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744B1153" w:rsidR="00305423" w:rsidRDefault="00F34786" w:rsidP="00305423">
      <w:pPr>
        <w:jc w:val="center"/>
        <w:rPr>
          <w:rFonts w:ascii="Times New Roman" w:hAnsi="Times New Roman" w:cs="Times New Roman"/>
          <w:b/>
          <w:bCs/>
        </w:rPr>
      </w:pPr>
      <w:r>
        <w:rPr>
          <w:rFonts w:ascii="Times New Roman" w:hAnsi="Times New Roman" w:cs="Times New Roman"/>
          <w:b/>
          <w:bCs/>
        </w:rPr>
        <w:t>FY</w:t>
      </w:r>
      <w:r w:rsidR="005332E4">
        <w:rPr>
          <w:rFonts w:ascii="Times New Roman" w:hAnsi="Times New Roman" w:cs="Times New Roman"/>
          <w:b/>
          <w:bCs/>
        </w:rPr>
        <w:t>201</w:t>
      </w:r>
      <w:r w:rsidR="005159C6">
        <w:rPr>
          <w:rFonts w:ascii="Times New Roman" w:hAnsi="Times New Roman" w:cs="Times New Roman"/>
          <w:b/>
          <w:bCs/>
        </w:rPr>
        <w:t>9</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MoDOT Striping:</w:t>
      </w:r>
    </w:p>
    <w:p w14:paraId="0FCF2EEE" w14:textId="77777777" w:rsidR="0038755F" w:rsidRDefault="0038755F" w:rsidP="0038755F">
      <w:pPr>
        <w:spacing w:after="0" w:line="240" w:lineRule="auto"/>
        <w:ind w:left="720"/>
        <w:rPr>
          <w:rFonts w:ascii="Times New Roman" w:hAnsi="Times New Roman" w:cs="Times New Roman"/>
        </w:rPr>
      </w:pPr>
    </w:p>
    <w:p w14:paraId="0FCF2EEF" w14:textId="4C0A5AA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5332E4">
        <w:rPr>
          <w:rFonts w:ascii="Times New Roman" w:hAnsi="Times New Roman" w:cs="Times New Roman"/>
        </w:rPr>
        <w:t>201</w:t>
      </w:r>
      <w:r w:rsidR="002E7AB0">
        <w:rPr>
          <w:rFonts w:ascii="Times New Roman" w:hAnsi="Times New Roman" w:cs="Times New Roman"/>
        </w:rPr>
        <w:t>9</w:t>
      </w:r>
    </w:p>
    <w:p w14:paraId="0FCF2EF0" w14:textId="2E58B990"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201</w:t>
      </w:r>
      <w:r w:rsidR="002E7AB0">
        <w:rPr>
          <w:rFonts w:ascii="Times New Roman" w:hAnsi="Times New Roman" w:cs="Times New Roman"/>
        </w:rPr>
        <w:t>9</w:t>
      </w:r>
    </w:p>
    <w:p w14:paraId="0FCF2EF1" w14:textId="64A0192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201</w:t>
      </w:r>
      <w:r w:rsidR="002E7AB0">
        <w:rPr>
          <w:rFonts w:ascii="Times New Roman" w:hAnsi="Times New Roman" w:cs="Times New Roman"/>
        </w:rPr>
        <w:t>9</w:t>
      </w:r>
    </w:p>
    <w:p w14:paraId="0FCF2EF2" w14:textId="64B91AC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201</w:t>
      </w:r>
      <w:r w:rsidR="002E7AB0">
        <w:rPr>
          <w:rFonts w:ascii="Times New Roman" w:hAnsi="Times New Roman" w:cs="Times New Roman"/>
        </w:rPr>
        <w:t>9</w:t>
      </w:r>
    </w:p>
    <w:p w14:paraId="0FCF2EF3" w14:textId="5C8B2B0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201</w:t>
      </w:r>
      <w:r w:rsidR="002E7AB0">
        <w:rPr>
          <w:rFonts w:ascii="Times New Roman" w:hAnsi="Times New Roman" w:cs="Times New Roman"/>
        </w:rPr>
        <w:t>9</w:t>
      </w:r>
    </w:p>
    <w:p w14:paraId="0FCF2EF4" w14:textId="0F1A4476"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201</w:t>
      </w:r>
      <w:r w:rsidR="002E7AB0">
        <w:rPr>
          <w:rFonts w:ascii="Times New Roman" w:hAnsi="Times New Roman" w:cs="Times New Roman"/>
        </w:rPr>
        <w:t>9</w:t>
      </w:r>
    </w:p>
    <w:p w14:paraId="6D56D63C" w14:textId="77FDE853" w:rsidR="002E7AB0"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CLC_06_Traffic_Control_2_Rumbles_2019</w:t>
      </w:r>
    </w:p>
    <w:p w14:paraId="359101BC" w14:textId="6C27CDBD"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CLC_07_Traffic_Control_3_</w:t>
      </w:r>
      <w:r w:rsidR="005332E4">
        <w:rPr>
          <w:rFonts w:ascii="Times New Roman" w:hAnsi="Times New Roman" w:cs="Times New Roman"/>
        </w:rPr>
        <w:t>201</w:t>
      </w:r>
      <w:r w:rsidR="002E7AB0">
        <w:rPr>
          <w:rFonts w:ascii="Times New Roman" w:hAnsi="Times New Roman" w:cs="Times New Roman"/>
        </w:rPr>
        <w:t>9</w:t>
      </w:r>
    </w:p>
    <w:p w14:paraId="5F994234" w14:textId="4C2DE773" w:rsidR="00E740AA" w:rsidRPr="0038755F" w:rsidRDefault="00E740AA" w:rsidP="00E740AA">
      <w:pPr>
        <w:spacing w:after="0" w:line="240" w:lineRule="auto"/>
        <w:ind w:left="720"/>
        <w:rPr>
          <w:rFonts w:ascii="Times New Roman" w:hAnsi="Times New Roman" w:cs="Times New Roman"/>
        </w:rPr>
      </w:pPr>
      <w:r>
        <w:rPr>
          <w:rFonts w:ascii="Times New Roman" w:hAnsi="Times New Roman" w:cs="Times New Roman"/>
        </w:rPr>
        <w:t>CLC_08_Traffic_Control_4_201</w:t>
      </w:r>
      <w:r w:rsidR="002E7AB0">
        <w:rPr>
          <w:rFonts w:ascii="Times New Roman" w:hAnsi="Times New Roman" w:cs="Times New Roman"/>
        </w:rPr>
        <w:t>9</w:t>
      </w:r>
    </w:p>
    <w:p w14:paraId="2C985ADE" w14:textId="77777777" w:rsidR="00E740AA" w:rsidRPr="0038755F" w:rsidRDefault="00E740AA" w:rsidP="0038755F">
      <w:pPr>
        <w:spacing w:after="0" w:line="240" w:lineRule="auto"/>
        <w:ind w:left="720"/>
        <w:rPr>
          <w:rFonts w:ascii="Times New Roman" w:hAnsi="Times New Roman" w:cs="Times New Roman"/>
        </w:rPr>
      </w:pPr>
    </w:p>
    <w:p w14:paraId="0FCF2EF5" w14:textId="77777777" w:rsidR="0038755F" w:rsidRDefault="0038755F" w:rsidP="0038755F">
      <w:pPr>
        <w:spacing w:after="0" w:line="240" w:lineRule="auto"/>
        <w:ind w:left="360"/>
        <w:rPr>
          <w:rFonts w:ascii="Times New Roman" w:hAnsi="Times New Roman" w:cs="Times New Roman"/>
          <w:u w:val="single"/>
        </w:rPr>
      </w:pPr>
    </w:p>
    <w:p w14:paraId="0FCF2EF6"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Contractor Striping:</w:t>
      </w:r>
    </w:p>
    <w:p w14:paraId="0FCF2EF7" w14:textId="77777777" w:rsidR="0038755F" w:rsidRDefault="0038755F" w:rsidP="0038755F">
      <w:pPr>
        <w:spacing w:after="0" w:line="240" w:lineRule="auto"/>
        <w:ind w:left="720"/>
        <w:rPr>
          <w:rFonts w:ascii="Times New Roman" w:hAnsi="Times New Roman" w:cs="Times New Roman"/>
        </w:rPr>
      </w:pPr>
    </w:p>
    <w:p w14:paraId="0FCF2EF8" w14:textId="2621947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01</w:t>
      </w:r>
      <w:r w:rsidR="00E3719D">
        <w:rPr>
          <w:rFonts w:ascii="Times New Roman" w:hAnsi="Times New Roman" w:cs="Times New Roman"/>
        </w:rPr>
        <w:t>9</w:t>
      </w:r>
    </w:p>
    <w:p w14:paraId="0FCF2EF9" w14:textId="344A328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201</w:t>
      </w:r>
      <w:r w:rsidR="00E3719D">
        <w:rPr>
          <w:rFonts w:ascii="Times New Roman" w:hAnsi="Times New Roman" w:cs="Times New Roman"/>
        </w:rPr>
        <w:t>9</w:t>
      </w:r>
    </w:p>
    <w:p w14:paraId="0FCF2EFA" w14:textId="237BB80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201</w:t>
      </w:r>
      <w:r w:rsidR="00E3719D">
        <w:rPr>
          <w:rFonts w:ascii="Times New Roman" w:hAnsi="Times New Roman" w:cs="Times New Roman"/>
        </w:rPr>
        <w:t>9</w:t>
      </w:r>
    </w:p>
    <w:p w14:paraId="0FCF2EFB" w14:textId="5716DC94"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201</w:t>
      </w:r>
      <w:r w:rsidR="00E3719D">
        <w:rPr>
          <w:rFonts w:ascii="Times New Roman" w:hAnsi="Times New Roman" w:cs="Times New Roman"/>
        </w:rPr>
        <w:t>9</w:t>
      </w:r>
    </w:p>
    <w:p w14:paraId="0FCF2EFC" w14:textId="1300A80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201</w:t>
      </w:r>
      <w:r w:rsidR="00E3719D">
        <w:rPr>
          <w:rFonts w:ascii="Times New Roman" w:hAnsi="Times New Roman" w:cs="Times New Roman"/>
        </w:rPr>
        <w:t>9</w:t>
      </w:r>
    </w:p>
    <w:p w14:paraId="0FCF2EFD" w14:textId="57B418F2"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201</w:t>
      </w:r>
      <w:r w:rsidR="00E3719D">
        <w:rPr>
          <w:rFonts w:ascii="Times New Roman" w:hAnsi="Times New Roman" w:cs="Times New Roman"/>
        </w:rPr>
        <w:t>9</w:t>
      </w:r>
    </w:p>
    <w:p w14:paraId="4DBEAE53" w14:textId="69C95F38"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CLC_06_Traffic_Control_2_Rumbles_2019</w:t>
      </w:r>
    </w:p>
    <w:p w14:paraId="0FCF2EFE" w14:textId="01541471"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201</w:t>
      </w:r>
      <w:r w:rsidR="00E3719D">
        <w:rPr>
          <w:rFonts w:ascii="Times New Roman" w:hAnsi="Times New Roman" w:cs="Times New Roman"/>
        </w:rPr>
        <w:t>9</w:t>
      </w:r>
    </w:p>
    <w:p w14:paraId="78E59C1A" w14:textId="66FD4097"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201</w:t>
      </w:r>
      <w:r w:rsidR="00E3719D">
        <w:rPr>
          <w:rFonts w:ascii="Times New Roman" w:hAnsi="Times New Roman" w:cs="Times New Roman"/>
        </w:rPr>
        <w:t>9</w:t>
      </w:r>
    </w:p>
    <w:p w14:paraId="0454A9B1" w14:textId="53A0B961"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CLC_09_Traffic_Control_5_201</w:t>
      </w:r>
      <w:r w:rsidR="00E3719D">
        <w:rPr>
          <w:rFonts w:ascii="Times New Roman" w:hAnsi="Times New Roman" w:cs="Times New Roman"/>
        </w:rPr>
        <w:t>9</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lastRenderedPageBreak/>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w:t>
      </w:r>
      <w:proofErr w:type="gramStart"/>
      <w:r w:rsidR="00305423" w:rsidRPr="00305423">
        <w:rPr>
          <w:rFonts w:ascii="Times New Roman" w:hAnsi="Times New Roman" w:cs="Times New Roman"/>
        </w:rPr>
        <w:t>ARAN</w:t>
      </w:r>
      <w:proofErr w:type="gramEnd"/>
      <w:r w:rsidR="00305423" w:rsidRPr="00305423">
        <w:rPr>
          <w:rFonts w:ascii="Times New Roman" w:hAnsi="Times New Roman" w:cs="Times New Roman"/>
        </w:rPr>
        <w:t xml:space="preserve"> data, input from district construction staff and by consulting with the pavement team. </w:t>
      </w:r>
    </w:p>
    <w:p w14:paraId="609BD8E1" w14:textId="0D9DF860"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r w:rsidRPr="00B44C69">
        <w:rPr>
          <w:rFonts w:ascii="Times New Roman" w:hAnsi="Times New Roman" w:cs="Times New Roman"/>
        </w:rPr>
        <w:t>MoDOT</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Pr="00B44C69">
        <w:rPr>
          <w:rFonts w:ascii="Times New Roman" w:hAnsi="Times New Roman" w:cs="Times New Roman"/>
        </w:rPr>
        <w:t>,</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w:t>
      </w:r>
      <w:proofErr w:type="spellStart"/>
      <w:r w:rsidR="00D81174">
        <w:rPr>
          <w:rFonts w:ascii="Times New Roman" w:hAnsi="Times New Roman" w:cs="Times New Roman"/>
        </w:rPr>
        <w:t>peroforming</w:t>
      </w:r>
      <w:proofErr w:type="spellEnd"/>
      <w:r w:rsidR="00D81174">
        <w:rPr>
          <w:rFonts w:ascii="Times New Roman" w:hAnsi="Times New Roman" w:cs="Times New Roman"/>
        </w:rPr>
        <w:t xml:space="preserve">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189C0F9C"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w:t>
      </w:r>
      <w:proofErr w:type="spellStart"/>
      <w:r>
        <w:rPr>
          <w:rFonts w:ascii="Times New Roman" w:hAnsi="Times New Roman" w:cs="Times New Roman"/>
        </w:rPr>
        <w:t>preformed</w:t>
      </w:r>
      <w:proofErr w:type="spellEnd"/>
      <w:r>
        <w:rPr>
          <w:rFonts w:ascii="Times New Roman" w:hAnsi="Times New Roman" w:cs="Times New Roman"/>
        </w:rPr>
        <w:t xml:space="preserve">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proofErr w:type="spellStart"/>
      <w:r w:rsidR="00363B3E">
        <w:rPr>
          <w:rFonts w:ascii="Times New Roman" w:hAnsi="Times New Roman" w:cs="Times New Roman"/>
        </w:rPr>
        <w:t>incuded</w:t>
      </w:r>
      <w:proofErr w:type="spellEnd"/>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4BE772BC" w14:textId="366DDE6A" w:rsidR="00EE68BB" w:rsidRDefault="00E3719D" w:rsidP="00464460">
      <w:pPr>
        <w:numPr>
          <w:ilvl w:val="0"/>
          <w:numId w:val="3"/>
        </w:numPr>
        <w:ind w:left="360" w:hanging="360"/>
        <w:rPr>
          <w:rFonts w:ascii="Times New Roman" w:hAnsi="Times New Roman" w:cs="Times New Roman"/>
        </w:rPr>
      </w:pPr>
      <w:r>
        <w:rPr>
          <w:rFonts w:ascii="Times New Roman" w:hAnsi="Times New Roman" w:cs="Times New Roman"/>
          <w:b/>
          <w:bCs/>
        </w:rPr>
        <w:t xml:space="preserve">BITUMINOUS CENTERLINE </w:t>
      </w:r>
      <w:r w:rsidR="00305423" w:rsidRPr="00464460">
        <w:rPr>
          <w:rFonts w:ascii="Times New Roman" w:hAnsi="Times New Roman" w:cs="Times New Roman"/>
          <w:b/>
          <w:bCs/>
        </w:rPr>
        <w:t>RUMBLE</w:t>
      </w:r>
      <w:r>
        <w:rPr>
          <w:rFonts w:ascii="Times New Roman" w:hAnsi="Times New Roman" w:cs="Times New Roman"/>
          <w:b/>
          <w:bCs/>
        </w:rPr>
        <w:t xml:space="preserve"> STRIPS</w:t>
      </w:r>
      <w:r w:rsidR="00305423" w:rsidRPr="00464460">
        <w:rPr>
          <w:rFonts w:ascii="Times New Roman" w:hAnsi="Times New Roman" w:cs="Times New Roman"/>
          <w:b/>
          <w:bCs/>
        </w:rPr>
        <w:t xml:space="preserve">: </w:t>
      </w:r>
      <w:r w:rsidR="00A91401" w:rsidRPr="00464460">
        <w:rPr>
          <w:rFonts w:ascii="Times New Roman" w:hAnsi="Times New Roman" w:cs="Times New Roman"/>
        </w:rPr>
        <w:t xml:space="preserve">New rumbles </w:t>
      </w:r>
      <w:r w:rsidR="00305423" w:rsidRPr="0046446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464460">
        <w:rPr>
          <w:rFonts w:ascii="Times New Roman" w:hAnsi="Times New Roman" w:cs="Times New Roman"/>
        </w:rPr>
        <w:t xml:space="preserve"> Districts shall consult their pavement engineer when including </w:t>
      </w:r>
      <w:r w:rsidR="00A91401" w:rsidRPr="00464460">
        <w:rPr>
          <w:rFonts w:ascii="Times New Roman" w:hAnsi="Times New Roman" w:cs="Times New Roman"/>
        </w:rPr>
        <w:t xml:space="preserve">new </w:t>
      </w:r>
      <w:r w:rsidR="00C249B1" w:rsidRPr="00464460">
        <w:rPr>
          <w:rFonts w:ascii="Times New Roman" w:hAnsi="Times New Roman" w:cs="Times New Roman"/>
        </w:rPr>
        <w:t xml:space="preserve">rumbles in CLC projects. </w:t>
      </w:r>
      <w:r w:rsidR="0038755F" w:rsidRPr="00464460">
        <w:rPr>
          <w:rFonts w:ascii="Times New Roman" w:hAnsi="Times New Roman" w:cs="Times New Roman"/>
        </w:rPr>
        <w:t xml:space="preserve"> Rumbles must be</w:t>
      </w:r>
      <w:r w:rsidR="00D81174" w:rsidRPr="00464460">
        <w:rPr>
          <w:rFonts w:ascii="Times New Roman" w:hAnsi="Times New Roman" w:cs="Times New Roman"/>
        </w:rPr>
        <w:t xml:space="preserve"> either</w:t>
      </w:r>
      <w:r w:rsidR="0038755F" w:rsidRPr="00464460">
        <w:rPr>
          <w:rFonts w:ascii="Times New Roman" w:hAnsi="Times New Roman" w:cs="Times New Roman"/>
        </w:rPr>
        <w:t xml:space="preserve"> fog</w:t>
      </w:r>
      <w:r w:rsidR="00D81174" w:rsidRPr="00464460">
        <w:rPr>
          <w:rFonts w:ascii="Times New Roman" w:hAnsi="Times New Roman" w:cs="Times New Roman"/>
        </w:rPr>
        <w:t xml:space="preserve"> sealed, slurry sealed or rejuvenating </w:t>
      </w:r>
      <w:r w:rsidR="0038755F" w:rsidRPr="00464460">
        <w:rPr>
          <w:rFonts w:ascii="Times New Roman" w:hAnsi="Times New Roman" w:cs="Times New Roman"/>
        </w:rPr>
        <w:t>sealed</w:t>
      </w:r>
      <w:r w:rsidR="009C4E4A" w:rsidRPr="00464460">
        <w:rPr>
          <w:rFonts w:ascii="Times New Roman" w:hAnsi="Times New Roman" w:cs="Times New Roman"/>
        </w:rPr>
        <w:t xml:space="preserve"> prior to striping.</w:t>
      </w:r>
      <w:r w:rsidR="00A91401" w:rsidRPr="00464460">
        <w:rPr>
          <w:rFonts w:ascii="Times New Roman" w:hAnsi="Times New Roman" w:cs="Times New Roman"/>
        </w:rPr>
        <w:t xml:space="preserve">  When routes with existing rumbles are resurfaced under these guidelines, rumbles </w:t>
      </w:r>
      <w:r w:rsidR="00A91401" w:rsidRPr="00464460">
        <w:rPr>
          <w:rFonts w:ascii="Times New Roman" w:hAnsi="Times New Roman" w:cs="Times New Roman"/>
        </w:rPr>
        <w:lastRenderedPageBreak/>
        <w:t xml:space="preserve">are to be replaced when impacted. </w:t>
      </w:r>
      <w:r w:rsidR="00D81174" w:rsidRPr="00464460">
        <w:rPr>
          <w:rFonts w:ascii="Times New Roman" w:hAnsi="Times New Roman" w:cs="Times New Roman"/>
        </w:rPr>
        <w:t xml:space="preserve">  When possible</w:t>
      </w:r>
      <w:r w:rsidR="009833D5">
        <w:rPr>
          <w:rFonts w:ascii="Times New Roman" w:hAnsi="Times New Roman" w:cs="Times New Roman"/>
        </w:rPr>
        <w:t>,</w:t>
      </w:r>
      <w:r w:rsidR="00D81174" w:rsidRPr="00464460">
        <w:rPr>
          <w:rFonts w:ascii="Times New Roman" w:hAnsi="Times New Roman" w:cs="Times New Roman"/>
        </w:rPr>
        <w:t xml:space="preserve"> consideration should be given to relocating joints</w:t>
      </w:r>
      <w:r w:rsidR="009833D5">
        <w:rPr>
          <w:rFonts w:ascii="Times New Roman" w:hAnsi="Times New Roman" w:cs="Times New Roman"/>
        </w:rPr>
        <w:t xml:space="preserve"> in the asphalt to a location</w:t>
      </w:r>
      <w:r w:rsidR="00D81174" w:rsidRPr="00464460">
        <w:rPr>
          <w:rFonts w:ascii="Times New Roman" w:hAnsi="Times New Roman" w:cs="Times New Roman"/>
        </w:rPr>
        <w:t xml:space="preserve"> outside of the rumble location.</w:t>
      </w:r>
    </w:p>
    <w:p w14:paraId="67493C58" w14:textId="77777777" w:rsidR="00DF0CDC" w:rsidRDefault="00DF0CDC" w:rsidP="00DF0CDC">
      <w:pPr>
        <w:ind w:left="360"/>
        <w:rPr>
          <w:rFonts w:ascii="Times New Roman" w:hAnsi="Times New Roman" w:cs="Times New Roman"/>
        </w:rPr>
      </w:pPr>
    </w:p>
    <w:p w14:paraId="0FCF2F09" w14:textId="31E17F10"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Districts may also consider temporary short-term rumble strips; JSP</w:t>
      </w:r>
      <w:r w:rsidR="00E3719D">
        <w:rPr>
          <w:rFonts w:ascii="Times New Roman" w:hAnsi="Times New Roman" w:cs="Times New Roman"/>
        </w:rPr>
        <w:t>, plan sheets</w:t>
      </w:r>
      <w:r w:rsidR="002672DE">
        <w:rPr>
          <w:rFonts w:ascii="Times New Roman" w:hAnsi="Times New Roman" w:cs="Times New Roman"/>
        </w:rPr>
        <w:t xml:space="preserve"> and pay items</w:t>
      </w:r>
      <w:r w:rsidR="00E3719D">
        <w:rPr>
          <w:rFonts w:ascii="Times New Roman" w:hAnsi="Times New Roman" w:cs="Times New Roman"/>
        </w:rPr>
        <w:t xml:space="preserve"> that</w:t>
      </w:r>
      <w:bookmarkStart w:id="0" w:name="_GoBack"/>
      <w:bookmarkEnd w:id="0"/>
      <w:r w:rsidR="002672DE">
        <w:rPr>
          <w:rFonts w:ascii="Times New Roman" w:hAnsi="Times New Roman" w:cs="Times New Roman"/>
        </w:rPr>
        <w:t xml:space="preserve"> would need to be included.</w:t>
      </w:r>
      <w:r w:rsidR="0066326A">
        <w:rPr>
          <w:rFonts w:ascii="Times New Roman" w:hAnsi="Times New Roman" w:cs="Times New Roman"/>
        </w:rPr>
        <w:t xml:space="preserve">  </w:t>
      </w:r>
    </w:p>
    <w:p w14:paraId="0FCF2F0A" w14:textId="3CE6D552"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77777777"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 xml:space="preserve">BID ITEMS: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proofErr w:type="spellStart"/>
                  <w:r w:rsidRPr="006C3CAE">
                    <w:rPr>
                      <w:rFonts w:ascii="Calibri" w:eastAsia="Times New Roman" w:hAnsi="Calibri" w:cs="Calibri"/>
                      <w:b/>
                      <w:color w:val="000000"/>
                    </w:rPr>
                    <w:t>Channelizers</w:t>
                  </w:r>
                  <w:proofErr w:type="spellEnd"/>
                  <w:r w:rsidRPr="006C3CAE">
                    <w:rPr>
                      <w:rFonts w:ascii="Calibri" w:eastAsia="Times New Roman" w:hAnsi="Calibri" w:cs="Calibri"/>
                      <w:b/>
                      <w:color w:val="000000"/>
                    </w:rPr>
                    <w:t xml:space="preserve">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r w:rsidR="00E61DC3" w:rsidRPr="00E61DC3" w14:paraId="0FCF2F34" w14:textId="77777777" w:rsidTr="006C3CAE">
              <w:trPr>
                <w:trHeight w:val="300"/>
                <w:jc w:val="center"/>
              </w:trPr>
              <w:tc>
                <w:tcPr>
                  <w:tcW w:w="1662" w:type="dxa"/>
                  <w:tcBorders>
                    <w:top w:val="nil"/>
                    <w:left w:val="nil"/>
                    <w:bottom w:val="nil"/>
                    <w:right w:val="nil"/>
                  </w:tcBorders>
                  <w:shd w:val="clear" w:color="auto" w:fill="auto"/>
                  <w:noWrap/>
                  <w:vAlign w:val="bottom"/>
                  <w:hideMark/>
                </w:tcPr>
                <w:p w14:paraId="0FCF2F32"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hideMark/>
                </w:tcPr>
                <w:p w14:paraId="0FCF2F33"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7" w14:textId="77777777" w:rsidTr="006C3CAE">
              <w:trPr>
                <w:trHeight w:val="315"/>
                <w:jc w:val="center"/>
              </w:trPr>
              <w:tc>
                <w:tcPr>
                  <w:tcW w:w="1662" w:type="dxa"/>
                  <w:tcBorders>
                    <w:top w:val="nil"/>
                    <w:left w:val="nil"/>
                    <w:bottom w:val="nil"/>
                    <w:right w:val="nil"/>
                  </w:tcBorders>
                  <w:shd w:val="clear" w:color="auto" w:fill="auto"/>
                  <w:noWrap/>
                  <w:vAlign w:val="bottom"/>
                  <w:hideMark/>
                </w:tcPr>
                <w:p w14:paraId="0FCF2F35"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hideMark/>
                </w:tcPr>
                <w:p w14:paraId="0FCF2F36"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9"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38" w14:textId="653B64A8"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MoDOT STRIPING </w:t>
                  </w:r>
                </w:p>
              </w:tc>
            </w:tr>
            <w:tr w:rsidR="00E61DC3" w:rsidRPr="00E61DC3" w14:paraId="0FCF2F3C"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3A"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3B"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3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3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3E" w14:textId="0E460464"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Bituminous Pavement Mixture PG64-22</w:t>
                  </w:r>
                  <w:r w:rsidR="00EC34EA" w:rsidRPr="006C3CAE">
                    <w:rPr>
                      <w:rFonts w:ascii="Calibri" w:eastAsia="Times New Roman" w:hAnsi="Calibri" w:cs="Calibri"/>
                      <w:b/>
                      <w:color w:val="000000"/>
                    </w:rPr>
                    <w:t xml:space="preserve"> (Surface Leveling)</w:t>
                  </w:r>
                </w:p>
              </w:tc>
            </w:tr>
            <w:tr w:rsidR="00E61DC3" w:rsidRPr="00E61DC3" w14:paraId="0FCF2F4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4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4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Tack Coat</w:t>
                  </w:r>
                </w:p>
              </w:tc>
            </w:tr>
            <w:tr w:rsidR="00E61DC3" w:rsidRPr="00E61DC3" w14:paraId="0FCF2F4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4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auto" w:fill="auto"/>
                  <w:noWrap/>
                  <w:vAlign w:val="center"/>
                  <w:hideMark/>
                </w:tcPr>
                <w:p w14:paraId="0FCF2F4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4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4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000000" w:fill="BFBFBF"/>
                  <w:noWrap/>
                  <w:vAlign w:val="center"/>
                  <w:hideMark/>
                </w:tcPr>
                <w:p w14:paraId="0FCF2F4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3A2537" w:rsidRPr="00E61DC3" w14:paraId="67DF9CCA"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tcPr>
                <w:p w14:paraId="7B29017E" w14:textId="522F370D" w:rsidR="003A2537" w:rsidRPr="006C3CAE" w:rsidRDefault="003A2537"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FFFFFF" w:themeFill="background1"/>
                  <w:noWrap/>
                  <w:vAlign w:val="center"/>
                </w:tcPr>
                <w:p w14:paraId="6F2B36BB" w14:textId="785FDD4A" w:rsidR="003A2537" w:rsidRPr="006C3CAE" w:rsidRDefault="003A2537" w:rsidP="00E61DC3">
                  <w:pPr>
                    <w:spacing w:after="0" w:line="240" w:lineRule="auto"/>
                    <w:rPr>
                      <w:rFonts w:ascii="Calibri" w:eastAsia="Times New Roman" w:hAnsi="Calibri" w:cs="Calibri"/>
                      <w:b/>
                      <w:color w:val="000000"/>
                    </w:rPr>
                  </w:pPr>
                  <w:proofErr w:type="spellStart"/>
                  <w:r w:rsidRPr="006C3CAE">
                    <w:rPr>
                      <w:rFonts w:ascii="Calibri" w:eastAsia="Times New Roman" w:hAnsi="Calibri" w:cs="Calibri"/>
                      <w:b/>
                      <w:color w:val="000000"/>
                    </w:rPr>
                    <w:t>Channelizers</w:t>
                  </w:r>
                  <w:proofErr w:type="spellEnd"/>
                  <w:r w:rsidRPr="006C3CAE">
                    <w:rPr>
                      <w:rFonts w:ascii="Calibri" w:eastAsia="Times New Roman" w:hAnsi="Calibri" w:cs="Calibri"/>
                      <w:b/>
                      <w:color w:val="000000"/>
                    </w:rPr>
                    <w:t xml:space="preserve"> (Trim Line)</w:t>
                  </w:r>
                </w:p>
              </w:tc>
            </w:tr>
            <w:tr w:rsidR="003A2537" w:rsidRPr="00E61DC3" w14:paraId="07A1AC9C"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2F98BFF" w14:textId="05B4C19C" w:rsidR="003A2537" w:rsidRPr="006C3CAE" w:rsidRDefault="003A2537"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lastRenderedPageBreak/>
                    <w:t>6181000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2A7C8FB4" w14:textId="027435F2" w:rsidR="003A2537" w:rsidRPr="006C3CAE" w:rsidRDefault="003A2537"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4B" w14:textId="77777777" w:rsidTr="006C3CAE">
              <w:trPr>
                <w:trHeight w:val="315"/>
                <w:jc w:val="center"/>
              </w:trPr>
              <w:tc>
                <w:tcPr>
                  <w:tcW w:w="166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FCF2F49"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6208063</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4A" w14:textId="77777777" w:rsidR="00E61DC3" w:rsidRPr="006C3CAE" w:rsidRDefault="0038755F"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Temporary Pavement Marking</w:t>
                  </w:r>
                </w:p>
              </w:tc>
            </w:tr>
            <w:tr w:rsidR="00E61DC3" w:rsidRPr="00E61DC3" w14:paraId="0FCF2F4E" w14:textId="77777777" w:rsidTr="006C3CAE">
              <w:trPr>
                <w:trHeight w:val="315"/>
                <w:jc w:val="center"/>
              </w:trPr>
              <w:tc>
                <w:tcPr>
                  <w:tcW w:w="166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FCF2F4C" w14:textId="77777777" w:rsidR="00E61DC3" w:rsidRPr="006C3CAE" w:rsidRDefault="00E61DC3" w:rsidP="00812F61">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4D"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3AC0842"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 xml:space="preserve">IX BITUMINOUS SURFACE </w:t>
      </w:r>
      <w:proofErr w:type="gramStart"/>
      <w:r w:rsidR="00B62DAA">
        <w:rPr>
          <w:rFonts w:ascii="Times New Roman" w:hAnsi="Times New Roman" w:cs="Times New Roman"/>
          <w:b/>
          <w:bCs/>
        </w:rPr>
        <w:t>LEVELING</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This</w:t>
      </w:r>
      <w:proofErr w:type="gramEnd"/>
      <w:r w:rsidR="00464460">
        <w:rPr>
          <w:rFonts w:ascii="Times New Roman" w:hAnsi="Times New Roman" w:cs="Times New Roman"/>
        </w:rPr>
        <w:t xml:space="preserve">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55FF85C5"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9F7D54">
        <w:rPr>
          <w:rFonts w:ascii="Times New Roman" w:hAnsi="Times New Roman" w:cs="Times New Roman"/>
        </w:rPr>
        <w:t xml:space="preserve">October 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w:t>
      </w:r>
    </w:p>
    <w:p w14:paraId="0FCF2F55" w14:textId="2D426B3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E415A5">
        <w:rPr>
          <w:rFonts w:ascii="Times New Roman" w:hAnsi="Times New Roman" w:cs="Times New Roman"/>
        </w:rPr>
        <w:t xml:space="preserve">October 1, </w:t>
      </w:r>
      <w:r w:rsidR="005332E4">
        <w:rPr>
          <w:rFonts w:ascii="Times New Roman" w:hAnsi="Times New Roman" w:cs="Times New Roman"/>
        </w:rPr>
        <w:t>20</w:t>
      </w:r>
      <w:r w:rsidR="002672DE">
        <w:rPr>
          <w:rFonts w:ascii="Times New Roman" w:hAnsi="Times New Roman" w:cs="Times New Roman"/>
        </w:rPr>
        <w:t>20</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8184D22"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5332E4">
        <w:rPr>
          <w:rFonts w:ascii="Times New Roman" w:hAnsi="Times New Roman" w:cs="Times New Roman"/>
        </w:rPr>
        <w:t>20</w:t>
      </w:r>
      <w:r w:rsidR="002672DE">
        <w:rPr>
          <w:rFonts w:ascii="Times New Roman" w:hAnsi="Times New Roman" w:cs="Times New Roman"/>
        </w:rPr>
        <w:t>20</w:t>
      </w:r>
      <w:r w:rsidR="00A454E9">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35ECE3DF"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E92BD" w14:textId="77777777" w:rsidR="00B163D2" w:rsidRDefault="00B163D2" w:rsidP="00900279">
      <w:pPr>
        <w:spacing w:after="0" w:line="240" w:lineRule="auto"/>
      </w:pPr>
      <w:r>
        <w:separator/>
      </w:r>
    </w:p>
  </w:endnote>
  <w:endnote w:type="continuationSeparator" w:id="0">
    <w:p w14:paraId="1EBA1679" w14:textId="77777777" w:rsidR="00B163D2" w:rsidRDefault="00B163D2"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E3719D">
          <w:rPr>
            <w:rFonts w:ascii="Times New Roman" w:hAnsi="Times New Roman" w:cs="Times New Roman"/>
            <w:noProof/>
          </w:rPr>
          <w:t>3</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5FEF" w14:textId="77777777" w:rsidR="00B163D2" w:rsidRDefault="00B163D2" w:rsidP="00900279">
      <w:pPr>
        <w:spacing w:after="0" w:line="240" w:lineRule="auto"/>
      </w:pPr>
      <w:r>
        <w:separator/>
      </w:r>
    </w:p>
  </w:footnote>
  <w:footnote w:type="continuationSeparator" w:id="0">
    <w:p w14:paraId="095FCCD7" w14:textId="77777777" w:rsidR="00B163D2" w:rsidRDefault="00B163D2"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7ECAFD98" w:rsidR="00B163D2" w:rsidRDefault="00B163D2" w:rsidP="00900279">
    <w:pPr>
      <w:pStyle w:val="Header"/>
      <w:jc w:val="right"/>
      <w:rPr>
        <w:rFonts w:ascii="Times New Roman" w:hAnsi="Times New Roman" w:cs="Times New Roman"/>
      </w:rPr>
    </w:pPr>
    <w:r>
      <w:rPr>
        <w:rFonts w:ascii="Times New Roman" w:hAnsi="Times New Roman" w:cs="Times New Roman"/>
      </w:rPr>
      <w:t>April 2018</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84AB3"/>
    <w:rsid w:val="000A7A4F"/>
    <w:rsid w:val="000B66AE"/>
    <w:rsid w:val="001019CE"/>
    <w:rsid w:val="00134299"/>
    <w:rsid w:val="00143523"/>
    <w:rsid w:val="001613B8"/>
    <w:rsid w:val="00165C91"/>
    <w:rsid w:val="00194F50"/>
    <w:rsid w:val="00197D28"/>
    <w:rsid w:val="001A74D3"/>
    <w:rsid w:val="001B0216"/>
    <w:rsid w:val="001C6B3C"/>
    <w:rsid w:val="001F052B"/>
    <w:rsid w:val="001F13BD"/>
    <w:rsid w:val="001F2CBA"/>
    <w:rsid w:val="002118BC"/>
    <w:rsid w:val="00227BAB"/>
    <w:rsid w:val="002325D1"/>
    <w:rsid w:val="00252212"/>
    <w:rsid w:val="0026515D"/>
    <w:rsid w:val="002672DE"/>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6326A"/>
    <w:rsid w:val="0068064B"/>
    <w:rsid w:val="0069178B"/>
    <w:rsid w:val="006A012B"/>
    <w:rsid w:val="006A5ED8"/>
    <w:rsid w:val="006C3CAE"/>
    <w:rsid w:val="006C512F"/>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5773"/>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60BB"/>
    <w:rsid w:val="009C1532"/>
    <w:rsid w:val="009C283E"/>
    <w:rsid w:val="009C4E4A"/>
    <w:rsid w:val="009D7DC6"/>
    <w:rsid w:val="009E5309"/>
    <w:rsid w:val="009F7D54"/>
    <w:rsid w:val="00A00C87"/>
    <w:rsid w:val="00A0290B"/>
    <w:rsid w:val="00A454E9"/>
    <w:rsid w:val="00A5483E"/>
    <w:rsid w:val="00A664EC"/>
    <w:rsid w:val="00A91401"/>
    <w:rsid w:val="00AB0E54"/>
    <w:rsid w:val="00AC0320"/>
    <w:rsid w:val="00AC6F1C"/>
    <w:rsid w:val="00B0107A"/>
    <w:rsid w:val="00B11359"/>
    <w:rsid w:val="00B163D2"/>
    <w:rsid w:val="00B22047"/>
    <w:rsid w:val="00B44C69"/>
    <w:rsid w:val="00B62DAA"/>
    <w:rsid w:val="00B75034"/>
    <w:rsid w:val="00B90029"/>
    <w:rsid w:val="00B97496"/>
    <w:rsid w:val="00BA615D"/>
    <w:rsid w:val="00BB2A74"/>
    <w:rsid w:val="00BC1205"/>
    <w:rsid w:val="00BC1660"/>
    <w:rsid w:val="00BE2724"/>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A40D7"/>
    <w:rsid w:val="00DC1414"/>
    <w:rsid w:val="00DC2BFB"/>
    <w:rsid w:val="00DF0CDC"/>
    <w:rsid w:val="00DF5B60"/>
    <w:rsid w:val="00E00E2A"/>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EBD2C0153E84DAA0C314EC4976E06" ma:contentTypeVersion="0" ma:contentTypeDescription="Create a new document." ma:contentTypeScope="" ma:versionID="85187417e91a00113509fd0e258de4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2.xml><?xml version="1.0" encoding="utf-8"?>
<ds:datastoreItem xmlns:ds="http://schemas.openxmlformats.org/officeDocument/2006/customXml" ds:itemID="{D611E544-E3F4-418B-87B5-E7D8AAAFC847}">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660EFB-97A7-478A-8789-32BD728FC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D2EC8B-19A2-47ED-83DD-B27DDE9F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ACC01FA6</Template>
  <TotalTime>142</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Stovall-Taylor</dc:creator>
  <cp:lastModifiedBy>Keith Smith</cp:lastModifiedBy>
  <cp:revision>13</cp:revision>
  <cp:lastPrinted>2016-04-27T19:22:00Z</cp:lastPrinted>
  <dcterms:created xsi:type="dcterms:W3CDTF">2018-03-22T14:15:00Z</dcterms:created>
  <dcterms:modified xsi:type="dcterms:W3CDTF">2018-03-23T17:39:00Z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0x010100EE2EBD2C0153E84DAA0C314EC4976E06</vt:lpwstr>
  </property>
  <property fmtid="{D5CDD505-2E9C-101B-9397-08002B2CF9AE}" pid="3" name="_NewReviewCycle">
    <vt:lpwstr/>
  </property>
</Properties>
</file>