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bookmarkStart w:id="0" w:name="_GoBack"/>
      <w:bookmarkEnd w:id="0"/>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77777777"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4734B0">
        <w:rPr>
          <w:rFonts w:ascii="Arial" w:hAnsi="Arial" w:cs="Arial"/>
          <w:b/>
          <w:i/>
          <w:sz w:val="28"/>
          <w:szCs w:val="28"/>
          <w:highlight w:val="yellow"/>
          <w:u w:val="single"/>
        </w:rPr>
        <w:t>11</w:t>
      </w:r>
      <w:r w:rsidR="00240D85">
        <w:rPr>
          <w:rFonts w:ascii="Arial" w:hAnsi="Arial" w:cs="Arial"/>
          <w:b/>
          <w:i/>
          <w:sz w:val="28"/>
          <w:szCs w:val="28"/>
          <w:highlight w:val="yellow"/>
          <w:u w:val="single"/>
        </w:rPr>
        <w:t>-</w:t>
      </w:r>
      <w:r w:rsidR="004734B0">
        <w:rPr>
          <w:rFonts w:ascii="Arial" w:hAnsi="Arial" w:cs="Arial"/>
          <w:b/>
          <w:i/>
          <w:sz w:val="28"/>
          <w:szCs w:val="28"/>
          <w:highlight w:val="yellow"/>
          <w:u w:val="single"/>
        </w:rPr>
        <w:t>17</w:t>
      </w:r>
      <w:r w:rsidR="00240D85">
        <w:rPr>
          <w:rFonts w:ascii="Arial" w:hAnsi="Arial" w:cs="Arial"/>
          <w:b/>
          <w:i/>
          <w:sz w:val="28"/>
          <w:szCs w:val="28"/>
          <w:highlight w:val="yellow"/>
          <w:u w:val="single"/>
        </w:rPr>
        <w:t>-2016</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 xml:space="preserve">&lt;Drafter’s Note:  There are two cover sheet options.  </w:t>
      </w:r>
      <w:proofErr w:type="gramStart"/>
      <w:r w:rsidRPr="00495234">
        <w:rPr>
          <w:rFonts w:ascii="Arial" w:hAnsi="Arial" w:cs="Arial"/>
          <w:b/>
          <w:i/>
          <w:highlight w:val="yellow"/>
          <w:u w:val="single"/>
        </w:rPr>
        <w:t>One for the Bid, and the other for the completed contract.</w:t>
      </w:r>
      <w:proofErr w:type="gramEnd"/>
      <w:r w:rsidRPr="00495234">
        <w:rPr>
          <w:rFonts w:ascii="Arial" w:hAnsi="Arial" w:cs="Arial"/>
          <w:b/>
          <w:i/>
          <w:highlight w:val="yellow"/>
          <w:u w:val="single"/>
        </w:rPr>
        <w:t xml:space="preserve">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required</w:t>
      </w:r>
      <w:proofErr w:type="gramStart"/>
      <w:r w:rsidR="00AE5CFE" w:rsidRPr="00AE5CFE">
        <w:rPr>
          <w:highlight w:val="yellow"/>
        </w:rPr>
        <w:t>)</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7"/>
          <w:headerReference w:type="first" r:id="rId18"/>
          <w:footerReference w:type="first" r:id="rId19"/>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w:t>
      </w:r>
      <w:proofErr w:type="gramStart"/>
      <w:r w:rsidRPr="00495234">
        <w:rPr>
          <w:rFonts w:ascii="Times New Roman" w:hAnsi="Times New Roman" w:cs="Times New Roman"/>
          <w:i/>
          <w:color w:val="FF0000"/>
          <w:sz w:val="32"/>
          <w:szCs w:val="32"/>
          <w:u w:val="single"/>
        </w:rPr>
        <w:t>the</w:t>
      </w:r>
      <w:proofErr w:type="gramEnd"/>
      <w:r w:rsidRPr="00495234">
        <w:rPr>
          <w:rFonts w:ascii="Times New Roman" w:hAnsi="Times New Roman" w:cs="Times New Roman"/>
          <w:i/>
          <w:color w:val="FF0000"/>
          <w:sz w:val="32"/>
          <w:szCs w:val="32"/>
          <w:u w:val="single"/>
        </w:rPr>
        <w:t xml:space="preserv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 xml:space="preserve">1.  Submit completed Contractor Questionnaire and/or Contractor Prequalification Questionnaire with attachments not later than seven (7) days prior to the date and hour of the bid opening.  See </w:t>
      </w:r>
      <w:proofErr w:type="spellStart"/>
      <w:r w:rsidRPr="000F2817">
        <w:rPr>
          <w:color w:val="000000"/>
          <w:sz w:val="20"/>
          <w:szCs w:val="20"/>
          <w:highlight w:val="yellow"/>
        </w:rPr>
        <w:t>Secs</w:t>
      </w:r>
      <w:proofErr w:type="spellEnd"/>
      <w:r w:rsidRPr="000F2817">
        <w:rPr>
          <w:color w:val="000000"/>
          <w:sz w:val="20"/>
          <w:szCs w:val="20"/>
          <w:highlight w:val="yellow"/>
        </w:rPr>
        <w:t xml:space="preserve"> 101-103 of the Standard Specifications, and Rule 7 CSR 10-15.900, "</w:t>
      </w:r>
      <w:proofErr w:type="spellStart"/>
      <w:r w:rsidRPr="000F2817">
        <w:rPr>
          <w:color w:val="000000"/>
          <w:sz w:val="20"/>
          <w:szCs w:val="20"/>
          <w:highlight w:val="yellow"/>
        </w:rPr>
        <w:t>Prequalifications</w:t>
      </w:r>
      <w:proofErr w:type="spellEnd"/>
      <w:r w:rsidRPr="000F2817">
        <w:rPr>
          <w:color w:val="000000"/>
          <w:sz w:val="20"/>
          <w:szCs w:val="20"/>
          <w:highlight w:val="yellow"/>
        </w:rPr>
        <w:t xml:space="preserve"> to Bid of Certain Contractors".  Questionnaire and Contact information are provided on MoDOT’s website.</w:t>
      </w:r>
      <w:r w:rsidR="000F2817" w:rsidRPr="000F2817">
        <w:rPr>
          <w:color w:val="000000"/>
          <w:sz w:val="20"/>
          <w:szCs w:val="20"/>
          <w:highlight w:val="yellow"/>
        </w:rPr>
        <w:t xml:space="preserve"> (</w:t>
      </w:r>
      <w:proofErr w:type="gramStart"/>
      <w:r w:rsidR="000F2817" w:rsidRPr="000F2817">
        <w:rPr>
          <w:color w:val="000000"/>
          <w:sz w:val="20"/>
          <w:szCs w:val="20"/>
          <w:highlight w:val="yellow"/>
        </w:rPr>
        <w:t>if</w:t>
      </w:r>
      <w:proofErr w:type="gramEnd"/>
      <w:r w:rsidR="000F2817" w:rsidRPr="000F2817">
        <w:rPr>
          <w:color w:val="000000"/>
          <w:sz w:val="20"/>
          <w:szCs w:val="20"/>
          <w:highlight w:val="yellow"/>
        </w:rPr>
        <w:t xml:space="preserve">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Identification Submittal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w:t>
      </w:r>
      <w:proofErr w:type="gramStart"/>
      <w:r w:rsidR="000F2817" w:rsidRPr="000F2817">
        <w:rPr>
          <w:highlight w:val="yellow"/>
        </w:rPr>
        <w:t>if</w:t>
      </w:r>
      <w:proofErr w:type="gramEnd"/>
      <w:r w:rsidR="000F2817" w:rsidRPr="000F2817">
        <w:rPr>
          <w:highlight w:val="yellow"/>
        </w:rPr>
        <w:t xml:space="preserve">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w:t>
      </w:r>
      <w:proofErr w:type="gramStart"/>
      <w:r>
        <w:rPr>
          <w:color w:val="000000"/>
          <w:sz w:val="20"/>
          <w:szCs w:val="20"/>
        </w:rPr>
        <w:t>bids.</w:t>
      </w:r>
      <w:proofErr w:type="gramEnd"/>
      <w:r>
        <w:rPr>
          <w:color w:val="000000"/>
          <w:sz w:val="20"/>
          <w:szCs w:val="20"/>
        </w:rPr>
        <w:t xml:space="preserve">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r>
      <w:proofErr w:type="gramStart"/>
      <w:r>
        <w:rPr>
          <w:color w:val="000000"/>
          <w:sz w:val="20"/>
          <w:szCs w:val="20"/>
        </w:rPr>
        <w:t>the</w:t>
      </w:r>
      <w:proofErr w:type="gramEnd"/>
      <w:r>
        <w:rPr>
          <w:color w:val="000000"/>
          <w:sz w:val="20"/>
          <w:szCs w:val="20"/>
        </w:rPr>
        <w:t xml:space="preserv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 xml:space="preserve">Compliance </w:t>
      </w:r>
      <w:proofErr w:type="gramStart"/>
      <w:r>
        <w:t>With</w:t>
      </w:r>
      <w:proofErr w:type="gramEnd"/>
      <w:r>
        <w:t xml:space="preserve">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7777777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20" w:history="1">
        <w:r w:rsidR="0014575E" w:rsidRPr="0014575E">
          <w:rPr>
            <w:rStyle w:val="Hyperlink"/>
            <w:sz w:val="20"/>
            <w:szCs w:val="20"/>
          </w:rPr>
          <w:t>Fig. 136.9.9</w:t>
        </w:r>
      </w:hyperlink>
      <w:proofErr w:type="gramStart"/>
      <w:r w:rsidR="0014575E">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21" w:history="1">
        <w:r w:rsidRPr="00F61D0B">
          <w:rPr>
            <w:rStyle w:val="Hyperlink"/>
            <w:sz w:val="20"/>
            <w:szCs w:val="20"/>
          </w:rPr>
          <w:t>Fig. 136.9.8</w:t>
        </w:r>
      </w:hyperlink>
      <w:proofErr w:type="gramStart"/>
      <w:r>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General Provisions (Other Than MoDOT</w:t>
      </w:r>
      <w:proofErr w:type="gramStart"/>
      <w:r w:rsidRPr="00513A5D">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77777777"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22" w:history="1">
        <w:r w:rsidR="004B20B7" w:rsidRPr="004B20B7">
          <w:rPr>
            <w:rStyle w:val="Hyperlink"/>
            <w:sz w:val="20"/>
            <w:szCs w:val="20"/>
          </w:rPr>
          <w:t>Sample JSP’s</w:t>
        </w:r>
      </w:hyperlink>
      <w:r w:rsidR="004B20B7">
        <w:rPr>
          <w:sz w:val="20"/>
          <w:szCs w:val="20"/>
        </w:rPr>
        <w:t xml:space="preserve"> on MoDOT’s Website</w:t>
      </w:r>
      <w:proofErr w:type="gramStart"/>
      <w:r w:rsidR="004B20B7">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3" w:history="1">
        <w:r w:rsidR="004C1371" w:rsidRPr="00961202">
          <w:rPr>
            <w:rStyle w:val="Hyperlink"/>
            <w:rFonts w:ascii="Tms Rmn" w:hAnsi="Tms Rmn"/>
            <w:sz w:val="20"/>
            <w:szCs w:val="20"/>
          </w:rPr>
          <w:t>Fig. 136.9.7</w:t>
        </w:r>
      </w:hyperlink>
      <w:proofErr w:type="gramStart"/>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4" w:history="1">
        <w:r w:rsidR="004C1371" w:rsidRPr="00812120">
          <w:rPr>
            <w:rStyle w:val="Hyperlink"/>
            <w:sz w:val="20"/>
            <w:szCs w:val="20"/>
          </w:rPr>
          <w:t>(Fig. 136.9.4</w:t>
        </w:r>
      </w:hyperlink>
      <w:proofErr w:type="gramStart"/>
      <w:r w:rsidR="004C1371">
        <w:rPr>
          <w:sz w:val="20"/>
          <w:szCs w:val="20"/>
        </w:rPr>
        <w: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5"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6"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7"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proofErr w:type="gramStart"/>
      <w:r w:rsidR="00EA38DA" w:rsidRPr="00EA38DA">
        <w:rPr>
          <w:highlight w:val="yellow"/>
        </w:rPr>
        <w:t>”</w:t>
      </w:r>
      <w:r w:rsidR="00EA38DA">
        <w:t>, that</w:t>
      </w:r>
      <w:proofErr w:type="gramEnd"/>
      <w:r w:rsidR="00EA38DA">
        <w:t xml:space="preserve">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8"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77777777"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Pr>
          <w:rFonts w:cs="Calibri"/>
          <w:color w:val="000000"/>
          <w:sz w:val="20"/>
          <w:szCs w:val="20"/>
        </w:rPr>
        <w:instrText xml:space="preserve"> HYPERLINK "http://ago.mo.gov/docs/default-source/forms/affidavit_of_compliance.pdf?sfvrsn=2" </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E40502"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9"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8F9E61A" w14:textId="77777777" w:rsidR="00E126C1" w:rsidRDefault="00635AB2" w:rsidP="00635AB2">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Pr="00635AB2">
        <w:rPr>
          <w:sz w:val="20"/>
          <w:szCs w:val="20"/>
        </w:rPr>
        <w:t>Construction contracts shall assure compliance with Section 165 of the Surface Transportation Assistance Act of 1982, Section 337 of the Surface Transportation and Uniform Relocation Assistance Act of 1987, and 23 CFR 635.410 regarding Buy America provisions on the procurement of foreign products and materials. On all contracts involving Federal-aid, all products of iron, steel, or a coating of steel which are incorporated into the work must have been manufactured in the United States. The Contracting Authority may allow minimal amounts of these materials from foreign sources, provided the cost does not exceed 0.1 percent of the contract sum or $2,500, whichever is greater. The Contractor certifies that these ma</w:t>
      </w:r>
      <w:r w:rsidR="00E126C1">
        <w:rPr>
          <w:sz w:val="20"/>
          <w:szCs w:val="20"/>
        </w:rPr>
        <w:t>terials are of domestic origin.  Additional information regarding the “Buy America” requirements can be found at:</w:t>
      </w:r>
    </w:p>
    <w:p w14:paraId="35FD4A5D" w14:textId="77777777" w:rsidR="00E126C1" w:rsidRDefault="00E126C1" w:rsidP="00E126C1">
      <w:pPr>
        <w:pStyle w:val="Default"/>
        <w:jc w:val="center"/>
        <w:rPr>
          <w:sz w:val="20"/>
          <w:szCs w:val="20"/>
        </w:rPr>
      </w:pPr>
    </w:p>
    <w:p w14:paraId="511AA03C" w14:textId="77777777" w:rsidR="00635AB2" w:rsidRPr="00635AB2" w:rsidRDefault="00E40502" w:rsidP="00676EAC">
      <w:pPr>
        <w:pStyle w:val="Default"/>
        <w:rPr>
          <w:sz w:val="20"/>
          <w:szCs w:val="20"/>
        </w:rPr>
      </w:pPr>
      <w:hyperlink r:id="rId30" w:history="1">
        <w:r w:rsidR="00E126C1" w:rsidRPr="00E126C1">
          <w:rPr>
            <w:rStyle w:val="Hyperlink"/>
            <w:sz w:val="20"/>
            <w:szCs w:val="20"/>
          </w:rPr>
          <w:t>http://www.fhwa.dot.gov/programadmin/contracts/b-amquck.cfm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proofErr w:type="gramStart"/>
      <w:r>
        <w:rPr>
          <w:sz w:val="20"/>
          <w:szCs w:val="20"/>
        </w:rPr>
        <w:t>sole</w:t>
      </w:r>
      <w:proofErr w:type="gramEnd"/>
      <w:r>
        <w:rPr>
          <w:sz w:val="20"/>
          <w:szCs w:val="20"/>
        </w:rPr>
        <w:t xml:space="preserv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roofErr w:type="gramStart"/>
      <w:r>
        <w:rPr>
          <w:sz w:val="20"/>
          <w:szCs w:val="20"/>
        </w:rPr>
        <w:t>corporation</w:t>
      </w:r>
      <w:proofErr w:type="gramEnd"/>
      <w:r>
        <w:rPr>
          <w:sz w:val="20"/>
          <w:szCs w:val="20"/>
        </w:rPr>
        <w:t>,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roofErr w:type="gramStart"/>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 xml:space="preserve">THE BIDDER CERTIFIES THAT THE BIDDER AND ITS OFFICIALS, AGENTS, AND EMPLOYEES HAVE NEITHER DIRECTLY NOR INDIRECTLY ENTERED INTO ANY AGREEMENT, PARTICIPATED IN ANY COLLUSION, OR OTHERWISE TAKEN ANY ACTION IN RESTRAINT OF FREE COMPETITIVE BIDDING IN CONNECTION WITH THIS </w:t>
      </w:r>
      <w:r>
        <w:rPr>
          <w:rFonts w:ascii="Times" w:hAnsi="Times"/>
          <w:sz w:val="18"/>
        </w:rPr>
        <w:lastRenderedPageBreak/>
        <w:t>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w:t>
      </w:r>
      <w:proofErr w:type="gramStart"/>
      <w:r>
        <w:rPr>
          <w:rFonts w:ascii="Times" w:hAnsi="Times"/>
          <w:sz w:val="18"/>
          <w:szCs w:val="20"/>
        </w:rPr>
        <w:t xml:space="preserve">07-13 FOR CONTRACTS WITH </w:t>
      </w:r>
      <w:r w:rsidR="00B0683C" w:rsidRPr="00BF096F">
        <w:rPr>
          <w:rFonts w:ascii="Times" w:hAnsi="Times"/>
          <w:sz w:val="18"/>
          <w:szCs w:val="20"/>
        </w:rPr>
        <w:t>THE CONTRACTING AUTHORITY</w:t>
      </w:r>
      <w:r>
        <w:rPr>
          <w:rFonts w:ascii="Times" w:hAnsi="Times"/>
          <w:sz w:val="18"/>
          <w:szCs w:val="20"/>
        </w:rPr>
        <w:t>.</w:t>
      </w:r>
      <w:proofErr w:type="gramEnd"/>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Pr>
          <w:rFonts w:ascii="Times" w:hAnsi="Times"/>
          <w:sz w:val="18"/>
          <w:szCs w:val="20"/>
        </w:rPr>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w:t>
      </w:r>
      <w:proofErr w:type="gramStart"/>
      <w:r>
        <w:rPr>
          <w:sz w:val="20"/>
          <w:szCs w:val="20"/>
        </w:rPr>
        <w:t>Please</w:t>
      </w:r>
      <w:proofErr w:type="gramEnd"/>
      <w:r>
        <w:rPr>
          <w:sz w:val="20"/>
          <w:szCs w:val="20"/>
        </w:rPr>
        <w:t xml:space="preserv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w:t>
      </w:r>
      <w:proofErr w:type="gramStart"/>
      <w:r>
        <w:rPr>
          <w:color w:val="auto"/>
        </w:rPr>
        <w:t>et</w:t>
      </w:r>
      <w:proofErr w:type="gramEnd"/>
      <w:r>
        <w:rPr>
          <w:color w:val="auto"/>
        </w:rPr>
        <w:t xml:space="preserve"> </w:t>
      </w:r>
      <w:proofErr w:type="spellStart"/>
      <w:r>
        <w:rPr>
          <w:color w:val="auto"/>
        </w:rPr>
        <w:t>seq</w:t>
      </w:r>
      <w:proofErr w:type="spellEnd"/>
      <w:r>
        <w:rPr>
          <w:color w:val="auto"/>
        </w:rPr>
        <w:t xml:space="preserve">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 xml:space="preserve">The number of trainee hours provided under this contract will </w:t>
      </w:r>
      <w:proofErr w:type="gramStart"/>
      <w:r w:rsidR="00B76F0C" w:rsidRPr="007B5BBE">
        <w:rPr>
          <w:sz w:val="20"/>
          <w:szCs w:val="22"/>
        </w:rPr>
        <w:t>be</w:t>
      </w:r>
      <w:r w:rsidR="00B76F0C" w:rsidRPr="00672A66">
        <w:rPr>
          <w:sz w:val="20"/>
          <w:szCs w:val="22"/>
          <w:highlight w:val="yellow"/>
        </w:rPr>
        <w:t xml:space="preserve"> </w:t>
      </w:r>
      <w:r w:rsidR="00B76F0C" w:rsidRPr="00672A66">
        <w:rPr>
          <w:b/>
          <w:bCs/>
          <w:sz w:val="20"/>
          <w:szCs w:val="22"/>
          <w:highlight w:val="yellow"/>
          <w:u w:val="single"/>
        </w:rPr>
        <w:t>????</w:t>
      </w:r>
      <w:proofErr w:type="gramEnd"/>
      <w:r w:rsidR="00B76F0C" w:rsidRPr="00672A66">
        <w:rPr>
          <w:b/>
          <w:bCs/>
          <w:sz w:val="20"/>
          <w:szCs w:val="22"/>
          <w:highlight w:val="yellow"/>
        </w:rPr>
        <w:t xml:space="preserve"> </w:t>
      </w:r>
      <w:proofErr w:type="gramStart"/>
      <w:r w:rsidR="00B76F0C" w:rsidRPr="007B5BBE">
        <w:rPr>
          <w:b/>
          <w:bCs/>
          <w:sz w:val="20"/>
          <w:szCs w:val="22"/>
        </w:rPr>
        <w:t>slots</w:t>
      </w:r>
      <w:proofErr w:type="gramEnd"/>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proofErr w:type="gramStart"/>
      <w:r w:rsidR="00B76F0C" w:rsidRPr="007B5BBE">
        <w:rPr>
          <w:b/>
          <w:bCs/>
          <w:sz w:val="20"/>
          <w:szCs w:val="22"/>
        </w:rPr>
        <w:t>hours</w:t>
      </w:r>
      <w:proofErr w:type="gramEnd"/>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77777777"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102.7.12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The limitation in Sec 108.1.1 of the Missouri Standard Specifications for Highway Construction that "the contractor's organization shall perform work amounting to not less than 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 xml:space="preserve">All other provisions in Sec </w:t>
      </w:r>
      <w:r w:rsidR="009C5536" w:rsidRPr="006B3031">
        <w:rPr>
          <w:sz w:val="20"/>
          <w:szCs w:val="20"/>
          <w:highlight w:val="yellow"/>
        </w:rPr>
        <w:lastRenderedPageBreak/>
        <w:t>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w:t>
      </w:r>
      <w:proofErr w:type="gramStart"/>
      <w:r w:rsidR="009C5536" w:rsidRPr="00A93933">
        <w:rPr>
          <w:b/>
          <w:bCs/>
          <w:sz w:val="20"/>
          <w:szCs w:val="20"/>
          <w:highlight w:val="yellow"/>
        </w:rPr>
        <w:t>a</w:t>
      </w:r>
      <w:proofErr w:type="gramEnd"/>
      <w:r w:rsidR="009C5536" w:rsidRPr="00A93933">
        <w:rPr>
          <w:b/>
          <w:bCs/>
          <w:sz w:val="20"/>
          <w:szCs w:val="20"/>
          <w:highlight w:val="yellow"/>
        </w:rPr>
        <w:t xml:space="preserve">) </w:t>
      </w:r>
      <w:r w:rsidR="009C5536" w:rsidRPr="00A93933">
        <w:rPr>
          <w:b/>
          <w:bCs/>
          <w:sz w:val="20"/>
          <w:szCs w:val="20"/>
          <w:highlight w:val="yellow"/>
          <w:u w:val="single"/>
        </w:rPr>
        <w:t>ACCEPTANCE OF PROVISION FOR PRICE ADJUSTMENT FOR FUEL</w:t>
      </w:r>
      <w:r w:rsidR="009C5536" w:rsidRPr="00A93933">
        <w:rPr>
          <w:sz w:val="20"/>
          <w:szCs w:val="20"/>
          <w:highlight w:val="yellow"/>
        </w:rPr>
        <w:t>:   Bidders have the option to accept the provision for Price Adjustment for Fuel in accordance with Sec. 109.14 .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xml:space="preserve">, SEAL COAT PRICE INDEX, </w:t>
      </w:r>
      <w:proofErr w:type="gramStart"/>
      <w:r w:rsidR="00734B84">
        <w:rPr>
          <w:b/>
          <w:bCs/>
          <w:sz w:val="20"/>
          <w:szCs w:val="20"/>
          <w:highlight w:val="yellow"/>
          <w:u w:val="single"/>
        </w:rPr>
        <w:t>UNDERSEAL</w:t>
      </w:r>
      <w:proofErr w:type="gramEnd"/>
      <w:r w:rsidR="00734B84">
        <w:rPr>
          <w:b/>
          <w:bCs/>
          <w:sz w:val="20"/>
          <w:szCs w:val="20"/>
          <w:highlight w:val="yellow"/>
          <w:u w:val="single"/>
        </w:rPr>
        <w:t xml:space="preserve">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xml:space="preserve">, Seal Coat Price Index, </w:t>
      </w:r>
      <w:proofErr w:type="spellStart"/>
      <w:r w:rsidR="00734B84">
        <w:rPr>
          <w:sz w:val="20"/>
          <w:szCs w:val="20"/>
          <w:highlight w:val="yellow"/>
        </w:rPr>
        <w:t>Underseal</w:t>
      </w:r>
      <w:proofErr w:type="spellEnd"/>
      <w:r w:rsidR="00734B84">
        <w:rPr>
          <w:sz w:val="20"/>
          <w:szCs w:val="20"/>
          <w:highlight w:val="yellow"/>
        </w:rPr>
        <w:t xml:space="preserve">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w:t>
      </w:r>
      <w:proofErr w:type="spellStart"/>
      <w:r w:rsidR="006E0675">
        <w:rPr>
          <w:sz w:val="20"/>
          <w:szCs w:val="20"/>
          <w:highlight w:val="yellow"/>
        </w:rPr>
        <w:t>Underseal</w:t>
      </w:r>
      <w:proofErr w:type="spellEnd"/>
      <w:r w:rsidR="006E0675">
        <w:rPr>
          <w:sz w:val="20"/>
          <w:szCs w:val="20"/>
          <w:highlight w:val="yellow"/>
        </w:rPr>
        <w:t xml:space="preserve">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Pr="00A93933">
        <w:rPr>
          <w:szCs w:val="20"/>
          <w:highlight w:val="yellow"/>
        </w:rPr>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w:t>
      </w:r>
      <w:proofErr w:type="spellStart"/>
      <w:r w:rsidR="006E0675" w:rsidRPr="006E0675">
        <w:rPr>
          <w:sz w:val="20"/>
          <w:szCs w:val="20"/>
          <w:highlight w:val="yellow"/>
        </w:rPr>
        <w:t>Underseal</w:t>
      </w:r>
      <w:proofErr w:type="spellEnd"/>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6E0675" w:rsidRPr="006E0675">
        <w:rPr>
          <w:szCs w:val="20"/>
          <w:highlight w:val="yellow"/>
        </w:rPr>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31"/>
          <w:headerReference w:type="first" r:id="rId32"/>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proofErr w:type="gramStart"/>
      <w:r w:rsidRPr="00672A66">
        <w:rPr>
          <w:sz w:val="20"/>
          <w:szCs w:val="20"/>
          <w:highlight w:val="yellow"/>
        </w:rPr>
        <w:t>as</w:t>
      </w:r>
      <w:proofErr w:type="gramEnd"/>
      <w:r w:rsidRPr="00672A66">
        <w:rPr>
          <w:sz w:val="20"/>
          <w:szCs w:val="20"/>
          <w:highlight w:val="yellow"/>
        </w:rPr>
        <w:t xml:space="preserve">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in</w:t>
      </w:r>
      <w:proofErr w:type="gramEnd"/>
      <w:r w:rsidRPr="00672A66">
        <w:rPr>
          <w:sz w:val="20"/>
          <w:szCs w:val="20"/>
          <w:highlight w:val="yellow"/>
        </w:rPr>
        <w:t xml:space="preserve">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roofErr w:type="gramStart"/>
      <w:r w:rsidRPr="00672A66">
        <w:rPr>
          <w:sz w:val="20"/>
          <w:szCs w:val="20"/>
          <w:highlight w:val="yellow"/>
        </w:rPr>
        <w:t>project</w:t>
      </w:r>
      <w:proofErr w:type="gramEnd"/>
      <w:r w:rsidRPr="00672A66">
        <w:rPr>
          <w:sz w:val="20"/>
          <w:szCs w:val="20"/>
          <w:highlight w:val="yellow"/>
        </w:rPr>
        <w:t xml:space="preserve">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proofErr w:type="gramStart"/>
      <w:r w:rsidRPr="00672A66">
        <w:rPr>
          <w:sz w:val="20"/>
          <w:szCs w:val="20"/>
          <w:highlight w:val="yellow"/>
        </w:rPr>
        <w:t>for</w:t>
      </w:r>
      <w:proofErr w:type="gramEnd"/>
      <w:r w:rsidRPr="00672A66">
        <w:rPr>
          <w:sz w:val="20"/>
          <w:szCs w:val="20"/>
          <w:highlight w:val="yellow"/>
        </w:rPr>
        <w:t xml:space="preserve">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3"/>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7777777" w:rsidR="00F61D0B" w:rsidRDefault="00B60530" w:rsidP="00B60530">
      <w:pPr>
        <w:pStyle w:val="ListParagraph"/>
        <w:tabs>
          <w:tab w:val="center" w:pos="360"/>
        </w:tabs>
        <w:ind w:left="360"/>
        <w:jc w:val="center"/>
        <w:rPr>
          <w:i/>
          <w:sz w:val="40"/>
          <w:szCs w:val="40"/>
        </w:rPr>
      </w:pPr>
      <w:r w:rsidRPr="00BE01BB">
        <w:rPr>
          <w:i/>
          <w:sz w:val="40"/>
          <w:szCs w:val="40"/>
        </w:rPr>
        <w:t>(</w:t>
      </w:r>
      <w:proofErr w:type="gramStart"/>
      <w:r w:rsidR="002E4F92">
        <w:rPr>
          <w:i/>
          <w:sz w:val="40"/>
          <w:szCs w:val="40"/>
        </w:rPr>
        <w:t xml:space="preserve">Click  </w:t>
      </w:r>
      <w:proofErr w:type="gramEnd"/>
      <w:r w:rsidR="00541D0A">
        <w:fldChar w:fldCharType="begin"/>
      </w:r>
      <w:r w:rsidR="00541D0A">
        <w:instrText xml:space="preserve"> HYPERLINK "http://epg.modot.org/files/b/b0/136.9.9.doc" </w:instrText>
      </w:r>
      <w:r w:rsidR="00541D0A">
        <w:fldChar w:fldCharType="separate"/>
      </w:r>
      <w:r w:rsidR="002E4F92" w:rsidRPr="002E4F92">
        <w:rPr>
          <w:rStyle w:val="Hyperlink"/>
          <w:i/>
          <w:sz w:val="40"/>
          <w:szCs w:val="40"/>
        </w:rPr>
        <w:t>Fig 136.9.9</w:t>
      </w:r>
      <w:r w:rsidR="00541D0A">
        <w:rPr>
          <w:rStyle w:val="Hyperlink"/>
          <w:i/>
          <w:sz w:val="40"/>
          <w:szCs w:val="40"/>
        </w:rPr>
        <w:fldChar w:fldCharType="end"/>
      </w:r>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E40502" w:rsidP="00F61D0B">
      <w:pPr>
        <w:pStyle w:val="ListParagraph"/>
        <w:tabs>
          <w:tab w:val="center" w:pos="360"/>
        </w:tabs>
        <w:ind w:left="360"/>
        <w:jc w:val="center"/>
        <w:rPr>
          <w:i/>
          <w:sz w:val="32"/>
          <w:szCs w:val="32"/>
        </w:rPr>
      </w:pPr>
      <w:hyperlink r:id="rId34"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77777777"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5"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proofErr w:type="gramStart"/>
      <w:r w:rsidRPr="00251701">
        <w:rPr>
          <w:rFonts w:ascii="Arial" w:eastAsia="Calibri" w:hAnsi="Arial" w:cs="Arial"/>
          <w:b/>
          <w:bCs/>
        </w:rPr>
        <w:t xml:space="preserve">2.5.2.2  </w:t>
      </w:r>
      <w:r w:rsidRPr="00251701">
        <w:rPr>
          <w:rFonts w:ascii="Arial" w:eastAsia="Calibri" w:hAnsi="Arial" w:cs="Arial"/>
        </w:rPr>
        <w:t>When</w:t>
      </w:r>
      <w:proofErr w:type="gramEnd"/>
      <w:r w:rsidRPr="00251701">
        <w:rPr>
          <w:rFonts w:ascii="Arial" w:eastAsia="Calibri" w:hAnsi="Arial" w:cs="Arial"/>
        </w:rPr>
        <w:t xml:space="preserve">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w:t>
      </w:r>
      <w:proofErr w:type="gramStart"/>
      <w:r w:rsidRPr="00251701">
        <w:rPr>
          <w:rFonts w:ascii="Arial" w:eastAsia="Calibri" w:hAnsi="Arial"/>
          <w:snapToGrid w:val="0"/>
          <w:color w:val="000000"/>
        </w:rPr>
        <w:t>preceding</w:t>
      </w:r>
      <w:proofErr w:type="gramEnd"/>
      <w:r w:rsidRPr="00251701">
        <w:rPr>
          <w:rFonts w:ascii="Arial" w:eastAsia="Calibri" w:hAnsi="Arial"/>
          <w:snapToGrid w:val="0"/>
          <w:color w:val="000000"/>
        </w:rPr>
        <w:t xml:space="preserve">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proofErr w:type="spellStart"/>
      <w:r>
        <w:rPr>
          <w:rFonts w:ascii="Arial" w:hAnsi="Arial" w:cs="Arial"/>
          <w:bCs/>
          <w:color w:val="000000"/>
        </w:rPr>
        <w:t>Atmos</w:t>
      </w:r>
      <w:proofErr w:type="spellEnd"/>
      <w:r>
        <w:rPr>
          <w:rFonts w:ascii="Arial" w:hAnsi="Arial" w:cs="Arial"/>
          <w:bCs/>
          <w:color w:val="000000"/>
        </w:rPr>
        <w:t xml:space="preserve">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w:t>
      </w:r>
      <w:r>
        <w:rPr>
          <w:rFonts w:ascii="Arial" w:hAnsi="Arial" w:cs="Arial"/>
        </w:rPr>
        <w:lastRenderedPageBreak/>
        <w:t>the 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1.2</w:t>
      </w:r>
      <w:r>
        <w:rPr>
          <w:rFonts w:ascii="Arial" w:hAnsi="Arial" w:cs="Arial"/>
          <w:color w:val="000000"/>
        </w:rPr>
        <w:t xml:space="preserve">  The</w:t>
      </w:r>
      <w:proofErr w:type="gramEnd"/>
      <w:r>
        <w:rPr>
          <w:rFonts w:ascii="Arial" w:hAnsi="Arial" w:cs="Arial"/>
          <w:color w:val="000000"/>
        </w:rPr>
        <w:t xml:space="preserv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w:t>
      </w:r>
      <w:proofErr w:type="gramStart"/>
      <w:r>
        <w:rPr>
          <w:rFonts w:ascii="Arial" w:hAnsi="Arial" w:cs="Arial"/>
          <w:color w:val="000000"/>
        </w:rPr>
        <w:t>it’s</w:t>
      </w:r>
      <w:proofErr w:type="gramEnd"/>
      <w:r>
        <w:rPr>
          <w:rFonts w:ascii="Arial" w:hAnsi="Arial" w:cs="Arial"/>
          <w:color w:val="000000"/>
        </w:rPr>
        <w:t xml:space="preserve">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w:t>
      </w:r>
      <w:proofErr w:type="spellStart"/>
      <w:r>
        <w:rPr>
          <w:rFonts w:ascii="Arial" w:hAnsi="Arial" w:cs="Arial"/>
          <w:color w:val="000000"/>
        </w:rPr>
        <w:t>cathodic</w:t>
      </w:r>
      <w:proofErr w:type="spellEnd"/>
      <w:r>
        <w:rPr>
          <w:rFonts w:ascii="Arial" w:hAnsi="Arial" w:cs="Arial"/>
          <w:color w:val="000000"/>
        </w:rPr>
        <w:t xml:space="preserve"> protection cables, etc.  Prior to beginning work, the contractor shall request </w:t>
      </w:r>
      <w:proofErr w:type="gramStart"/>
      <w:r>
        <w:rPr>
          <w:rFonts w:ascii="Arial" w:hAnsi="Arial" w:cs="Arial"/>
          <w:color w:val="000000"/>
        </w:rPr>
        <w:t>locates</w:t>
      </w:r>
      <w:proofErr w:type="gramEnd"/>
      <w:r>
        <w:rPr>
          <w:rFonts w:ascii="Arial" w:hAnsi="Arial" w:cs="Arial"/>
          <w:color w:val="000000"/>
        </w:rPr>
        <w:t xml:space="preserve">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E40502" w:rsidP="0034723A">
      <w:pPr>
        <w:jc w:val="both"/>
        <w:rPr>
          <w:rFonts w:ascii="Arial" w:hAnsi="Arial" w:cs="Arial"/>
        </w:rPr>
      </w:pPr>
      <w:hyperlink r:id="rId36"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E40502" w:rsidP="00930F47">
      <w:pPr>
        <w:autoSpaceDE w:val="0"/>
        <w:autoSpaceDN w:val="0"/>
        <w:adjustRightInd w:val="0"/>
        <w:jc w:val="center"/>
        <w:rPr>
          <w:rFonts w:ascii="Arial" w:hAnsi="Arial" w:cs="Arial"/>
          <w:color w:val="0000FF"/>
          <w:sz w:val="22"/>
        </w:rPr>
      </w:pPr>
      <w:hyperlink r:id="rId37"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proofErr w:type="gramStart"/>
      <w:r w:rsidRPr="00930F47">
        <w:rPr>
          <w:rFonts w:ascii="Arial" w:hAnsi="Arial" w:cs="Arial"/>
          <w:b/>
          <w:bCs/>
          <w:sz w:val="22"/>
        </w:rPr>
        <w:t xml:space="preserve">3.1  </w:t>
      </w:r>
      <w:r w:rsidRPr="00930F47">
        <w:rPr>
          <w:rFonts w:ascii="Arial" w:hAnsi="Arial" w:cs="Arial"/>
          <w:sz w:val="22"/>
        </w:rPr>
        <w:t>Prior</w:t>
      </w:r>
      <w:proofErr w:type="gramEnd"/>
      <w:r w:rsidRPr="00930F47">
        <w:rPr>
          <w:rFonts w:ascii="Arial" w:hAnsi="Arial" w:cs="Arial"/>
          <w:sz w:val="22"/>
        </w:rPr>
        <w:t xml:space="preserve">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The DBE must be responsible with respect to materials and supplies used on a contract perform all of the following, pursuant to 49 CFR § 26.55(c</w:t>
      </w:r>
      <w:proofErr w:type="gramStart"/>
      <w:r w:rsidRPr="005570F4">
        <w:rPr>
          <w:rFonts w:ascii="Arial" w:hAnsi="Arial" w:cs="Arial"/>
          <w:bCs/>
          <w:color w:val="000000"/>
          <w:sz w:val="22"/>
          <w:szCs w:val="22"/>
        </w:rPr>
        <w:t>)(</w:t>
      </w:r>
      <w:proofErr w:type="gramEnd"/>
      <w:r w:rsidRPr="005570F4">
        <w:rPr>
          <w:rFonts w:ascii="Arial" w:hAnsi="Arial" w:cs="Arial"/>
          <w:bCs/>
          <w:color w:val="000000"/>
          <w:sz w:val="22"/>
          <w:szCs w:val="22"/>
        </w:rPr>
        <w:t xml:space="preserve">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(a) “If its role is limited to that of an extra participant in a transaction, contract or project through which funds are passed in order to obtain the appearance of DBE participation.” 49 CFR § 26.55(c</w:t>
      </w:r>
      <w:proofErr w:type="gramStart"/>
      <w:r w:rsidRPr="005570F4">
        <w:rPr>
          <w:rFonts w:ascii="Arial" w:hAnsi="Arial" w:cs="Arial"/>
          <w:szCs w:val="22"/>
        </w:rPr>
        <w:t>)(</w:t>
      </w:r>
      <w:proofErr w:type="gramEnd"/>
      <w:r w:rsidRPr="005570F4">
        <w:rPr>
          <w:rFonts w:ascii="Arial" w:hAnsi="Arial" w:cs="Arial"/>
          <w:szCs w:val="22"/>
        </w:rPr>
        <w:t xml:space="preserve">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lastRenderedPageBreak/>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(c) Work that is </w:t>
      </w:r>
      <w:proofErr w:type="gramStart"/>
      <w:r w:rsidRPr="005570F4">
        <w:rPr>
          <w:rFonts w:ascii="Arial" w:hAnsi="Arial" w:cs="Arial"/>
          <w:szCs w:val="22"/>
        </w:rPr>
        <w:t>performed with</w:t>
      </w:r>
      <w:proofErr w:type="gramEnd"/>
      <w:r w:rsidRPr="005570F4">
        <w:rPr>
          <w:rFonts w:ascii="Arial" w:hAnsi="Arial" w:cs="Arial"/>
          <w:szCs w:val="22"/>
        </w:rPr>
        <w:t xml:space="preserve">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E40502" w:rsidP="00004F72">
      <w:pPr>
        <w:pStyle w:val="ListParagraph"/>
        <w:tabs>
          <w:tab w:val="center" w:pos="360"/>
        </w:tabs>
        <w:ind w:left="360"/>
        <w:jc w:val="center"/>
        <w:rPr>
          <w:i/>
          <w:sz w:val="44"/>
          <w:szCs w:val="44"/>
          <w:highlight w:val="yellow"/>
        </w:rPr>
      </w:pPr>
      <w:hyperlink r:id="rId38"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 xml:space="preserve">The </w:t>
      </w:r>
      <w:proofErr w:type="spellStart"/>
      <w:r w:rsidRPr="00464E81">
        <w:rPr>
          <w:sz w:val="20"/>
          <w:szCs w:val="20"/>
        </w:rPr>
        <w:t>Offeror’s</w:t>
      </w:r>
      <w:proofErr w:type="spellEnd"/>
      <w:r w:rsidRPr="00464E81">
        <w:rPr>
          <w:sz w:val="20"/>
          <w:szCs w:val="20"/>
        </w:rPr>
        <w:t xml:space="preserve">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w:t>
      </w:r>
      <w:proofErr w:type="gramStart"/>
      <w:r>
        <w:rPr>
          <w:b/>
          <w:sz w:val="20"/>
          <w:szCs w:val="20"/>
          <w:u w:val="single"/>
        </w:rPr>
        <w:t>)_</w:t>
      </w:r>
      <w:proofErr w:type="gramEnd"/>
      <w:r>
        <w:rPr>
          <w:b/>
          <w:sz w:val="20"/>
          <w:szCs w:val="20"/>
          <w:u w:val="single"/>
        </w:rPr>
        <w:t>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w:t>
      </w:r>
      <w:r>
        <w:rPr>
          <w:sz w:val="20"/>
          <w:szCs w:val="20"/>
        </w:rPr>
        <w:lastRenderedPageBreak/>
        <w:t>project to project 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performance by other Contractors or Subcontractors toward a goal in an </w:t>
      </w:r>
      <w:r>
        <w:rPr>
          <w:sz w:val="20"/>
          <w:szCs w:val="20"/>
        </w:rPr>
        <w:lastRenderedPageBreak/>
        <w:t>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proofErr w:type="gramStart"/>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w:t>
      </w:r>
      <w:proofErr w:type="gramEnd"/>
      <w:r>
        <w:rPr>
          <w:sz w:val="20"/>
          <w:szCs w:val="20"/>
        </w:rPr>
        <w:t xml:space="preserve">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Develop on-the-job training opportunities and/or participate in training programs for the area which expressly include minorities and women, including upgrading programs and apprenticeship and 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w:t>
      </w:r>
      <w:proofErr w:type="gramStart"/>
      <w:r>
        <w:rPr>
          <w:sz w:val="20"/>
          <w:szCs w:val="20"/>
        </w:rPr>
        <w:t>proceed</w:t>
      </w:r>
      <w:proofErr w:type="gramEnd"/>
      <w:r>
        <w:rPr>
          <w:sz w:val="20"/>
          <w:szCs w:val="20"/>
        </w:rPr>
        <w:t xml:space="preserve">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 xml:space="preserve">Nothing herein provided shall be constructed as a limitation upon the application of other laws which establish different standard of compliance or upon the application of requirements for the hiring of local or other area </w:t>
      </w:r>
      <w:r>
        <w:rPr>
          <w:sz w:val="20"/>
          <w:szCs w:val="20"/>
        </w:rPr>
        <w:lastRenderedPageBreak/>
        <w:t>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w:t>
      </w:r>
      <w:r w:rsidRPr="00C839E1">
        <w:rPr>
          <w:sz w:val="20"/>
          <w:szCs w:val="20"/>
        </w:rPr>
        <w:lastRenderedPageBreak/>
        <w:t>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9"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E40502"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136.10.3 Sample Contract Agreement</w:t>
        </w:r>
      </w:hyperlink>
    </w:p>
    <w:p w14:paraId="575DA653" w14:textId="77777777" w:rsidR="00130038" w:rsidRDefault="00E40502" w:rsidP="00130038">
      <w:pPr>
        <w:pStyle w:val="ListParagraph"/>
        <w:tabs>
          <w:tab w:val="center" w:pos="360"/>
        </w:tabs>
        <w:ind w:left="0"/>
        <w:jc w:val="center"/>
        <w:rPr>
          <w:rFonts w:ascii="Arial" w:hAnsi="Arial" w:cs="Arial"/>
        </w:rPr>
      </w:pPr>
      <w:hyperlink r:id="rId41" w:history="1">
        <w:r w:rsidR="00130038" w:rsidRPr="00F403D7">
          <w:rPr>
            <w:rStyle w:val="Hyperlink"/>
            <w:rFonts w:ascii="Arial" w:hAnsi="Arial" w:cs="Arial"/>
          </w:rPr>
          <w:t>Fig. 136.10.4 Sample Contract Bond</w:t>
        </w:r>
      </w:hyperlink>
    </w:p>
    <w:p w14:paraId="3EC29D16" w14:textId="77777777" w:rsidR="00130038" w:rsidRPr="00130038" w:rsidRDefault="00E40502" w:rsidP="00130038">
      <w:pPr>
        <w:pStyle w:val="ListParagraph"/>
        <w:tabs>
          <w:tab w:val="center" w:pos="360"/>
        </w:tabs>
        <w:ind w:left="0"/>
        <w:jc w:val="center"/>
        <w:rPr>
          <w:rFonts w:ascii="Arial" w:hAnsi="Arial" w:cs="Arial"/>
        </w:rPr>
      </w:pPr>
      <w:hyperlink r:id="rId42"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3"/>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86430" w14:textId="77777777" w:rsidR="00446660" w:rsidRDefault="00446660" w:rsidP="00B76F0C">
      <w:r>
        <w:separator/>
      </w:r>
    </w:p>
  </w:endnote>
  <w:endnote w:type="continuationSeparator" w:id="0">
    <w:p w14:paraId="24F26ED3" w14:textId="77777777" w:rsidR="00446660" w:rsidRDefault="0044666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D6070" w14:textId="77777777" w:rsidR="00EE4236" w:rsidRDefault="00EE42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EE4236" w:rsidRDefault="00EE42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FC22" w14:textId="3267B227" w:rsidR="00EE4236" w:rsidRDefault="00EE4236">
    <w:pPr>
      <w:pStyle w:val="Footer"/>
    </w:pPr>
    <w:r>
      <w:t xml:space="preserve">Revised </w:t>
    </w:r>
    <w:r w:rsidR="005E2F12">
      <w:t>3</w:t>
    </w:r>
    <w:r>
      <w:t>-</w:t>
    </w:r>
    <w:r w:rsidR="005E2F12">
      <w:t>24</w:t>
    </w:r>
    <w:r>
      <w:t>-201</w:t>
    </w:r>
    <w:r w:rsidR="005E2F12">
      <w:t>7</w:t>
    </w:r>
    <w:r>
      <w:tab/>
    </w:r>
  </w:p>
  <w:p w14:paraId="072D7F5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241B" w14:textId="77777777" w:rsidR="005E2F12" w:rsidRDefault="005E2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05BC" w14:textId="77777777" w:rsidR="00EE4236" w:rsidRDefault="00EE42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EA386"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65CF"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0E27" w14:textId="77777777" w:rsidR="00446660" w:rsidRDefault="00446660" w:rsidP="00B76F0C">
      <w:r>
        <w:separator/>
      </w:r>
    </w:p>
  </w:footnote>
  <w:footnote w:type="continuationSeparator" w:id="0">
    <w:p w14:paraId="322E24A9" w14:textId="77777777" w:rsidR="00446660" w:rsidRDefault="00446660" w:rsidP="00B7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E387" w14:textId="77777777" w:rsidR="005E2F12" w:rsidRDefault="005E2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9974" w14:textId="77777777" w:rsidR="005E2F12" w:rsidRDefault="005E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602B5" w14:textId="77777777" w:rsidR="00EE4236" w:rsidRDefault="00EE4236">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A3D"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C845" w14:textId="77777777" w:rsidR="00EE4236" w:rsidRDefault="00EE423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2731" w14:textId="77777777" w:rsidR="00EE4236" w:rsidRDefault="00EE4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6BB0" w14:textId="77777777" w:rsidR="00EE4236" w:rsidRPr="008246ED" w:rsidRDefault="00EE4236" w:rsidP="0082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A3708"/>
    <w:rsid w:val="001B3687"/>
    <w:rsid w:val="001D4BD4"/>
    <w:rsid w:val="00200442"/>
    <w:rsid w:val="0022666E"/>
    <w:rsid w:val="00230DD8"/>
    <w:rsid w:val="00240D85"/>
    <w:rsid w:val="00247164"/>
    <w:rsid w:val="00251701"/>
    <w:rsid w:val="00257404"/>
    <w:rsid w:val="00270747"/>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B374D"/>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D5203"/>
    <w:rsid w:val="004F6E8E"/>
    <w:rsid w:val="005046BA"/>
    <w:rsid w:val="005063EF"/>
    <w:rsid w:val="0051171F"/>
    <w:rsid w:val="0051310D"/>
    <w:rsid w:val="00513A5D"/>
    <w:rsid w:val="00524176"/>
    <w:rsid w:val="00524DB7"/>
    <w:rsid w:val="00541D0A"/>
    <w:rsid w:val="00555A94"/>
    <w:rsid w:val="005570F4"/>
    <w:rsid w:val="005640D0"/>
    <w:rsid w:val="00591D4E"/>
    <w:rsid w:val="005C7641"/>
    <w:rsid w:val="005E2F12"/>
    <w:rsid w:val="005E4687"/>
    <w:rsid w:val="005E7B48"/>
    <w:rsid w:val="00614A4F"/>
    <w:rsid w:val="00632E7C"/>
    <w:rsid w:val="00634CC2"/>
    <w:rsid w:val="00635AB2"/>
    <w:rsid w:val="0064468B"/>
    <w:rsid w:val="00655C31"/>
    <w:rsid w:val="00672261"/>
    <w:rsid w:val="00672A66"/>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D357A"/>
    <w:rsid w:val="007D4623"/>
    <w:rsid w:val="007E24E4"/>
    <w:rsid w:val="007E4272"/>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A1034"/>
    <w:rsid w:val="008A1E40"/>
    <w:rsid w:val="008B5946"/>
    <w:rsid w:val="008C6162"/>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5CFE"/>
    <w:rsid w:val="00AF182B"/>
    <w:rsid w:val="00B0683C"/>
    <w:rsid w:val="00B0732B"/>
    <w:rsid w:val="00B13FD5"/>
    <w:rsid w:val="00B34D99"/>
    <w:rsid w:val="00B50663"/>
    <w:rsid w:val="00B60530"/>
    <w:rsid w:val="00B63B38"/>
    <w:rsid w:val="00B76F0C"/>
    <w:rsid w:val="00B8016A"/>
    <w:rsid w:val="00B8486F"/>
    <w:rsid w:val="00BD375F"/>
    <w:rsid w:val="00BD4C87"/>
    <w:rsid w:val="00BD79BF"/>
    <w:rsid w:val="00BE01BB"/>
    <w:rsid w:val="00BE7964"/>
    <w:rsid w:val="00BF096F"/>
    <w:rsid w:val="00BF0E7F"/>
    <w:rsid w:val="00BF195C"/>
    <w:rsid w:val="00C03B2B"/>
    <w:rsid w:val="00C14206"/>
    <w:rsid w:val="00C23384"/>
    <w:rsid w:val="00C42A64"/>
    <w:rsid w:val="00C56645"/>
    <w:rsid w:val="00C75C59"/>
    <w:rsid w:val="00C91AB7"/>
    <w:rsid w:val="00C92BA8"/>
    <w:rsid w:val="00C97D77"/>
    <w:rsid w:val="00CB2AD2"/>
    <w:rsid w:val="00CB5750"/>
    <w:rsid w:val="00CC736F"/>
    <w:rsid w:val="00CE0EB8"/>
    <w:rsid w:val="00CE2553"/>
    <w:rsid w:val="00D05EF1"/>
    <w:rsid w:val="00D06605"/>
    <w:rsid w:val="00D14283"/>
    <w:rsid w:val="00D27E17"/>
    <w:rsid w:val="00D56EB9"/>
    <w:rsid w:val="00D73095"/>
    <w:rsid w:val="00D77E17"/>
    <w:rsid w:val="00D80A36"/>
    <w:rsid w:val="00D84F52"/>
    <w:rsid w:val="00D86C18"/>
    <w:rsid w:val="00D87C74"/>
    <w:rsid w:val="00D9095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3917"/>
    <w:rsid w:val="00F11790"/>
    <w:rsid w:val="00F178BC"/>
    <w:rsid w:val="00F251A5"/>
    <w:rsid w:val="00F403D7"/>
    <w:rsid w:val="00F61D0B"/>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9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epg.modot.mo.gov/files/7/7e/136.10.4.doc" TargetMode="External"/><Relationship Id="rId39" Type="http://schemas.openxmlformats.org/officeDocument/2006/relationships/hyperlink" Target="http://epg.modot.org/files/2/25/136.9.4_Apr_2014.doc" TargetMode="External"/><Relationship Id="rId3" Type="http://schemas.openxmlformats.org/officeDocument/2006/relationships/customXml" Target="../customXml/item3.xml"/><Relationship Id="rId21" Type="http://schemas.openxmlformats.org/officeDocument/2006/relationships/hyperlink" Target="http://epg.modot.org/files/4/4a/136.9.8.doc" TargetMode="External"/><Relationship Id="rId34" Type="http://schemas.openxmlformats.org/officeDocument/2006/relationships/hyperlink" Target="http://epg.modot.org/files/4/4a/136.9.8.doc" TargetMode="External"/><Relationship Id="rId42" Type="http://schemas.openxmlformats.org/officeDocument/2006/relationships/hyperlink" Target="http://epg.modot.mo.gov/files/e/ee/136.10.5.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epg.modot.mo.gov/files/3/33/136.10.3.docx" TargetMode="External"/><Relationship Id="rId33" Type="http://schemas.openxmlformats.org/officeDocument/2006/relationships/footer" Target="footer5.xml"/><Relationship Id="rId38" Type="http://schemas.openxmlformats.org/officeDocument/2006/relationships/hyperlink" Target="http://www.fhwa.dot.gov/programadmin/contracts/1273/1273.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pg.modot.org/files/b/b0/136.9.9.doc" TargetMode="External"/><Relationship Id="rId29" Type="http://schemas.openxmlformats.org/officeDocument/2006/relationships/hyperlink" Target="http://www.dhs.gov/files/programs/gc_1185221678150.shtm" TargetMode="External"/><Relationship Id="rId41" Type="http://schemas.openxmlformats.org/officeDocument/2006/relationships/hyperlink" Target="http://epg.modot.mo.gov/files/7/7e/136.10.4.do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epg.modot.mo.gov/files/e/ef/136.9.4_Sept_2012.doc" TargetMode="External"/><Relationship Id="rId32" Type="http://schemas.openxmlformats.org/officeDocument/2006/relationships/header" Target="header7.xml"/><Relationship Id="rId37" Type="http://schemas.openxmlformats.org/officeDocument/2006/relationships/hyperlink" Target="http://www.modot.mo.gov/business/contractor_resources/forms.htm" TargetMode="External"/><Relationship Id="rId40" Type="http://schemas.openxmlformats.org/officeDocument/2006/relationships/hyperlink" Target="http://epg.modot.mo.gov/files/3/33/136.10.3.docx"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fhwa.dot.gov/programadmin/contracts/1273/1273.pdf" TargetMode="External"/><Relationship Id="rId28" Type="http://schemas.openxmlformats.org/officeDocument/2006/relationships/hyperlink" Target="http://epg.modot.org/index.php?title=136.10_Construction_Authorization_and_Letting" TargetMode="External"/><Relationship Id="rId36" Type="http://schemas.openxmlformats.org/officeDocument/2006/relationships/hyperlink" Target="http://www.modot.mo.gov/asp/intentToWork.shtm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odot.org/business/standards_and_specs/LPAStandardJobSpecialProvisions.htm" TargetMode="External"/><Relationship Id="rId27" Type="http://schemas.openxmlformats.org/officeDocument/2006/relationships/hyperlink" Target="http://epg.modot.mo.gov/files/e/ee/136.10.5.pdf" TargetMode="External"/><Relationship Id="rId30" Type="http://schemas.openxmlformats.org/officeDocument/2006/relationships/hyperlink" Target="http://www.fhwa.dot.gov/programadmin/contracts/b-amquck.cfm" TargetMode="External"/><Relationship Id="rId35" Type="http://schemas.openxmlformats.org/officeDocument/2006/relationships/hyperlink" Target="http://www.modot.org/business/standards_and_specs/LPAStandardJobSpecialProvisions.htm"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2" ma:contentTypeDescription="Create a new document." ma:contentTypeScope="" ma:versionID="7fb959e6d1faee109edd8a1d0df45424">
  <xsd:schema xmlns:xsd="http://www.w3.org/2001/XMLSchema" xmlns:xs="http://www.w3.org/2001/XMLSchema" xmlns:p="http://schemas.microsoft.com/office/2006/metadata/properties" xmlns:ns2="feecfa21-d68a-4cd8-8f7c-4df22400b75d" targetNamespace="http://schemas.microsoft.com/office/2006/metadata/properties" ma:root="true" ma:fieldsID="7d4af5b801f27d486e50d028dadaf36d" ns2:_="">
    <xsd:import namespace="feecfa21-d68a-4cd8-8f7c-4df22400b75d"/>
    <xsd:element name="properties">
      <xsd:complexType>
        <xsd:sequence>
          <xsd:element name="documentManagement">
            <xsd:complexType>
              <xsd:all>
                <xsd:element ref="ns2:Document_x0020_Typ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29134-B638-427B-8B72-436CB3AD20C9}">
  <ds:schemaRefs>
    <ds:schemaRef ds:uri="http://schemas.microsoft.com/sharepoint/v3/contenttype/forms"/>
  </ds:schemaRefs>
</ds:datastoreItem>
</file>

<file path=customXml/itemProps2.xml><?xml version="1.0" encoding="utf-8"?>
<ds:datastoreItem xmlns:ds="http://schemas.openxmlformats.org/officeDocument/2006/customXml" ds:itemID="{E4B8FC3E-F4D6-408F-91C1-62A2DE0C3B2D}">
  <ds:schemaRefs>
    <ds:schemaRef ds:uri="http://purl.org/dc/terms/"/>
    <ds:schemaRef ds:uri="feecfa21-d68a-4cd8-8f7c-4df22400b75d"/>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E004028-399F-4498-A76F-3C211E07B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10943</Words>
  <Characters>65956</Characters>
  <Application>Microsoft Office Word</Application>
  <DocSecurity>4</DocSecurity>
  <Lines>549</Lines>
  <Paragraphs>153</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76746</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Keith Smith</cp:lastModifiedBy>
  <cp:revision>2</cp:revision>
  <cp:lastPrinted>2010-12-10T20:25:00Z</cp:lastPrinted>
  <dcterms:created xsi:type="dcterms:W3CDTF">2017-04-11T16:09:00Z</dcterms:created>
  <dcterms:modified xsi:type="dcterms:W3CDTF">2017-04-11T16:09:00Z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