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bookmarkStart w:id="0" w:name="_GoBack"/>
      <w:bookmarkEnd w:id="0"/>
      <w:r>
        <w:rPr>
          <w:b/>
          <w:bCs/>
          <w:color w:val="000000"/>
        </w:rPr>
        <w:t xml:space="preserve">SAMPLE LETTER OFFER </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color w:val="000000"/>
        </w:rPr>
        <w:tab/>
      </w:r>
      <w:r>
        <w:rPr>
          <w:color w:val="000000"/>
        </w:rPr>
        <w:tab/>
        <w:t>Use when Just Compensation has been determined from a Value Finding or Standard Format Appraisal</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r>
        <w:rPr>
          <w:b/>
          <w:bCs/>
          <w:color w:val="000000"/>
        </w:rPr>
        <w:t>(Use Agency Letterhead)</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(Date)</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(Name and Address to Fee Owner)</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Dear ___________________:</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(Copy to all fee owners of record for each parcel, except those represented by an attorney by statement from owners, then letter to attorney only with list of owners he represents.)</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(Use the following paragraph in letter to owners--in letter to attorney, change first sentence to read, "We understand that you represent the above owners of property to be acquired for the construction and improvement of the above-mentioned route and project.")</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The (Agency) has approved a program for the construction and improvement of the above-mentioned route and project. </w:t>
      </w:r>
      <w:r w:rsidR="00EB233C">
        <w:rPr>
          <w:color w:val="000000"/>
        </w:rPr>
        <w:t xml:space="preserve"> We have enclosed a </w:t>
      </w:r>
      <w:r w:rsidR="00E6587A">
        <w:rPr>
          <w:color w:val="000000"/>
        </w:rPr>
        <w:t>leaflet</w:t>
      </w:r>
      <w:r w:rsidR="00EB233C">
        <w:rPr>
          <w:color w:val="000000"/>
        </w:rPr>
        <w:t xml:space="preserve">, </w:t>
      </w:r>
      <w:r w:rsidR="00E6587A">
        <w:rPr>
          <w:i/>
          <w:color w:val="000000"/>
        </w:rPr>
        <w:t>Right of Way Acquisition</w:t>
      </w:r>
      <w:r w:rsidR="00EB233C">
        <w:rPr>
          <w:i/>
          <w:color w:val="000000"/>
        </w:rPr>
        <w:t xml:space="preserve">, </w:t>
      </w:r>
      <w:r w:rsidR="00EB233C">
        <w:rPr>
          <w:color w:val="000000"/>
        </w:rPr>
        <w:t xml:space="preserve">which will explain the procedures for land acquisition.  </w:t>
      </w:r>
      <w:r>
        <w:rPr>
          <w:color w:val="000000"/>
        </w:rPr>
        <w:t xml:space="preserve"> It will be necessary to acquire certain real property and rights to accomplish the proposed highway improvement as indicated on the engineering plans and more particularly described in the attached deed presented to you for consideration.</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(Use the following paragraph in all instances.)</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I am authorized by the (Agency) to offer on its behalf to all interest parties who may have an interest in the real estate to be acquired the sum of $____________, which has been estimated to </w:t>
      </w:r>
      <w:proofErr w:type="gramStart"/>
      <w:r>
        <w:rPr>
          <w:color w:val="000000"/>
        </w:rPr>
        <w:t>be</w:t>
      </w:r>
      <w:proofErr w:type="gramEnd"/>
      <w:r>
        <w:rPr>
          <w:color w:val="000000"/>
        </w:rPr>
        <w:t xml:space="preserve"> just compensation for such property and rights based upon the fair market value of the property.  A summary of the amount set out above as just compensation is as follows.</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w:t>
      </w:r>
      <w:r>
        <w:rPr>
          <w:b/>
          <w:bCs/>
          <w:color w:val="000000"/>
          <w:u w:val="single"/>
        </w:rPr>
        <w:t>Total Take:</w:t>
      </w:r>
      <w:r>
        <w:rPr>
          <w:b/>
          <w:bCs/>
          <w:color w:val="000000"/>
        </w:rPr>
        <w:tab/>
        <w:t>Omit summary sentence and enter sum of approved compensation.  When all structures are taken and remainder is a remnant, list (1) land and improvements = lump sum (2) damages to remainder.)</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w:t>
      </w:r>
      <w:r>
        <w:rPr>
          <w:b/>
          <w:bCs/>
          <w:color w:val="000000"/>
          <w:u w:val="single"/>
        </w:rPr>
        <w:t xml:space="preserve">Partial Take: </w:t>
      </w:r>
      <w:r>
        <w:rPr>
          <w:b/>
          <w:bCs/>
          <w:color w:val="000000"/>
        </w:rPr>
        <w:t xml:space="preserve">  (1) Lump sum land, all structures and improvements, permanent easements, fencing in taking, wells, ponds, etc.  (2)  Damages to remainder - lump sum for temporary easements, severance, encroachment, cost-to-cure items including septic system, fencing not in taking, etc.  (3)  List each fixture classified as realty. </w:t>
      </w:r>
      <w:proofErr w:type="gramStart"/>
      <w:r>
        <w:rPr>
          <w:b/>
          <w:bCs/>
          <w:color w:val="000000"/>
        </w:rPr>
        <w:t>State "Fixtures included in land and other improvements."</w:t>
      </w:r>
      <w:proofErr w:type="gramEnd"/>
      <w:r>
        <w:rPr>
          <w:b/>
          <w:bCs/>
          <w:color w:val="000000"/>
        </w:rPr>
        <w:t xml:space="preserve">  When several fixtures are taken, list on separate sheet and attach.  (4)  Lump sum for equipment, machinery and appurtenances, when applicable.</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(The above breakdown should not include tenant-owned structures, signs, LP tanks, etc., if tenant has right or obligation to remove structure.)</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(Use the following paragraph when no structures are taken.)</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This estimate of just compensation has been arrived at after giving consideration to the sales prices of other properties in the area which are similar to your property, in accordance with the procedures</w:t>
      </w:r>
      <w:r w:rsidR="00740B22">
        <w:rPr>
          <w:color w:val="000000"/>
        </w:rPr>
        <w:t>.</w:t>
      </w:r>
      <w:r>
        <w:rPr>
          <w:color w:val="000000"/>
        </w:rPr>
        <w:t xml:space="preserve"> </w:t>
      </w:r>
    </w:p>
    <w:p w:rsidR="00EC7D56" w:rsidRDefault="00EC7D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b/>
          <w:bCs/>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(Use the following paragraph when fee-owned structures are taken.)</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This estimate of just compensation has been arrived at after giving consideration to the sales prices of other properties in the area which are similar to your property.  In estimating the amount by which structures contribute to the overall value of the property, consideration may have also been given to the cost of replacing the structures along with any observed depreciation.     This offer to purchase is tendered with the understanding that structures, if any, located on the property to be acquired shall be delivered to the (Agency) upon payment of the just compensation in the present condition, except for normal depreciation.</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(Use the following paragraph when uneconomic remnant is approved for purchase.)</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In addition to the above offer, the (Agency) offers to purchase the severed area from your parent property for the sum of $___________, should you elect to sell such area simultaneously with the above-required right of way.</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(Use the following paragraph when structures are taken even if salvage value is nil.)</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If you wish, you may remove all or any of the structures, which are located with the right of way limits, provided your settlement </w:t>
      </w:r>
      <w:proofErr w:type="gramStart"/>
      <w:r>
        <w:rPr>
          <w:color w:val="000000"/>
        </w:rPr>
        <w:t>is</w:t>
      </w:r>
      <w:proofErr w:type="gramEnd"/>
      <w:r>
        <w:rPr>
          <w:color w:val="000000"/>
        </w:rPr>
        <w:t xml:space="preserve"> discounted an amount equal to the salvage value assigned to each structure as listed below.  We wish to call to your attention that several rules and regulations must be complied with when moving over-width and over-height objects on or over State highways, county roads or city streets.  It is suggested that you make yourself fully aware of such rules and regulations prior to retaining over-width and over-height structures if such items are to be transported on or over public streets or highways.  Should you elect to retain and remove any structure listed below, you should notify the (Agency's) right of way representative or the undersigned.</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ab/>
        <w:t>(Structures)</w:t>
      </w:r>
      <w:r>
        <w:rPr>
          <w:b/>
          <w:bCs/>
          <w:color w:val="000000"/>
        </w:rPr>
        <w:tab/>
      </w:r>
      <w:r>
        <w:rPr>
          <w:b/>
          <w:bCs/>
          <w:color w:val="000000"/>
        </w:rPr>
        <w:tab/>
      </w:r>
      <w:r>
        <w:rPr>
          <w:b/>
          <w:bCs/>
          <w:color w:val="000000"/>
        </w:rPr>
        <w:tab/>
      </w:r>
      <w:r>
        <w:rPr>
          <w:b/>
          <w:bCs/>
          <w:color w:val="000000"/>
        </w:rPr>
        <w:tab/>
      </w:r>
      <w:r>
        <w:rPr>
          <w:b/>
          <w:bCs/>
          <w:color w:val="000000"/>
        </w:rPr>
        <w:tab/>
        <w:t>(Assigned Salvage Value)</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(Breakdown should not include tenant-owned structures--if tenant has right or obligation to remove structure.)</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DA0D9D" w:rsidRDefault="00DA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DA0D9D" w:rsidRDefault="00DA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DA0D9D" w:rsidRDefault="00DA0D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(Use the following paragraph in case of tenant-owned structures and tenant has right or obligation to remove structure.)</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Information presently available to us indicates that the following structures located upon the property to be acquired are owned by others, and that the owner of the structures has the right to remove them.</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 xml:space="preserve">(Identify each structure--do </w:t>
      </w:r>
      <w:r>
        <w:rPr>
          <w:b/>
          <w:bCs/>
          <w:color w:val="000000"/>
          <w:u w:val="single"/>
        </w:rPr>
        <w:t>not</w:t>
      </w:r>
      <w:r>
        <w:rPr>
          <w:b/>
          <w:bCs/>
          <w:color w:val="000000"/>
        </w:rPr>
        <w:t xml:space="preserve"> include value.  If fee owner requests value, so advise.)</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Based upon this information, the amount set out above does not include compensation for these structures.  If the amount of this offer is acceptable to you, then upon the execution of the necessary conveyances, we shall negotiate directly with the owner of the structures to acquire them.  If the amount of this offer is not acceptable to you, then if you and other interested parties will execute a disclaimer in form which will be furnished to you, disclaiming any interest in the structures, we will be in a position to negotiate directly with the owner of the structures.  If you do not agree with our understanding as to the ownership of the structures, we would appreciate your so advising us.  If you claim an interest in any of the above-listed structures, you should not execute a disclaimer.</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(Use the following paragraph in all instances.)</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It is requested that you, within a reasonable time, advise the (Agency's) representative or the undersigned of your acceptance or rejection of this offer.</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(Use the following paragraph when it is a requirement that the owner provide a TIN.)</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You are required by law to provide (Agency) with your correct taxpayer identification number, which is normally your social security number.  We have attached a form for your use in providing your taxpayer identification number.  Please complete this form and return to (Agency) representative.  Should you decline to provide the requested information, the department is still required to file Form 1099-S with the Internal Revenue Service based on information available.  Failure to provide the department with your correct TIN may subject you to civil or criminal penalties imposed by law.</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b/>
          <w:bCs/>
          <w:color w:val="000000"/>
        </w:rPr>
        <w:t>(Use the following paragraph in letter of initial offer to fee owner or designated representative.)</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 xml:space="preserve">As explained in the </w:t>
      </w:r>
      <w:r w:rsidR="00E6587A">
        <w:rPr>
          <w:color w:val="000000"/>
        </w:rPr>
        <w:t>leaflet</w:t>
      </w:r>
      <w:r w:rsidR="00EB233C">
        <w:rPr>
          <w:color w:val="000000"/>
        </w:rPr>
        <w:t xml:space="preserve">, </w:t>
      </w:r>
      <w:r w:rsidR="00E6587A">
        <w:rPr>
          <w:i/>
          <w:color w:val="000000"/>
        </w:rPr>
        <w:t>Right of Way Acquisition</w:t>
      </w:r>
      <w:r w:rsidR="00DA0D9D">
        <w:rPr>
          <w:i/>
          <w:color w:val="000000"/>
        </w:rPr>
        <w:t xml:space="preserve">, </w:t>
      </w:r>
      <w:r w:rsidR="00DA0D9D" w:rsidRPr="00E77B3F">
        <w:rPr>
          <w:iCs/>
          <w:color w:val="000000"/>
        </w:rPr>
        <w:t>you</w:t>
      </w:r>
      <w:r w:rsidRPr="00E77B3F">
        <w:rPr>
          <w:color w:val="000000"/>
        </w:rPr>
        <w:t xml:space="preserve"> </w:t>
      </w:r>
      <w:r>
        <w:rPr>
          <w:color w:val="000000"/>
        </w:rPr>
        <w:t>may be entitled to reimbursement for a pro rata portion of current realty taxes paid.  It is your responsibility to submit the attached Form 7-2.2</w:t>
      </w:r>
      <w:r w:rsidR="00EB233C">
        <w:rPr>
          <w:color w:val="000000"/>
        </w:rPr>
        <w:t>2C</w:t>
      </w:r>
      <w:r>
        <w:rPr>
          <w:color w:val="000000"/>
        </w:rPr>
        <w:t xml:space="preserve"> property executed with copies of paid tax receipts to this office to claim reimbursement.</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Sincerely yours,</w:t>
      </w: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p>
    <w:p w:rsidR="00E52942" w:rsidRDefault="00E529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color w:val="000000"/>
        </w:rPr>
      </w:pPr>
      <w:r>
        <w:rPr>
          <w:color w:val="000000"/>
        </w:rPr>
        <w:t>(Agency)</w:t>
      </w:r>
    </w:p>
    <w:sectPr w:rsidR="00E5294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E8" w:rsidRDefault="00646DE8">
      <w:r>
        <w:separator/>
      </w:r>
    </w:p>
  </w:endnote>
  <w:endnote w:type="continuationSeparator" w:id="0">
    <w:p w:rsidR="00646DE8" w:rsidRDefault="0064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7A" w:rsidRDefault="00E65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7A" w:rsidRPr="00EB233C" w:rsidRDefault="00E6587A" w:rsidP="00EB233C">
    <w:pPr>
      <w:widowControl w:val="0"/>
      <w:autoSpaceDE w:val="0"/>
      <w:autoSpaceDN w:val="0"/>
      <w:adjustRightInd w:val="0"/>
      <w:rPr>
        <w:b/>
        <w:bCs/>
        <w:color w:val="000000"/>
        <w:sz w:val="20"/>
        <w:szCs w:val="20"/>
      </w:rPr>
    </w:pPr>
    <w:r w:rsidRPr="00EB233C">
      <w:rPr>
        <w:b/>
        <w:bCs/>
        <w:color w:val="000000"/>
        <w:sz w:val="20"/>
        <w:szCs w:val="20"/>
      </w:rPr>
      <w:t>EPG 136.8.7.4</w:t>
    </w:r>
    <w:r w:rsidRPr="00EB233C">
      <w:rPr>
        <w:b/>
        <w:bCs/>
        <w:color w:val="000000"/>
        <w:sz w:val="20"/>
        <w:szCs w:val="20"/>
      </w:rPr>
      <w:tab/>
    </w:r>
    <w:r w:rsidRPr="00EB233C">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Pr="00EB233C">
      <w:rPr>
        <w:rStyle w:val="PageNumber"/>
        <w:b/>
        <w:bCs/>
        <w:sz w:val="20"/>
        <w:szCs w:val="20"/>
      </w:rPr>
      <w:fldChar w:fldCharType="begin"/>
    </w:r>
    <w:r w:rsidRPr="00EB233C">
      <w:rPr>
        <w:rStyle w:val="PageNumber"/>
        <w:b/>
        <w:bCs/>
        <w:sz w:val="20"/>
        <w:szCs w:val="20"/>
      </w:rPr>
      <w:instrText xml:space="preserve"> PAGE </w:instrText>
    </w:r>
    <w:r w:rsidRPr="00EB233C">
      <w:rPr>
        <w:rStyle w:val="PageNumber"/>
        <w:b/>
        <w:bCs/>
        <w:sz w:val="20"/>
        <w:szCs w:val="20"/>
      </w:rPr>
      <w:fldChar w:fldCharType="separate"/>
    </w:r>
    <w:r w:rsidR="008E1F83">
      <w:rPr>
        <w:rStyle w:val="PageNumber"/>
        <w:b/>
        <w:bCs/>
        <w:noProof/>
        <w:sz w:val="20"/>
        <w:szCs w:val="20"/>
      </w:rPr>
      <w:t>1</w:t>
    </w:r>
    <w:r w:rsidRPr="00EB233C">
      <w:rPr>
        <w:rStyle w:val="PageNumber"/>
        <w:b/>
        <w:bCs/>
        <w:sz w:val="20"/>
        <w:szCs w:val="20"/>
      </w:rPr>
      <w:fldChar w:fldCharType="end"/>
    </w:r>
    <w:r w:rsidRPr="00EB233C">
      <w:rPr>
        <w:rStyle w:val="PageNumber"/>
        <w:b/>
        <w:bCs/>
        <w:sz w:val="20"/>
        <w:szCs w:val="20"/>
      </w:rPr>
      <w:t xml:space="preserve"> of </w:t>
    </w:r>
    <w:r w:rsidRPr="00EB233C">
      <w:rPr>
        <w:rStyle w:val="PageNumber"/>
        <w:b/>
        <w:bCs/>
        <w:sz w:val="20"/>
        <w:szCs w:val="20"/>
      </w:rPr>
      <w:fldChar w:fldCharType="begin"/>
    </w:r>
    <w:r w:rsidRPr="00EB233C">
      <w:rPr>
        <w:rStyle w:val="PageNumber"/>
        <w:b/>
        <w:bCs/>
        <w:sz w:val="20"/>
        <w:szCs w:val="20"/>
      </w:rPr>
      <w:instrText xml:space="preserve"> NUMPAGES </w:instrText>
    </w:r>
    <w:r w:rsidRPr="00EB233C">
      <w:rPr>
        <w:rStyle w:val="PageNumber"/>
        <w:b/>
        <w:bCs/>
        <w:sz w:val="20"/>
        <w:szCs w:val="20"/>
      </w:rPr>
      <w:fldChar w:fldCharType="separate"/>
    </w:r>
    <w:r w:rsidR="008E1F83">
      <w:rPr>
        <w:rStyle w:val="PageNumber"/>
        <w:b/>
        <w:bCs/>
        <w:noProof/>
        <w:sz w:val="20"/>
        <w:szCs w:val="20"/>
      </w:rPr>
      <w:t>3</w:t>
    </w:r>
    <w:r w:rsidRPr="00EB233C">
      <w:rPr>
        <w:rStyle w:val="PageNumber"/>
        <w:b/>
        <w:bCs/>
        <w:sz w:val="20"/>
        <w:szCs w:val="20"/>
      </w:rPr>
      <w:fldChar w:fldCharType="end"/>
    </w:r>
    <w:r w:rsidRPr="00EB233C">
      <w:rPr>
        <w:b/>
        <w:bCs/>
        <w:color w:val="000000"/>
        <w:sz w:val="20"/>
        <w:szCs w:val="20"/>
      </w:rPr>
      <w:tab/>
    </w:r>
    <w:r w:rsidRPr="00EB233C">
      <w:rPr>
        <w:b/>
        <w:bCs/>
        <w:color w:val="000000"/>
        <w:sz w:val="20"/>
        <w:szCs w:val="20"/>
      </w:rPr>
      <w:tab/>
    </w:r>
    <w:r>
      <w:rPr>
        <w:b/>
        <w:bCs/>
        <w:color w:val="000000"/>
        <w:sz w:val="20"/>
        <w:szCs w:val="20"/>
      </w:rPr>
      <w:t xml:space="preserve">  </w:t>
    </w:r>
    <w:r w:rsidRPr="00EB233C">
      <w:rPr>
        <w:b/>
        <w:bCs/>
        <w:color w:val="000000"/>
        <w:sz w:val="20"/>
        <w:szCs w:val="20"/>
      </w:rPr>
      <w:tab/>
    </w:r>
    <w:r w:rsidRPr="00EB233C">
      <w:rPr>
        <w:b/>
        <w:bCs/>
        <w:color w:val="000000"/>
        <w:sz w:val="20"/>
        <w:szCs w:val="20"/>
      </w:rPr>
      <w:tab/>
      <w:t xml:space="preserve">     </w:t>
    </w:r>
    <w:r>
      <w:rPr>
        <w:b/>
        <w:bCs/>
        <w:color w:val="000000"/>
        <w:sz w:val="20"/>
        <w:szCs w:val="20"/>
      </w:rPr>
      <w:t xml:space="preserve">       </w:t>
    </w:r>
    <w:r w:rsidRPr="00EB233C">
      <w:rPr>
        <w:b/>
        <w:bCs/>
        <w:color w:val="000000"/>
        <w:sz w:val="20"/>
        <w:szCs w:val="20"/>
      </w:rPr>
      <w:t xml:space="preserve">      Form 136.8.27</w:t>
    </w:r>
  </w:p>
  <w:p w:rsidR="00E6587A" w:rsidRPr="00EB233C" w:rsidRDefault="00E6587A" w:rsidP="00EB233C">
    <w:pPr>
      <w:widowControl w:val="0"/>
      <w:autoSpaceDE w:val="0"/>
      <w:autoSpaceDN w:val="0"/>
      <w:adjustRightInd w:val="0"/>
      <w:jc w:val="right"/>
      <w:rPr>
        <w:bCs/>
        <w:color w:val="000000"/>
        <w:sz w:val="20"/>
        <w:szCs w:val="20"/>
      </w:rPr>
    </w:pPr>
    <w:r>
      <w:rPr>
        <w:bCs/>
        <w:color w:val="000000"/>
        <w:sz w:val="20"/>
        <w:szCs w:val="20"/>
      </w:rPr>
      <w:t>09/2014</w:t>
    </w:r>
  </w:p>
  <w:p w:rsidR="00E6587A" w:rsidRDefault="00E6587A" w:rsidP="00EB233C">
    <w:pPr>
      <w:widowControl w:val="0"/>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7A" w:rsidRDefault="00E65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E8" w:rsidRDefault="00646DE8">
      <w:r>
        <w:separator/>
      </w:r>
    </w:p>
  </w:footnote>
  <w:footnote w:type="continuationSeparator" w:id="0">
    <w:p w:rsidR="00646DE8" w:rsidRDefault="00646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7A" w:rsidRDefault="00E65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7A" w:rsidRDefault="00E65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7A" w:rsidRDefault="00E658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bordersDoNotSurroundHeader/>
  <w:bordersDoNotSurroundFooter/>
  <w:proofState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349B"/>
    <w:rsid w:val="00093118"/>
    <w:rsid w:val="0024179B"/>
    <w:rsid w:val="0028185E"/>
    <w:rsid w:val="004047C9"/>
    <w:rsid w:val="004A349B"/>
    <w:rsid w:val="005D6B9D"/>
    <w:rsid w:val="00646DE8"/>
    <w:rsid w:val="00740B22"/>
    <w:rsid w:val="00770FA1"/>
    <w:rsid w:val="00805459"/>
    <w:rsid w:val="008E1F83"/>
    <w:rsid w:val="00A34F32"/>
    <w:rsid w:val="00AE57E6"/>
    <w:rsid w:val="00BB40BE"/>
    <w:rsid w:val="00C80357"/>
    <w:rsid w:val="00CF5ECE"/>
    <w:rsid w:val="00DA0D9D"/>
    <w:rsid w:val="00DB395D"/>
    <w:rsid w:val="00E52942"/>
    <w:rsid w:val="00E6587A"/>
    <w:rsid w:val="00E77B3F"/>
    <w:rsid w:val="00EB233C"/>
    <w:rsid w:val="00EC7D56"/>
    <w:rsid w:val="00F61B93"/>
    <w:rsid w:val="00F8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F5ECE"/>
    <w:rPr>
      <w:rFonts w:ascii="Tahoma" w:hAnsi="Tahoma" w:cs="Tahoma"/>
      <w:sz w:val="16"/>
      <w:szCs w:val="16"/>
    </w:rPr>
  </w:style>
  <w:style w:type="character" w:customStyle="1" w:styleId="BalloonTextChar">
    <w:name w:val="Balloon Text Char"/>
    <w:link w:val="BalloonText"/>
    <w:uiPriority w:val="99"/>
    <w:semiHidden/>
    <w:rsid w:val="00CF5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4189D0C5A2B469A108EF0863025B7" ma:contentTypeVersion="0" ma:contentTypeDescription="Create a new document." ma:contentTypeScope="" ma:versionID="8e69280e5c7d3400bfcb07c39a2ce0d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4C541-FFDE-4E15-B131-3A5DCBB7A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4F6546-DE02-49B0-8C58-459F709143A4}">
  <ds:schemaRefs>
    <ds:schemaRef ds:uri="http://schemas.microsoft.com/sharepoint/v3/contenttype/forms"/>
  </ds:schemaRefs>
</ds:datastoreItem>
</file>

<file path=customXml/itemProps3.xml><?xml version="1.0" encoding="utf-8"?>
<ds:datastoreItem xmlns:ds="http://schemas.openxmlformats.org/officeDocument/2006/customXml" ds:itemID="{C05FC540-1EEB-496B-B495-A6B5AC3AA526}">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5CAABE6B.dotm</Template>
  <TotalTime>2</TotalTime>
  <Pages>3</Pages>
  <Words>1087</Words>
  <Characters>6197</Characters>
  <Application>Microsoft Office Word</Application>
  <DocSecurity>6</DocSecurity>
  <Lines>51</Lines>
  <Paragraphs>14</Paragraphs>
  <ScaleCrop>false</ScaleCrop>
  <HeadingPairs>
    <vt:vector size="2" baseType="variant">
      <vt:variant>
        <vt:lpstr>Title</vt:lpstr>
      </vt:variant>
      <vt:variant>
        <vt:i4>1</vt:i4>
      </vt:variant>
    </vt:vector>
  </HeadingPairs>
  <TitlesOfParts>
    <vt:vector size="1" baseType="lpstr">
      <vt:lpstr>SAMPLE LETTER OFFER</vt:lpstr>
    </vt:vector>
  </TitlesOfParts>
  <Company>MoDOT</Company>
  <LinksUpToDate>false</LinksUpToDate>
  <CharactersWithSpaces>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dc:title>
  <dc:creator>peterp1</dc:creator>
  <dc:description>offer letter</dc:description>
  <cp:lastModifiedBy>Linda Conner</cp:lastModifiedBy>
  <cp:revision>2</cp:revision>
  <cp:lastPrinted>2013-08-20T17:21:00Z</cp:lastPrinted>
  <dcterms:created xsi:type="dcterms:W3CDTF">2015-03-25T15:46:00Z</dcterms:created>
  <dcterms:modified xsi:type="dcterms:W3CDTF">2015-03-25T15:46:00Z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PMLiveListConfig">
    <vt:lpwstr/>
  </property>
  <property fmtid="{D5CDD505-2E9C-101B-9397-08002B2CF9AE}" pid="3" name="ContentTypeId">
    <vt:lpwstr>0x010100F424189D0C5A2B469A108EF0863025B7</vt:lpwstr>
  </property>
</Properties>
</file>