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DA325C" w14:textId="241B4AE0" w:rsidR="006D022F" w:rsidRDefault="006D022F" w:rsidP="001D71B1">
      <w:pPr>
        <w:jc w:val="center"/>
      </w:pPr>
      <w:bookmarkStart w:id="0" w:name="_GoBack"/>
      <w:bookmarkEnd w:id="0"/>
      <w:r>
        <w:rPr>
          <w:sz w:val="28"/>
          <w:szCs w:val="28"/>
        </w:rPr>
        <w:t>Agreements Process Chart</w:t>
      </w:r>
    </w:p>
    <w:tbl>
      <w:tblPr>
        <w:tblStyle w:val="TableGrid"/>
        <w:tblW w:w="18540" w:type="dxa"/>
        <w:tblInd w:w="-522" w:type="dxa"/>
        <w:tblLook w:val="04A0" w:firstRow="1" w:lastRow="0" w:firstColumn="1" w:lastColumn="0" w:noHBand="0" w:noVBand="1"/>
      </w:tblPr>
      <w:tblGrid>
        <w:gridCol w:w="900"/>
        <w:gridCol w:w="3528"/>
        <w:gridCol w:w="3942"/>
        <w:gridCol w:w="3114"/>
        <w:gridCol w:w="3528"/>
        <w:gridCol w:w="3528"/>
      </w:tblGrid>
      <w:tr w:rsidR="00534CE1" w14:paraId="6EE9BBFE" w14:textId="77777777" w:rsidTr="008B1C3F">
        <w:trPr>
          <w:tblHeader/>
        </w:trPr>
        <w:tc>
          <w:tcPr>
            <w:tcW w:w="900" w:type="dxa"/>
          </w:tcPr>
          <w:p w14:paraId="34519C1C" w14:textId="77777777" w:rsidR="00534CE1" w:rsidRPr="00E62CC5" w:rsidRDefault="00534CE1">
            <w:pPr>
              <w:rPr>
                <w:sz w:val="20"/>
                <w:szCs w:val="20"/>
              </w:rPr>
            </w:pPr>
          </w:p>
        </w:tc>
        <w:tc>
          <w:tcPr>
            <w:tcW w:w="3528" w:type="dxa"/>
          </w:tcPr>
          <w:p w14:paraId="7A3722D6" w14:textId="77777777" w:rsidR="00545C3A" w:rsidRPr="00E62CC5" w:rsidRDefault="00534CE1" w:rsidP="00545C3A">
            <w:pPr>
              <w:jc w:val="center"/>
              <w:rPr>
                <w:b/>
                <w:sz w:val="20"/>
                <w:szCs w:val="20"/>
              </w:rPr>
            </w:pPr>
            <w:r w:rsidRPr="00E62CC5">
              <w:rPr>
                <w:b/>
                <w:sz w:val="20"/>
                <w:szCs w:val="20"/>
              </w:rPr>
              <w:t xml:space="preserve">Step 1: </w:t>
            </w:r>
          </w:p>
          <w:p w14:paraId="39DE9D69" w14:textId="304074A3" w:rsidR="00534CE1" w:rsidRPr="00E62CC5" w:rsidRDefault="00534CE1" w:rsidP="00545C3A">
            <w:pPr>
              <w:jc w:val="center"/>
              <w:rPr>
                <w:b/>
                <w:sz w:val="20"/>
                <w:szCs w:val="20"/>
              </w:rPr>
            </w:pPr>
            <w:r w:rsidRPr="00E62CC5">
              <w:rPr>
                <w:b/>
                <w:sz w:val="20"/>
                <w:szCs w:val="20"/>
              </w:rPr>
              <w:t>Draft the Agreement</w:t>
            </w:r>
          </w:p>
        </w:tc>
        <w:tc>
          <w:tcPr>
            <w:tcW w:w="3942" w:type="dxa"/>
          </w:tcPr>
          <w:p w14:paraId="33C765A9" w14:textId="77777777" w:rsidR="00545C3A" w:rsidRPr="00E62CC5" w:rsidRDefault="00534CE1" w:rsidP="00545C3A">
            <w:pPr>
              <w:jc w:val="center"/>
              <w:rPr>
                <w:b/>
                <w:sz w:val="20"/>
                <w:szCs w:val="20"/>
              </w:rPr>
            </w:pPr>
            <w:r w:rsidRPr="00E62CC5">
              <w:rPr>
                <w:b/>
                <w:sz w:val="20"/>
                <w:szCs w:val="20"/>
              </w:rPr>
              <w:t xml:space="preserve">Step 2: </w:t>
            </w:r>
          </w:p>
          <w:p w14:paraId="2C49AAAD" w14:textId="0393D313" w:rsidR="00534CE1" w:rsidRPr="00E62CC5" w:rsidRDefault="00534CE1" w:rsidP="00545C3A">
            <w:pPr>
              <w:jc w:val="center"/>
              <w:rPr>
                <w:b/>
                <w:sz w:val="20"/>
                <w:szCs w:val="20"/>
              </w:rPr>
            </w:pPr>
            <w:r w:rsidRPr="00E62CC5">
              <w:rPr>
                <w:b/>
                <w:sz w:val="20"/>
                <w:szCs w:val="20"/>
              </w:rPr>
              <w:t>Internal Review of the Draft Agreement</w:t>
            </w:r>
          </w:p>
        </w:tc>
        <w:tc>
          <w:tcPr>
            <w:tcW w:w="3114" w:type="dxa"/>
          </w:tcPr>
          <w:p w14:paraId="7DB8C48E" w14:textId="77777777" w:rsidR="00545C3A" w:rsidRPr="00E62CC5" w:rsidRDefault="00534CE1" w:rsidP="00545C3A">
            <w:pPr>
              <w:jc w:val="center"/>
              <w:rPr>
                <w:b/>
                <w:sz w:val="20"/>
                <w:szCs w:val="20"/>
              </w:rPr>
            </w:pPr>
            <w:r w:rsidRPr="00E62CC5">
              <w:rPr>
                <w:b/>
                <w:sz w:val="20"/>
                <w:szCs w:val="20"/>
              </w:rPr>
              <w:t xml:space="preserve">Step 3:  </w:t>
            </w:r>
          </w:p>
          <w:p w14:paraId="2125670C" w14:textId="345987B4" w:rsidR="00534CE1" w:rsidRPr="00E62CC5" w:rsidRDefault="00534CE1" w:rsidP="00545C3A">
            <w:pPr>
              <w:jc w:val="center"/>
              <w:rPr>
                <w:b/>
                <w:sz w:val="20"/>
                <w:szCs w:val="20"/>
              </w:rPr>
            </w:pPr>
            <w:r w:rsidRPr="00E62CC5">
              <w:rPr>
                <w:b/>
                <w:sz w:val="20"/>
                <w:szCs w:val="20"/>
              </w:rPr>
              <w:t>CCO Review and Approval to Form</w:t>
            </w:r>
          </w:p>
        </w:tc>
        <w:tc>
          <w:tcPr>
            <w:tcW w:w="3528" w:type="dxa"/>
          </w:tcPr>
          <w:p w14:paraId="508646C9" w14:textId="77777777" w:rsidR="00545C3A" w:rsidRPr="00E62CC5" w:rsidRDefault="00534CE1" w:rsidP="00545C3A">
            <w:pPr>
              <w:jc w:val="center"/>
              <w:rPr>
                <w:b/>
                <w:sz w:val="20"/>
                <w:szCs w:val="20"/>
              </w:rPr>
            </w:pPr>
            <w:r w:rsidRPr="00E62CC5">
              <w:rPr>
                <w:b/>
                <w:sz w:val="20"/>
                <w:szCs w:val="20"/>
              </w:rPr>
              <w:t xml:space="preserve">Step 4: </w:t>
            </w:r>
          </w:p>
          <w:p w14:paraId="32EEF3AE" w14:textId="4A566848" w:rsidR="00534CE1" w:rsidRPr="00E62CC5" w:rsidRDefault="00534CE1" w:rsidP="00545C3A">
            <w:pPr>
              <w:jc w:val="center"/>
              <w:rPr>
                <w:b/>
                <w:sz w:val="20"/>
                <w:szCs w:val="20"/>
              </w:rPr>
            </w:pPr>
            <w:r w:rsidRPr="00E62CC5">
              <w:rPr>
                <w:b/>
                <w:sz w:val="20"/>
                <w:szCs w:val="20"/>
              </w:rPr>
              <w:t>Approval by Other Party</w:t>
            </w:r>
          </w:p>
        </w:tc>
        <w:tc>
          <w:tcPr>
            <w:tcW w:w="3528" w:type="dxa"/>
          </w:tcPr>
          <w:p w14:paraId="203711C0" w14:textId="77777777" w:rsidR="00545C3A" w:rsidRPr="00E62CC5" w:rsidRDefault="00534CE1" w:rsidP="00545C3A">
            <w:pPr>
              <w:jc w:val="center"/>
              <w:rPr>
                <w:b/>
                <w:sz w:val="20"/>
                <w:szCs w:val="20"/>
              </w:rPr>
            </w:pPr>
            <w:r w:rsidRPr="00E62CC5">
              <w:rPr>
                <w:b/>
                <w:sz w:val="20"/>
                <w:szCs w:val="20"/>
              </w:rPr>
              <w:t xml:space="preserve">Step 5:  </w:t>
            </w:r>
          </w:p>
          <w:p w14:paraId="14071628" w14:textId="7BB0C851" w:rsidR="00534CE1" w:rsidRPr="00E62CC5" w:rsidRDefault="00534CE1" w:rsidP="00545C3A">
            <w:pPr>
              <w:jc w:val="center"/>
              <w:rPr>
                <w:b/>
                <w:sz w:val="20"/>
                <w:szCs w:val="20"/>
              </w:rPr>
            </w:pPr>
            <w:r w:rsidRPr="00E62CC5">
              <w:rPr>
                <w:b/>
                <w:sz w:val="20"/>
                <w:szCs w:val="20"/>
              </w:rPr>
              <w:t>Execution of Agreement</w:t>
            </w:r>
          </w:p>
        </w:tc>
      </w:tr>
      <w:tr w:rsidR="00534CE1" w:rsidRPr="00E24DCF" w14:paraId="5E9D8BC7" w14:textId="77777777" w:rsidTr="008B1C3F">
        <w:tc>
          <w:tcPr>
            <w:tcW w:w="900" w:type="dxa"/>
          </w:tcPr>
          <w:p w14:paraId="17DDF9B6" w14:textId="77777777" w:rsidR="00534CE1" w:rsidRPr="00E24DCF" w:rsidRDefault="00534CE1">
            <w:pPr>
              <w:rPr>
                <w:sz w:val="18"/>
                <w:szCs w:val="18"/>
              </w:rPr>
            </w:pPr>
            <w:r w:rsidRPr="00E24DCF">
              <w:rPr>
                <w:sz w:val="18"/>
                <w:szCs w:val="18"/>
              </w:rPr>
              <w:t>Who</w:t>
            </w:r>
          </w:p>
        </w:tc>
        <w:tc>
          <w:tcPr>
            <w:tcW w:w="3528" w:type="dxa"/>
          </w:tcPr>
          <w:p w14:paraId="39C166F3" w14:textId="77777777" w:rsidR="00534CE1" w:rsidRPr="00E24DCF" w:rsidRDefault="00534CE1">
            <w:pPr>
              <w:rPr>
                <w:b/>
                <w:sz w:val="18"/>
                <w:szCs w:val="18"/>
              </w:rPr>
            </w:pPr>
            <w:r w:rsidRPr="00E24DCF">
              <w:rPr>
                <w:b/>
                <w:sz w:val="18"/>
                <w:szCs w:val="18"/>
              </w:rPr>
              <w:t>District Staff:</w:t>
            </w:r>
          </w:p>
          <w:p w14:paraId="4B975C15" w14:textId="77777777" w:rsidR="00534CE1" w:rsidRPr="00E24DCF" w:rsidRDefault="00534CE1" w:rsidP="00534CE1">
            <w:pPr>
              <w:ind w:left="342" w:hanging="180"/>
              <w:rPr>
                <w:sz w:val="18"/>
                <w:szCs w:val="18"/>
              </w:rPr>
            </w:pPr>
            <w:r w:rsidRPr="00E24DCF">
              <w:rPr>
                <w:sz w:val="18"/>
                <w:szCs w:val="18"/>
              </w:rPr>
              <w:t>Maintenance Engineers</w:t>
            </w:r>
          </w:p>
          <w:p w14:paraId="08B46960" w14:textId="77777777" w:rsidR="00534CE1" w:rsidRPr="00E24DCF" w:rsidRDefault="00534CE1" w:rsidP="00534CE1">
            <w:pPr>
              <w:ind w:left="342" w:hanging="180"/>
              <w:rPr>
                <w:sz w:val="18"/>
                <w:szCs w:val="18"/>
              </w:rPr>
            </w:pPr>
            <w:r w:rsidRPr="00E24DCF">
              <w:rPr>
                <w:sz w:val="18"/>
                <w:szCs w:val="18"/>
              </w:rPr>
              <w:t>Traffic Engineers</w:t>
            </w:r>
          </w:p>
          <w:p w14:paraId="0C3B2FE4" w14:textId="77777777" w:rsidR="00534CE1" w:rsidRPr="00E24DCF" w:rsidRDefault="00534CE1" w:rsidP="00534CE1">
            <w:pPr>
              <w:ind w:left="342" w:hanging="180"/>
              <w:rPr>
                <w:sz w:val="18"/>
                <w:szCs w:val="18"/>
              </w:rPr>
            </w:pPr>
            <w:r w:rsidRPr="00E24DCF">
              <w:rPr>
                <w:sz w:val="18"/>
                <w:szCs w:val="18"/>
              </w:rPr>
              <w:t>Utility Engineers</w:t>
            </w:r>
          </w:p>
          <w:p w14:paraId="55A8F127" w14:textId="77777777" w:rsidR="00534CE1" w:rsidRPr="00E24DCF" w:rsidRDefault="00534CE1" w:rsidP="00534CE1">
            <w:pPr>
              <w:ind w:left="342" w:hanging="180"/>
              <w:rPr>
                <w:sz w:val="18"/>
                <w:szCs w:val="18"/>
              </w:rPr>
            </w:pPr>
            <w:r w:rsidRPr="00E24DCF">
              <w:rPr>
                <w:sz w:val="18"/>
                <w:szCs w:val="18"/>
              </w:rPr>
              <w:t>Right of Way Managers</w:t>
            </w:r>
          </w:p>
          <w:p w14:paraId="4D384F44" w14:textId="77777777" w:rsidR="00534CE1" w:rsidRPr="00E24DCF" w:rsidRDefault="00534CE1" w:rsidP="00534CE1">
            <w:pPr>
              <w:ind w:left="342" w:hanging="180"/>
              <w:rPr>
                <w:sz w:val="18"/>
                <w:szCs w:val="18"/>
              </w:rPr>
            </w:pPr>
            <w:r w:rsidRPr="00E24DCF">
              <w:rPr>
                <w:sz w:val="18"/>
                <w:szCs w:val="18"/>
              </w:rPr>
              <w:t>Project Managers</w:t>
            </w:r>
          </w:p>
          <w:p w14:paraId="0445C557" w14:textId="77777777" w:rsidR="00534CE1" w:rsidRPr="00E24DCF" w:rsidRDefault="00534CE1" w:rsidP="00534CE1">
            <w:pPr>
              <w:ind w:left="342" w:hanging="180"/>
              <w:rPr>
                <w:sz w:val="18"/>
                <w:szCs w:val="18"/>
              </w:rPr>
            </w:pPr>
            <w:r w:rsidRPr="00E24DCF">
              <w:rPr>
                <w:sz w:val="18"/>
                <w:szCs w:val="18"/>
              </w:rPr>
              <w:t>Area Engineers</w:t>
            </w:r>
          </w:p>
          <w:p w14:paraId="03B041B9" w14:textId="77777777" w:rsidR="00534CE1" w:rsidRPr="00E24DCF" w:rsidRDefault="00534CE1" w:rsidP="00534CE1">
            <w:pPr>
              <w:ind w:left="342" w:hanging="180"/>
              <w:rPr>
                <w:sz w:val="18"/>
                <w:szCs w:val="18"/>
              </w:rPr>
            </w:pPr>
            <w:r w:rsidRPr="00E24DCF">
              <w:rPr>
                <w:sz w:val="18"/>
                <w:szCs w:val="18"/>
              </w:rPr>
              <w:t>Transportation Project Designers</w:t>
            </w:r>
          </w:p>
          <w:p w14:paraId="1BD602A4" w14:textId="77777777" w:rsidR="00534CE1" w:rsidRPr="00E24DCF" w:rsidRDefault="00534CE1" w:rsidP="00534CE1">
            <w:pPr>
              <w:ind w:left="342" w:hanging="180"/>
              <w:rPr>
                <w:sz w:val="18"/>
                <w:szCs w:val="18"/>
              </w:rPr>
            </w:pPr>
            <w:r w:rsidRPr="00E24DCF">
              <w:rPr>
                <w:sz w:val="18"/>
                <w:szCs w:val="18"/>
              </w:rPr>
              <w:t>Planning Staff</w:t>
            </w:r>
          </w:p>
          <w:p w14:paraId="7C301C66" w14:textId="77777777" w:rsidR="00534CE1" w:rsidRPr="00E24DCF" w:rsidRDefault="00534CE1" w:rsidP="00534CE1">
            <w:pPr>
              <w:ind w:left="342" w:hanging="180"/>
              <w:rPr>
                <w:sz w:val="18"/>
                <w:szCs w:val="18"/>
              </w:rPr>
            </w:pPr>
            <w:r w:rsidRPr="00E24DCF">
              <w:rPr>
                <w:sz w:val="18"/>
                <w:szCs w:val="18"/>
              </w:rPr>
              <w:t>Procurement Staff</w:t>
            </w:r>
          </w:p>
          <w:p w14:paraId="5CBE788D" w14:textId="77777777" w:rsidR="00534CE1" w:rsidRPr="00E24DCF" w:rsidRDefault="00534CE1" w:rsidP="00534CE1">
            <w:pPr>
              <w:rPr>
                <w:b/>
                <w:sz w:val="18"/>
                <w:szCs w:val="18"/>
              </w:rPr>
            </w:pPr>
            <w:r w:rsidRPr="00E24DCF">
              <w:rPr>
                <w:b/>
                <w:sz w:val="18"/>
                <w:szCs w:val="18"/>
              </w:rPr>
              <w:t>Central Office:</w:t>
            </w:r>
          </w:p>
          <w:p w14:paraId="1223B109" w14:textId="77777777" w:rsidR="00534CE1" w:rsidRPr="00E24DCF" w:rsidRDefault="00534CE1" w:rsidP="00534CE1">
            <w:pPr>
              <w:ind w:left="342" w:hanging="180"/>
              <w:rPr>
                <w:sz w:val="18"/>
                <w:szCs w:val="18"/>
              </w:rPr>
            </w:pPr>
            <w:r w:rsidRPr="00E24DCF">
              <w:rPr>
                <w:sz w:val="18"/>
                <w:szCs w:val="18"/>
              </w:rPr>
              <w:t>Construction, Materials Research</w:t>
            </w:r>
          </w:p>
          <w:p w14:paraId="7E4B6AC0" w14:textId="77777777" w:rsidR="00534CE1" w:rsidRPr="00E24DCF" w:rsidRDefault="00534CE1" w:rsidP="00534CE1">
            <w:pPr>
              <w:ind w:left="342" w:hanging="180"/>
              <w:rPr>
                <w:sz w:val="18"/>
                <w:szCs w:val="18"/>
              </w:rPr>
            </w:pPr>
            <w:r w:rsidRPr="00E24DCF">
              <w:rPr>
                <w:sz w:val="18"/>
                <w:szCs w:val="18"/>
              </w:rPr>
              <w:t>General Services Procurement Staff</w:t>
            </w:r>
          </w:p>
          <w:p w14:paraId="2E4B48B4" w14:textId="77777777" w:rsidR="00534CE1" w:rsidRPr="00E24DCF" w:rsidRDefault="00534CE1" w:rsidP="00534CE1">
            <w:pPr>
              <w:ind w:left="342" w:hanging="180"/>
              <w:rPr>
                <w:sz w:val="18"/>
                <w:szCs w:val="18"/>
              </w:rPr>
            </w:pPr>
            <w:r w:rsidRPr="00E24DCF">
              <w:rPr>
                <w:sz w:val="18"/>
                <w:szCs w:val="18"/>
              </w:rPr>
              <w:t>IS Consultants</w:t>
            </w:r>
          </w:p>
          <w:p w14:paraId="1930EC19" w14:textId="77777777" w:rsidR="00534CE1" w:rsidRPr="00E24DCF" w:rsidRDefault="00534CE1" w:rsidP="00534CE1">
            <w:pPr>
              <w:ind w:left="342" w:hanging="180"/>
              <w:rPr>
                <w:sz w:val="18"/>
                <w:szCs w:val="18"/>
              </w:rPr>
            </w:pPr>
            <w:r w:rsidRPr="00E24DCF">
              <w:rPr>
                <w:sz w:val="18"/>
                <w:szCs w:val="18"/>
              </w:rPr>
              <w:t>Planning Staff</w:t>
            </w:r>
          </w:p>
        </w:tc>
        <w:tc>
          <w:tcPr>
            <w:tcW w:w="3942" w:type="dxa"/>
          </w:tcPr>
          <w:p w14:paraId="04DE323C" w14:textId="63030D34" w:rsidR="00534CE1" w:rsidRPr="00E24DCF" w:rsidRDefault="006A2B30">
            <w:pPr>
              <w:rPr>
                <w:b/>
                <w:sz w:val="18"/>
                <w:szCs w:val="18"/>
              </w:rPr>
            </w:pPr>
            <w:r w:rsidRPr="00E24DCF">
              <w:rPr>
                <w:b/>
                <w:sz w:val="18"/>
                <w:szCs w:val="18"/>
              </w:rPr>
              <w:t xml:space="preserve">Agreements </w:t>
            </w:r>
            <w:r w:rsidR="000A550C">
              <w:rPr>
                <w:b/>
                <w:sz w:val="18"/>
                <w:szCs w:val="18"/>
              </w:rPr>
              <w:t xml:space="preserve">Review </w:t>
            </w:r>
            <w:r w:rsidRPr="00E24DCF">
              <w:rPr>
                <w:b/>
                <w:sz w:val="18"/>
                <w:szCs w:val="18"/>
              </w:rPr>
              <w:t>Group:</w:t>
            </w:r>
          </w:p>
          <w:p w14:paraId="34577C74" w14:textId="77777777" w:rsidR="00302E74" w:rsidRPr="00E24DCF" w:rsidRDefault="006A2B30" w:rsidP="008B1C3F">
            <w:pPr>
              <w:pStyle w:val="ListParagraph"/>
              <w:numPr>
                <w:ilvl w:val="0"/>
                <w:numId w:val="4"/>
              </w:numPr>
              <w:ind w:left="414" w:hanging="180"/>
              <w:rPr>
                <w:sz w:val="18"/>
                <w:szCs w:val="18"/>
              </w:rPr>
            </w:pPr>
            <w:r w:rsidRPr="00E24DCF">
              <w:rPr>
                <w:sz w:val="18"/>
                <w:szCs w:val="18"/>
              </w:rPr>
              <w:t>Cost share / cost participation</w:t>
            </w:r>
            <w:r w:rsidR="00302E74" w:rsidRPr="00E24DCF">
              <w:rPr>
                <w:sz w:val="18"/>
                <w:szCs w:val="18"/>
              </w:rPr>
              <w:t xml:space="preserve"> agreements</w:t>
            </w:r>
          </w:p>
          <w:p w14:paraId="5B39CF48" w14:textId="0CE88203" w:rsidR="006A2B30" w:rsidRPr="00E24DCF" w:rsidRDefault="00302E74" w:rsidP="008B1C3F">
            <w:pPr>
              <w:pStyle w:val="ListParagraph"/>
              <w:numPr>
                <w:ilvl w:val="0"/>
                <w:numId w:val="4"/>
              </w:numPr>
              <w:ind w:left="414" w:hanging="180"/>
              <w:rPr>
                <w:sz w:val="18"/>
                <w:szCs w:val="18"/>
              </w:rPr>
            </w:pPr>
            <w:r w:rsidRPr="00E24DCF">
              <w:rPr>
                <w:sz w:val="18"/>
                <w:szCs w:val="18"/>
              </w:rPr>
              <w:t>C</w:t>
            </w:r>
            <w:r w:rsidR="006A2B30" w:rsidRPr="00E24DCF">
              <w:rPr>
                <w:sz w:val="18"/>
                <w:szCs w:val="18"/>
              </w:rPr>
              <w:t>ounty / municipal agreements</w:t>
            </w:r>
          </w:p>
          <w:p w14:paraId="025BA9BF" w14:textId="77777777" w:rsidR="006A2B30" w:rsidRPr="00E24DCF" w:rsidRDefault="006A2B30" w:rsidP="006A2B30">
            <w:pPr>
              <w:rPr>
                <w:b/>
                <w:sz w:val="18"/>
                <w:szCs w:val="18"/>
              </w:rPr>
            </w:pPr>
            <w:r w:rsidRPr="00E24DCF">
              <w:rPr>
                <w:b/>
                <w:sz w:val="18"/>
                <w:szCs w:val="18"/>
              </w:rPr>
              <w:t xml:space="preserve">CO Liaisons in Design- Right of Way, Traffic, </w:t>
            </w:r>
            <w:r w:rsidR="00302E74" w:rsidRPr="00E24DCF">
              <w:rPr>
                <w:b/>
                <w:sz w:val="18"/>
                <w:szCs w:val="18"/>
              </w:rPr>
              <w:t>Maintenance and Multimodal Operations:</w:t>
            </w:r>
          </w:p>
          <w:p w14:paraId="7E1F6E38" w14:textId="26A0BACB" w:rsidR="00302E74" w:rsidRPr="00E24DCF" w:rsidRDefault="00302E74" w:rsidP="008B1C3F">
            <w:pPr>
              <w:pStyle w:val="ListParagraph"/>
              <w:numPr>
                <w:ilvl w:val="0"/>
                <w:numId w:val="5"/>
              </w:numPr>
              <w:ind w:left="414" w:hanging="180"/>
              <w:rPr>
                <w:sz w:val="18"/>
                <w:szCs w:val="18"/>
              </w:rPr>
            </w:pPr>
            <w:r w:rsidRPr="00E24DCF">
              <w:rPr>
                <w:sz w:val="18"/>
                <w:szCs w:val="18"/>
              </w:rPr>
              <w:t>Consultant agreements</w:t>
            </w:r>
          </w:p>
          <w:p w14:paraId="6918DBD5" w14:textId="292D4C36" w:rsidR="00302E74" w:rsidRPr="00E24DCF" w:rsidRDefault="00302E74" w:rsidP="008B1C3F">
            <w:pPr>
              <w:pStyle w:val="ListParagraph"/>
              <w:numPr>
                <w:ilvl w:val="0"/>
                <w:numId w:val="5"/>
              </w:numPr>
              <w:ind w:left="414" w:hanging="180"/>
              <w:rPr>
                <w:sz w:val="18"/>
                <w:szCs w:val="18"/>
              </w:rPr>
            </w:pPr>
            <w:r w:rsidRPr="00E24DCF">
              <w:rPr>
                <w:sz w:val="18"/>
                <w:szCs w:val="18"/>
              </w:rPr>
              <w:t>License agreements</w:t>
            </w:r>
          </w:p>
          <w:p w14:paraId="49D16DFC" w14:textId="2803D1BA" w:rsidR="00302E74" w:rsidRPr="00E24DCF" w:rsidRDefault="00302E74" w:rsidP="008B1C3F">
            <w:pPr>
              <w:pStyle w:val="ListParagraph"/>
              <w:numPr>
                <w:ilvl w:val="0"/>
                <w:numId w:val="5"/>
              </w:numPr>
              <w:ind w:left="414" w:hanging="180"/>
              <w:rPr>
                <w:sz w:val="18"/>
                <w:szCs w:val="18"/>
              </w:rPr>
            </w:pPr>
            <w:r w:rsidRPr="00E24DCF">
              <w:rPr>
                <w:sz w:val="18"/>
                <w:szCs w:val="18"/>
              </w:rPr>
              <w:t>Road relinquishments</w:t>
            </w:r>
          </w:p>
          <w:p w14:paraId="35919E3E" w14:textId="77777777" w:rsidR="00302E74" w:rsidRPr="00E24DCF" w:rsidRDefault="00302E74" w:rsidP="008B1C3F">
            <w:pPr>
              <w:pStyle w:val="ListParagraph"/>
              <w:numPr>
                <w:ilvl w:val="0"/>
                <w:numId w:val="5"/>
              </w:numPr>
              <w:ind w:left="414" w:hanging="180"/>
              <w:rPr>
                <w:sz w:val="18"/>
                <w:szCs w:val="18"/>
              </w:rPr>
            </w:pPr>
            <w:r w:rsidRPr="00E24DCF">
              <w:rPr>
                <w:sz w:val="18"/>
                <w:szCs w:val="18"/>
              </w:rPr>
              <w:t>Trail agreements</w:t>
            </w:r>
          </w:p>
          <w:p w14:paraId="76F8C7BC" w14:textId="77777777" w:rsidR="00302E74" w:rsidRPr="00E24DCF" w:rsidRDefault="00545C3A" w:rsidP="008B1C3F">
            <w:pPr>
              <w:pStyle w:val="ListParagraph"/>
              <w:numPr>
                <w:ilvl w:val="0"/>
                <w:numId w:val="5"/>
              </w:numPr>
              <w:ind w:left="414" w:hanging="180"/>
              <w:rPr>
                <w:sz w:val="18"/>
                <w:szCs w:val="18"/>
              </w:rPr>
            </w:pPr>
            <w:r w:rsidRPr="00E24DCF">
              <w:rPr>
                <w:sz w:val="18"/>
                <w:szCs w:val="18"/>
              </w:rPr>
              <w:t>Break in access agreements</w:t>
            </w:r>
          </w:p>
          <w:p w14:paraId="17EB420C" w14:textId="590A2271" w:rsidR="00545C3A" w:rsidRPr="00E24DCF" w:rsidRDefault="00545C3A" w:rsidP="008B1C3F">
            <w:pPr>
              <w:pStyle w:val="ListParagraph"/>
              <w:numPr>
                <w:ilvl w:val="0"/>
                <w:numId w:val="5"/>
              </w:numPr>
              <w:ind w:left="414" w:hanging="180"/>
              <w:rPr>
                <w:sz w:val="18"/>
                <w:szCs w:val="18"/>
              </w:rPr>
            </w:pPr>
            <w:r w:rsidRPr="00E24DCF">
              <w:rPr>
                <w:sz w:val="18"/>
                <w:szCs w:val="18"/>
              </w:rPr>
              <w:t>Air space agreements</w:t>
            </w:r>
          </w:p>
          <w:p w14:paraId="74D83BC3" w14:textId="77777777" w:rsidR="00545C3A" w:rsidRPr="00E24DCF" w:rsidRDefault="00545C3A" w:rsidP="008B1C3F">
            <w:pPr>
              <w:pStyle w:val="ListParagraph"/>
              <w:numPr>
                <w:ilvl w:val="0"/>
                <w:numId w:val="5"/>
              </w:numPr>
              <w:ind w:left="414" w:hanging="180"/>
              <w:rPr>
                <w:sz w:val="18"/>
                <w:szCs w:val="18"/>
              </w:rPr>
            </w:pPr>
            <w:r w:rsidRPr="00E24DCF">
              <w:rPr>
                <w:sz w:val="18"/>
                <w:szCs w:val="18"/>
              </w:rPr>
              <w:t>Maintenance agreements</w:t>
            </w:r>
          </w:p>
          <w:p w14:paraId="45A84A5E" w14:textId="77777777" w:rsidR="00545C3A" w:rsidRPr="00E24DCF" w:rsidRDefault="00545C3A" w:rsidP="008B1C3F">
            <w:pPr>
              <w:pStyle w:val="ListParagraph"/>
              <w:numPr>
                <w:ilvl w:val="0"/>
                <w:numId w:val="5"/>
              </w:numPr>
              <w:ind w:left="414" w:hanging="180"/>
              <w:rPr>
                <w:sz w:val="18"/>
                <w:szCs w:val="18"/>
              </w:rPr>
            </w:pPr>
            <w:r w:rsidRPr="00E24DCF">
              <w:rPr>
                <w:sz w:val="18"/>
                <w:szCs w:val="18"/>
              </w:rPr>
              <w:t>Traffic / ITS / Signal agreements</w:t>
            </w:r>
          </w:p>
          <w:p w14:paraId="17C6D945" w14:textId="561902A6" w:rsidR="00545C3A" w:rsidRPr="00E24DCF" w:rsidRDefault="00545C3A" w:rsidP="008B1C3F">
            <w:pPr>
              <w:pStyle w:val="ListParagraph"/>
              <w:numPr>
                <w:ilvl w:val="0"/>
                <w:numId w:val="5"/>
              </w:numPr>
              <w:ind w:left="414" w:hanging="180"/>
              <w:rPr>
                <w:sz w:val="18"/>
                <w:szCs w:val="18"/>
              </w:rPr>
            </w:pPr>
            <w:r w:rsidRPr="00E24DCF">
              <w:rPr>
                <w:sz w:val="18"/>
                <w:szCs w:val="18"/>
              </w:rPr>
              <w:t>Operating assistance agreements for state block grants for aviation / rail / ports / freight / transit</w:t>
            </w:r>
          </w:p>
          <w:p w14:paraId="6DF4DD96" w14:textId="77777777" w:rsidR="00364DDA" w:rsidRPr="00E24DCF" w:rsidRDefault="00364DDA" w:rsidP="00364DDA">
            <w:pPr>
              <w:ind w:left="324" w:hanging="324"/>
              <w:rPr>
                <w:b/>
                <w:sz w:val="18"/>
                <w:szCs w:val="18"/>
              </w:rPr>
            </w:pPr>
            <w:r w:rsidRPr="00E24DCF">
              <w:rPr>
                <w:b/>
                <w:sz w:val="18"/>
                <w:szCs w:val="18"/>
              </w:rPr>
              <w:t>General Services Procurement:</w:t>
            </w:r>
          </w:p>
          <w:p w14:paraId="1FD37431" w14:textId="77FE043C" w:rsidR="00364DDA" w:rsidRPr="00E24DCF" w:rsidRDefault="00364DDA" w:rsidP="008B1C3F">
            <w:pPr>
              <w:pStyle w:val="ListParagraph"/>
              <w:numPr>
                <w:ilvl w:val="0"/>
                <w:numId w:val="6"/>
              </w:numPr>
              <w:ind w:left="414" w:hanging="180"/>
              <w:rPr>
                <w:sz w:val="18"/>
                <w:szCs w:val="18"/>
              </w:rPr>
            </w:pPr>
            <w:r w:rsidRPr="00E24DCF">
              <w:rPr>
                <w:sz w:val="18"/>
                <w:szCs w:val="18"/>
              </w:rPr>
              <w:t>Fleet and facility agreements</w:t>
            </w:r>
          </w:p>
          <w:p w14:paraId="4ACDDC98" w14:textId="77777777" w:rsidR="00545C3A" w:rsidRPr="00E24DCF" w:rsidRDefault="008B1C3F" w:rsidP="006A2B30">
            <w:pPr>
              <w:rPr>
                <w:b/>
                <w:sz w:val="18"/>
                <w:szCs w:val="18"/>
              </w:rPr>
            </w:pPr>
            <w:r w:rsidRPr="00E24DCF">
              <w:rPr>
                <w:b/>
                <w:sz w:val="18"/>
                <w:szCs w:val="18"/>
              </w:rPr>
              <w:t>Financial Services:</w:t>
            </w:r>
          </w:p>
          <w:p w14:paraId="23AC7CF5" w14:textId="77777777" w:rsidR="008B1C3F" w:rsidRPr="00E24DCF" w:rsidRDefault="008B1C3F" w:rsidP="00E62CC5">
            <w:pPr>
              <w:pStyle w:val="ListParagraph"/>
              <w:numPr>
                <w:ilvl w:val="0"/>
                <w:numId w:val="6"/>
              </w:numPr>
              <w:ind w:left="414" w:hanging="180"/>
              <w:rPr>
                <w:sz w:val="18"/>
                <w:szCs w:val="18"/>
              </w:rPr>
            </w:pPr>
            <w:r w:rsidRPr="00E24DCF">
              <w:rPr>
                <w:sz w:val="18"/>
                <w:szCs w:val="18"/>
              </w:rPr>
              <w:t>State and federal funding agreements</w:t>
            </w:r>
          </w:p>
          <w:p w14:paraId="324641A5" w14:textId="77777777" w:rsidR="008B1C3F" w:rsidRPr="00E24DCF" w:rsidRDefault="008B1C3F" w:rsidP="00E62CC5">
            <w:pPr>
              <w:pStyle w:val="ListParagraph"/>
              <w:numPr>
                <w:ilvl w:val="0"/>
                <w:numId w:val="6"/>
              </w:numPr>
              <w:ind w:left="414" w:hanging="180"/>
              <w:rPr>
                <w:sz w:val="18"/>
                <w:szCs w:val="18"/>
              </w:rPr>
            </w:pPr>
            <w:r w:rsidRPr="00E24DCF">
              <w:rPr>
                <w:sz w:val="18"/>
                <w:szCs w:val="18"/>
              </w:rPr>
              <w:t>MTFC-loan agreements</w:t>
            </w:r>
          </w:p>
          <w:p w14:paraId="62983104" w14:textId="77777777" w:rsidR="008B1C3F" w:rsidRPr="00E24DCF" w:rsidRDefault="008B1C3F" w:rsidP="00E62CC5">
            <w:pPr>
              <w:pStyle w:val="ListParagraph"/>
              <w:numPr>
                <w:ilvl w:val="0"/>
                <w:numId w:val="6"/>
              </w:numPr>
              <w:ind w:left="414" w:hanging="180"/>
              <w:rPr>
                <w:sz w:val="18"/>
                <w:szCs w:val="18"/>
              </w:rPr>
            </w:pPr>
            <w:r w:rsidRPr="00E24DCF">
              <w:rPr>
                <w:sz w:val="18"/>
                <w:szCs w:val="18"/>
              </w:rPr>
              <w:t>STAR loans</w:t>
            </w:r>
          </w:p>
          <w:p w14:paraId="75EEB398" w14:textId="77777777" w:rsidR="008B1C3F" w:rsidRPr="00E24DCF" w:rsidRDefault="008B1C3F" w:rsidP="00E62CC5">
            <w:pPr>
              <w:pStyle w:val="ListParagraph"/>
              <w:numPr>
                <w:ilvl w:val="0"/>
                <w:numId w:val="6"/>
              </w:numPr>
              <w:ind w:left="414" w:hanging="180"/>
              <w:rPr>
                <w:sz w:val="18"/>
                <w:szCs w:val="18"/>
              </w:rPr>
            </w:pPr>
            <w:r w:rsidRPr="00E24DCF">
              <w:rPr>
                <w:sz w:val="18"/>
                <w:szCs w:val="18"/>
              </w:rPr>
              <w:t>Innovative finance agreements</w:t>
            </w:r>
          </w:p>
          <w:p w14:paraId="3E173EAC" w14:textId="77777777" w:rsidR="008B1C3F" w:rsidRPr="00E24DCF" w:rsidRDefault="008B1C3F" w:rsidP="008B1C3F">
            <w:pPr>
              <w:ind w:left="324" w:hanging="270"/>
              <w:rPr>
                <w:b/>
                <w:sz w:val="18"/>
                <w:szCs w:val="18"/>
              </w:rPr>
            </w:pPr>
            <w:r w:rsidRPr="00E24DCF">
              <w:rPr>
                <w:b/>
                <w:sz w:val="18"/>
                <w:szCs w:val="18"/>
              </w:rPr>
              <w:t>Professional Services Committee:</w:t>
            </w:r>
          </w:p>
          <w:p w14:paraId="3AFFF7F3" w14:textId="77777777" w:rsidR="008B1C3F" w:rsidRPr="00E24DCF" w:rsidRDefault="008B1C3F" w:rsidP="00E62CC5">
            <w:pPr>
              <w:pStyle w:val="ListParagraph"/>
              <w:numPr>
                <w:ilvl w:val="0"/>
                <w:numId w:val="7"/>
              </w:numPr>
              <w:ind w:left="414" w:hanging="180"/>
              <w:rPr>
                <w:sz w:val="18"/>
                <w:szCs w:val="18"/>
              </w:rPr>
            </w:pPr>
            <w:r w:rsidRPr="00E24DCF">
              <w:rPr>
                <w:sz w:val="18"/>
                <w:szCs w:val="18"/>
              </w:rPr>
              <w:t>Consultant agreements for architects’, land surveyors’, or engineers’ services</w:t>
            </w:r>
          </w:p>
          <w:p w14:paraId="2AA62311" w14:textId="77777777" w:rsidR="008B1C3F" w:rsidRPr="00E24DCF" w:rsidRDefault="008B1C3F" w:rsidP="008B1C3F">
            <w:pPr>
              <w:ind w:left="324" w:hanging="324"/>
              <w:rPr>
                <w:b/>
                <w:sz w:val="18"/>
                <w:szCs w:val="18"/>
              </w:rPr>
            </w:pPr>
            <w:r w:rsidRPr="00E24DCF">
              <w:rPr>
                <w:b/>
                <w:sz w:val="18"/>
                <w:szCs w:val="18"/>
              </w:rPr>
              <w:t>District MT &amp; TR Engineers, Utility Engineers, Right of Way Managers, and Planning:</w:t>
            </w:r>
          </w:p>
          <w:p w14:paraId="709A2C6D" w14:textId="77777777" w:rsidR="008B1C3F" w:rsidRPr="00E24DCF" w:rsidRDefault="008B1C3F" w:rsidP="00E62CC5">
            <w:pPr>
              <w:pStyle w:val="ListParagraph"/>
              <w:numPr>
                <w:ilvl w:val="0"/>
                <w:numId w:val="7"/>
              </w:numPr>
              <w:ind w:left="414" w:hanging="180"/>
              <w:rPr>
                <w:sz w:val="18"/>
                <w:szCs w:val="18"/>
              </w:rPr>
            </w:pPr>
            <w:r w:rsidRPr="00E24DCF">
              <w:rPr>
                <w:sz w:val="18"/>
                <w:szCs w:val="18"/>
              </w:rPr>
              <w:t>Traffic permits</w:t>
            </w:r>
          </w:p>
          <w:p w14:paraId="5C453650" w14:textId="77777777" w:rsidR="008B1C3F" w:rsidRPr="00E24DCF" w:rsidRDefault="008B1C3F" w:rsidP="00E62CC5">
            <w:pPr>
              <w:pStyle w:val="ListParagraph"/>
              <w:numPr>
                <w:ilvl w:val="0"/>
                <w:numId w:val="7"/>
              </w:numPr>
              <w:ind w:left="414" w:hanging="180"/>
              <w:rPr>
                <w:sz w:val="18"/>
                <w:szCs w:val="18"/>
              </w:rPr>
            </w:pPr>
            <w:r w:rsidRPr="00E24DCF">
              <w:rPr>
                <w:sz w:val="18"/>
                <w:szCs w:val="18"/>
              </w:rPr>
              <w:t>MRUA</w:t>
            </w:r>
          </w:p>
          <w:p w14:paraId="77797BBC" w14:textId="77777777" w:rsidR="008B1C3F" w:rsidRPr="00E24DCF" w:rsidRDefault="008B1C3F" w:rsidP="00E62CC5">
            <w:pPr>
              <w:pStyle w:val="ListParagraph"/>
              <w:numPr>
                <w:ilvl w:val="0"/>
                <w:numId w:val="7"/>
              </w:numPr>
              <w:ind w:left="414" w:hanging="180"/>
              <w:rPr>
                <w:sz w:val="18"/>
                <w:szCs w:val="18"/>
              </w:rPr>
            </w:pPr>
            <w:r w:rsidRPr="00E24DCF">
              <w:rPr>
                <w:sz w:val="18"/>
                <w:szCs w:val="18"/>
              </w:rPr>
              <w:t>Utility easements</w:t>
            </w:r>
          </w:p>
          <w:p w14:paraId="57663F56" w14:textId="77777777" w:rsidR="008B1C3F" w:rsidRPr="00E24DCF" w:rsidRDefault="008B1C3F" w:rsidP="00E62CC5">
            <w:pPr>
              <w:pStyle w:val="ListParagraph"/>
              <w:numPr>
                <w:ilvl w:val="0"/>
                <w:numId w:val="7"/>
              </w:numPr>
              <w:ind w:left="414" w:hanging="180"/>
              <w:rPr>
                <w:sz w:val="18"/>
                <w:szCs w:val="18"/>
              </w:rPr>
            </w:pPr>
            <w:r w:rsidRPr="00E24DCF">
              <w:rPr>
                <w:sz w:val="18"/>
                <w:szCs w:val="18"/>
              </w:rPr>
              <w:t>Road relinquishments</w:t>
            </w:r>
          </w:p>
          <w:p w14:paraId="53F89B32" w14:textId="4DB05E54" w:rsidR="008B1C3F" w:rsidRPr="00E24DCF" w:rsidRDefault="008B1C3F" w:rsidP="00E62CC5">
            <w:pPr>
              <w:pStyle w:val="ListParagraph"/>
              <w:numPr>
                <w:ilvl w:val="0"/>
                <w:numId w:val="7"/>
              </w:numPr>
              <w:ind w:left="414" w:hanging="180"/>
              <w:rPr>
                <w:sz w:val="18"/>
                <w:szCs w:val="18"/>
              </w:rPr>
            </w:pPr>
            <w:r w:rsidRPr="00E24DCF">
              <w:rPr>
                <w:sz w:val="18"/>
                <w:szCs w:val="18"/>
              </w:rPr>
              <w:t>CO Information Systems:</w:t>
            </w:r>
          </w:p>
          <w:p w14:paraId="021F8F04" w14:textId="77777777" w:rsidR="008B1C3F" w:rsidRPr="00E24DCF" w:rsidRDefault="008B1C3F" w:rsidP="00E62CC5">
            <w:pPr>
              <w:pStyle w:val="ListParagraph"/>
              <w:numPr>
                <w:ilvl w:val="0"/>
                <w:numId w:val="7"/>
              </w:numPr>
              <w:ind w:left="414" w:hanging="180"/>
              <w:rPr>
                <w:sz w:val="18"/>
                <w:szCs w:val="18"/>
              </w:rPr>
            </w:pPr>
            <w:r w:rsidRPr="00E24DCF">
              <w:rPr>
                <w:sz w:val="18"/>
                <w:szCs w:val="18"/>
              </w:rPr>
              <w:t>PAQ Statement of Work</w:t>
            </w:r>
          </w:p>
          <w:p w14:paraId="1093400B" w14:textId="02EC4640" w:rsidR="008B1C3F" w:rsidRPr="00E24DCF" w:rsidRDefault="008B1C3F" w:rsidP="008B1C3F">
            <w:pPr>
              <w:ind w:left="324" w:hanging="324"/>
              <w:rPr>
                <w:b/>
                <w:sz w:val="18"/>
                <w:szCs w:val="18"/>
              </w:rPr>
            </w:pPr>
            <w:r w:rsidRPr="00E24DCF">
              <w:rPr>
                <w:b/>
                <w:sz w:val="18"/>
                <w:szCs w:val="18"/>
              </w:rPr>
              <w:t>CO Construction, Materials and Research:</w:t>
            </w:r>
          </w:p>
          <w:p w14:paraId="3D4FABB0" w14:textId="77777777" w:rsidR="008B1C3F" w:rsidRPr="00E24DCF" w:rsidRDefault="008B1C3F" w:rsidP="00E62CC5">
            <w:pPr>
              <w:pStyle w:val="ListParagraph"/>
              <w:numPr>
                <w:ilvl w:val="0"/>
                <w:numId w:val="8"/>
              </w:numPr>
              <w:ind w:left="414" w:hanging="720"/>
              <w:rPr>
                <w:sz w:val="18"/>
                <w:szCs w:val="18"/>
              </w:rPr>
            </w:pPr>
            <w:r w:rsidRPr="00E24DCF">
              <w:rPr>
                <w:sz w:val="18"/>
                <w:szCs w:val="18"/>
              </w:rPr>
              <w:t>Research and development agreements</w:t>
            </w:r>
          </w:p>
          <w:p w14:paraId="347A5FC0" w14:textId="77777777" w:rsidR="008B1C3F" w:rsidRPr="00E24DCF" w:rsidRDefault="008B1C3F" w:rsidP="00E62CC5">
            <w:pPr>
              <w:pStyle w:val="ListParagraph"/>
              <w:numPr>
                <w:ilvl w:val="0"/>
                <w:numId w:val="8"/>
              </w:numPr>
              <w:ind w:left="414" w:hanging="720"/>
              <w:rPr>
                <w:sz w:val="18"/>
                <w:szCs w:val="18"/>
              </w:rPr>
            </w:pPr>
            <w:r w:rsidRPr="00E24DCF">
              <w:rPr>
                <w:sz w:val="18"/>
                <w:szCs w:val="18"/>
              </w:rPr>
              <w:t>New product demonstration agreements</w:t>
            </w:r>
          </w:p>
          <w:p w14:paraId="0FEF1C40" w14:textId="334145BB" w:rsidR="008B1C3F" w:rsidRPr="00E24DCF" w:rsidRDefault="008B1C3F" w:rsidP="00E62CC5">
            <w:pPr>
              <w:pStyle w:val="ListParagraph"/>
              <w:numPr>
                <w:ilvl w:val="0"/>
                <w:numId w:val="8"/>
              </w:numPr>
              <w:ind w:left="414" w:hanging="720"/>
              <w:rPr>
                <w:sz w:val="18"/>
                <w:szCs w:val="18"/>
              </w:rPr>
            </w:pPr>
            <w:r w:rsidRPr="00E24DCF">
              <w:rPr>
                <w:sz w:val="18"/>
                <w:szCs w:val="18"/>
              </w:rPr>
              <w:t>Consultant and training agreements</w:t>
            </w:r>
          </w:p>
          <w:p w14:paraId="6A1CDDD0" w14:textId="659FB1FD" w:rsidR="008B1C3F" w:rsidRPr="00E24DCF" w:rsidRDefault="008B1C3F" w:rsidP="008B1C3F">
            <w:pPr>
              <w:ind w:left="324" w:hanging="324"/>
              <w:rPr>
                <w:b/>
                <w:sz w:val="18"/>
                <w:szCs w:val="18"/>
              </w:rPr>
            </w:pPr>
            <w:r w:rsidRPr="00E24DCF">
              <w:rPr>
                <w:b/>
                <w:sz w:val="18"/>
                <w:szCs w:val="18"/>
              </w:rPr>
              <w:t>CO Transportation Planning:</w:t>
            </w:r>
          </w:p>
          <w:p w14:paraId="70766E51" w14:textId="7D9F5C2A" w:rsidR="008B1C3F" w:rsidRPr="00E24DCF" w:rsidRDefault="008B1C3F" w:rsidP="00E62CC5">
            <w:pPr>
              <w:pStyle w:val="ListParagraph"/>
              <w:numPr>
                <w:ilvl w:val="0"/>
                <w:numId w:val="9"/>
              </w:numPr>
              <w:ind w:left="414" w:hanging="180"/>
              <w:rPr>
                <w:sz w:val="18"/>
                <w:szCs w:val="18"/>
              </w:rPr>
            </w:pPr>
            <w:r w:rsidRPr="00E24DCF">
              <w:rPr>
                <w:sz w:val="18"/>
                <w:szCs w:val="18"/>
              </w:rPr>
              <w:t>Master agreements with MPOs and RPCs</w:t>
            </w:r>
          </w:p>
          <w:p w14:paraId="3A7C24FB" w14:textId="306C2619" w:rsidR="008B1C3F" w:rsidRPr="00E24DCF" w:rsidRDefault="008B1C3F" w:rsidP="008B1C3F">
            <w:pPr>
              <w:ind w:left="324" w:hanging="324"/>
              <w:rPr>
                <w:b/>
                <w:sz w:val="18"/>
                <w:szCs w:val="18"/>
              </w:rPr>
            </w:pPr>
            <w:r w:rsidRPr="00E24DCF">
              <w:rPr>
                <w:b/>
                <w:sz w:val="18"/>
                <w:szCs w:val="18"/>
              </w:rPr>
              <w:t>Chief Counsel’s Office:</w:t>
            </w:r>
          </w:p>
          <w:p w14:paraId="53D1F2CB" w14:textId="39D12E65" w:rsidR="008B1C3F" w:rsidRPr="00E24DCF" w:rsidRDefault="008B1C3F" w:rsidP="00E62CC5">
            <w:pPr>
              <w:pStyle w:val="ListParagraph"/>
              <w:numPr>
                <w:ilvl w:val="0"/>
                <w:numId w:val="9"/>
              </w:numPr>
              <w:ind w:left="414" w:hanging="180"/>
              <w:rPr>
                <w:sz w:val="18"/>
                <w:szCs w:val="18"/>
              </w:rPr>
            </w:pPr>
            <w:r w:rsidRPr="00E24DCF">
              <w:rPr>
                <w:sz w:val="18"/>
                <w:szCs w:val="18"/>
              </w:rPr>
              <w:t>Solicitation of competitive procurement of services before posting</w:t>
            </w:r>
          </w:p>
        </w:tc>
        <w:tc>
          <w:tcPr>
            <w:tcW w:w="3114" w:type="dxa"/>
          </w:tcPr>
          <w:p w14:paraId="77C22B42" w14:textId="44D3AD58" w:rsidR="001260D7" w:rsidRPr="00E24DCF" w:rsidRDefault="001260D7" w:rsidP="00E24DCF">
            <w:pPr>
              <w:pStyle w:val="ListParagraph"/>
              <w:numPr>
                <w:ilvl w:val="0"/>
                <w:numId w:val="9"/>
              </w:numPr>
              <w:ind w:left="252" w:hanging="180"/>
              <w:rPr>
                <w:b/>
                <w:sz w:val="18"/>
                <w:szCs w:val="18"/>
              </w:rPr>
            </w:pPr>
            <w:r w:rsidRPr="00E24DCF">
              <w:rPr>
                <w:b/>
                <w:sz w:val="18"/>
                <w:szCs w:val="18"/>
              </w:rPr>
              <w:t>Drafters</w:t>
            </w:r>
            <w:r w:rsidR="00E24DCF" w:rsidRPr="00E24DCF">
              <w:rPr>
                <w:b/>
                <w:sz w:val="18"/>
                <w:szCs w:val="18"/>
              </w:rPr>
              <w:t xml:space="preserve"> from Step 1</w:t>
            </w:r>
          </w:p>
          <w:p w14:paraId="385C3654" w14:textId="35F17F31" w:rsidR="00534CE1" w:rsidRPr="00E24DCF" w:rsidRDefault="001260D7" w:rsidP="00E24DCF">
            <w:pPr>
              <w:pStyle w:val="ListParagraph"/>
              <w:numPr>
                <w:ilvl w:val="0"/>
                <w:numId w:val="9"/>
              </w:numPr>
              <w:ind w:left="252" w:hanging="180"/>
              <w:rPr>
                <w:b/>
                <w:sz w:val="18"/>
                <w:szCs w:val="18"/>
              </w:rPr>
            </w:pPr>
            <w:r w:rsidRPr="00E24DCF">
              <w:rPr>
                <w:b/>
                <w:sz w:val="18"/>
                <w:szCs w:val="18"/>
              </w:rPr>
              <w:t>Chief Counsel’s Office</w:t>
            </w:r>
          </w:p>
        </w:tc>
        <w:tc>
          <w:tcPr>
            <w:tcW w:w="3528" w:type="dxa"/>
          </w:tcPr>
          <w:p w14:paraId="05E360C6" w14:textId="77777777" w:rsidR="00E24DCF" w:rsidRPr="00E24DCF" w:rsidRDefault="00E24DCF" w:rsidP="00E24DCF">
            <w:pPr>
              <w:pStyle w:val="ListParagraph"/>
              <w:numPr>
                <w:ilvl w:val="0"/>
                <w:numId w:val="9"/>
              </w:numPr>
              <w:ind w:left="288" w:hanging="180"/>
              <w:rPr>
                <w:b/>
                <w:sz w:val="18"/>
                <w:szCs w:val="18"/>
              </w:rPr>
            </w:pPr>
            <w:r w:rsidRPr="00E24DCF">
              <w:rPr>
                <w:b/>
                <w:sz w:val="18"/>
                <w:szCs w:val="18"/>
              </w:rPr>
              <w:t>Drafters from Step 1</w:t>
            </w:r>
          </w:p>
          <w:p w14:paraId="449D1386" w14:textId="6168C5CC" w:rsidR="00534CE1" w:rsidRPr="00E24DCF" w:rsidRDefault="00E24DCF" w:rsidP="00E24DCF">
            <w:pPr>
              <w:pStyle w:val="ListParagraph"/>
              <w:numPr>
                <w:ilvl w:val="0"/>
                <w:numId w:val="9"/>
              </w:numPr>
              <w:ind w:left="288" w:hanging="180"/>
              <w:rPr>
                <w:sz w:val="18"/>
                <w:szCs w:val="18"/>
              </w:rPr>
            </w:pPr>
            <w:r w:rsidRPr="00E24DCF">
              <w:rPr>
                <w:b/>
                <w:sz w:val="18"/>
                <w:szCs w:val="18"/>
              </w:rPr>
              <w:t>Representatives of other party</w:t>
            </w:r>
          </w:p>
        </w:tc>
        <w:tc>
          <w:tcPr>
            <w:tcW w:w="3528" w:type="dxa"/>
          </w:tcPr>
          <w:p w14:paraId="16CAB8E7" w14:textId="77777777" w:rsidR="00E24DCF" w:rsidRPr="00E24DCF" w:rsidRDefault="00E24DCF" w:rsidP="00E24DCF">
            <w:pPr>
              <w:pStyle w:val="ListParagraph"/>
              <w:numPr>
                <w:ilvl w:val="0"/>
                <w:numId w:val="9"/>
              </w:numPr>
              <w:ind w:left="270" w:hanging="180"/>
              <w:rPr>
                <w:b/>
                <w:sz w:val="18"/>
                <w:szCs w:val="18"/>
              </w:rPr>
            </w:pPr>
            <w:r w:rsidRPr="00E24DCF">
              <w:rPr>
                <w:b/>
                <w:sz w:val="18"/>
                <w:szCs w:val="18"/>
              </w:rPr>
              <w:t>MHTC</w:t>
            </w:r>
          </w:p>
          <w:p w14:paraId="1BDDCDAA" w14:textId="3A7C96CD" w:rsidR="00E24DCF" w:rsidRPr="00E24DCF" w:rsidRDefault="00E24DCF" w:rsidP="00E24DCF">
            <w:pPr>
              <w:pStyle w:val="ListParagraph"/>
              <w:numPr>
                <w:ilvl w:val="0"/>
                <w:numId w:val="9"/>
              </w:numPr>
              <w:ind w:left="270" w:hanging="180"/>
              <w:rPr>
                <w:sz w:val="18"/>
                <w:szCs w:val="18"/>
              </w:rPr>
            </w:pPr>
            <w:r w:rsidRPr="00E24DCF">
              <w:rPr>
                <w:b/>
                <w:sz w:val="18"/>
                <w:szCs w:val="18"/>
              </w:rPr>
              <w:t>Chief Counsel’s Office</w:t>
            </w:r>
            <w:r w:rsidRPr="00E24DCF">
              <w:rPr>
                <w:sz w:val="18"/>
                <w:szCs w:val="18"/>
              </w:rPr>
              <w:t xml:space="preserve"> (approve to form)</w:t>
            </w:r>
          </w:p>
          <w:p w14:paraId="58B20B4A" w14:textId="77777777" w:rsidR="00E24DCF" w:rsidRPr="00E24DCF" w:rsidRDefault="00E24DCF" w:rsidP="00E24DCF">
            <w:pPr>
              <w:pStyle w:val="ListParagraph"/>
              <w:numPr>
                <w:ilvl w:val="0"/>
                <w:numId w:val="9"/>
              </w:numPr>
              <w:ind w:left="270" w:hanging="180"/>
              <w:rPr>
                <w:sz w:val="18"/>
                <w:szCs w:val="18"/>
              </w:rPr>
            </w:pPr>
            <w:r w:rsidRPr="00E24DCF">
              <w:rPr>
                <w:b/>
                <w:sz w:val="18"/>
                <w:szCs w:val="18"/>
              </w:rPr>
              <w:t>District engineers and division heads</w:t>
            </w:r>
            <w:r w:rsidRPr="00E24DCF">
              <w:rPr>
                <w:sz w:val="18"/>
                <w:szCs w:val="18"/>
              </w:rPr>
              <w:t xml:space="preserve"> (based on Execution of Documents policy)</w:t>
            </w:r>
          </w:p>
          <w:p w14:paraId="4EF0B503" w14:textId="429F6097" w:rsidR="00E24DCF" w:rsidRPr="00E24DCF" w:rsidRDefault="00E24DCF" w:rsidP="00E24DCF">
            <w:pPr>
              <w:pStyle w:val="ListParagraph"/>
              <w:numPr>
                <w:ilvl w:val="0"/>
                <w:numId w:val="9"/>
              </w:numPr>
              <w:ind w:left="270" w:hanging="180"/>
              <w:rPr>
                <w:sz w:val="18"/>
                <w:szCs w:val="18"/>
              </w:rPr>
            </w:pPr>
            <w:r w:rsidRPr="00E24DCF">
              <w:rPr>
                <w:b/>
                <w:sz w:val="18"/>
                <w:szCs w:val="18"/>
              </w:rPr>
              <w:t>Commission Secretary</w:t>
            </w:r>
            <w:r w:rsidRPr="00E24DCF">
              <w:rPr>
                <w:sz w:val="18"/>
                <w:szCs w:val="18"/>
              </w:rPr>
              <w:t xml:space="preserve"> (attestation</w:t>
            </w:r>
            <w:r>
              <w:rPr>
                <w:sz w:val="18"/>
                <w:szCs w:val="18"/>
              </w:rPr>
              <w:t>)</w:t>
            </w:r>
          </w:p>
          <w:p w14:paraId="5902E1CE" w14:textId="6679F21E" w:rsidR="00534CE1" w:rsidRPr="00E24DCF" w:rsidRDefault="00E24DCF" w:rsidP="00E24DCF">
            <w:pPr>
              <w:pStyle w:val="ListParagraph"/>
              <w:numPr>
                <w:ilvl w:val="0"/>
                <w:numId w:val="9"/>
              </w:numPr>
              <w:ind w:left="270" w:hanging="180"/>
              <w:rPr>
                <w:sz w:val="18"/>
                <w:szCs w:val="18"/>
              </w:rPr>
            </w:pPr>
            <w:r w:rsidRPr="00E24DCF">
              <w:rPr>
                <w:b/>
                <w:sz w:val="18"/>
                <w:szCs w:val="18"/>
              </w:rPr>
              <w:t>CO Design</w:t>
            </w:r>
            <w:r w:rsidRPr="00E24DCF">
              <w:rPr>
                <w:sz w:val="18"/>
                <w:szCs w:val="18"/>
              </w:rPr>
              <w:t xml:space="preserve"> (Bidding and Contract Services – Bid Packet)</w:t>
            </w:r>
          </w:p>
        </w:tc>
      </w:tr>
      <w:tr w:rsidR="00534CE1" w:rsidRPr="00E24DCF" w14:paraId="0745A2DB" w14:textId="77777777" w:rsidTr="008B1C3F">
        <w:tc>
          <w:tcPr>
            <w:tcW w:w="900" w:type="dxa"/>
          </w:tcPr>
          <w:p w14:paraId="5D08395E" w14:textId="035D0F95" w:rsidR="00534CE1" w:rsidRPr="00E24DCF" w:rsidRDefault="00534CE1" w:rsidP="00534CE1">
            <w:pPr>
              <w:rPr>
                <w:sz w:val="18"/>
                <w:szCs w:val="18"/>
              </w:rPr>
            </w:pPr>
            <w:r w:rsidRPr="00E24DCF">
              <w:rPr>
                <w:sz w:val="18"/>
                <w:szCs w:val="18"/>
              </w:rPr>
              <w:lastRenderedPageBreak/>
              <w:t>What</w:t>
            </w:r>
          </w:p>
        </w:tc>
        <w:tc>
          <w:tcPr>
            <w:tcW w:w="3528" w:type="dxa"/>
          </w:tcPr>
          <w:p w14:paraId="1F8DB074" w14:textId="77777777" w:rsidR="00534CE1" w:rsidRPr="00E24DCF" w:rsidRDefault="00534CE1" w:rsidP="00302E74">
            <w:pPr>
              <w:pStyle w:val="ListParagraph"/>
              <w:numPr>
                <w:ilvl w:val="0"/>
                <w:numId w:val="3"/>
              </w:numPr>
              <w:ind w:left="432"/>
              <w:rPr>
                <w:sz w:val="18"/>
                <w:szCs w:val="18"/>
              </w:rPr>
            </w:pPr>
            <w:r w:rsidRPr="00E24DCF">
              <w:rPr>
                <w:sz w:val="18"/>
                <w:szCs w:val="18"/>
              </w:rPr>
              <w:t>Identify the funding source</w:t>
            </w:r>
          </w:p>
          <w:p w14:paraId="19B71BCC" w14:textId="77777777" w:rsidR="00534CE1" w:rsidRPr="00E24DCF" w:rsidRDefault="006A2B30" w:rsidP="00302E74">
            <w:pPr>
              <w:pStyle w:val="ListParagraph"/>
              <w:numPr>
                <w:ilvl w:val="0"/>
                <w:numId w:val="3"/>
              </w:numPr>
              <w:ind w:left="432"/>
              <w:rPr>
                <w:sz w:val="18"/>
                <w:szCs w:val="18"/>
              </w:rPr>
            </w:pPr>
            <w:r w:rsidRPr="00E24DCF">
              <w:rPr>
                <w:sz w:val="18"/>
                <w:szCs w:val="18"/>
              </w:rPr>
              <w:t>Identify the appropriate form</w:t>
            </w:r>
          </w:p>
          <w:p w14:paraId="20B229CB" w14:textId="77777777" w:rsidR="006A2B30" w:rsidRPr="00E24DCF" w:rsidRDefault="006A2B30" w:rsidP="00302E74">
            <w:pPr>
              <w:pStyle w:val="ListParagraph"/>
              <w:numPr>
                <w:ilvl w:val="0"/>
                <w:numId w:val="3"/>
              </w:numPr>
              <w:ind w:left="432"/>
              <w:rPr>
                <w:sz w:val="18"/>
                <w:szCs w:val="18"/>
              </w:rPr>
            </w:pPr>
            <w:r w:rsidRPr="00E24DCF">
              <w:rPr>
                <w:sz w:val="18"/>
                <w:szCs w:val="18"/>
              </w:rPr>
              <w:t xml:space="preserve">Review applicable forms’ drafters notes </w:t>
            </w:r>
          </w:p>
          <w:p w14:paraId="6DFA0B90" w14:textId="77777777" w:rsidR="006A2B30" w:rsidRPr="00E24DCF" w:rsidRDefault="006A2B30" w:rsidP="00302E74">
            <w:pPr>
              <w:pStyle w:val="ListParagraph"/>
              <w:numPr>
                <w:ilvl w:val="0"/>
                <w:numId w:val="3"/>
              </w:numPr>
              <w:ind w:left="432"/>
              <w:rPr>
                <w:sz w:val="18"/>
                <w:szCs w:val="18"/>
              </w:rPr>
            </w:pPr>
            <w:r w:rsidRPr="00E24DCF">
              <w:rPr>
                <w:sz w:val="18"/>
                <w:szCs w:val="18"/>
              </w:rPr>
              <w:t>Review checklist</w:t>
            </w:r>
          </w:p>
          <w:p w14:paraId="2C9A83B5" w14:textId="77777777" w:rsidR="006A2B30" w:rsidRPr="00E24DCF" w:rsidRDefault="006A2B30" w:rsidP="00302E74">
            <w:pPr>
              <w:pStyle w:val="ListParagraph"/>
              <w:numPr>
                <w:ilvl w:val="0"/>
                <w:numId w:val="3"/>
              </w:numPr>
              <w:ind w:left="432"/>
              <w:rPr>
                <w:sz w:val="18"/>
                <w:szCs w:val="18"/>
              </w:rPr>
            </w:pPr>
            <w:r w:rsidRPr="00E24DCF">
              <w:rPr>
                <w:sz w:val="18"/>
                <w:szCs w:val="18"/>
              </w:rPr>
              <w:t>Review MoDOT policies that relate to the situation</w:t>
            </w:r>
          </w:p>
          <w:p w14:paraId="3EBB7BEA" w14:textId="77777777" w:rsidR="006A2B30" w:rsidRPr="00E24DCF" w:rsidRDefault="006A2B30" w:rsidP="00302E74">
            <w:pPr>
              <w:pStyle w:val="ListParagraph"/>
              <w:numPr>
                <w:ilvl w:val="0"/>
                <w:numId w:val="3"/>
              </w:numPr>
              <w:ind w:left="432"/>
              <w:rPr>
                <w:sz w:val="18"/>
                <w:szCs w:val="18"/>
              </w:rPr>
            </w:pPr>
            <w:r w:rsidRPr="00E24DCF">
              <w:rPr>
                <w:sz w:val="18"/>
                <w:szCs w:val="18"/>
              </w:rPr>
              <w:t>Contact CCO with questions, as needed</w:t>
            </w:r>
          </w:p>
          <w:p w14:paraId="398D8C96" w14:textId="77777777" w:rsidR="006A2B30" w:rsidRPr="00E24DCF" w:rsidRDefault="006A2B30" w:rsidP="00302E74">
            <w:pPr>
              <w:pStyle w:val="ListParagraph"/>
              <w:numPr>
                <w:ilvl w:val="0"/>
                <w:numId w:val="3"/>
              </w:numPr>
              <w:ind w:left="432"/>
              <w:rPr>
                <w:sz w:val="18"/>
                <w:szCs w:val="18"/>
              </w:rPr>
            </w:pPr>
            <w:r w:rsidRPr="00E24DCF">
              <w:rPr>
                <w:sz w:val="18"/>
                <w:szCs w:val="18"/>
              </w:rPr>
              <w:t>Contact the other party for substantive parts of the draft agreement; inform other party of boilerplate language</w:t>
            </w:r>
          </w:p>
          <w:p w14:paraId="06572266" w14:textId="77777777" w:rsidR="006A2B30" w:rsidRPr="00E24DCF" w:rsidRDefault="006A2B30" w:rsidP="00302E74">
            <w:pPr>
              <w:pStyle w:val="ListParagraph"/>
              <w:numPr>
                <w:ilvl w:val="0"/>
                <w:numId w:val="3"/>
              </w:numPr>
              <w:ind w:left="432"/>
              <w:rPr>
                <w:sz w:val="18"/>
                <w:szCs w:val="18"/>
              </w:rPr>
            </w:pPr>
            <w:r w:rsidRPr="00E24DCF">
              <w:rPr>
                <w:sz w:val="18"/>
                <w:szCs w:val="18"/>
              </w:rPr>
              <w:t>Complete applicable parts of the form (use draft mode)</w:t>
            </w:r>
          </w:p>
          <w:p w14:paraId="57CF569B" w14:textId="77777777" w:rsidR="006A2B30" w:rsidRPr="00E24DCF" w:rsidRDefault="006A2B30" w:rsidP="00302E74">
            <w:pPr>
              <w:pStyle w:val="ListParagraph"/>
              <w:numPr>
                <w:ilvl w:val="0"/>
                <w:numId w:val="3"/>
              </w:numPr>
              <w:ind w:left="432"/>
              <w:rPr>
                <w:sz w:val="18"/>
                <w:szCs w:val="18"/>
              </w:rPr>
            </w:pPr>
            <w:r w:rsidRPr="00E24DCF">
              <w:rPr>
                <w:sz w:val="18"/>
                <w:szCs w:val="18"/>
              </w:rPr>
              <w:t>Review document for completeness, accuracy, etc.</w:t>
            </w:r>
          </w:p>
          <w:p w14:paraId="483A50F3" w14:textId="30B8C21B" w:rsidR="006A2B30" w:rsidRPr="00E24DCF" w:rsidRDefault="006A2B30" w:rsidP="00302E74">
            <w:pPr>
              <w:pStyle w:val="ListParagraph"/>
              <w:numPr>
                <w:ilvl w:val="0"/>
                <w:numId w:val="3"/>
              </w:numPr>
              <w:ind w:left="432"/>
              <w:rPr>
                <w:sz w:val="18"/>
                <w:szCs w:val="18"/>
              </w:rPr>
            </w:pPr>
            <w:r w:rsidRPr="00E24DCF">
              <w:rPr>
                <w:sz w:val="18"/>
                <w:szCs w:val="18"/>
              </w:rPr>
              <w:t>Submit for internal review</w:t>
            </w:r>
          </w:p>
        </w:tc>
        <w:tc>
          <w:tcPr>
            <w:tcW w:w="3942" w:type="dxa"/>
          </w:tcPr>
          <w:p w14:paraId="7FDF0A1D" w14:textId="77777777" w:rsidR="001260D7" w:rsidRPr="00E24DCF" w:rsidRDefault="001260D7" w:rsidP="001260D7">
            <w:pPr>
              <w:pStyle w:val="ListParagraph"/>
              <w:numPr>
                <w:ilvl w:val="0"/>
                <w:numId w:val="10"/>
              </w:numPr>
              <w:ind w:left="234" w:hanging="234"/>
              <w:rPr>
                <w:sz w:val="18"/>
                <w:szCs w:val="18"/>
              </w:rPr>
            </w:pPr>
            <w:r w:rsidRPr="00E24DCF">
              <w:rPr>
                <w:sz w:val="18"/>
                <w:szCs w:val="18"/>
              </w:rPr>
              <w:t>Review document for:</w:t>
            </w:r>
          </w:p>
          <w:p w14:paraId="2EC702C6" w14:textId="050DA14C" w:rsidR="001260D7" w:rsidRPr="00E24DCF" w:rsidRDefault="001260D7" w:rsidP="001260D7">
            <w:pPr>
              <w:pStyle w:val="ListParagraph"/>
              <w:numPr>
                <w:ilvl w:val="0"/>
                <w:numId w:val="9"/>
              </w:numPr>
              <w:ind w:left="414" w:hanging="180"/>
              <w:rPr>
                <w:sz w:val="18"/>
                <w:szCs w:val="18"/>
              </w:rPr>
            </w:pPr>
            <w:r w:rsidRPr="00E24DCF">
              <w:rPr>
                <w:sz w:val="18"/>
                <w:szCs w:val="18"/>
              </w:rPr>
              <w:t>Clarity and intent</w:t>
            </w:r>
          </w:p>
          <w:p w14:paraId="0270F9F3" w14:textId="0B49F2DE" w:rsidR="001260D7" w:rsidRPr="00E24DCF" w:rsidRDefault="001260D7" w:rsidP="001260D7">
            <w:pPr>
              <w:pStyle w:val="ListParagraph"/>
              <w:numPr>
                <w:ilvl w:val="0"/>
                <w:numId w:val="9"/>
              </w:numPr>
              <w:ind w:left="414" w:hanging="180"/>
              <w:rPr>
                <w:sz w:val="18"/>
                <w:szCs w:val="18"/>
              </w:rPr>
            </w:pPr>
            <w:r w:rsidRPr="00E24DCF">
              <w:rPr>
                <w:sz w:val="18"/>
                <w:szCs w:val="18"/>
              </w:rPr>
              <w:t>Inconsistencies,</w:t>
            </w:r>
            <w:r w:rsidR="007879BE">
              <w:rPr>
                <w:sz w:val="18"/>
                <w:szCs w:val="18"/>
              </w:rPr>
              <w:t xml:space="preserve"> </w:t>
            </w:r>
            <w:r w:rsidRPr="00E24DCF">
              <w:rPr>
                <w:sz w:val="18"/>
                <w:szCs w:val="18"/>
              </w:rPr>
              <w:t>inaccuracies, omissions, etc.</w:t>
            </w:r>
          </w:p>
          <w:p w14:paraId="48B9A2A3" w14:textId="77777777" w:rsidR="001260D7" w:rsidRPr="00E24DCF" w:rsidRDefault="001260D7" w:rsidP="001260D7">
            <w:pPr>
              <w:pStyle w:val="ListParagraph"/>
              <w:numPr>
                <w:ilvl w:val="0"/>
                <w:numId w:val="9"/>
              </w:numPr>
              <w:ind w:left="414" w:hanging="180"/>
              <w:rPr>
                <w:sz w:val="18"/>
                <w:szCs w:val="18"/>
              </w:rPr>
            </w:pPr>
            <w:r w:rsidRPr="00E24DCF">
              <w:rPr>
                <w:sz w:val="18"/>
                <w:szCs w:val="18"/>
              </w:rPr>
              <w:t>Readability/flow for reader</w:t>
            </w:r>
          </w:p>
          <w:p w14:paraId="76F18565" w14:textId="554AFE1E" w:rsidR="001260D7" w:rsidRPr="00E24DCF" w:rsidRDefault="001260D7" w:rsidP="001260D7">
            <w:pPr>
              <w:pStyle w:val="ListParagraph"/>
              <w:numPr>
                <w:ilvl w:val="0"/>
                <w:numId w:val="9"/>
              </w:numPr>
              <w:ind w:left="414" w:hanging="180"/>
              <w:rPr>
                <w:sz w:val="18"/>
                <w:szCs w:val="18"/>
              </w:rPr>
            </w:pPr>
            <w:r w:rsidRPr="00E24DCF">
              <w:rPr>
                <w:sz w:val="18"/>
                <w:szCs w:val="18"/>
              </w:rPr>
              <w:t>Form (numbering, pagination, etc.)</w:t>
            </w:r>
          </w:p>
          <w:p w14:paraId="49A9FD8C" w14:textId="1F79474E" w:rsidR="001260D7" w:rsidRPr="00E24DCF" w:rsidRDefault="001260D7" w:rsidP="001260D7">
            <w:pPr>
              <w:pStyle w:val="ListParagraph"/>
              <w:numPr>
                <w:ilvl w:val="0"/>
                <w:numId w:val="9"/>
              </w:numPr>
              <w:ind w:left="414" w:hanging="180"/>
              <w:rPr>
                <w:sz w:val="18"/>
                <w:szCs w:val="18"/>
              </w:rPr>
            </w:pPr>
            <w:r w:rsidRPr="00E24DCF">
              <w:rPr>
                <w:sz w:val="18"/>
                <w:szCs w:val="18"/>
              </w:rPr>
              <w:t>Checklist items included</w:t>
            </w:r>
          </w:p>
          <w:p w14:paraId="0A71FD3C" w14:textId="77777777" w:rsidR="001260D7" w:rsidRPr="00E24DCF" w:rsidRDefault="001260D7" w:rsidP="001260D7">
            <w:pPr>
              <w:pStyle w:val="ListParagraph"/>
              <w:numPr>
                <w:ilvl w:val="0"/>
                <w:numId w:val="10"/>
              </w:numPr>
              <w:ind w:left="234" w:hanging="234"/>
              <w:rPr>
                <w:sz w:val="18"/>
                <w:szCs w:val="18"/>
              </w:rPr>
            </w:pPr>
            <w:r w:rsidRPr="00E24DCF">
              <w:rPr>
                <w:sz w:val="18"/>
                <w:szCs w:val="18"/>
              </w:rPr>
              <w:t>Review portions that are related to the subject matter.</w:t>
            </w:r>
          </w:p>
          <w:p w14:paraId="02F013C8" w14:textId="60A14EA6" w:rsidR="001260D7" w:rsidRPr="00E24DCF" w:rsidRDefault="001260D7" w:rsidP="001260D7">
            <w:pPr>
              <w:pStyle w:val="ListParagraph"/>
              <w:numPr>
                <w:ilvl w:val="0"/>
                <w:numId w:val="10"/>
              </w:numPr>
              <w:ind w:left="234" w:hanging="234"/>
              <w:rPr>
                <w:sz w:val="18"/>
                <w:szCs w:val="18"/>
              </w:rPr>
            </w:pPr>
            <w:r w:rsidRPr="00E24DCF">
              <w:rPr>
                <w:sz w:val="18"/>
                <w:szCs w:val="18"/>
              </w:rPr>
              <w:t>Review portions that are added to the form</w:t>
            </w:r>
          </w:p>
          <w:p w14:paraId="3943AB51" w14:textId="553CA2A8" w:rsidR="001260D7" w:rsidRPr="00E24DCF" w:rsidRDefault="001260D7" w:rsidP="001260D7">
            <w:pPr>
              <w:pStyle w:val="ListParagraph"/>
              <w:numPr>
                <w:ilvl w:val="0"/>
                <w:numId w:val="10"/>
              </w:numPr>
              <w:ind w:left="234" w:hanging="234"/>
              <w:rPr>
                <w:sz w:val="18"/>
                <w:szCs w:val="18"/>
              </w:rPr>
            </w:pPr>
            <w:r w:rsidRPr="00E24DCF">
              <w:rPr>
                <w:sz w:val="18"/>
                <w:szCs w:val="18"/>
              </w:rPr>
              <w:t>Ask questions</w:t>
            </w:r>
            <w:r w:rsidR="00E018DF">
              <w:rPr>
                <w:sz w:val="18"/>
                <w:szCs w:val="18"/>
              </w:rPr>
              <w:t xml:space="preserve"> through the eAgreements Sharepoint site</w:t>
            </w:r>
            <w:r w:rsidRPr="00E24DCF">
              <w:rPr>
                <w:sz w:val="18"/>
                <w:szCs w:val="18"/>
              </w:rPr>
              <w:t xml:space="preserve"> to get clarification from drafters</w:t>
            </w:r>
          </w:p>
          <w:p w14:paraId="3058D0C7" w14:textId="094DECE9" w:rsidR="001260D7" w:rsidRPr="00E24DCF" w:rsidRDefault="001260D7" w:rsidP="001260D7">
            <w:pPr>
              <w:pStyle w:val="ListParagraph"/>
              <w:numPr>
                <w:ilvl w:val="0"/>
                <w:numId w:val="10"/>
              </w:numPr>
              <w:ind w:left="234" w:hanging="234"/>
              <w:rPr>
                <w:sz w:val="18"/>
                <w:szCs w:val="18"/>
              </w:rPr>
            </w:pPr>
            <w:r w:rsidRPr="00E24DCF">
              <w:rPr>
                <w:sz w:val="18"/>
                <w:szCs w:val="18"/>
              </w:rPr>
              <w:t>Keep the document in track changes mode during the review</w:t>
            </w:r>
          </w:p>
          <w:p w14:paraId="00404F8D" w14:textId="3F78F75C" w:rsidR="00534CE1" w:rsidRPr="00E24DCF" w:rsidRDefault="001260D7" w:rsidP="001260D7">
            <w:pPr>
              <w:pStyle w:val="ListParagraph"/>
              <w:numPr>
                <w:ilvl w:val="0"/>
                <w:numId w:val="10"/>
              </w:numPr>
              <w:ind w:left="234" w:hanging="234"/>
              <w:rPr>
                <w:sz w:val="18"/>
                <w:szCs w:val="18"/>
              </w:rPr>
            </w:pPr>
            <w:r w:rsidRPr="00E24DCF">
              <w:rPr>
                <w:sz w:val="18"/>
                <w:szCs w:val="18"/>
              </w:rPr>
              <w:t>Provide comments along with suggested changes or examples to the drafter that will improve the document</w:t>
            </w:r>
            <w:r w:rsidR="00E018DF">
              <w:rPr>
                <w:sz w:val="18"/>
                <w:szCs w:val="18"/>
              </w:rPr>
              <w:t xml:space="preserve"> through the eAgreements Sharepoint site</w:t>
            </w:r>
          </w:p>
        </w:tc>
        <w:tc>
          <w:tcPr>
            <w:tcW w:w="3114" w:type="dxa"/>
          </w:tcPr>
          <w:p w14:paraId="30E5BC5B" w14:textId="79FF436F" w:rsidR="00E24DCF" w:rsidRPr="00E24DCF" w:rsidRDefault="00E24DCF" w:rsidP="004D33F6">
            <w:pPr>
              <w:pStyle w:val="ListParagraph"/>
              <w:numPr>
                <w:ilvl w:val="0"/>
                <w:numId w:val="13"/>
              </w:numPr>
              <w:ind w:left="252" w:hanging="180"/>
              <w:rPr>
                <w:sz w:val="18"/>
                <w:szCs w:val="18"/>
              </w:rPr>
            </w:pPr>
            <w:r w:rsidRPr="00E24DCF">
              <w:rPr>
                <w:sz w:val="18"/>
                <w:szCs w:val="18"/>
              </w:rPr>
              <w:t xml:space="preserve">Drafters will submit to CCO </w:t>
            </w:r>
            <w:r w:rsidR="00382E1C">
              <w:rPr>
                <w:sz w:val="18"/>
                <w:szCs w:val="18"/>
              </w:rPr>
              <w:t xml:space="preserve">through the eAgreements Sharepoint site </w:t>
            </w:r>
            <w:r w:rsidRPr="00E24DCF">
              <w:rPr>
                <w:sz w:val="18"/>
                <w:szCs w:val="18"/>
              </w:rPr>
              <w:t>after incorporating revisions suggested by reviewers.</w:t>
            </w:r>
          </w:p>
          <w:p w14:paraId="3E387C76" w14:textId="696AE4AD" w:rsidR="00534CE1" w:rsidRPr="00E24DCF" w:rsidRDefault="00E24DCF" w:rsidP="004D33F6">
            <w:pPr>
              <w:pStyle w:val="ListParagraph"/>
              <w:numPr>
                <w:ilvl w:val="0"/>
                <w:numId w:val="13"/>
              </w:numPr>
              <w:ind w:left="252" w:hanging="180"/>
              <w:rPr>
                <w:sz w:val="18"/>
                <w:szCs w:val="18"/>
              </w:rPr>
            </w:pPr>
            <w:r w:rsidRPr="00E24DCF">
              <w:rPr>
                <w:sz w:val="18"/>
                <w:szCs w:val="18"/>
              </w:rPr>
              <w:t>CCO will r</w:t>
            </w:r>
            <w:r w:rsidR="001260D7" w:rsidRPr="00E24DCF">
              <w:rPr>
                <w:sz w:val="18"/>
                <w:szCs w:val="18"/>
              </w:rPr>
              <w:t>eview as to form and address any legal issues</w:t>
            </w:r>
          </w:p>
        </w:tc>
        <w:tc>
          <w:tcPr>
            <w:tcW w:w="3528" w:type="dxa"/>
          </w:tcPr>
          <w:p w14:paraId="180B831A" w14:textId="5C0B2992" w:rsidR="00534CE1" w:rsidRPr="00E24DCF" w:rsidRDefault="00E24DCF">
            <w:pPr>
              <w:rPr>
                <w:sz w:val="18"/>
                <w:szCs w:val="18"/>
              </w:rPr>
            </w:pPr>
            <w:r>
              <w:rPr>
                <w:sz w:val="18"/>
                <w:szCs w:val="18"/>
              </w:rPr>
              <w:t>Drafter submits the internally approved agreement to the other party for review and signatures.</w:t>
            </w:r>
          </w:p>
        </w:tc>
        <w:tc>
          <w:tcPr>
            <w:tcW w:w="3528" w:type="dxa"/>
          </w:tcPr>
          <w:p w14:paraId="6576DD10" w14:textId="77777777" w:rsidR="004D33F6" w:rsidRPr="004D33F6" w:rsidRDefault="004D33F6" w:rsidP="004D33F6">
            <w:pPr>
              <w:pStyle w:val="ListParagraph"/>
              <w:numPr>
                <w:ilvl w:val="0"/>
                <w:numId w:val="12"/>
              </w:numPr>
              <w:ind w:left="270" w:hanging="180"/>
              <w:rPr>
                <w:sz w:val="18"/>
                <w:szCs w:val="18"/>
              </w:rPr>
            </w:pPr>
            <w:r w:rsidRPr="004D33F6">
              <w:rPr>
                <w:sz w:val="18"/>
                <w:szCs w:val="18"/>
              </w:rPr>
              <w:t xml:space="preserve">Approval to form </w:t>
            </w:r>
          </w:p>
          <w:p w14:paraId="06F2A1E1" w14:textId="77777777" w:rsidR="004D33F6" w:rsidRPr="004D33F6" w:rsidRDefault="004D33F6" w:rsidP="004D33F6">
            <w:pPr>
              <w:pStyle w:val="ListParagraph"/>
              <w:numPr>
                <w:ilvl w:val="0"/>
                <w:numId w:val="12"/>
              </w:numPr>
              <w:ind w:left="270" w:hanging="180"/>
              <w:rPr>
                <w:sz w:val="18"/>
                <w:szCs w:val="18"/>
              </w:rPr>
            </w:pPr>
            <w:r w:rsidRPr="004D33F6">
              <w:rPr>
                <w:sz w:val="18"/>
                <w:szCs w:val="18"/>
              </w:rPr>
              <w:t>Sign the agreement</w:t>
            </w:r>
          </w:p>
          <w:p w14:paraId="0CB14235" w14:textId="13C9B0CD" w:rsidR="00534CE1" w:rsidRPr="004D33F6" w:rsidRDefault="004D33F6" w:rsidP="004D33F6">
            <w:pPr>
              <w:pStyle w:val="ListParagraph"/>
              <w:numPr>
                <w:ilvl w:val="0"/>
                <w:numId w:val="12"/>
              </w:numPr>
              <w:ind w:left="270" w:hanging="180"/>
              <w:rPr>
                <w:sz w:val="18"/>
                <w:szCs w:val="18"/>
              </w:rPr>
            </w:pPr>
            <w:r w:rsidRPr="004D33F6">
              <w:rPr>
                <w:sz w:val="18"/>
                <w:szCs w:val="18"/>
              </w:rPr>
              <w:t xml:space="preserve">Attestation </w:t>
            </w:r>
          </w:p>
        </w:tc>
      </w:tr>
      <w:tr w:rsidR="00534CE1" w:rsidRPr="00E24DCF" w14:paraId="5F800E84" w14:textId="77777777" w:rsidTr="008B1C3F">
        <w:tc>
          <w:tcPr>
            <w:tcW w:w="900" w:type="dxa"/>
          </w:tcPr>
          <w:p w14:paraId="1585567F" w14:textId="2538EC30" w:rsidR="00534CE1" w:rsidRPr="00E24DCF" w:rsidRDefault="00534CE1">
            <w:pPr>
              <w:rPr>
                <w:sz w:val="18"/>
                <w:szCs w:val="18"/>
              </w:rPr>
            </w:pPr>
            <w:r w:rsidRPr="00E24DCF">
              <w:rPr>
                <w:sz w:val="18"/>
                <w:szCs w:val="18"/>
              </w:rPr>
              <w:t>When</w:t>
            </w:r>
          </w:p>
        </w:tc>
        <w:tc>
          <w:tcPr>
            <w:tcW w:w="3528" w:type="dxa"/>
          </w:tcPr>
          <w:p w14:paraId="6D5F215B" w14:textId="77777777" w:rsidR="00534CE1" w:rsidRDefault="006A2B30">
            <w:pPr>
              <w:rPr>
                <w:sz w:val="18"/>
                <w:szCs w:val="18"/>
              </w:rPr>
            </w:pPr>
            <w:r w:rsidRPr="00E24DCF">
              <w:rPr>
                <w:sz w:val="18"/>
                <w:szCs w:val="18"/>
              </w:rPr>
              <w:t>This step begins when a need arises for an agreement to be drafted.  Time to complete this step will vary.  Step is considered complete when it is submitted for internal review.</w:t>
            </w:r>
          </w:p>
          <w:p w14:paraId="189F467B" w14:textId="77777777" w:rsidR="00E24DCF" w:rsidRDefault="00E24DCF">
            <w:pPr>
              <w:rPr>
                <w:sz w:val="18"/>
                <w:szCs w:val="18"/>
              </w:rPr>
            </w:pPr>
          </w:p>
          <w:p w14:paraId="3753FCAF" w14:textId="4022F860" w:rsidR="00E24DCF" w:rsidRPr="00E24DCF" w:rsidRDefault="00E24DCF">
            <w:pPr>
              <w:rPr>
                <w:sz w:val="18"/>
                <w:szCs w:val="18"/>
              </w:rPr>
            </w:pPr>
            <w:r>
              <w:rPr>
                <w:sz w:val="18"/>
                <w:szCs w:val="18"/>
              </w:rPr>
              <w:t>Drafters should be aware that they will need to allow sufficient time for the next steps to be completed before submitting a draft agreement for review.</w:t>
            </w:r>
          </w:p>
        </w:tc>
        <w:tc>
          <w:tcPr>
            <w:tcW w:w="3942" w:type="dxa"/>
          </w:tcPr>
          <w:p w14:paraId="2C11A868" w14:textId="3C284FA6" w:rsidR="00534CE1" w:rsidRPr="00E24DCF" w:rsidRDefault="001260D7">
            <w:pPr>
              <w:rPr>
                <w:sz w:val="18"/>
                <w:szCs w:val="18"/>
              </w:rPr>
            </w:pPr>
            <w:r w:rsidRPr="00E24DCF">
              <w:rPr>
                <w:sz w:val="18"/>
                <w:szCs w:val="18"/>
              </w:rPr>
              <w:t>All reviews are expected to be completed in five business days of receipt of the draft agreement.  Drafters are encouraged to follow up on comments and provide feedback to the reviewers on revisions that are incorporated into the draft agreement.</w:t>
            </w:r>
          </w:p>
        </w:tc>
        <w:tc>
          <w:tcPr>
            <w:tcW w:w="3114" w:type="dxa"/>
          </w:tcPr>
          <w:p w14:paraId="3C7667A9" w14:textId="2F5BBC9A" w:rsidR="00534CE1" w:rsidRPr="00E24DCF" w:rsidRDefault="00E24DCF">
            <w:pPr>
              <w:rPr>
                <w:sz w:val="18"/>
                <w:szCs w:val="18"/>
              </w:rPr>
            </w:pPr>
            <w:r>
              <w:rPr>
                <w:sz w:val="18"/>
                <w:szCs w:val="18"/>
              </w:rPr>
              <w:t>CCO will have five business days to review the revised draft agreement.</w:t>
            </w:r>
          </w:p>
        </w:tc>
        <w:tc>
          <w:tcPr>
            <w:tcW w:w="3528" w:type="dxa"/>
          </w:tcPr>
          <w:p w14:paraId="25739BFB" w14:textId="4E8A8A60" w:rsidR="00534CE1" w:rsidRPr="00E24DCF" w:rsidRDefault="00E24DCF">
            <w:pPr>
              <w:rPr>
                <w:sz w:val="18"/>
                <w:szCs w:val="18"/>
              </w:rPr>
            </w:pPr>
            <w:r>
              <w:rPr>
                <w:sz w:val="18"/>
                <w:szCs w:val="18"/>
              </w:rPr>
              <w:t>The internally approved agreement is to be sent to the other party after CCO has completed its review in Step 3 of this process.</w:t>
            </w:r>
          </w:p>
        </w:tc>
        <w:tc>
          <w:tcPr>
            <w:tcW w:w="3528" w:type="dxa"/>
          </w:tcPr>
          <w:p w14:paraId="5F33C100" w14:textId="4D967053" w:rsidR="00534CE1" w:rsidRPr="00E24DCF" w:rsidRDefault="004D33F6">
            <w:pPr>
              <w:rPr>
                <w:sz w:val="18"/>
                <w:szCs w:val="18"/>
              </w:rPr>
            </w:pPr>
            <w:r>
              <w:rPr>
                <w:sz w:val="18"/>
                <w:szCs w:val="18"/>
              </w:rPr>
              <w:t>This step is completed as stated in the Execution of Documents policy.</w:t>
            </w:r>
          </w:p>
        </w:tc>
      </w:tr>
    </w:tbl>
    <w:p w14:paraId="4EB9BEE9" w14:textId="77777777" w:rsidR="00AE54C7" w:rsidRDefault="00AE54C7">
      <w:pPr>
        <w:rPr>
          <w:sz w:val="18"/>
          <w:szCs w:val="18"/>
        </w:rPr>
      </w:pPr>
    </w:p>
    <w:p w14:paraId="1F5FFF8A" w14:textId="6DCA47A7" w:rsidR="004D33F6" w:rsidRDefault="004D33F6">
      <w:pPr>
        <w:rPr>
          <w:sz w:val="18"/>
          <w:szCs w:val="18"/>
        </w:rPr>
      </w:pPr>
      <w:r>
        <w:rPr>
          <w:sz w:val="18"/>
          <w:szCs w:val="18"/>
        </w:rPr>
        <w:t>If properly applied, this process should result in the following outcomes:</w:t>
      </w:r>
    </w:p>
    <w:p w14:paraId="56C4BC91" w14:textId="50CAF255" w:rsidR="004D33F6" w:rsidRPr="004D33F6" w:rsidRDefault="004D33F6" w:rsidP="004D33F6">
      <w:pPr>
        <w:pStyle w:val="ListParagraph"/>
        <w:numPr>
          <w:ilvl w:val="0"/>
          <w:numId w:val="14"/>
        </w:numPr>
        <w:rPr>
          <w:sz w:val="18"/>
          <w:szCs w:val="18"/>
        </w:rPr>
      </w:pPr>
      <w:r w:rsidRPr="004D33F6">
        <w:rPr>
          <w:sz w:val="18"/>
          <w:szCs w:val="18"/>
        </w:rPr>
        <w:t>Improved ability to collect data, especially for completion times, volumes, types, etc.  The data analysis should help identify bottlenecks.</w:t>
      </w:r>
    </w:p>
    <w:p w14:paraId="1ED03DD2" w14:textId="7AA93EBB" w:rsidR="004D33F6" w:rsidRPr="004D33F6" w:rsidRDefault="004D33F6" w:rsidP="004D33F6">
      <w:pPr>
        <w:pStyle w:val="ListParagraph"/>
        <w:numPr>
          <w:ilvl w:val="0"/>
          <w:numId w:val="14"/>
        </w:numPr>
        <w:rPr>
          <w:sz w:val="18"/>
          <w:szCs w:val="18"/>
        </w:rPr>
      </w:pPr>
      <w:r w:rsidRPr="004D33F6">
        <w:rPr>
          <w:sz w:val="18"/>
          <w:szCs w:val="18"/>
        </w:rPr>
        <w:t>Reduced liability or risk to MoDOT</w:t>
      </w:r>
    </w:p>
    <w:p w14:paraId="35E05853" w14:textId="0FFB7521" w:rsidR="004D33F6" w:rsidRPr="004D33F6" w:rsidRDefault="004D33F6" w:rsidP="004D33F6">
      <w:pPr>
        <w:pStyle w:val="ListParagraph"/>
        <w:numPr>
          <w:ilvl w:val="0"/>
          <w:numId w:val="14"/>
        </w:numPr>
        <w:rPr>
          <w:sz w:val="18"/>
          <w:szCs w:val="18"/>
        </w:rPr>
      </w:pPr>
      <w:r w:rsidRPr="004D33F6">
        <w:rPr>
          <w:sz w:val="18"/>
          <w:szCs w:val="18"/>
        </w:rPr>
        <w:t>Better drafter agreements with fewer errors and comments along with reduced review time.</w:t>
      </w:r>
    </w:p>
    <w:p w14:paraId="3BA23DC2" w14:textId="3B6F1D30" w:rsidR="004D33F6" w:rsidRPr="004D33F6" w:rsidRDefault="004D33F6" w:rsidP="004D33F6">
      <w:pPr>
        <w:pStyle w:val="ListParagraph"/>
        <w:numPr>
          <w:ilvl w:val="0"/>
          <w:numId w:val="14"/>
        </w:numPr>
        <w:rPr>
          <w:sz w:val="18"/>
          <w:szCs w:val="18"/>
        </w:rPr>
      </w:pPr>
      <w:r w:rsidRPr="004D33F6">
        <w:rPr>
          <w:sz w:val="18"/>
          <w:szCs w:val="18"/>
        </w:rPr>
        <w:t>Better understanding of application of MoDOT’s Execution of Documents policy.</w:t>
      </w:r>
    </w:p>
    <w:p w14:paraId="49D87489" w14:textId="549BC06C" w:rsidR="004D33F6" w:rsidRPr="004D33F6" w:rsidRDefault="007879BE" w:rsidP="004D33F6">
      <w:pPr>
        <w:pStyle w:val="ListParagraph"/>
        <w:numPr>
          <w:ilvl w:val="0"/>
          <w:numId w:val="14"/>
        </w:numPr>
        <w:rPr>
          <w:sz w:val="18"/>
          <w:szCs w:val="18"/>
        </w:rPr>
      </w:pPr>
      <w:r>
        <w:rPr>
          <w:sz w:val="18"/>
          <w:szCs w:val="18"/>
        </w:rPr>
        <w:t>Fewer supplemental agreements</w:t>
      </w:r>
    </w:p>
    <w:p w14:paraId="3CC91FCC" w14:textId="4BC0B9BC" w:rsidR="004D33F6" w:rsidRPr="004D33F6" w:rsidRDefault="004D33F6" w:rsidP="004D33F6">
      <w:pPr>
        <w:pStyle w:val="ListParagraph"/>
        <w:numPr>
          <w:ilvl w:val="0"/>
          <w:numId w:val="14"/>
        </w:numPr>
        <w:rPr>
          <w:sz w:val="18"/>
          <w:szCs w:val="18"/>
        </w:rPr>
      </w:pPr>
      <w:r w:rsidRPr="004D33F6">
        <w:rPr>
          <w:sz w:val="18"/>
          <w:szCs w:val="18"/>
        </w:rPr>
        <w:t>Clearer expectations for drafters and agreements on their roles and responsibilities.  Performance feedback between supervisors and employees may also be improved.</w:t>
      </w:r>
    </w:p>
    <w:p w14:paraId="340FD7E7" w14:textId="77777777" w:rsidR="004D33F6" w:rsidRPr="00E24DCF" w:rsidRDefault="004D33F6">
      <w:pPr>
        <w:rPr>
          <w:sz w:val="18"/>
          <w:szCs w:val="18"/>
        </w:rPr>
      </w:pPr>
    </w:p>
    <w:sectPr w:rsidR="004D33F6" w:rsidRPr="00E24DCF" w:rsidSect="001D71B1">
      <w:pgSz w:w="20160" w:h="12240" w:orient="landscape" w:code="5"/>
      <w:pgMar w:top="270" w:right="432"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2CB60D" w14:textId="77777777" w:rsidR="00171F8E" w:rsidRDefault="00171F8E" w:rsidP="00461C41">
      <w:pPr>
        <w:spacing w:after="0"/>
      </w:pPr>
      <w:r>
        <w:separator/>
      </w:r>
    </w:p>
  </w:endnote>
  <w:endnote w:type="continuationSeparator" w:id="0">
    <w:p w14:paraId="2C83532E" w14:textId="77777777" w:rsidR="00171F8E" w:rsidRDefault="00171F8E" w:rsidP="00461C41">
      <w:pPr>
        <w:spacing w:after="0"/>
      </w:pPr>
      <w:r>
        <w:continuationSeparator/>
      </w:r>
    </w:p>
  </w:endnote>
  <w:endnote w:type="continuationNotice" w:id="1">
    <w:p w14:paraId="3321ACB1" w14:textId="77777777" w:rsidR="00171F8E" w:rsidRDefault="00171F8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20D656" w14:textId="77777777" w:rsidR="00171F8E" w:rsidRDefault="00171F8E" w:rsidP="00461C41">
      <w:pPr>
        <w:spacing w:after="0"/>
      </w:pPr>
      <w:r>
        <w:separator/>
      </w:r>
    </w:p>
  </w:footnote>
  <w:footnote w:type="continuationSeparator" w:id="0">
    <w:p w14:paraId="18FE3DA3" w14:textId="77777777" w:rsidR="00171F8E" w:rsidRDefault="00171F8E" w:rsidP="00461C41">
      <w:pPr>
        <w:spacing w:after="0"/>
      </w:pPr>
      <w:r>
        <w:continuationSeparator/>
      </w:r>
    </w:p>
  </w:footnote>
  <w:footnote w:type="continuationNotice" w:id="1">
    <w:p w14:paraId="54970898" w14:textId="77777777" w:rsidR="00171F8E" w:rsidRDefault="00171F8E">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309E6"/>
    <w:multiLevelType w:val="hybridMultilevel"/>
    <w:tmpl w:val="14566EAC"/>
    <w:lvl w:ilvl="0" w:tplc="04090001">
      <w:start w:val="1"/>
      <w:numFmt w:val="bullet"/>
      <w:lvlText w:val=""/>
      <w:lvlJc w:val="left"/>
      <w:pPr>
        <w:ind w:left="954" w:hanging="360"/>
      </w:pPr>
      <w:rPr>
        <w:rFonts w:ascii="Symbol" w:hAnsi="Symbol" w:hint="default"/>
      </w:rPr>
    </w:lvl>
    <w:lvl w:ilvl="1" w:tplc="04090003" w:tentative="1">
      <w:start w:val="1"/>
      <w:numFmt w:val="bullet"/>
      <w:lvlText w:val="o"/>
      <w:lvlJc w:val="left"/>
      <w:pPr>
        <w:ind w:left="1674" w:hanging="360"/>
      </w:pPr>
      <w:rPr>
        <w:rFonts w:ascii="Courier New" w:hAnsi="Courier New" w:cs="Courier New" w:hint="default"/>
      </w:rPr>
    </w:lvl>
    <w:lvl w:ilvl="2" w:tplc="04090005" w:tentative="1">
      <w:start w:val="1"/>
      <w:numFmt w:val="bullet"/>
      <w:lvlText w:val=""/>
      <w:lvlJc w:val="left"/>
      <w:pPr>
        <w:ind w:left="2394" w:hanging="360"/>
      </w:pPr>
      <w:rPr>
        <w:rFonts w:ascii="Wingdings" w:hAnsi="Wingdings" w:hint="default"/>
      </w:rPr>
    </w:lvl>
    <w:lvl w:ilvl="3" w:tplc="04090001" w:tentative="1">
      <w:start w:val="1"/>
      <w:numFmt w:val="bullet"/>
      <w:lvlText w:val=""/>
      <w:lvlJc w:val="left"/>
      <w:pPr>
        <w:ind w:left="3114" w:hanging="360"/>
      </w:pPr>
      <w:rPr>
        <w:rFonts w:ascii="Symbol" w:hAnsi="Symbol" w:hint="default"/>
      </w:rPr>
    </w:lvl>
    <w:lvl w:ilvl="4" w:tplc="04090003" w:tentative="1">
      <w:start w:val="1"/>
      <w:numFmt w:val="bullet"/>
      <w:lvlText w:val="o"/>
      <w:lvlJc w:val="left"/>
      <w:pPr>
        <w:ind w:left="3834" w:hanging="360"/>
      </w:pPr>
      <w:rPr>
        <w:rFonts w:ascii="Courier New" w:hAnsi="Courier New" w:cs="Courier New" w:hint="default"/>
      </w:rPr>
    </w:lvl>
    <w:lvl w:ilvl="5" w:tplc="04090005" w:tentative="1">
      <w:start w:val="1"/>
      <w:numFmt w:val="bullet"/>
      <w:lvlText w:val=""/>
      <w:lvlJc w:val="left"/>
      <w:pPr>
        <w:ind w:left="4554" w:hanging="360"/>
      </w:pPr>
      <w:rPr>
        <w:rFonts w:ascii="Wingdings" w:hAnsi="Wingdings" w:hint="default"/>
      </w:rPr>
    </w:lvl>
    <w:lvl w:ilvl="6" w:tplc="04090001" w:tentative="1">
      <w:start w:val="1"/>
      <w:numFmt w:val="bullet"/>
      <w:lvlText w:val=""/>
      <w:lvlJc w:val="left"/>
      <w:pPr>
        <w:ind w:left="5274" w:hanging="360"/>
      </w:pPr>
      <w:rPr>
        <w:rFonts w:ascii="Symbol" w:hAnsi="Symbol" w:hint="default"/>
      </w:rPr>
    </w:lvl>
    <w:lvl w:ilvl="7" w:tplc="04090003" w:tentative="1">
      <w:start w:val="1"/>
      <w:numFmt w:val="bullet"/>
      <w:lvlText w:val="o"/>
      <w:lvlJc w:val="left"/>
      <w:pPr>
        <w:ind w:left="5994" w:hanging="360"/>
      </w:pPr>
      <w:rPr>
        <w:rFonts w:ascii="Courier New" w:hAnsi="Courier New" w:cs="Courier New" w:hint="default"/>
      </w:rPr>
    </w:lvl>
    <w:lvl w:ilvl="8" w:tplc="04090005" w:tentative="1">
      <w:start w:val="1"/>
      <w:numFmt w:val="bullet"/>
      <w:lvlText w:val=""/>
      <w:lvlJc w:val="left"/>
      <w:pPr>
        <w:ind w:left="6714" w:hanging="360"/>
      </w:pPr>
      <w:rPr>
        <w:rFonts w:ascii="Wingdings" w:hAnsi="Wingdings" w:hint="default"/>
      </w:rPr>
    </w:lvl>
  </w:abstractNum>
  <w:abstractNum w:abstractNumId="1">
    <w:nsid w:val="0C107C79"/>
    <w:multiLevelType w:val="hybridMultilevel"/>
    <w:tmpl w:val="249A92B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CA5B50"/>
    <w:multiLevelType w:val="hybridMultilevel"/>
    <w:tmpl w:val="9EE09DF0"/>
    <w:lvl w:ilvl="0" w:tplc="04090001">
      <w:start w:val="1"/>
      <w:numFmt w:val="bullet"/>
      <w:lvlText w:val=""/>
      <w:lvlJc w:val="left"/>
      <w:pPr>
        <w:ind w:left="954" w:hanging="360"/>
      </w:pPr>
      <w:rPr>
        <w:rFonts w:ascii="Symbol" w:hAnsi="Symbol" w:hint="default"/>
      </w:rPr>
    </w:lvl>
    <w:lvl w:ilvl="1" w:tplc="04090003" w:tentative="1">
      <w:start w:val="1"/>
      <w:numFmt w:val="bullet"/>
      <w:lvlText w:val="o"/>
      <w:lvlJc w:val="left"/>
      <w:pPr>
        <w:ind w:left="1674" w:hanging="360"/>
      </w:pPr>
      <w:rPr>
        <w:rFonts w:ascii="Courier New" w:hAnsi="Courier New" w:cs="Courier New" w:hint="default"/>
      </w:rPr>
    </w:lvl>
    <w:lvl w:ilvl="2" w:tplc="04090005" w:tentative="1">
      <w:start w:val="1"/>
      <w:numFmt w:val="bullet"/>
      <w:lvlText w:val=""/>
      <w:lvlJc w:val="left"/>
      <w:pPr>
        <w:ind w:left="2394" w:hanging="360"/>
      </w:pPr>
      <w:rPr>
        <w:rFonts w:ascii="Wingdings" w:hAnsi="Wingdings" w:hint="default"/>
      </w:rPr>
    </w:lvl>
    <w:lvl w:ilvl="3" w:tplc="04090001" w:tentative="1">
      <w:start w:val="1"/>
      <w:numFmt w:val="bullet"/>
      <w:lvlText w:val=""/>
      <w:lvlJc w:val="left"/>
      <w:pPr>
        <w:ind w:left="3114" w:hanging="360"/>
      </w:pPr>
      <w:rPr>
        <w:rFonts w:ascii="Symbol" w:hAnsi="Symbol" w:hint="default"/>
      </w:rPr>
    </w:lvl>
    <w:lvl w:ilvl="4" w:tplc="04090003" w:tentative="1">
      <w:start w:val="1"/>
      <w:numFmt w:val="bullet"/>
      <w:lvlText w:val="o"/>
      <w:lvlJc w:val="left"/>
      <w:pPr>
        <w:ind w:left="3834" w:hanging="360"/>
      </w:pPr>
      <w:rPr>
        <w:rFonts w:ascii="Courier New" w:hAnsi="Courier New" w:cs="Courier New" w:hint="default"/>
      </w:rPr>
    </w:lvl>
    <w:lvl w:ilvl="5" w:tplc="04090005" w:tentative="1">
      <w:start w:val="1"/>
      <w:numFmt w:val="bullet"/>
      <w:lvlText w:val=""/>
      <w:lvlJc w:val="left"/>
      <w:pPr>
        <w:ind w:left="4554" w:hanging="360"/>
      </w:pPr>
      <w:rPr>
        <w:rFonts w:ascii="Wingdings" w:hAnsi="Wingdings" w:hint="default"/>
      </w:rPr>
    </w:lvl>
    <w:lvl w:ilvl="6" w:tplc="04090001" w:tentative="1">
      <w:start w:val="1"/>
      <w:numFmt w:val="bullet"/>
      <w:lvlText w:val=""/>
      <w:lvlJc w:val="left"/>
      <w:pPr>
        <w:ind w:left="5274" w:hanging="360"/>
      </w:pPr>
      <w:rPr>
        <w:rFonts w:ascii="Symbol" w:hAnsi="Symbol" w:hint="default"/>
      </w:rPr>
    </w:lvl>
    <w:lvl w:ilvl="7" w:tplc="04090003" w:tentative="1">
      <w:start w:val="1"/>
      <w:numFmt w:val="bullet"/>
      <w:lvlText w:val="o"/>
      <w:lvlJc w:val="left"/>
      <w:pPr>
        <w:ind w:left="5994" w:hanging="360"/>
      </w:pPr>
      <w:rPr>
        <w:rFonts w:ascii="Courier New" w:hAnsi="Courier New" w:cs="Courier New" w:hint="default"/>
      </w:rPr>
    </w:lvl>
    <w:lvl w:ilvl="8" w:tplc="04090005" w:tentative="1">
      <w:start w:val="1"/>
      <w:numFmt w:val="bullet"/>
      <w:lvlText w:val=""/>
      <w:lvlJc w:val="left"/>
      <w:pPr>
        <w:ind w:left="6714" w:hanging="360"/>
      </w:pPr>
      <w:rPr>
        <w:rFonts w:ascii="Wingdings" w:hAnsi="Wingdings" w:hint="default"/>
      </w:rPr>
    </w:lvl>
  </w:abstractNum>
  <w:abstractNum w:abstractNumId="3">
    <w:nsid w:val="15FB6FCD"/>
    <w:multiLevelType w:val="hybridMultilevel"/>
    <w:tmpl w:val="710C6838"/>
    <w:lvl w:ilvl="0" w:tplc="04090001">
      <w:start w:val="1"/>
      <w:numFmt w:val="bullet"/>
      <w:lvlText w:val=""/>
      <w:lvlJc w:val="left"/>
      <w:pPr>
        <w:ind w:left="954" w:hanging="360"/>
      </w:pPr>
      <w:rPr>
        <w:rFonts w:ascii="Symbol" w:hAnsi="Symbol" w:hint="default"/>
      </w:rPr>
    </w:lvl>
    <w:lvl w:ilvl="1" w:tplc="04090003" w:tentative="1">
      <w:start w:val="1"/>
      <w:numFmt w:val="bullet"/>
      <w:lvlText w:val="o"/>
      <w:lvlJc w:val="left"/>
      <w:pPr>
        <w:ind w:left="1674" w:hanging="360"/>
      </w:pPr>
      <w:rPr>
        <w:rFonts w:ascii="Courier New" w:hAnsi="Courier New" w:cs="Courier New" w:hint="default"/>
      </w:rPr>
    </w:lvl>
    <w:lvl w:ilvl="2" w:tplc="04090005" w:tentative="1">
      <w:start w:val="1"/>
      <w:numFmt w:val="bullet"/>
      <w:lvlText w:val=""/>
      <w:lvlJc w:val="left"/>
      <w:pPr>
        <w:ind w:left="2394" w:hanging="360"/>
      </w:pPr>
      <w:rPr>
        <w:rFonts w:ascii="Wingdings" w:hAnsi="Wingdings" w:hint="default"/>
      </w:rPr>
    </w:lvl>
    <w:lvl w:ilvl="3" w:tplc="04090001" w:tentative="1">
      <w:start w:val="1"/>
      <w:numFmt w:val="bullet"/>
      <w:lvlText w:val=""/>
      <w:lvlJc w:val="left"/>
      <w:pPr>
        <w:ind w:left="3114" w:hanging="360"/>
      </w:pPr>
      <w:rPr>
        <w:rFonts w:ascii="Symbol" w:hAnsi="Symbol" w:hint="default"/>
      </w:rPr>
    </w:lvl>
    <w:lvl w:ilvl="4" w:tplc="04090003" w:tentative="1">
      <w:start w:val="1"/>
      <w:numFmt w:val="bullet"/>
      <w:lvlText w:val="o"/>
      <w:lvlJc w:val="left"/>
      <w:pPr>
        <w:ind w:left="3834" w:hanging="360"/>
      </w:pPr>
      <w:rPr>
        <w:rFonts w:ascii="Courier New" w:hAnsi="Courier New" w:cs="Courier New" w:hint="default"/>
      </w:rPr>
    </w:lvl>
    <w:lvl w:ilvl="5" w:tplc="04090005" w:tentative="1">
      <w:start w:val="1"/>
      <w:numFmt w:val="bullet"/>
      <w:lvlText w:val=""/>
      <w:lvlJc w:val="left"/>
      <w:pPr>
        <w:ind w:left="4554" w:hanging="360"/>
      </w:pPr>
      <w:rPr>
        <w:rFonts w:ascii="Wingdings" w:hAnsi="Wingdings" w:hint="default"/>
      </w:rPr>
    </w:lvl>
    <w:lvl w:ilvl="6" w:tplc="04090001" w:tentative="1">
      <w:start w:val="1"/>
      <w:numFmt w:val="bullet"/>
      <w:lvlText w:val=""/>
      <w:lvlJc w:val="left"/>
      <w:pPr>
        <w:ind w:left="5274" w:hanging="360"/>
      </w:pPr>
      <w:rPr>
        <w:rFonts w:ascii="Symbol" w:hAnsi="Symbol" w:hint="default"/>
      </w:rPr>
    </w:lvl>
    <w:lvl w:ilvl="7" w:tplc="04090003" w:tentative="1">
      <w:start w:val="1"/>
      <w:numFmt w:val="bullet"/>
      <w:lvlText w:val="o"/>
      <w:lvlJc w:val="left"/>
      <w:pPr>
        <w:ind w:left="5994" w:hanging="360"/>
      </w:pPr>
      <w:rPr>
        <w:rFonts w:ascii="Courier New" w:hAnsi="Courier New" w:cs="Courier New" w:hint="default"/>
      </w:rPr>
    </w:lvl>
    <w:lvl w:ilvl="8" w:tplc="04090005" w:tentative="1">
      <w:start w:val="1"/>
      <w:numFmt w:val="bullet"/>
      <w:lvlText w:val=""/>
      <w:lvlJc w:val="left"/>
      <w:pPr>
        <w:ind w:left="6714" w:hanging="360"/>
      </w:pPr>
      <w:rPr>
        <w:rFonts w:ascii="Wingdings" w:hAnsi="Wingdings" w:hint="default"/>
      </w:rPr>
    </w:lvl>
  </w:abstractNum>
  <w:abstractNum w:abstractNumId="4">
    <w:nsid w:val="1D656A5D"/>
    <w:multiLevelType w:val="hybridMultilevel"/>
    <w:tmpl w:val="6A22F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7F27C1"/>
    <w:multiLevelType w:val="hybridMultilevel"/>
    <w:tmpl w:val="840A0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5B766B"/>
    <w:multiLevelType w:val="hybridMultilevel"/>
    <w:tmpl w:val="34D2B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BF3FBC"/>
    <w:multiLevelType w:val="hybridMultilevel"/>
    <w:tmpl w:val="7C44E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8F2DD5"/>
    <w:multiLevelType w:val="hybridMultilevel"/>
    <w:tmpl w:val="25C8CE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9E369D"/>
    <w:multiLevelType w:val="hybridMultilevel"/>
    <w:tmpl w:val="EC54EA9E"/>
    <w:lvl w:ilvl="0" w:tplc="04090001">
      <w:start w:val="1"/>
      <w:numFmt w:val="bullet"/>
      <w:lvlText w:val=""/>
      <w:lvlJc w:val="left"/>
      <w:pPr>
        <w:ind w:left="954" w:hanging="360"/>
      </w:pPr>
      <w:rPr>
        <w:rFonts w:ascii="Symbol" w:hAnsi="Symbol" w:hint="default"/>
      </w:rPr>
    </w:lvl>
    <w:lvl w:ilvl="1" w:tplc="04090003" w:tentative="1">
      <w:start w:val="1"/>
      <w:numFmt w:val="bullet"/>
      <w:lvlText w:val="o"/>
      <w:lvlJc w:val="left"/>
      <w:pPr>
        <w:ind w:left="1674" w:hanging="360"/>
      </w:pPr>
      <w:rPr>
        <w:rFonts w:ascii="Courier New" w:hAnsi="Courier New" w:cs="Courier New" w:hint="default"/>
      </w:rPr>
    </w:lvl>
    <w:lvl w:ilvl="2" w:tplc="04090005" w:tentative="1">
      <w:start w:val="1"/>
      <w:numFmt w:val="bullet"/>
      <w:lvlText w:val=""/>
      <w:lvlJc w:val="left"/>
      <w:pPr>
        <w:ind w:left="2394" w:hanging="360"/>
      </w:pPr>
      <w:rPr>
        <w:rFonts w:ascii="Wingdings" w:hAnsi="Wingdings" w:hint="default"/>
      </w:rPr>
    </w:lvl>
    <w:lvl w:ilvl="3" w:tplc="04090001" w:tentative="1">
      <w:start w:val="1"/>
      <w:numFmt w:val="bullet"/>
      <w:lvlText w:val=""/>
      <w:lvlJc w:val="left"/>
      <w:pPr>
        <w:ind w:left="3114" w:hanging="360"/>
      </w:pPr>
      <w:rPr>
        <w:rFonts w:ascii="Symbol" w:hAnsi="Symbol" w:hint="default"/>
      </w:rPr>
    </w:lvl>
    <w:lvl w:ilvl="4" w:tplc="04090003" w:tentative="1">
      <w:start w:val="1"/>
      <w:numFmt w:val="bullet"/>
      <w:lvlText w:val="o"/>
      <w:lvlJc w:val="left"/>
      <w:pPr>
        <w:ind w:left="3834" w:hanging="360"/>
      </w:pPr>
      <w:rPr>
        <w:rFonts w:ascii="Courier New" w:hAnsi="Courier New" w:cs="Courier New" w:hint="default"/>
      </w:rPr>
    </w:lvl>
    <w:lvl w:ilvl="5" w:tplc="04090005" w:tentative="1">
      <w:start w:val="1"/>
      <w:numFmt w:val="bullet"/>
      <w:lvlText w:val=""/>
      <w:lvlJc w:val="left"/>
      <w:pPr>
        <w:ind w:left="4554" w:hanging="360"/>
      </w:pPr>
      <w:rPr>
        <w:rFonts w:ascii="Wingdings" w:hAnsi="Wingdings" w:hint="default"/>
      </w:rPr>
    </w:lvl>
    <w:lvl w:ilvl="6" w:tplc="04090001" w:tentative="1">
      <w:start w:val="1"/>
      <w:numFmt w:val="bullet"/>
      <w:lvlText w:val=""/>
      <w:lvlJc w:val="left"/>
      <w:pPr>
        <w:ind w:left="5274" w:hanging="360"/>
      </w:pPr>
      <w:rPr>
        <w:rFonts w:ascii="Symbol" w:hAnsi="Symbol" w:hint="default"/>
      </w:rPr>
    </w:lvl>
    <w:lvl w:ilvl="7" w:tplc="04090003" w:tentative="1">
      <w:start w:val="1"/>
      <w:numFmt w:val="bullet"/>
      <w:lvlText w:val="o"/>
      <w:lvlJc w:val="left"/>
      <w:pPr>
        <w:ind w:left="5994" w:hanging="360"/>
      </w:pPr>
      <w:rPr>
        <w:rFonts w:ascii="Courier New" w:hAnsi="Courier New" w:cs="Courier New" w:hint="default"/>
      </w:rPr>
    </w:lvl>
    <w:lvl w:ilvl="8" w:tplc="04090005" w:tentative="1">
      <w:start w:val="1"/>
      <w:numFmt w:val="bullet"/>
      <w:lvlText w:val=""/>
      <w:lvlJc w:val="left"/>
      <w:pPr>
        <w:ind w:left="6714" w:hanging="360"/>
      </w:pPr>
      <w:rPr>
        <w:rFonts w:ascii="Wingdings" w:hAnsi="Wingdings" w:hint="default"/>
      </w:rPr>
    </w:lvl>
  </w:abstractNum>
  <w:abstractNum w:abstractNumId="10">
    <w:nsid w:val="570E072A"/>
    <w:multiLevelType w:val="hybridMultilevel"/>
    <w:tmpl w:val="DE922752"/>
    <w:lvl w:ilvl="0" w:tplc="04090001">
      <w:start w:val="1"/>
      <w:numFmt w:val="bullet"/>
      <w:lvlText w:val=""/>
      <w:lvlJc w:val="left"/>
      <w:pPr>
        <w:ind w:left="954" w:hanging="360"/>
      </w:pPr>
      <w:rPr>
        <w:rFonts w:ascii="Symbol" w:hAnsi="Symbol" w:hint="default"/>
      </w:rPr>
    </w:lvl>
    <w:lvl w:ilvl="1" w:tplc="04090003" w:tentative="1">
      <w:start w:val="1"/>
      <w:numFmt w:val="bullet"/>
      <w:lvlText w:val="o"/>
      <w:lvlJc w:val="left"/>
      <w:pPr>
        <w:ind w:left="1674" w:hanging="360"/>
      </w:pPr>
      <w:rPr>
        <w:rFonts w:ascii="Courier New" w:hAnsi="Courier New" w:cs="Courier New" w:hint="default"/>
      </w:rPr>
    </w:lvl>
    <w:lvl w:ilvl="2" w:tplc="04090005" w:tentative="1">
      <w:start w:val="1"/>
      <w:numFmt w:val="bullet"/>
      <w:lvlText w:val=""/>
      <w:lvlJc w:val="left"/>
      <w:pPr>
        <w:ind w:left="2394" w:hanging="360"/>
      </w:pPr>
      <w:rPr>
        <w:rFonts w:ascii="Wingdings" w:hAnsi="Wingdings" w:hint="default"/>
      </w:rPr>
    </w:lvl>
    <w:lvl w:ilvl="3" w:tplc="04090001" w:tentative="1">
      <w:start w:val="1"/>
      <w:numFmt w:val="bullet"/>
      <w:lvlText w:val=""/>
      <w:lvlJc w:val="left"/>
      <w:pPr>
        <w:ind w:left="3114" w:hanging="360"/>
      </w:pPr>
      <w:rPr>
        <w:rFonts w:ascii="Symbol" w:hAnsi="Symbol" w:hint="default"/>
      </w:rPr>
    </w:lvl>
    <w:lvl w:ilvl="4" w:tplc="04090003" w:tentative="1">
      <w:start w:val="1"/>
      <w:numFmt w:val="bullet"/>
      <w:lvlText w:val="o"/>
      <w:lvlJc w:val="left"/>
      <w:pPr>
        <w:ind w:left="3834" w:hanging="360"/>
      </w:pPr>
      <w:rPr>
        <w:rFonts w:ascii="Courier New" w:hAnsi="Courier New" w:cs="Courier New" w:hint="default"/>
      </w:rPr>
    </w:lvl>
    <w:lvl w:ilvl="5" w:tplc="04090005" w:tentative="1">
      <w:start w:val="1"/>
      <w:numFmt w:val="bullet"/>
      <w:lvlText w:val=""/>
      <w:lvlJc w:val="left"/>
      <w:pPr>
        <w:ind w:left="4554" w:hanging="360"/>
      </w:pPr>
      <w:rPr>
        <w:rFonts w:ascii="Wingdings" w:hAnsi="Wingdings" w:hint="default"/>
      </w:rPr>
    </w:lvl>
    <w:lvl w:ilvl="6" w:tplc="04090001" w:tentative="1">
      <w:start w:val="1"/>
      <w:numFmt w:val="bullet"/>
      <w:lvlText w:val=""/>
      <w:lvlJc w:val="left"/>
      <w:pPr>
        <w:ind w:left="5274" w:hanging="360"/>
      </w:pPr>
      <w:rPr>
        <w:rFonts w:ascii="Symbol" w:hAnsi="Symbol" w:hint="default"/>
      </w:rPr>
    </w:lvl>
    <w:lvl w:ilvl="7" w:tplc="04090003" w:tentative="1">
      <w:start w:val="1"/>
      <w:numFmt w:val="bullet"/>
      <w:lvlText w:val="o"/>
      <w:lvlJc w:val="left"/>
      <w:pPr>
        <w:ind w:left="5994" w:hanging="360"/>
      </w:pPr>
      <w:rPr>
        <w:rFonts w:ascii="Courier New" w:hAnsi="Courier New" w:cs="Courier New" w:hint="default"/>
      </w:rPr>
    </w:lvl>
    <w:lvl w:ilvl="8" w:tplc="04090005" w:tentative="1">
      <w:start w:val="1"/>
      <w:numFmt w:val="bullet"/>
      <w:lvlText w:val=""/>
      <w:lvlJc w:val="left"/>
      <w:pPr>
        <w:ind w:left="6714" w:hanging="360"/>
      </w:pPr>
      <w:rPr>
        <w:rFonts w:ascii="Wingdings" w:hAnsi="Wingdings" w:hint="default"/>
      </w:rPr>
    </w:lvl>
  </w:abstractNum>
  <w:abstractNum w:abstractNumId="11">
    <w:nsid w:val="5FF17710"/>
    <w:multiLevelType w:val="hybridMultilevel"/>
    <w:tmpl w:val="BFB2A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371740"/>
    <w:multiLevelType w:val="hybridMultilevel"/>
    <w:tmpl w:val="2A14879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A17C22"/>
    <w:multiLevelType w:val="hybridMultilevel"/>
    <w:tmpl w:val="F2A66CFE"/>
    <w:lvl w:ilvl="0" w:tplc="04090001">
      <w:start w:val="1"/>
      <w:numFmt w:val="bullet"/>
      <w:lvlText w:val=""/>
      <w:lvlJc w:val="left"/>
      <w:pPr>
        <w:ind w:left="954" w:hanging="360"/>
      </w:pPr>
      <w:rPr>
        <w:rFonts w:ascii="Symbol" w:hAnsi="Symbol" w:hint="default"/>
      </w:rPr>
    </w:lvl>
    <w:lvl w:ilvl="1" w:tplc="04090003" w:tentative="1">
      <w:start w:val="1"/>
      <w:numFmt w:val="bullet"/>
      <w:lvlText w:val="o"/>
      <w:lvlJc w:val="left"/>
      <w:pPr>
        <w:ind w:left="1674" w:hanging="360"/>
      </w:pPr>
      <w:rPr>
        <w:rFonts w:ascii="Courier New" w:hAnsi="Courier New" w:cs="Courier New" w:hint="default"/>
      </w:rPr>
    </w:lvl>
    <w:lvl w:ilvl="2" w:tplc="04090005" w:tentative="1">
      <w:start w:val="1"/>
      <w:numFmt w:val="bullet"/>
      <w:lvlText w:val=""/>
      <w:lvlJc w:val="left"/>
      <w:pPr>
        <w:ind w:left="2394" w:hanging="360"/>
      </w:pPr>
      <w:rPr>
        <w:rFonts w:ascii="Wingdings" w:hAnsi="Wingdings" w:hint="default"/>
      </w:rPr>
    </w:lvl>
    <w:lvl w:ilvl="3" w:tplc="04090001" w:tentative="1">
      <w:start w:val="1"/>
      <w:numFmt w:val="bullet"/>
      <w:lvlText w:val=""/>
      <w:lvlJc w:val="left"/>
      <w:pPr>
        <w:ind w:left="3114" w:hanging="360"/>
      </w:pPr>
      <w:rPr>
        <w:rFonts w:ascii="Symbol" w:hAnsi="Symbol" w:hint="default"/>
      </w:rPr>
    </w:lvl>
    <w:lvl w:ilvl="4" w:tplc="04090003" w:tentative="1">
      <w:start w:val="1"/>
      <w:numFmt w:val="bullet"/>
      <w:lvlText w:val="o"/>
      <w:lvlJc w:val="left"/>
      <w:pPr>
        <w:ind w:left="3834" w:hanging="360"/>
      </w:pPr>
      <w:rPr>
        <w:rFonts w:ascii="Courier New" w:hAnsi="Courier New" w:cs="Courier New" w:hint="default"/>
      </w:rPr>
    </w:lvl>
    <w:lvl w:ilvl="5" w:tplc="04090005" w:tentative="1">
      <w:start w:val="1"/>
      <w:numFmt w:val="bullet"/>
      <w:lvlText w:val=""/>
      <w:lvlJc w:val="left"/>
      <w:pPr>
        <w:ind w:left="4554" w:hanging="360"/>
      </w:pPr>
      <w:rPr>
        <w:rFonts w:ascii="Wingdings" w:hAnsi="Wingdings" w:hint="default"/>
      </w:rPr>
    </w:lvl>
    <w:lvl w:ilvl="6" w:tplc="04090001" w:tentative="1">
      <w:start w:val="1"/>
      <w:numFmt w:val="bullet"/>
      <w:lvlText w:val=""/>
      <w:lvlJc w:val="left"/>
      <w:pPr>
        <w:ind w:left="5274" w:hanging="360"/>
      </w:pPr>
      <w:rPr>
        <w:rFonts w:ascii="Symbol" w:hAnsi="Symbol" w:hint="default"/>
      </w:rPr>
    </w:lvl>
    <w:lvl w:ilvl="7" w:tplc="04090003" w:tentative="1">
      <w:start w:val="1"/>
      <w:numFmt w:val="bullet"/>
      <w:lvlText w:val="o"/>
      <w:lvlJc w:val="left"/>
      <w:pPr>
        <w:ind w:left="5994" w:hanging="360"/>
      </w:pPr>
      <w:rPr>
        <w:rFonts w:ascii="Courier New" w:hAnsi="Courier New" w:cs="Courier New" w:hint="default"/>
      </w:rPr>
    </w:lvl>
    <w:lvl w:ilvl="8" w:tplc="04090005" w:tentative="1">
      <w:start w:val="1"/>
      <w:numFmt w:val="bullet"/>
      <w:lvlText w:val=""/>
      <w:lvlJc w:val="left"/>
      <w:pPr>
        <w:ind w:left="6714" w:hanging="360"/>
      </w:pPr>
      <w:rPr>
        <w:rFonts w:ascii="Wingdings" w:hAnsi="Wingdings" w:hint="default"/>
      </w:rPr>
    </w:lvl>
  </w:abstractNum>
  <w:num w:numId="1">
    <w:abstractNumId w:val="5"/>
  </w:num>
  <w:num w:numId="2">
    <w:abstractNumId w:val="11"/>
  </w:num>
  <w:num w:numId="3">
    <w:abstractNumId w:val="12"/>
  </w:num>
  <w:num w:numId="4">
    <w:abstractNumId w:val="9"/>
  </w:num>
  <w:num w:numId="5">
    <w:abstractNumId w:val="2"/>
  </w:num>
  <w:num w:numId="6">
    <w:abstractNumId w:val="3"/>
  </w:num>
  <w:num w:numId="7">
    <w:abstractNumId w:val="0"/>
  </w:num>
  <w:num w:numId="8">
    <w:abstractNumId w:val="13"/>
  </w:num>
  <w:num w:numId="9">
    <w:abstractNumId w:val="10"/>
  </w:num>
  <w:num w:numId="10">
    <w:abstractNumId w:val="6"/>
  </w:num>
  <w:num w:numId="11">
    <w:abstractNumId w:val="4"/>
  </w:num>
  <w:num w:numId="12">
    <w:abstractNumId w:val="8"/>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4"/>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CE1"/>
    <w:rsid w:val="000A550C"/>
    <w:rsid w:val="000F2AF5"/>
    <w:rsid w:val="001260D7"/>
    <w:rsid w:val="00137D55"/>
    <w:rsid w:val="00163859"/>
    <w:rsid w:val="00171F8E"/>
    <w:rsid w:val="001D71B1"/>
    <w:rsid w:val="002721DC"/>
    <w:rsid w:val="00302E74"/>
    <w:rsid w:val="00364DDA"/>
    <w:rsid w:val="00382E1C"/>
    <w:rsid w:val="00455280"/>
    <w:rsid w:val="00461C41"/>
    <w:rsid w:val="004D33F6"/>
    <w:rsid w:val="00534CE1"/>
    <w:rsid w:val="00545C3A"/>
    <w:rsid w:val="0064150C"/>
    <w:rsid w:val="006A2B30"/>
    <w:rsid w:val="006D022F"/>
    <w:rsid w:val="007879BE"/>
    <w:rsid w:val="007D1E9C"/>
    <w:rsid w:val="008B1C3F"/>
    <w:rsid w:val="00AE54C7"/>
    <w:rsid w:val="00E018DF"/>
    <w:rsid w:val="00E24DCF"/>
    <w:rsid w:val="00E62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D0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4CE1"/>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A2B30"/>
    <w:pPr>
      <w:ind w:left="720"/>
      <w:contextualSpacing/>
    </w:pPr>
  </w:style>
  <w:style w:type="paragraph" w:styleId="BalloonText">
    <w:name w:val="Balloon Text"/>
    <w:basedOn w:val="Normal"/>
    <w:link w:val="BalloonTextChar"/>
    <w:uiPriority w:val="99"/>
    <w:semiHidden/>
    <w:unhideWhenUsed/>
    <w:rsid w:val="00545C3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5C3A"/>
    <w:rPr>
      <w:rFonts w:ascii="Tahoma" w:hAnsi="Tahoma" w:cs="Tahoma"/>
      <w:sz w:val="16"/>
      <w:szCs w:val="16"/>
    </w:rPr>
  </w:style>
  <w:style w:type="paragraph" w:styleId="Header">
    <w:name w:val="header"/>
    <w:basedOn w:val="Normal"/>
    <w:link w:val="HeaderChar"/>
    <w:uiPriority w:val="99"/>
    <w:unhideWhenUsed/>
    <w:rsid w:val="00461C41"/>
    <w:pPr>
      <w:tabs>
        <w:tab w:val="center" w:pos="4680"/>
        <w:tab w:val="right" w:pos="9360"/>
      </w:tabs>
      <w:spacing w:after="0"/>
    </w:pPr>
  </w:style>
  <w:style w:type="character" w:customStyle="1" w:styleId="HeaderChar">
    <w:name w:val="Header Char"/>
    <w:basedOn w:val="DefaultParagraphFont"/>
    <w:link w:val="Header"/>
    <w:uiPriority w:val="99"/>
    <w:rsid w:val="00461C41"/>
  </w:style>
  <w:style w:type="paragraph" w:styleId="Footer">
    <w:name w:val="footer"/>
    <w:basedOn w:val="Normal"/>
    <w:link w:val="FooterChar"/>
    <w:uiPriority w:val="99"/>
    <w:unhideWhenUsed/>
    <w:rsid w:val="00461C41"/>
    <w:pPr>
      <w:tabs>
        <w:tab w:val="center" w:pos="4680"/>
        <w:tab w:val="right" w:pos="9360"/>
      </w:tabs>
      <w:spacing w:after="0"/>
    </w:pPr>
  </w:style>
  <w:style w:type="character" w:customStyle="1" w:styleId="FooterChar">
    <w:name w:val="Footer Char"/>
    <w:basedOn w:val="DefaultParagraphFont"/>
    <w:link w:val="Footer"/>
    <w:uiPriority w:val="99"/>
    <w:rsid w:val="00461C41"/>
  </w:style>
  <w:style w:type="character" w:styleId="CommentReference">
    <w:name w:val="annotation reference"/>
    <w:basedOn w:val="DefaultParagraphFont"/>
    <w:uiPriority w:val="99"/>
    <w:semiHidden/>
    <w:unhideWhenUsed/>
    <w:rsid w:val="00E018DF"/>
    <w:rPr>
      <w:sz w:val="16"/>
      <w:szCs w:val="16"/>
    </w:rPr>
  </w:style>
  <w:style w:type="paragraph" w:styleId="CommentText">
    <w:name w:val="annotation text"/>
    <w:basedOn w:val="Normal"/>
    <w:link w:val="CommentTextChar"/>
    <w:uiPriority w:val="99"/>
    <w:semiHidden/>
    <w:unhideWhenUsed/>
    <w:rsid w:val="00E018DF"/>
    <w:rPr>
      <w:sz w:val="20"/>
      <w:szCs w:val="20"/>
    </w:rPr>
  </w:style>
  <w:style w:type="character" w:customStyle="1" w:styleId="CommentTextChar">
    <w:name w:val="Comment Text Char"/>
    <w:basedOn w:val="DefaultParagraphFont"/>
    <w:link w:val="CommentText"/>
    <w:uiPriority w:val="99"/>
    <w:semiHidden/>
    <w:rsid w:val="00E018DF"/>
    <w:rPr>
      <w:sz w:val="20"/>
      <w:szCs w:val="20"/>
    </w:rPr>
  </w:style>
  <w:style w:type="paragraph" w:styleId="CommentSubject">
    <w:name w:val="annotation subject"/>
    <w:basedOn w:val="CommentText"/>
    <w:next w:val="CommentText"/>
    <w:link w:val="CommentSubjectChar"/>
    <w:uiPriority w:val="99"/>
    <w:semiHidden/>
    <w:unhideWhenUsed/>
    <w:rsid w:val="00E018DF"/>
    <w:rPr>
      <w:b/>
      <w:bCs/>
    </w:rPr>
  </w:style>
  <w:style w:type="character" w:customStyle="1" w:styleId="CommentSubjectChar">
    <w:name w:val="Comment Subject Char"/>
    <w:basedOn w:val="CommentTextChar"/>
    <w:link w:val="CommentSubject"/>
    <w:uiPriority w:val="99"/>
    <w:semiHidden/>
    <w:rsid w:val="00E018DF"/>
    <w:rPr>
      <w:b/>
      <w:bCs/>
      <w:sz w:val="20"/>
      <w:szCs w:val="20"/>
    </w:rPr>
  </w:style>
  <w:style w:type="paragraph" w:styleId="Revision">
    <w:name w:val="Revision"/>
    <w:hidden/>
    <w:uiPriority w:val="99"/>
    <w:semiHidden/>
    <w:rsid w:val="000A550C"/>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4CE1"/>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A2B30"/>
    <w:pPr>
      <w:ind w:left="720"/>
      <w:contextualSpacing/>
    </w:pPr>
  </w:style>
  <w:style w:type="paragraph" w:styleId="BalloonText">
    <w:name w:val="Balloon Text"/>
    <w:basedOn w:val="Normal"/>
    <w:link w:val="BalloonTextChar"/>
    <w:uiPriority w:val="99"/>
    <w:semiHidden/>
    <w:unhideWhenUsed/>
    <w:rsid w:val="00545C3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5C3A"/>
    <w:rPr>
      <w:rFonts w:ascii="Tahoma" w:hAnsi="Tahoma" w:cs="Tahoma"/>
      <w:sz w:val="16"/>
      <w:szCs w:val="16"/>
    </w:rPr>
  </w:style>
  <w:style w:type="paragraph" w:styleId="Header">
    <w:name w:val="header"/>
    <w:basedOn w:val="Normal"/>
    <w:link w:val="HeaderChar"/>
    <w:uiPriority w:val="99"/>
    <w:unhideWhenUsed/>
    <w:rsid w:val="00461C41"/>
    <w:pPr>
      <w:tabs>
        <w:tab w:val="center" w:pos="4680"/>
        <w:tab w:val="right" w:pos="9360"/>
      </w:tabs>
      <w:spacing w:after="0"/>
    </w:pPr>
  </w:style>
  <w:style w:type="character" w:customStyle="1" w:styleId="HeaderChar">
    <w:name w:val="Header Char"/>
    <w:basedOn w:val="DefaultParagraphFont"/>
    <w:link w:val="Header"/>
    <w:uiPriority w:val="99"/>
    <w:rsid w:val="00461C41"/>
  </w:style>
  <w:style w:type="paragraph" w:styleId="Footer">
    <w:name w:val="footer"/>
    <w:basedOn w:val="Normal"/>
    <w:link w:val="FooterChar"/>
    <w:uiPriority w:val="99"/>
    <w:unhideWhenUsed/>
    <w:rsid w:val="00461C41"/>
    <w:pPr>
      <w:tabs>
        <w:tab w:val="center" w:pos="4680"/>
        <w:tab w:val="right" w:pos="9360"/>
      </w:tabs>
      <w:spacing w:after="0"/>
    </w:pPr>
  </w:style>
  <w:style w:type="character" w:customStyle="1" w:styleId="FooterChar">
    <w:name w:val="Footer Char"/>
    <w:basedOn w:val="DefaultParagraphFont"/>
    <w:link w:val="Footer"/>
    <w:uiPriority w:val="99"/>
    <w:rsid w:val="00461C41"/>
  </w:style>
  <w:style w:type="character" w:styleId="CommentReference">
    <w:name w:val="annotation reference"/>
    <w:basedOn w:val="DefaultParagraphFont"/>
    <w:uiPriority w:val="99"/>
    <w:semiHidden/>
    <w:unhideWhenUsed/>
    <w:rsid w:val="00E018DF"/>
    <w:rPr>
      <w:sz w:val="16"/>
      <w:szCs w:val="16"/>
    </w:rPr>
  </w:style>
  <w:style w:type="paragraph" w:styleId="CommentText">
    <w:name w:val="annotation text"/>
    <w:basedOn w:val="Normal"/>
    <w:link w:val="CommentTextChar"/>
    <w:uiPriority w:val="99"/>
    <w:semiHidden/>
    <w:unhideWhenUsed/>
    <w:rsid w:val="00E018DF"/>
    <w:rPr>
      <w:sz w:val="20"/>
      <w:szCs w:val="20"/>
    </w:rPr>
  </w:style>
  <w:style w:type="character" w:customStyle="1" w:styleId="CommentTextChar">
    <w:name w:val="Comment Text Char"/>
    <w:basedOn w:val="DefaultParagraphFont"/>
    <w:link w:val="CommentText"/>
    <w:uiPriority w:val="99"/>
    <w:semiHidden/>
    <w:rsid w:val="00E018DF"/>
    <w:rPr>
      <w:sz w:val="20"/>
      <w:szCs w:val="20"/>
    </w:rPr>
  </w:style>
  <w:style w:type="paragraph" w:styleId="CommentSubject">
    <w:name w:val="annotation subject"/>
    <w:basedOn w:val="CommentText"/>
    <w:next w:val="CommentText"/>
    <w:link w:val="CommentSubjectChar"/>
    <w:uiPriority w:val="99"/>
    <w:semiHidden/>
    <w:unhideWhenUsed/>
    <w:rsid w:val="00E018DF"/>
    <w:rPr>
      <w:b/>
      <w:bCs/>
    </w:rPr>
  </w:style>
  <w:style w:type="character" w:customStyle="1" w:styleId="CommentSubjectChar">
    <w:name w:val="Comment Subject Char"/>
    <w:basedOn w:val="CommentTextChar"/>
    <w:link w:val="CommentSubject"/>
    <w:uiPriority w:val="99"/>
    <w:semiHidden/>
    <w:rsid w:val="00E018DF"/>
    <w:rPr>
      <w:b/>
      <w:bCs/>
      <w:sz w:val="20"/>
      <w:szCs w:val="20"/>
    </w:rPr>
  </w:style>
  <w:style w:type="paragraph" w:styleId="Revision">
    <w:name w:val="Revision"/>
    <w:hidden/>
    <w:uiPriority w:val="99"/>
    <w:semiHidden/>
    <w:rsid w:val="000A550C"/>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645C525DA36B4CA9EB5FEAA4B6D5BE" ma:contentTypeVersion="0" ma:contentTypeDescription="Create a new document." ma:contentTypeScope="" ma:versionID="1a7168c3873a073c264a78821fa4455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C6069-FEBD-40C3-85E7-64F57F9F0A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26FA795-91BF-49FE-A65C-16570415AB1F}">
  <ds:schemaRefs>
    <ds:schemaRef ds:uri="http://schemas.microsoft.com/sharepoint/v3/contenttype/forms"/>
  </ds:schemaRefs>
</ds:datastoreItem>
</file>

<file path=customXml/itemProps3.xml><?xml version="1.0" encoding="utf-8"?>
<ds:datastoreItem xmlns:ds="http://schemas.openxmlformats.org/officeDocument/2006/customXml" ds:itemID="{0DBD4142-6B39-4D10-A167-FCF907E5D6CF}">
  <ds:schemaRefs>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B77E7802-33F8-4CC7-9488-B4DD108E8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732</Words>
  <Characters>4175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MoDOT</Company>
  <LinksUpToDate>false</LinksUpToDate>
  <CharactersWithSpaces>4898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Clarkston</dc:creator>
  <cp:lastModifiedBy>Keith Smith</cp:lastModifiedBy>
  <cp:revision>2</cp:revision>
  <cp:lastPrinted>2015-05-06T21:47:00Z</cp:lastPrinted>
  <dcterms:created xsi:type="dcterms:W3CDTF">2016-10-26T14:08:00Z</dcterms:created>
  <dcterms:modified xsi:type="dcterms:W3CDTF">2016-10-26T14:08:00Z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0x010100E0645C525DA36B4CA9EB5FEAA4B6D5BE</vt:lpwstr>
  </property>
</Properties>
</file>