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647AC" w14:textId="0782DECE" w:rsidR="00816707" w:rsidRPr="001B4AD8" w:rsidRDefault="00756B99" w:rsidP="00756B99">
      <w:pPr>
        <w:jc w:val="center"/>
        <w:rPr>
          <w:rFonts w:ascii="Interstate-Regular" w:hAnsi="Interstate-Regular" w:cs="Arial"/>
          <w:b/>
          <w:sz w:val="28"/>
          <w:szCs w:val="28"/>
        </w:rPr>
      </w:pPr>
      <w:r w:rsidRPr="001B4AD8">
        <w:rPr>
          <w:rFonts w:ascii="Interstate-Regular" w:hAnsi="Interstate-Regular" w:cs="Arial"/>
          <w:b/>
          <w:sz w:val="28"/>
          <w:szCs w:val="28"/>
        </w:rPr>
        <w:t xml:space="preserve">MoDOT </w:t>
      </w:r>
      <w:r w:rsidR="0001254C">
        <w:rPr>
          <w:rFonts w:ascii="Interstate-Regular" w:hAnsi="Interstate-Regular" w:cs="Arial"/>
          <w:b/>
          <w:sz w:val="28"/>
          <w:szCs w:val="28"/>
        </w:rPr>
        <w:t xml:space="preserve">Traffic Safety &amp; Operations </w:t>
      </w:r>
      <w:r w:rsidRPr="001B4AD8">
        <w:rPr>
          <w:rFonts w:ascii="Interstate-Regular" w:hAnsi="Interstate-Regular" w:cs="Arial"/>
          <w:b/>
          <w:sz w:val="28"/>
          <w:szCs w:val="28"/>
        </w:rPr>
        <w:t xml:space="preserve">Report Template </w:t>
      </w:r>
    </w:p>
    <w:p w14:paraId="5BD8725E" w14:textId="12419743" w:rsidR="00756B99" w:rsidRPr="008B73A0" w:rsidRDefault="00EE4D9D" w:rsidP="00756B99">
      <w:pPr>
        <w:jc w:val="center"/>
        <w:rPr>
          <w:rFonts w:ascii="Arial" w:hAnsi="Arial" w:cs="Arial"/>
          <w:sz w:val="24"/>
          <w:szCs w:val="24"/>
        </w:rPr>
      </w:pPr>
      <w:r>
        <w:rPr>
          <w:rFonts w:ascii="Arial" w:hAnsi="Arial" w:cs="Arial"/>
          <w:sz w:val="24"/>
          <w:szCs w:val="24"/>
        </w:rPr>
        <w:t>June</w:t>
      </w:r>
      <w:r w:rsidR="00756B99" w:rsidRPr="008B73A0">
        <w:rPr>
          <w:rFonts w:ascii="Arial" w:hAnsi="Arial" w:cs="Arial"/>
          <w:sz w:val="24"/>
          <w:szCs w:val="24"/>
        </w:rPr>
        <w:t xml:space="preserve"> 2020</w:t>
      </w:r>
    </w:p>
    <w:p w14:paraId="19A854AC" w14:textId="2337E773" w:rsidR="00756B99" w:rsidRPr="008B73A0" w:rsidRDefault="00756B99" w:rsidP="00F7118A">
      <w:pPr>
        <w:jc w:val="both"/>
        <w:rPr>
          <w:rFonts w:ascii="Arial" w:hAnsi="Arial" w:cs="Arial"/>
          <w:sz w:val="24"/>
          <w:szCs w:val="24"/>
        </w:rPr>
      </w:pPr>
      <w:r w:rsidRPr="008B73A0">
        <w:rPr>
          <w:rFonts w:ascii="Arial" w:hAnsi="Arial" w:cs="Arial"/>
          <w:sz w:val="24"/>
          <w:szCs w:val="24"/>
        </w:rPr>
        <w:t xml:space="preserve">The Missouri Department of Transportation (MoDOT) will </w:t>
      </w:r>
      <w:r w:rsidR="00551AAD">
        <w:rPr>
          <w:rFonts w:ascii="Arial" w:hAnsi="Arial" w:cs="Arial"/>
          <w:sz w:val="24"/>
          <w:szCs w:val="24"/>
        </w:rPr>
        <w:t>request that</w:t>
      </w:r>
      <w:r w:rsidRPr="008B73A0">
        <w:rPr>
          <w:rFonts w:ascii="Arial" w:hAnsi="Arial" w:cs="Arial"/>
          <w:sz w:val="24"/>
          <w:szCs w:val="24"/>
        </w:rPr>
        <w:t xml:space="preserve"> a</w:t>
      </w:r>
      <w:r w:rsidR="00950C19">
        <w:rPr>
          <w:rFonts w:ascii="Arial" w:hAnsi="Arial" w:cs="Arial"/>
          <w:sz w:val="24"/>
          <w:szCs w:val="24"/>
        </w:rPr>
        <w:t xml:space="preserve"> Traffic Safety &amp; Operations (TS&amp;O) </w:t>
      </w:r>
      <w:r w:rsidR="00185B90">
        <w:rPr>
          <w:rFonts w:ascii="Arial" w:hAnsi="Arial" w:cs="Arial"/>
          <w:sz w:val="24"/>
          <w:szCs w:val="24"/>
        </w:rPr>
        <w:t xml:space="preserve">Report </w:t>
      </w:r>
      <w:r w:rsidR="00950C19">
        <w:rPr>
          <w:rFonts w:ascii="Arial" w:hAnsi="Arial" w:cs="Arial"/>
          <w:sz w:val="24"/>
          <w:szCs w:val="24"/>
        </w:rPr>
        <w:t>be drafted when the future performance of a roadway has come into questio</w:t>
      </w:r>
      <w:r w:rsidR="00D50BDE">
        <w:rPr>
          <w:rFonts w:ascii="Arial" w:hAnsi="Arial" w:cs="Arial"/>
          <w:sz w:val="24"/>
          <w:szCs w:val="24"/>
        </w:rPr>
        <w:t>n</w:t>
      </w:r>
      <w:r w:rsidR="00950C19">
        <w:rPr>
          <w:rFonts w:ascii="Arial" w:hAnsi="Arial" w:cs="Arial"/>
          <w:sz w:val="24"/>
          <w:szCs w:val="24"/>
        </w:rPr>
        <w:t>. The purpose of a TS&amp;O study is to analyze the current performance of a roadway, the future performance of the roadway without improvements, and the future performance of the roadway after improvements have been made. If there are several design alternatives being considered, the TS&amp;O study will analyze the performance of each alternative under future conditions and use the results of this analysis to recommend the most attractive design alternative.</w:t>
      </w:r>
      <w:r w:rsidR="008317D8">
        <w:rPr>
          <w:rFonts w:ascii="Arial" w:hAnsi="Arial" w:cs="Arial"/>
          <w:sz w:val="24"/>
          <w:szCs w:val="24"/>
        </w:rPr>
        <w:t xml:space="preserve"> </w:t>
      </w:r>
      <w:r w:rsidR="00F663D5">
        <w:rPr>
          <w:rFonts w:ascii="Arial" w:hAnsi="Arial" w:cs="Arial"/>
          <w:sz w:val="24"/>
          <w:szCs w:val="24"/>
        </w:rPr>
        <w:t xml:space="preserve">As one example, a TS&amp;O may be requested when access to a freeway is proposed to be added, modified, or removed.  </w:t>
      </w:r>
      <w:r w:rsidR="00436571">
        <w:rPr>
          <w:rFonts w:ascii="Arial" w:hAnsi="Arial" w:cs="Arial"/>
          <w:sz w:val="24"/>
          <w:szCs w:val="24"/>
        </w:rPr>
        <w:t>If this</w:t>
      </w:r>
      <w:r w:rsidR="00DB5350">
        <w:rPr>
          <w:rFonts w:ascii="Arial" w:hAnsi="Arial" w:cs="Arial"/>
          <w:sz w:val="24"/>
          <w:szCs w:val="24"/>
        </w:rPr>
        <w:t xml:space="preserve"> access</w:t>
      </w:r>
      <w:r w:rsidR="00436571">
        <w:rPr>
          <w:rFonts w:ascii="Arial" w:hAnsi="Arial" w:cs="Arial"/>
          <w:sz w:val="24"/>
          <w:szCs w:val="24"/>
        </w:rPr>
        <w:t xml:space="preserve"> is on an interstate and an</w:t>
      </w:r>
      <w:r w:rsidR="00DB5350">
        <w:rPr>
          <w:rFonts w:ascii="Arial" w:hAnsi="Arial" w:cs="Arial"/>
          <w:sz w:val="24"/>
          <w:szCs w:val="24"/>
        </w:rPr>
        <w:t xml:space="preserve"> Access Justification Report</w:t>
      </w:r>
      <w:r w:rsidR="00436571">
        <w:rPr>
          <w:rFonts w:ascii="Arial" w:hAnsi="Arial" w:cs="Arial"/>
          <w:sz w:val="24"/>
          <w:szCs w:val="24"/>
        </w:rPr>
        <w:t xml:space="preserve"> </w:t>
      </w:r>
      <w:r w:rsidR="00DB5350">
        <w:rPr>
          <w:rFonts w:ascii="Arial" w:hAnsi="Arial" w:cs="Arial"/>
          <w:sz w:val="24"/>
          <w:szCs w:val="24"/>
        </w:rPr>
        <w:t>(</w:t>
      </w:r>
      <w:r w:rsidR="00436571">
        <w:rPr>
          <w:rFonts w:ascii="Arial" w:hAnsi="Arial" w:cs="Arial"/>
          <w:sz w:val="24"/>
          <w:szCs w:val="24"/>
        </w:rPr>
        <w:t>AJR</w:t>
      </w:r>
      <w:r w:rsidR="00DB5350">
        <w:rPr>
          <w:rFonts w:ascii="Arial" w:hAnsi="Arial" w:cs="Arial"/>
          <w:sz w:val="24"/>
          <w:szCs w:val="24"/>
        </w:rPr>
        <w:t>)</w:t>
      </w:r>
      <w:r w:rsidR="00436571">
        <w:rPr>
          <w:rFonts w:ascii="Arial" w:hAnsi="Arial" w:cs="Arial"/>
          <w:sz w:val="24"/>
          <w:szCs w:val="24"/>
        </w:rPr>
        <w:t xml:space="preserve"> is required for FHWA, the sections of the TS&amp;O can be repurposed </w:t>
      </w:r>
      <w:r w:rsidR="00A21462">
        <w:rPr>
          <w:rFonts w:ascii="Arial" w:hAnsi="Arial" w:cs="Arial"/>
          <w:sz w:val="24"/>
          <w:szCs w:val="24"/>
        </w:rPr>
        <w:t>for use in the</w:t>
      </w:r>
      <w:r w:rsidR="00436571">
        <w:rPr>
          <w:rFonts w:ascii="Arial" w:hAnsi="Arial" w:cs="Arial"/>
          <w:sz w:val="24"/>
          <w:szCs w:val="24"/>
        </w:rPr>
        <w:t xml:space="preserve"> AJR.</w:t>
      </w:r>
    </w:p>
    <w:p w14:paraId="69C4F9C3" w14:textId="7F0C2D99" w:rsidR="00756B99" w:rsidRPr="008B73A0" w:rsidRDefault="00756B99" w:rsidP="00756B99">
      <w:pPr>
        <w:rPr>
          <w:rFonts w:ascii="Arial" w:hAnsi="Arial" w:cs="Arial"/>
          <w:sz w:val="24"/>
          <w:szCs w:val="24"/>
        </w:rPr>
      </w:pPr>
      <w:r w:rsidRPr="008B73A0">
        <w:rPr>
          <w:rFonts w:ascii="Arial" w:hAnsi="Arial" w:cs="Arial"/>
          <w:sz w:val="24"/>
          <w:szCs w:val="24"/>
        </w:rPr>
        <w:t xml:space="preserve">This template is meant to aid consultants and other parties submitting work to MoDOT in their production of </w:t>
      </w:r>
      <w:r w:rsidR="00950C19">
        <w:rPr>
          <w:rFonts w:ascii="Arial" w:hAnsi="Arial" w:cs="Arial"/>
          <w:sz w:val="24"/>
          <w:szCs w:val="24"/>
        </w:rPr>
        <w:t>TS&amp;O reports</w:t>
      </w:r>
      <w:r w:rsidRPr="008B73A0">
        <w:rPr>
          <w:rFonts w:ascii="Arial" w:hAnsi="Arial" w:cs="Arial"/>
          <w:sz w:val="24"/>
          <w:szCs w:val="24"/>
        </w:rPr>
        <w:t>. Written below are several guidelines which should be considered when using this template:</w:t>
      </w:r>
    </w:p>
    <w:p w14:paraId="44AE9F48" w14:textId="2A063A34" w:rsidR="00756B99" w:rsidRDefault="00756B99" w:rsidP="00CC4C4C">
      <w:pPr>
        <w:pStyle w:val="ListParagraph"/>
        <w:numPr>
          <w:ilvl w:val="0"/>
          <w:numId w:val="1"/>
        </w:numPr>
        <w:jc w:val="both"/>
        <w:rPr>
          <w:rFonts w:ascii="Arial" w:hAnsi="Arial" w:cs="Arial"/>
          <w:sz w:val="24"/>
          <w:szCs w:val="24"/>
        </w:rPr>
      </w:pPr>
      <w:r w:rsidRPr="008B73A0">
        <w:rPr>
          <w:rFonts w:ascii="Arial" w:hAnsi="Arial" w:cs="Arial"/>
          <w:i/>
          <w:sz w:val="24"/>
          <w:szCs w:val="24"/>
        </w:rPr>
        <w:t>Do not delete any sections in the template</w:t>
      </w:r>
      <w:r w:rsidRPr="008B73A0">
        <w:rPr>
          <w:rFonts w:ascii="Arial" w:hAnsi="Arial" w:cs="Arial"/>
          <w:sz w:val="24"/>
          <w:szCs w:val="24"/>
        </w:rPr>
        <w:t xml:space="preserve">. Instead, if a section does not apply to </w:t>
      </w:r>
      <w:r w:rsidR="00015E59" w:rsidRPr="008B73A0">
        <w:rPr>
          <w:rFonts w:ascii="Arial" w:hAnsi="Arial" w:cs="Arial"/>
          <w:sz w:val="24"/>
          <w:szCs w:val="24"/>
        </w:rPr>
        <w:t>a given project</w:t>
      </w:r>
      <w:r w:rsidRPr="008B73A0">
        <w:rPr>
          <w:rFonts w:ascii="Arial" w:hAnsi="Arial" w:cs="Arial"/>
          <w:sz w:val="24"/>
          <w:szCs w:val="24"/>
        </w:rPr>
        <w:t xml:space="preserve">, </w:t>
      </w:r>
      <w:r w:rsidR="00015E59" w:rsidRPr="008B73A0">
        <w:rPr>
          <w:rFonts w:ascii="Arial" w:hAnsi="Arial" w:cs="Arial"/>
          <w:sz w:val="24"/>
          <w:szCs w:val="24"/>
        </w:rPr>
        <w:t xml:space="preserve">write “N/A” and give a brief explanation for why that section does not apply. </w:t>
      </w:r>
    </w:p>
    <w:p w14:paraId="4BF39875" w14:textId="1FBDDFD2" w:rsidR="00F77040" w:rsidRPr="008B73A0" w:rsidRDefault="00F77040" w:rsidP="00CC4C4C">
      <w:pPr>
        <w:pStyle w:val="ListParagraph"/>
        <w:numPr>
          <w:ilvl w:val="0"/>
          <w:numId w:val="1"/>
        </w:numPr>
        <w:jc w:val="both"/>
        <w:rPr>
          <w:rFonts w:ascii="Arial" w:hAnsi="Arial" w:cs="Arial"/>
          <w:sz w:val="24"/>
          <w:szCs w:val="24"/>
        </w:rPr>
      </w:pPr>
      <w:r>
        <w:rPr>
          <w:rFonts w:ascii="Arial" w:hAnsi="Arial" w:cs="Arial"/>
          <w:i/>
          <w:sz w:val="24"/>
          <w:szCs w:val="24"/>
        </w:rPr>
        <w:t xml:space="preserve">If </w:t>
      </w:r>
      <w:r w:rsidR="00A77C9B">
        <w:rPr>
          <w:rFonts w:ascii="Arial" w:hAnsi="Arial" w:cs="Arial"/>
          <w:i/>
          <w:sz w:val="24"/>
          <w:szCs w:val="24"/>
        </w:rPr>
        <w:t xml:space="preserve">additional information is </w:t>
      </w:r>
      <w:r w:rsidR="00B65C35">
        <w:rPr>
          <w:rFonts w:ascii="Arial" w:hAnsi="Arial" w:cs="Arial"/>
          <w:i/>
          <w:sz w:val="24"/>
          <w:szCs w:val="24"/>
        </w:rPr>
        <w:t>needed, attached as an Appendix</w:t>
      </w:r>
    </w:p>
    <w:p w14:paraId="7A216724" w14:textId="77777777" w:rsidR="00015E59" w:rsidRPr="008B73A0" w:rsidRDefault="00015E59" w:rsidP="00CC4C4C">
      <w:pPr>
        <w:pStyle w:val="ListParagraph"/>
        <w:numPr>
          <w:ilvl w:val="0"/>
          <w:numId w:val="1"/>
        </w:numPr>
        <w:jc w:val="both"/>
        <w:rPr>
          <w:rFonts w:ascii="Arial" w:hAnsi="Arial" w:cs="Arial"/>
          <w:sz w:val="24"/>
          <w:szCs w:val="24"/>
        </w:rPr>
      </w:pPr>
      <w:r w:rsidRPr="008B73A0">
        <w:rPr>
          <w:rFonts w:ascii="Arial" w:hAnsi="Arial" w:cs="Arial"/>
          <w:color w:val="2E74B5" w:themeColor="accent5" w:themeShade="BF"/>
          <w:sz w:val="24"/>
          <w:szCs w:val="24"/>
        </w:rPr>
        <w:t>Blue text</w:t>
      </w:r>
      <w:r w:rsidRPr="008B73A0">
        <w:rPr>
          <w:rFonts w:ascii="Arial" w:hAnsi="Arial" w:cs="Arial"/>
          <w:sz w:val="24"/>
          <w:szCs w:val="24"/>
        </w:rPr>
        <w:t xml:space="preserve"> represents i</w:t>
      </w:r>
      <w:r w:rsidR="004C4970">
        <w:rPr>
          <w:rFonts w:ascii="Arial" w:hAnsi="Arial" w:cs="Arial"/>
          <w:sz w:val="24"/>
          <w:szCs w:val="24"/>
        </w:rPr>
        <w:t>nformation</w:t>
      </w:r>
      <w:r w:rsidRPr="008B73A0">
        <w:rPr>
          <w:rFonts w:ascii="Arial" w:hAnsi="Arial" w:cs="Arial"/>
          <w:sz w:val="24"/>
          <w:szCs w:val="24"/>
        </w:rPr>
        <w:t xml:space="preserve"> which should be replaced with project specific information. </w:t>
      </w:r>
    </w:p>
    <w:p w14:paraId="6E7ED60C" w14:textId="77777777" w:rsidR="008C49C5" w:rsidRDefault="006A6692" w:rsidP="00CC4C4C">
      <w:pPr>
        <w:pStyle w:val="ListParagraph"/>
        <w:numPr>
          <w:ilvl w:val="0"/>
          <w:numId w:val="1"/>
        </w:numPr>
        <w:jc w:val="both"/>
        <w:rPr>
          <w:rFonts w:ascii="Arial" w:hAnsi="Arial" w:cs="Arial"/>
          <w:sz w:val="24"/>
          <w:szCs w:val="24"/>
        </w:rPr>
      </w:pPr>
      <w:r w:rsidRPr="008B73A0">
        <w:rPr>
          <w:rFonts w:ascii="Arial" w:hAnsi="Arial" w:cs="Arial"/>
          <w:color w:val="FF0000"/>
          <w:sz w:val="24"/>
          <w:szCs w:val="24"/>
          <w14:textFill>
            <w14:solidFill>
              <w14:srgbClr w14:val="FF0000">
                <w14:lumMod w14:val="75000"/>
              </w14:srgbClr>
            </w14:solidFill>
          </w14:textFill>
        </w:rPr>
        <w:t>Red text</w:t>
      </w:r>
      <w:r w:rsidRPr="008B73A0">
        <w:rPr>
          <w:rFonts w:ascii="Arial" w:hAnsi="Arial" w:cs="Arial"/>
          <w:sz w:val="24"/>
          <w:szCs w:val="24"/>
        </w:rPr>
        <w:t xml:space="preserve"> </w:t>
      </w:r>
      <w:r w:rsidR="00750A22" w:rsidRPr="008B73A0">
        <w:rPr>
          <w:rFonts w:ascii="Arial" w:hAnsi="Arial" w:cs="Arial"/>
          <w:sz w:val="24"/>
          <w:szCs w:val="24"/>
        </w:rPr>
        <w:t>represents information which has been included in the template to better explain what each section of the report should include. This text should be deleted before submitting the report to MoDOT.</w:t>
      </w:r>
    </w:p>
    <w:p w14:paraId="12E681E0" w14:textId="18193B4D" w:rsidR="0056041E" w:rsidRPr="008C49C5" w:rsidRDefault="008C49C5" w:rsidP="00CC4C4C">
      <w:pPr>
        <w:pStyle w:val="ListParagraph"/>
        <w:numPr>
          <w:ilvl w:val="0"/>
          <w:numId w:val="1"/>
        </w:numPr>
        <w:jc w:val="both"/>
        <w:rPr>
          <w:rFonts w:ascii="Arial" w:hAnsi="Arial" w:cs="Arial"/>
          <w:sz w:val="24"/>
          <w:szCs w:val="24"/>
        </w:rPr>
      </w:pPr>
      <w:r w:rsidRPr="00291700">
        <w:rPr>
          <w:rFonts w:ascii="Arial" w:hAnsi="Arial" w:cs="Arial"/>
          <w:i/>
          <w:iCs/>
          <w:color w:val="00B050"/>
          <w:sz w:val="24"/>
          <w:szCs w:val="24"/>
        </w:rPr>
        <w:t>Green</w:t>
      </w:r>
      <w:r w:rsidR="00382E3D">
        <w:rPr>
          <w:rFonts w:ascii="Arial" w:hAnsi="Arial" w:cs="Arial"/>
          <w:i/>
          <w:iCs/>
          <w:color w:val="00B050"/>
          <w:sz w:val="24"/>
          <w:szCs w:val="24"/>
        </w:rPr>
        <w:t xml:space="preserve"> / Italicized</w:t>
      </w:r>
      <w:r w:rsidRPr="00291700">
        <w:rPr>
          <w:rFonts w:ascii="Arial" w:hAnsi="Arial" w:cs="Arial"/>
          <w:i/>
          <w:iCs/>
          <w:color w:val="00B050"/>
          <w:sz w:val="24"/>
          <w:szCs w:val="24"/>
        </w:rPr>
        <w:t xml:space="preserve"> text</w:t>
      </w:r>
      <w:r w:rsidRPr="00291700">
        <w:rPr>
          <w:rFonts w:ascii="Arial" w:hAnsi="Arial" w:cs="Arial"/>
          <w:color w:val="00B050"/>
          <w:sz w:val="24"/>
          <w:szCs w:val="24"/>
        </w:rPr>
        <w:t xml:space="preserve"> </w:t>
      </w:r>
      <w:r w:rsidRPr="00371726">
        <w:rPr>
          <w:rFonts w:ascii="Arial" w:hAnsi="Arial" w:cs="Arial"/>
          <w:sz w:val="24"/>
          <w:szCs w:val="24"/>
        </w:rPr>
        <w:t xml:space="preserve">represents content, usually in the form of a table, which has been included to serve as an example of a way to communicate information. This </w:t>
      </w:r>
      <w:r>
        <w:rPr>
          <w:rFonts w:ascii="Arial" w:hAnsi="Arial" w:cs="Arial"/>
          <w:sz w:val="24"/>
          <w:szCs w:val="24"/>
        </w:rPr>
        <w:t xml:space="preserve">content </w:t>
      </w:r>
      <w:r w:rsidRPr="00371726">
        <w:rPr>
          <w:rFonts w:ascii="Arial" w:hAnsi="Arial" w:cs="Arial"/>
          <w:sz w:val="24"/>
          <w:szCs w:val="24"/>
        </w:rPr>
        <w:t xml:space="preserve">should either be modified or removed before submitting the report to MoDOT. </w:t>
      </w:r>
      <w:r w:rsidR="00750A22" w:rsidRPr="008C49C5">
        <w:rPr>
          <w:rFonts w:ascii="Arial" w:hAnsi="Arial" w:cs="Arial"/>
          <w:sz w:val="24"/>
          <w:szCs w:val="24"/>
        </w:rPr>
        <w:t xml:space="preserve"> </w:t>
      </w:r>
    </w:p>
    <w:p w14:paraId="30111710" w14:textId="77777777" w:rsidR="000A1604" w:rsidRPr="0056041E" w:rsidRDefault="000A1604" w:rsidP="00CC4C4C">
      <w:pPr>
        <w:pStyle w:val="ListParagraph"/>
        <w:numPr>
          <w:ilvl w:val="0"/>
          <w:numId w:val="1"/>
        </w:numPr>
        <w:jc w:val="both"/>
        <w:rPr>
          <w:rFonts w:ascii="Arial" w:hAnsi="Arial" w:cs="Arial"/>
          <w:sz w:val="24"/>
          <w:szCs w:val="24"/>
        </w:rPr>
      </w:pPr>
      <w:r>
        <w:rPr>
          <w:rFonts w:ascii="Arial" w:hAnsi="Arial" w:cs="Arial"/>
          <w:sz w:val="24"/>
          <w:szCs w:val="24"/>
        </w:rPr>
        <w:t>Because each repo</w:t>
      </w:r>
      <w:r w:rsidR="00125030">
        <w:rPr>
          <w:rFonts w:ascii="Arial" w:hAnsi="Arial" w:cs="Arial"/>
          <w:sz w:val="24"/>
          <w:szCs w:val="24"/>
        </w:rPr>
        <w:t>r</w:t>
      </w:r>
      <w:r>
        <w:rPr>
          <w:rFonts w:ascii="Arial" w:hAnsi="Arial" w:cs="Arial"/>
          <w:sz w:val="24"/>
          <w:szCs w:val="24"/>
        </w:rPr>
        <w:t xml:space="preserve">t will have a unique number of tables and figures, the List of Figures and List of Tables below the Table of Contents has been left for the writer of the report to format. </w:t>
      </w:r>
    </w:p>
    <w:p w14:paraId="1AAE8C7E" w14:textId="77777777" w:rsidR="00015E59" w:rsidRDefault="00015E59" w:rsidP="00CC4C4C">
      <w:pPr>
        <w:pStyle w:val="ListParagraph"/>
        <w:numPr>
          <w:ilvl w:val="0"/>
          <w:numId w:val="1"/>
        </w:numPr>
        <w:jc w:val="both"/>
        <w:rPr>
          <w:rFonts w:ascii="Arial" w:hAnsi="Arial" w:cs="Arial"/>
          <w:sz w:val="24"/>
          <w:szCs w:val="24"/>
        </w:rPr>
      </w:pPr>
      <w:r w:rsidRPr="008B73A0">
        <w:rPr>
          <w:rFonts w:ascii="Arial" w:hAnsi="Arial" w:cs="Arial"/>
          <w:i/>
          <w:sz w:val="24"/>
          <w:szCs w:val="24"/>
        </w:rPr>
        <w:t>Do not alter the format of the template</w:t>
      </w:r>
      <w:r w:rsidRPr="008B73A0">
        <w:rPr>
          <w:rFonts w:ascii="Arial" w:hAnsi="Arial" w:cs="Arial"/>
          <w:sz w:val="24"/>
          <w:szCs w:val="24"/>
        </w:rPr>
        <w:t xml:space="preserve"> before submitting to MoDOT. </w:t>
      </w:r>
    </w:p>
    <w:p w14:paraId="355082C9" w14:textId="77777777" w:rsidR="0056041E" w:rsidRPr="0056041E" w:rsidRDefault="0056041E" w:rsidP="0056041E">
      <w:pPr>
        <w:pStyle w:val="ListParagraph"/>
        <w:rPr>
          <w:rFonts w:ascii="Arial" w:hAnsi="Arial" w:cs="Arial"/>
          <w:sz w:val="24"/>
          <w:szCs w:val="24"/>
        </w:rPr>
      </w:pPr>
    </w:p>
    <w:p w14:paraId="6CB617A8" w14:textId="77777777" w:rsidR="008C49C5" w:rsidRDefault="008C49C5">
      <w:pPr>
        <w:rPr>
          <w:rFonts w:ascii="Arial" w:hAnsi="Arial" w:cs="Arial"/>
          <w:sz w:val="24"/>
          <w:szCs w:val="24"/>
        </w:rPr>
      </w:pPr>
      <w:r>
        <w:rPr>
          <w:rFonts w:ascii="Arial" w:hAnsi="Arial" w:cs="Arial"/>
          <w:sz w:val="24"/>
          <w:szCs w:val="24"/>
        </w:rPr>
        <w:br w:type="page"/>
      </w:r>
    </w:p>
    <w:p w14:paraId="20B6828B" w14:textId="77777777" w:rsidR="000A1604" w:rsidRDefault="000A1604" w:rsidP="000A1604">
      <w:pPr>
        <w:spacing w:after="0" w:line="240" w:lineRule="auto"/>
        <w:jc w:val="center"/>
        <w:rPr>
          <w:rFonts w:ascii="Arial" w:hAnsi="Arial" w:cs="Arial"/>
          <w:sz w:val="24"/>
          <w:szCs w:val="24"/>
        </w:rPr>
      </w:pPr>
    </w:p>
    <w:p w14:paraId="14BAC160" w14:textId="77777777" w:rsidR="000A1604" w:rsidRDefault="000A1604" w:rsidP="000A1604">
      <w:pPr>
        <w:spacing w:after="0" w:line="240" w:lineRule="auto"/>
        <w:jc w:val="center"/>
        <w:rPr>
          <w:rFonts w:ascii="Arial" w:hAnsi="Arial" w:cs="Arial"/>
          <w:sz w:val="24"/>
          <w:szCs w:val="24"/>
        </w:rPr>
      </w:pPr>
    </w:p>
    <w:p w14:paraId="5B99402A" w14:textId="77777777" w:rsidR="000A1604" w:rsidRDefault="000A1604" w:rsidP="000A1604">
      <w:pPr>
        <w:spacing w:after="0" w:line="240" w:lineRule="auto"/>
        <w:jc w:val="center"/>
        <w:rPr>
          <w:rFonts w:ascii="Arial" w:hAnsi="Arial" w:cs="Arial"/>
          <w:sz w:val="24"/>
          <w:szCs w:val="24"/>
        </w:rPr>
      </w:pPr>
    </w:p>
    <w:p w14:paraId="213F5F41" w14:textId="77777777" w:rsidR="000A1604" w:rsidRDefault="000A1604" w:rsidP="000A1604">
      <w:pPr>
        <w:spacing w:after="0" w:line="240" w:lineRule="auto"/>
        <w:jc w:val="center"/>
        <w:rPr>
          <w:rFonts w:ascii="Arial" w:hAnsi="Arial" w:cs="Arial"/>
          <w:sz w:val="24"/>
          <w:szCs w:val="24"/>
        </w:rPr>
      </w:pPr>
    </w:p>
    <w:p w14:paraId="17360BD8" w14:textId="77777777" w:rsidR="000A1604" w:rsidRDefault="000A1604" w:rsidP="000A1604">
      <w:pPr>
        <w:spacing w:after="0" w:line="240" w:lineRule="auto"/>
        <w:jc w:val="center"/>
        <w:rPr>
          <w:rFonts w:ascii="Arial" w:hAnsi="Arial" w:cs="Arial"/>
          <w:sz w:val="24"/>
          <w:szCs w:val="24"/>
        </w:rPr>
      </w:pPr>
    </w:p>
    <w:p w14:paraId="0F711F09" w14:textId="77777777" w:rsidR="000A1604" w:rsidRDefault="000A1604" w:rsidP="000A1604">
      <w:pPr>
        <w:spacing w:after="0" w:line="240" w:lineRule="auto"/>
        <w:jc w:val="center"/>
        <w:rPr>
          <w:rFonts w:ascii="Arial" w:hAnsi="Arial" w:cs="Arial"/>
          <w:sz w:val="24"/>
          <w:szCs w:val="24"/>
        </w:rPr>
      </w:pPr>
    </w:p>
    <w:p w14:paraId="01C04D47" w14:textId="77777777" w:rsidR="000A1604" w:rsidRDefault="000A1604" w:rsidP="000A1604">
      <w:pPr>
        <w:spacing w:after="0" w:line="240" w:lineRule="auto"/>
        <w:jc w:val="center"/>
        <w:rPr>
          <w:rFonts w:ascii="Arial" w:hAnsi="Arial" w:cs="Arial"/>
          <w:sz w:val="24"/>
          <w:szCs w:val="24"/>
        </w:rPr>
      </w:pPr>
    </w:p>
    <w:p w14:paraId="49614853" w14:textId="77777777" w:rsidR="00E43C78" w:rsidRPr="000A1604" w:rsidRDefault="00E43C78" w:rsidP="000A1604">
      <w:pPr>
        <w:spacing w:after="0" w:line="240" w:lineRule="auto"/>
        <w:jc w:val="center"/>
        <w:rPr>
          <w:rFonts w:ascii="Arial" w:hAnsi="Arial" w:cs="Arial"/>
          <w:sz w:val="24"/>
          <w:szCs w:val="24"/>
        </w:rPr>
      </w:pPr>
      <w:r w:rsidRPr="001B4AD8">
        <w:rPr>
          <w:rFonts w:ascii="Interstate-Regular" w:hAnsi="Interstate-Regular" w:cs="Arial"/>
          <w:i/>
          <w:color w:val="4472C4" w:themeColor="accent1"/>
          <w:sz w:val="28"/>
          <w:szCs w:val="28"/>
        </w:rPr>
        <w:t>Title of Traffic Study</w:t>
      </w:r>
    </w:p>
    <w:p w14:paraId="34208673" w14:textId="77777777" w:rsidR="00E43C78" w:rsidRDefault="00E43C78" w:rsidP="00E43C78">
      <w:pPr>
        <w:jc w:val="center"/>
        <w:rPr>
          <w:rFonts w:ascii="Interstate-Regular" w:hAnsi="Interstate-Regular" w:cs="Arial"/>
          <w:b/>
          <w:sz w:val="28"/>
          <w:szCs w:val="28"/>
        </w:rPr>
      </w:pPr>
    </w:p>
    <w:p w14:paraId="5ED2C2A4" w14:textId="77777777" w:rsidR="000A1604" w:rsidRPr="00802747" w:rsidRDefault="000A1604" w:rsidP="00E43C78">
      <w:pPr>
        <w:jc w:val="center"/>
        <w:rPr>
          <w:rFonts w:ascii="Interstate-Regular" w:hAnsi="Interstate-Regular" w:cs="Arial"/>
          <w:b/>
          <w:sz w:val="28"/>
          <w:szCs w:val="28"/>
        </w:rPr>
      </w:pPr>
    </w:p>
    <w:p w14:paraId="5681F7C0" w14:textId="2D3909CB" w:rsidR="00E43C78" w:rsidRPr="001B4AD8" w:rsidRDefault="00E43C78" w:rsidP="00E43C78">
      <w:pPr>
        <w:jc w:val="center"/>
        <w:rPr>
          <w:rFonts w:ascii="Interstate-Regular" w:hAnsi="Interstate-Regular" w:cs="Arial"/>
          <w:sz w:val="36"/>
          <w:szCs w:val="36"/>
        </w:rPr>
      </w:pPr>
      <w:r w:rsidRPr="001B4AD8">
        <w:rPr>
          <w:rFonts w:ascii="Interstate-Regular" w:hAnsi="Interstate-Regular" w:cs="Arial"/>
          <w:color w:val="4472C4" w:themeColor="accent1"/>
          <w:sz w:val="36"/>
          <w:szCs w:val="36"/>
        </w:rPr>
        <w:t>Draft/Final</w:t>
      </w:r>
      <w:r w:rsidR="006A6692" w:rsidRPr="001B4AD8">
        <w:rPr>
          <w:rFonts w:ascii="Interstate-Regular" w:hAnsi="Interstate-Regular" w:cs="Arial"/>
          <w:color w:val="4472C4" w:themeColor="accent1"/>
          <w:sz w:val="36"/>
          <w:szCs w:val="36"/>
        </w:rPr>
        <w:t>/Revised</w:t>
      </w:r>
      <w:r w:rsidRPr="001B4AD8">
        <w:rPr>
          <w:rFonts w:ascii="Interstate-Regular" w:hAnsi="Interstate-Regular" w:cs="Arial"/>
          <w:sz w:val="36"/>
          <w:szCs w:val="36"/>
        </w:rPr>
        <w:t xml:space="preserve"> </w:t>
      </w:r>
      <w:r w:rsidR="0001254C">
        <w:rPr>
          <w:rFonts w:ascii="Interstate-Regular" w:hAnsi="Interstate-Regular" w:cs="Arial"/>
          <w:sz w:val="36"/>
          <w:szCs w:val="36"/>
        </w:rPr>
        <w:t>Traffic Safety &amp; Operations</w:t>
      </w:r>
      <w:r w:rsidRPr="001B4AD8">
        <w:rPr>
          <w:rFonts w:ascii="Interstate-Regular" w:hAnsi="Interstate-Regular" w:cs="Arial"/>
          <w:sz w:val="36"/>
          <w:szCs w:val="36"/>
        </w:rPr>
        <w:t xml:space="preserve"> Report</w:t>
      </w:r>
    </w:p>
    <w:p w14:paraId="530A6959" w14:textId="77777777" w:rsidR="00E43C78" w:rsidRDefault="00E43C78" w:rsidP="00015E59">
      <w:pPr>
        <w:rPr>
          <w:rFonts w:ascii="Interstate-Regular" w:hAnsi="Interstate-Regular" w:cs="Arial"/>
          <w:sz w:val="24"/>
          <w:szCs w:val="24"/>
        </w:rPr>
      </w:pPr>
    </w:p>
    <w:p w14:paraId="51786B0D" w14:textId="77777777" w:rsidR="001B4AD8" w:rsidRPr="001B4AD8" w:rsidRDefault="001B4AD8" w:rsidP="001B4AD8">
      <w:pPr>
        <w:pStyle w:val="HNTBBody"/>
        <w:jc w:val="center"/>
        <w:rPr>
          <w:rFonts w:ascii="Interstate-Regular" w:hAnsi="Interstate-Regular"/>
          <w:color w:val="4472C4" w:themeColor="accent1"/>
          <w:sz w:val="24"/>
          <w:szCs w:val="24"/>
        </w:rPr>
      </w:pPr>
      <w:r w:rsidRPr="001B4AD8">
        <w:rPr>
          <w:rFonts w:ascii="Interstate-Regular" w:hAnsi="Interstate-Regular"/>
          <w:color w:val="4472C4" w:themeColor="accent1"/>
          <w:sz w:val="24"/>
          <w:szCs w:val="24"/>
        </w:rPr>
        <w:t>Date of Completion</w:t>
      </w:r>
    </w:p>
    <w:p w14:paraId="13AFA4E5" w14:textId="77777777" w:rsidR="001B4AD8" w:rsidRDefault="001B4AD8" w:rsidP="00015E59">
      <w:pPr>
        <w:rPr>
          <w:rFonts w:ascii="Interstate-Regular" w:hAnsi="Interstate-Regular" w:cs="Arial"/>
          <w:sz w:val="24"/>
          <w:szCs w:val="24"/>
        </w:rPr>
      </w:pPr>
    </w:p>
    <w:p w14:paraId="5455B07E" w14:textId="77777777" w:rsidR="001B4AD8" w:rsidRPr="00802747" w:rsidRDefault="001B4AD8" w:rsidP="00015E59">
      <w:pPr>
        <w:rPr>
          <w:rFonts w:ascii="Interstate-Regular" w:hAnsi="Interstate-Regular" w:cs="Arial"/>
          <w:sz w:val="24"/>
          <w:szCs w:val="24"/>
        </w:rPr>
      </w:pPr>
    </w:p>
    <w:p w14:paraId="7660C0AA" w14:textId="77777777" w:rsidR="00015E59" w:rsidRPr="00802747" w:rsidRDefault="00015E59" w:rsidP="001B4AD8">
      <w:pPr>
        <w:ind w:left="2160" w:firstLine="720"/>
        <w:rPr>
          <w:rFonts w:ascii="Interstate-Light" w:hAnsi="Interstate-Light" w:cs="Arial"/>
          <w:sz w:val="24"/>
          <w:szCs w:val="24"/>
        </w:rPr>
      </w:pPr>
      <w:r w:rsidRPr="00802747">
        <w:rPr>
          <w:rFonts w:ascii="Interstate-Light" w:hAnsi="Interstate-Light" w:cs="Arial"/>
          <w:sz w:val="24"/>
          <w:szCs w:val="24"/>
        </w:rPr>
        <w:t>Prepared for:</w:t>
      </w:r>
    </w:p>
    <w:p w14:paraId="78CC335D" w14:textId="77777777" w:rsidR="00015E59" w:rsidRPr="00802747" w:rsidRDefault="00015E59" w:rsidP="00E43C78">
      <w:pPr>
        <w:rPr>
          <w:rFonts w:ascii="Interstate-Regular" w:hAnsi="Interstate-Regular" w:cs="Arial"/>
          <w:sz w:val="24"/>
          <w:szCs w:val="24"/>
        </w:rPr>
      </w:pPr>
      <w:r w:rsidRPr="00802747">
        <w:rPr>
          <w:rFonts w:ascii="Interstate-Regular" w:eastAsia="Times New Roman" w:hAnsi="Interstate-Regular" w:cs="Times New Roman"/>
          <w:noProof/>
          <w:color w:val="124C77"/>
          <w:spacing w:val="-15"/>
          <w:sz w:val="96"/>
          <w:szCs w:val="96"/>
        </w:rPr>
        <w:drawing>
          <wp:anchor distT="0" distB="0" distL="114300" distR="114300" simplePos="0" relativeHeight="251659264" behindDoc="0" locked="0" layoutInCell="1" allowOverlap="1" wp14:anchorId="45A63823" wp14:editId="14C46A43">
            <wp:simplePos x="0" y="0"/>
            <wp:positionH relativeFrom="margin">
              <wp:align>left</wp:align>
            </wp:positionH>
            <wp:positionV relativeFrom="paragraph">
              <wp:posOffset>267804</wp:posOffset>
            </wp:positionV>
            <wp:extent cx="1516380" cy="848995"/>
            <wp:effectExtent l="0" t="0" r="7620" b="8255"/>
            <wp:wrapThrough wrapText="bothSides">
              <wp:wrapPolygon edited="0">
                <wp:start x="0" y="0"/>
                <wp:lineTo x="0" y="21325"/>
                <wp:lineTo x="21437" y="21325"/>
                <wp:lineTo x="2143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638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B6F7F" w14:textId="77777777" w:rsidR="00015E59" w:rsidRPr="00802747" w:rsidRDefault="00015E59" w:rsidP="00015E59">
      <w:pPr>
        <w:pStyle w:val="HNTBSmallTitle"/>
        <w:rPr>
          <w:rFonts w:ascii="Interstate-Light" w:hAnsi="Interstate-Light" w:cs="Arial"/>
          <w:szCs w:val="24"/>
        </w:rPr>
      </w:pPr>
      <w:r w:rsidRPr="00802747">
        <w:rPr>
          <w:rFonts w:cs="Arial"/>
          <w:szCs w:val="24"/>
        </w:rPr>
        <w:tab/>
      </w:r>
      <w:r w:rsidRPr="00802747">
        <w:rPr>
          <w:rFonts w:ascii="Interstate-Light" w:hAnsi="Interstate-Light" w:cs="Arial"/>
          <w:szCs w:val="24"/>
        </w:rPr>
        <w:t>Missouri Department of Transportation</w:t>
      </w:r>
    </w:p>
    <w:p w14:paraId="19512698" w14:textId="77777777" w:rsidR="00015E59" w:rsidRPr="00802747" w:rsidRDefault="00015E59" w:rsidP="00015E59">
      <w:pPr>
        <w:pStyle w:val="HNTBBody"/>
        <w:rPr>
          <w:rFonts w:ascii="Interstate-Light" w:hAnsi="Interstate-Light"/>
          <w:sz w:val="24"/>
          <w:szCs w:val="24"/>
        </w:rPr>
      </w:pPr>
      <w:r w:rsidRPr="00802747">
        <w:rPr>
          <w:rFonts w:ascii="Interstate-Light" w:hAnsi="Interstate-Light"/>
          <w:sz w:val="24"/>
          <w:szCs w:val="24"/>
        </w:rPr>
        <w:tab/>
        <w:t>105 W. Capitol Avenue</w:t>
      </w:r>
    </w:p>
    <w:p w14:paraId="59424552" w14:textId="77777777" w:rsidR="00015E59" w:rsidRPr="00802747" w:rsidRDefault="00015E59" w:rsidP="00015E59">
      <w:pPr>
        <w:pStyle w:val="HNTBBody"/>
        <w:rPr>
          <w:rFonts w:ascii="Interstate-Light" w:hAnsi="Interstate-Light"/>
          <w:sz w:val="24"/>
          <w:szCs w:val="24"/>
        </w:rPr>
      </w:pPr>
      <w:r w:rsidRPr="00802747">
        <w:rPr>
          <w:rFonts w:ascii="Interstate-Light" w:hAnsi="Interstate-Light"/>
          <w:sz w:val="24"/>
          <w:szCs w:val="24"/>
        </w:rPr>
        <w:tab/>
        <w:t>Jefferson City, MO 65102</w:t>
      </w:r>
    </w:p>
    <w:p w14:paraId="5E6A4C27" w14:textId="77777777" w:rsidR="00015E59" w:rsidRPr="00802747" w:rsidRDefault="00015E59" w:rsidP="00015E59">
      <w:pPr>
        <w:pStyle w:val="HNTBBody"/>
        <w:rPr>
          <w:rFonts w:ascii="Interstate-Regular" w:hAnsi="Interstate-Regular"/>
          <w:sz w:val="24"/>
          <w:szCs w:val="24"/>
        </w:rPr>
      </w:pPr>
    </w:p>
    <w:p w14:paraId="2EF86D8E" w14:textId="77777777" w:rsidR="00015E59" w:rsidRPr="00802747" w:rsidRDefault="00015E59" w:rsidP="00015E59">
      <w:pPr>
        <w:pStyle w:val="HNTBBody"/>
        <w:rPr>
          <w:rFonts w:ascii="Interstate-Regular" w:hAnsi="Interstate-Regular"/>
          <w:sz w:val="24"/>
          <w:szCs w:val="24"/>
        </w:rPr>
      </w:pPr>
    </w:p>
    <w:p w14:paraId="0B8F9DF5" w14:textId="77777777" w:rsidR="00015E59" w:rsidRPr="00802747" w:rsidRDefault="001B4AD8" w:rsidP="00015E59">
      <w:pPr>
        <w:pStyle w:val="HNTBBody"/>
        <w:rPr>
          <w:rFonts w:ascii="Interstate-Light" w:hAnsi="Interstate-Light"/>
          <w:sz w:val="24"/>
          <w:szCs w:val="24"/>
        </w:rPr>
      </w:pPr>
      <w:r>
        <w:rPr>
          <w:rFonts w:ascii="Interstate-Light" w:hAnsi="Interstate-Light"/>
          <w:sz w:val="24"/>
          <w:szCs w:val="24"/>
        </w:rPr>
        <w:tab/>
      </w:r>
      <w:r>
        <w:rPr>
          <w:rFonts w:ascii="Interstate-Light" w:hAnsi="Interstate-Light"/>
          <w:sz w:val="24"/>
          <w:szCs w:val="24"/>
        </w:rPr>
        <w:tab/>
      </w:r>
      <w:r>
        <w:rPr>
          <w:rFonts w:ascii="Interstate-Light" w:hAnsi="Interstate-Light"/>
          <w:sz w:val="24"/>
          <w:szCs w:val="24"/>
        </w:rPr>
        <w:tab/>
      </w:r>
      <w:r>
        <w:rPr>
          <w:rFonts w:ascii="Interstate-Light" w:hAnsi="Interstate-Light"/>
          <w:sz w:val="24"/>
          <w:szCs w:val="24"/>
        </w:rPr>
        <w:tab/>
      </w:r>
      <w:r>
        <w:rPr>
          <w:rFonts w:ascii="Interstate-Light" w:hAnsi="Interstate-Light"/>
          <w:sz w:val="24"/>
          <w:szCs w:val="24"/>
        </w:rPr>
        <w:tab/>
      </w:r>
      <w:r w:rsidR="00015E59" w:rsidRPr="00802747">
        <w:rPr>
          <w:rFonts w:ascii="Interstate-Light" w:hAnsi="Interstate-Light"/>
          <w:sz w:val="24"/>
          <w:szCs w:val="24"/>
        </w:rPr>
        <w:t>Prepared by:</w:t>
      </w:r>
    </w:p>
    <w:p w14:paraId="1FAB6A6A" w14:textId="77777777" w:rsidR="00015E59" w:rsidRPr="00802747" w:rsidRDefault="00015E59" w:rsidP="00015E59">
      <w:pPr>
        <w:pStyle w:val="HNTBBody"/>
        <w:rPr>
          <w:rFonts w:ascii="Interstate-Regular" w:hAnsi="Interstate-Regular"/>
          <w:sz w:val="24"/>
          <w:szCs w:val="24"/>
        </w:rPr>
      </w:pPr>
    </w:p>
    <w:p w14:paraId="0E1E3702" w14:textId="77777777" w:rsidR="00015E59" w:rsidRPr="00802747" w:rsidRDefault="004C4970" w:rsidP="00015E59">
      <w:pPr>
        <w:pStyle w:val="HNTBBody"/>
        <w:rPr>
          <w:rFonts w:ascii="Interstate-Light" w:hAnsi="Interstate-Light"/>
          <w:color w:val="4472C4" w:themeColor="accent1"/>
          <w:sz w:val="24"/>
          <w:szCs w:val="24"/>
        </w:rPr>
      </w:pPr>
      <w:r>
        <w:rPr>
          <w:rFonts w:ascii="Interstate-Regular" w:eastAsia="Times New Roman" w:hAnsi="Interstate-Regular" w:cs="Times New Roman"/>
          <w:noProof/>
          <w:color w:val="124C77"/>
          <w:spacing w:val="-15"/>
          <w:sz w:val="96"/>
          <w:szCs w:val="96"/>
        </w:rPr>
        <mc:AlternateContent>
          <mc:Choice Requires="wps">
            <w:drawing>
              <wp:anchor distT="0" distB="0" distL="114300" distR="114300" simplePos="0" relativeHeight="251661312" behindDoc="0" locked="0" layoutInCell="1" allowOverlap="1" wp14:anchorId="4E2D541F" wp14:editId="3C01038D">
                <wp:simplePos x="0" y="0"/>
                <wp:positionH relativeFrom="margin">
                  <wp:align>left</wp:align>
                </wp:positionH>
                <wp:positionV relativeFrom="paragraph">
                  <wp:posOffset>5583</wp:posOffset>
                </wp:positionV>
                <wp:extent cx="1525870" cy="819033"/>
                <wp:effectExtent l="0" t="0" r="17780" b="19685"/>
                <wp:wrapNone/>
                <wp:docPr id="2" name="Text Box 2"/>
                <wp:cNvGraphicFramePr/>
                <a:graphic xmlns:a="http://schemas.openxmlformats.org/drawingml/2006/main">
                  <a:graphicData uri="http://schemas.microsoft.com/office/word/2010/wordprocessingShape">
                    <wps:wsp>
                      <wps:cNvSpPr txBox="1"/>
                      <wps:spPr>
                        <a:xfrm>
                          <a:off x="0" y="0"/>
                          <a:ext cx="1525870" cy="819033"/>
                        </a:xfrm>
                        <a:prstGeom prst="rect">
                          <a:avLst/>
                        </a:prstGeom>
                        <a:solidFill>
                          <a:schemeClr val="accent1"/>
                        </a:solidFill>
                        <a:ln w="6350">
                          <a:solidFill>
                            <a:prstClr val="black"/>
                          </a:solidFill>
                        </a:ln>
                      </wps:spPr>
                      <wps:txbx>
                        <w:txbxContent>
                          <w:p w14:paraId="0A146C9D" w14:textId="77777777" w:rsidR="00635E0D" w:rsidRDefault="00635E0D" w:rsidP="000A1604">
                            <w:pPr>
                              <w:jc w:val="center"/>
                              <w:rPr>
                                <w:rFonts w:ascii="Interstate-Light" w:hAnsi="Interstate-Light"/>
                              </w:rPr>
                            </w:pPr>
                          </w:p>
                          <w:p w14:paraId="4C9777B6" w14:textId="77777777" w:rsidR="00635E0D" w:rsidRPr="000A1604" w:rsidRDefault="00635E0D" w:rsidP="000A1604">
                            <w:pPr>
                              <w:jc w:val="center"/>
                              <w:rPr>
                                <w:rFonts w:ascii="Interstate-Light" w:hAnsi="Interstate-Light"/>
                              </w:rPr>
                            </w:pPr>
                            <w:r w:rsidRPr="000A1604">
                              <w:rPr>
                                <w:rFonts w:ascii="Interstate-Light" w:hAnsi="Interstate-Light"/>
                              </w:rPr>
                              <w:t>PLACE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2D541F" id="_x0000_t202" coordsize="21600,21600" o:spt="202" path="m,l,21600r21600,l21600,xe">
                <v:stroke joinstyle="miter"/>
                <v:path gradientshapeok="t" o:connecttype="rect"/>
              </v:shapetype>
              <v:shape id="Text Box 2" o:spid="_x0000_s1026" type="#_x0000_t202" style="position:absolute;left:0;text-align:left;margin-left:0;margin-top:.45pt;width:120.15pt;height:64.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xTgIAAKUEAAAOAAAAZHJzL2Uyb0RvYy54bWysVFFv2jAQfp+0/2D5fSQEaGlEqBgV0yTU&#10;VoKqz8ZxSDTH59mGhP36nZ1AabenaS/O2ff58913d5ndt7UkR2FsBSqjw0FMiVAc8krtM/qyXX2Z&#10;UmIdUzmToERGT8LS+/nnT7NGpyKBEmQuDEESZdNGZ7R0TqdRZHkpamYHoIVCZwGmZg63Zh/lhjXI&#10;XssoieObqAGTawNcWIunD52TzgN/UQjunorCCkdkRjE2F1YT1p1fo/mMpXvDdFnxPgz2D1HUrFL4&#10;6IXqgTlGDqb6g6quuAELhRtwqCMoioqLkANmM4w/ZLMpmRYhFxTH6otM9v/R8sfjsyFVntGEEsVq&#10;LNFWtI58hZYkXp1G2xRBG40w1+IxVvl8bvHQJ90WpvZfTIegH3U+XbT1ZNxfmiST6S26OPqmw7t4&#10;NPI00dttbaz7JqAm3siowdoFSdlxbV0HPUP8YxZkla8qKcPG94tYSkOODCvNOBfKhTjxgXdIqUiT&#10;0ZvRJA7k73ye/sKxk4z/6EO8QiGfVBi316XL31uu3bW9WDvIT6iVga7XrOarCnnXzLpnZrC5UAMc&#10;GPeESyEBg4HeoqQE8+tv5x6PNUcvJQ02a0btzwMzghL5XWE33A3HY9/dYTOe3Ca4Mdee3bVHHeol&#10;oEpDHE3Ng+nxTp7NwkD9inO18K+iiymOb2fUnc2l60YI55KLxSKAsJ81c2u10dxT+6p4PbftKzO6&#10;r6nDbniEc1uz9ENpO6y/qWBxcFBUoe5e4E7VXnechdA5/dz6YbveB9Tb32X+GwAA//8DAFBLAwQU&#10;AAYACAAAACEAN0zeptoAAAAFAQAADwAAAGRycy9kb3ducmV2LnhtbEyPMU/DMBSEdyT+g/WQ2KhD&#10;iiqcxqkQEgNsDR06uvEjSRM/h9hJ03/PY4LxdKe77/Ld4nox4xhaTxoeVwkIpMrblmoNh8+3h2cQ&#10;IRqypveEGq4YYFfc3uQms/5Ce5zLWAsuoZAZDU2MQyZlqBp0Jqz8gMTelx+diSzHWtrRXLjc9TJN&#10;ko10piVeaMyArw1WXTk5DfLDS7e/nuej+i7X7wq7w7TptL6/W162ICIu8S8Mv/iMDgUznfxENohe&#10;Ax+JGhQI9tKnZA3ixKFUKZBFLv/TFz8AAAD//wMAUEsBAi0AFAAGAAgAAAAhALaDOJL+AAAA4QEA&#10;ABMAAAAAAAAAAAAAAAAAAAAAAFtDb250ZW50X1R5cGVzXS54bWxQSwECLQAUAAYACAAAACEAOP0h&#10;/9YAAACUAQAACwAAAAAAAAAAAAAAAAAvAQAAX3JlbHMvLnJlbHNQSwECLQAUAAYACAAAACEAS/k8&#10;8U4CAAClBAAADgAAAAAAAAAAAAAAAAAuAgAAZHJzL2Uyb0RvYy54bWxQSwECLQAUAAYACAAAACEA&#10;N0zeptoAAAAFAQAADwAAAAAAAAAAAAAAAACoBAAAZHJzL2Rvd25yZXYueG1sUEsFBgAAAAAEAAQA&#10;8wAAAK8FAAAAAA==&#10;" fillcolor="#4472c4 [3204]" strokeweight=".5pt">
                <v:textbox>
                  <w:txbxContent>
                    <w:p w14:paraId="0A146C9D" w14:textId="77777777" w:rsidR="00635E0D" w:rsidRDefault="00635E0D" w:rsidP="000A1604">
                      <w:pPr>
                        <w:jc w:val="center"/>
                        <w:rPr>
                          <w:rFonts w:ascii="Interstate-Light" w:hAnsi="Interstate-Light"/>
                        </w:rPr>
                      </w:pPr>
                    </w:p>
                    <w:p w14:paraId="4C9777B6" w14:textId="77777777" w:rsidR="00635E0D" w:rsidRPr="000A1604" w:rsidRDefault="00635E0D" w:rsidP="000A1604">
                      <w:pPr>
                        <w:jc w:val="center"/>
                        <w:rPr>
                          <w:rFonts w:ascii="Interstate-Light" w:hAnsi="Interstate-Light"/>
                        </w:rPr>
                      </w:pPr>
                      <w:r w:rsidRPr="000A1604">
                        <w:rPr>
                          <w:rFonts w:ascii="Interstate-Light" w:hAnsi="Interstate-Light"/>
                        </w:rPr>
                        <w:t>PLACE LOGO HERE</w:t>
                      </w:r>
                    </w:p>
                  </w:txbxContent>
                </v:textbox>
                <w10:wrap anchorx="margin"/>
              </v:shape>
            </w:pict>
          </mc:Fallback>
        </mc:AlternateContent>
      </w:r>
      <w:r w:rsidR="00015E59" w:rsidRPr="00802747">
        <w:rPr>
          <w:rFonts w:ascii="Interstate-Regular" w:hAnsi="Interstate-Regular"/>
          <w:sz w:val="24"/>
          <w:szCs w:val="24"/>
        </w:rPr>
        <w:tab/>
      </w:r>
      <w:r w:rsidR="00015E59" w:rsidRPr="00802747">
        <w:rPr>
          <w:rFonts w:ascii="Interstate-Regular" w:hAnsi="Interstate-Regular"/>
          <w:sz w:val="24"/>
          <w:szCs w:val="24"/>
        </w:rPr>
        <w:tab/>
      </w:r>
      <w:r w:rsidR="00015E59" w:rsidRPr="00802747">
        <w:rPr>
          <w:rFonts w:ascii="Interstate-Regular" w:hAnsi="Interstate-Regular"/>
          <w:sz w:val="24"/>
          <w:szCs w:val="24"/>
        </w:rPr>
        <w:tab/>
      </w:r>
      <w:r w:rsidR="00015E59" w:rsidRPr="00802747">
        <w:rPr>
          <w:rFonts w:ascii="Interstate-Regular" w:hAnsi="Interstate-Regular"/>
          <w:sz w:val="24"/>
          <w:szCs w:val="24"/>
        </w:rPr>
        <w:tab/>
      </w:r>
      <w:r w:rsidR="00015E59" w:rsidRPr="00802747">
        <w:rPr>
          <w:rFonts w:ascii="Interstate-Regular" w:hAnsi="Interstate-Regular"/>
          <w:sz w:val="24"/>
          <w:szCs w:val="24"/>
        </w:rPr>
        <w:tab/>
      </w:r>
      <w:r w:rsidR="00015E59" w:rsidRPr="00802747">
        <w:rPr>
          <w:rFonts w:ascii="Interstate-Light" w:hAnsi="Interstate-Light"/>
          <w:color w:val="4472C4" w:themeColor="accent1"/>
          <w:sz w:val="24"/>
          <w:szCs w:val="24"/>
        </w:rPr>
        <w:t>Name of Firm</w:t>
      </w:r>
      <w:r w:rsidR="00E43C78" w:rsidRPr="00802747">
        <w:rPr>
          <w:rFonts w:ascii="Interstate-Light" w:hAnsi="Interstate-Light"/>
          <w:color w:val="4472C4" w:themeColor="accent1"/>
          <w:sz w:val="24"/>
          <w:szCs w:val="24"/>
        </w:rPr>
        <w:t xml:space="preserve"> </w:t>
      </w:r>
    </w:p>
    <w:p w14:paraId="3830FAAE" w14:textId="77777777" w:rsidR="00E43C78" w:rsidRPr="00802747" w:rsidRDefault="00E43C78" w:rsidP="00015E59">
      <w:pPr>
        <w:pStyle w:val="HNTBBody"/>
        <w:rPr>
          <w:rFonts w:ascii="Interstate-Light" w:hAnsi="Interstate-Light"/>
          <w:color w:val="4472C4" w:themeColor="accent1"/>
          <w:sz w:val="24"/>
          <w:szCs w:val="24"/>
        </w:rPr>
      </w:pP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t>Street Address</w:t>
      </w:r>
    </w:p>
    <w:p w14:paraId="4A0DAC78" w14:textId="77777777" w:rsidR="00E43C78" w:rsidRPr="00802747" w:rsidRDefault="00E43C78" w:rsidP="00015E59">
      <w:pPr>
        <w:pStyle w:val="HNTBBody"/>
        <w:rPr>
          <w:rFonts w:ascii="Interstate-Light" w:hAnsi="Interstate-Light"/>
          <w:color w:val="4472C4" w:themeColor="accent1"/>
          <w:sz w:val="24"/>
          <w:szCs w:val="24"/>
        </w:rPr>
      </w:pP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r>
      <w:r w:rsidRPr="00802747">
        <w:rPr>
          <w:rFonts w:ascii="Interstate-Light" w:hAnsi="Interstate-Light"/>
          <w:color w:val="4472C4" w:themeColor="accent1"/>
          <w:sz w:val="24"/>
          <w:szCs w:val="24"/>
        </w:rPr>
        <w:tab/>
        <w:t>City, State Zip Code</w:t>
      </w:r>
    </w:p>
    <w:p w14:paraId="099E4779" w14:textId="77777777" w:rsidR="00015E59" w:rsidRPr="00802747" w:rsidRDefault="00015E59" w:rsidP="00015E59">
      <w:pPr>
        <w:pStyle w:val="HNTBBody"/>
        <w:rPr>
          <w:rFonts w:ascii="Interstate-Light" w:hAnsi="Interstate-Light"/>
          <w:sz w:val="24"/>
          <w:szCs w:val="24"/>
        </w:rPr>
      </w:pPr>
      <w:r w:rsidRPr="00802747">
        <w:rPr>
          <w:rFonts w:ascii="Interstate-Light" w:hAnsi="Interstate-Light"/>
          <w:sz w:val="24"/>
          <w:szCs w:val="24"/>
        </w:rPr>
        <w:tab/>
      </w:r>
      <w:r w:rsidRPr="00802747">
        <w:rPr>
          <w:rFonts w:ascii="Interstate-Light" w:hAnsi="Interstate-Light"/>
          <w:sz w:val="24"/>
          <w:szCs w:val="24"/>
        </w:rPr>
        <w:tab/>
      </w:r>
      <w:r w:rsidRPr="00802747">
        <w:rPr>
          <w:rFonts w:ascii="Interstate-Light" w:hAnsi="Interstate-Light"/>
          <w:sz w:val="24"/>
          <w:szCs w:val="24"/>
        </w:rPr>
        <w:tab/>
      </w:r>
      <w:r w:rsidRPr="00802747">
        <w:rPr>
          <w:rFonts w:ascii="Interstate-Light" w:hAnsi="Interstate-Light"/>
          <w:sz w:val="24"/>
          <w:szCs w:val="24"/>
        </w:rPr>
        <w:tab/>
      </w:r>
      <w:r w:rsidRPr="00802747">
        <w:rPr>
          <w:rFonts w:ascii="Interstate-Light" w:hAnsi="Interstate-Light"/>
          <w:sz w:val="24"/>
          <w:szCs w:val="24"/>
        </w:rPr>
        <w:tab/>
      </w:r>
    </w:p>
    <w:p w14:paraId="18289233" w14:textId="77777777" w:rsidR="00015E59" w:rsidRPr="00802747" w:rsidRDefault="00015E59" w:rsidP="00015E59">
      <w:pPr>
        <w:pStyle w:val="HNTBBody"/>
        <w:rPr>
          <w:rFonts w:ascii="Interstate-Light" w:hAnsi="Interstate-Light"/>
          <w:sz w:val="24"/>
          <w:szCs w:val="24"/>
        </w:rPr>
      </w:pPr>
      <w:r w:rsidRPr="00802747">
        <w:rPr>
          <w:rFonts w:ascii="Interstate-Light" w:hAnsi="Interstate-Light"/>
          <w:sz w:val="24"/>
          <w:szCs w:val="24"/>
        </w:rPr>
        <w:tab/>
      </w:r>
      <w:r w:rsidRPr="00802747">
        <w:rPr>
          <w:rFonts w:ascii="Interstate-Light" w:hAnsi="Interstate-Light"/>
          <w:sz w:val="24"/>
          <w:szCs w:val="24"/>
        </w:rPr>
        <w:tab/>
      </w:r>
      <w:r w:rsidRPr="00802747">
        <w:rPr>
          <w:rFonts w:ascii="Interstate-Light" w:hAnsi="Interstate-Light"/>
          <w:sz w:val="24"/>
          <w:szCs w:val="24"/>
        </w:rPr>
        <w:tab/>
      </w:r>
      <w:r w:rsidRPr="00802747">
        <w:rPr>
          <w:rFonts w:ascii="Interstate-Light" w:hAnsi="Interstate-Light"/>
          <w:sz w:val="24"/>
          <w:szCs w:val="24"/>
        </w:rPr>
        <w:tab/>
      </w:r>
      <w:r w:rsidRPr="00802747">
        <w:rPr>
          <w:rFonts w:ascii="Interstate-Light" w:hAnsi="Interstate-Light"/>
          <w:sz w:val="24"/>
          <w:szCs w:val="24"/>
        </w:rPr>
        <w:tab/>
      </w:r>
    </w:p>
    <w:p w14:paraId="677D6C91" w14:textId="77777777" w:rsidR="00EB5249" w:rsidRDefault="00EB5249">
      <w:pPr>
        <w:rPr>
          <w:sz w:val="24"/>
          <w:szCs w:val="24"/>
        </w:rPr>
        <w:sectPr w:rsidR="00EB5249">
          <w:pgSz w:w="12240" w:h="15840"/>
          <w:pgMar w:top="1440" w:right="1440" w:bottom="1440" w:left="1440" w:header="720" w:footer="720" w:gutter="0"/>
          <w:cols w:space="720"/>
          <w:docGrid w:linePitch="360"/>
        </w:sectPr>
      </w:pPr>
    </w:p>
    <w:p w14:paraId="51BADFCD" w14:textId="77777777" w:rsidR="00EB5249" w:rsidRPr="00B230A7" w:rsidRDefault="00A4327E" w:rsidP="00EB5249">
      <w:pPr>
        <w:jc w:val="center"/>
        <w:rPr>
          <w:rFonts w:ascii="Interstate-Regular" w:hAnsi="Interstate-Regular" w:cs="Arial"/>
          <w:b/>
          <w:sz w:val="32"/>
          <w:szCs w:val="32"/>
        </w:rPr>
      </w:pPr>
      <w:r w:rsidRPr="00B230A7">
        <w:rPr>
          <w:rFonts w:ascii="Interstate-Regular" w:hAnsi="Interstate-Regular" w:cs="Arial"/>
          <w:b/>
          <w:sz w:val="32"/>
          <w:szCs w:val="32"/>
        </w:rPr>
        <w:lastRenderedPageBreak/>
        <w:t>TABLE OF CONTENTS</w:t>
      </w:r>
    </w:p>
    <w:p w14:paraId="1D7DFDC5" w14:textId="3F744470" w:rsidR="000F5443" w:rsidRDefault="00A4327E">
      <w:pPr>
        <w:pStyle w:val="TOC1"/>
        <w:rPr>
          <w:rFonts w:asciiTheme="minorHAnsi" w:eastAsiaTheme="minorEastAsia" w:hAnsiTheme="minorHAnsi" w:cstheme="minorBidi"/>
          <w:szCs w:val="22"/>
        </w:rPr>
      </w:pPr>
      <w:r>
        <w:rPr>
          <w:sz w:val="28"/>
          <w:szCs w:val="24"/>
        </w:rPr>
        <w:fldChar w:fldCharType="begin"/>
      </w:r>
      <w:r>
        <w:rPr>
          <w:sz w:val="28"/>
          <w:szCs w:val="24"/>
        </w:rPr>
        <w:instrText xml:space="preserve"> TOC \o "1-3" \h \z \u </w:instrText>
      </w:r>
      <w:r>
        <w:rPr>
          <w:sz w:val="28"/>
          <w:szCs w:val="24"/>
        </w:rPr>
        <w:fldChar w:fldCharType="separate"/>
      </w:r>
      <w:hyperlink w:anchor="_Toc43314306" w:history="1">
        <w:r w:rsidR="000F5443" w:rsidRPr="001A5CE0">
          <w:rPr>
            <w:rStyle w:val="Hyperlink"/>
          </w:rPr>
          <w:t>1</w:t>
        </w:r>
        <w:r w:rsidR="000F5443">
          <w:rPr>
            <w:rFonts w:asciiTheme="minorHAnsi" w:eastAsiaTheme="minorEastAsia" w:hAnsiTheme="minorHAnsi" w:cstheme="minorBidi"/>
            <w:szCs w:val="22"/>
          </w:rPr>
          <w:tab/>
        </w:r>
        <w:r w:rsidR="000F5443" w:rsidRPr="001A5CE0">
          <w:rPr>
            <w:rStyle w:val="Hyperlink"/>
          </w:rPr>
          <w:t>Introduction</w:t>
        </w:r>
        <w:r w:rsidR="000F5443">
          <w:rPr>
            <w:webHidden/>
          </w:rPr>
          <w:tab/>
        </w:r>
        <w:r w:rsidR="000F5443">
          <w:rPr>
            <w:webHidden/>
          </w:rPr>
          <w:fldChar w:fldCharType="begin"/>
        </w:r>
        <w:r w:rsidR="000F5443">
          <w:rPr>
            <w:webHidden/>
          </w:rPr>
          <w:instrText xml:space="preserve"> PAGEREF _Toc43314306 \h </w:instrText>
        </w:r>
        <w:r w:rsidR="000F5443">
          <w:rPr>
            <w:webHidden/>
          </w:rPr>
        </w:r>
        <w:r w:rsidR="000F5443">
          <w:rPr>
            <w:webHidden/>
          </w:rPr>
          <w:fldChar w:fldCharType="separate"/>
        </w:r>
        <w:r w:rsidR="003001C8">
          <w:rPr>
            <w:webHidden/>
          </w:rPr>
          <w:t>2</w:t>
        </w:r>
        <w:r w:rsidR="000F5443">
          <w:rPr>
            <w:webHidden/>
          </w:rPr>
          <w:fldChar w:fldCharType="end"/>
        </w:r>
      </w:hyperlink>
    </w:p>
    <w:p w14:paraId="057D239F" w14:textId="1833FF2A" w:rsidR="000F5443" w:rsidRDefault="00195876">
      <w:pPr>
        <w:pStyle w:val="TOC2"/>
        <w:tabs>
          <w:tab w:val="left" w:pos="660"/>
          <w:tab w:val="right" w:leader="dot" w:pos="9350"/>
        </w:tabs>
        <w:rPr>
          <w:rFonts w:asciiTheme="minorHAnsi" w:eastAsiaTheme="minorEastAsia" w:hAnsiTheme="minorHAnsi"/>
          <w:noProof/>
        </w:rPr>
      </w:pPr>
      <w:hyperlink w:anchor="_Toc43314308" w:history="1">
        <w:r w:rsidR="000F5443" w:rsidRPr="001A5CE0">
          <w:rPr>
            <w:rStyle w:val="Hyperlink"/>
            <w:noProof/>
          </w:rPr>
          <w:t>1.1</w:t>
        </w:r>
        <w:r w:rsidR="000F5443">
          <w:rPr>
            <w:rFonts w:asciiTheme="minorHAnsi" w:eastAsiaTheme="minorEastAsia" w:hAnsiTheme="minorHAnsi"/>
            <w:noProof/>
          </w:rPr>
          <w:tab/>
        </w:r>
        <w:r w:rsidR="000F5443" w:rsidRPr="001A5CE0">
          <w:rPr>
            <w:rStyle w:val="Hyperlink"/>
            <w:noProof/>
          </w:rPr>
          <w:t>Project Background</w:t>
        </w:r>
        <w:r w:rsidR="000F5443">
          <w:rPr>
            <w:noProof/>
            <w:webHidden/>
          </w:rPr>
          <w:tab/>
        </w:r>
        <w:r w:rsidR="000F5443">
          <w:rPr>
            <w:noProof/>
            <w:webHidden/>
          </w:rPr>
          <w:fldChar w:fldCharType="begin"/>
        </w:r>
        <w:r w:rsidR="000F5443">
          <w:rPr>
            <w:noProof/>
            <w:webHidden/>
          </w:rPr>
          <w:instrText xml:space="preserve"> PAGEREF _Toc43314308 \h </w:instrText>
        </w:r>
        <w:r w:rsidR="000F5443">
          <w:rPr>
            <w:noProof/>
            <w:webHidden/>
          </w:rPr>
        </w:r>
        <w:r w:rsidR="000F5443">
          <w:rPr>
            <w:noProof/>
            <w:webHidden/>
          </w:rPr>
          <w:fldChar w:fldCharType="separate"/>
        </w:r>
        <w:r w:rsidR="003001C8">
          <w:rPr>
            <w:noProof/>
            <w:webHidden/>
          </w:rPr>
          <w:t>2</w:t>
        </w:r>
        <w:r w:rsidR="000F5443">
          <w:rPr>
            <w:noProof/>
            <w:webHidden/>
          </w:rPr>
          <w:fldChar w:fldCharType="end"/>
        </w:r>
      </w:hyperlink>
    </w:p>
    <w:p w14:paraId="2CCC2EF4" w14:textId="692CABB5" w:rsidR="000F5443" w:rsidRDefault="00195876">
      <w:pPr>
        <w:pStyle w:val="TOC2"/>
        <w:tabs>
          <w:tab w:val="left" w:pos="880"/>
          <w:tab w:val="right" w:leader="dot" w:pos="9350"/>
        </w:tabs>
        <w:rPr>
          <w:rFonts w:asciiTheme="minorHAnsi" w:eastAsiaTheme="minorEastAsia" w:hAnsiTheme="minorHAnsi"/>
          <w:noProof/>
        </w:rPr>
      </w:pPr>
      <w:hyperlink w:anchor="_Toc43314310" w:history="1">
        <w:r w:rsidR="000F5443" w:rsidRPr="001A5CE0">
          <w:rPr>
            <w:rStyle w:val="Hyperlink"/>
            <w:noProof/>
          </w:rPr>
          <w:t>1.2</w:t>
        </w:r>
        <w:r w:rsidR="000F5443">
          <w:rPr>
            <w:rFonts w:asciiTheme="minorHAnsi" w:eastAsiaTheme="minorEastAsia" w:hAnsiTheme="minorHAnsi"/>
            <w:noProof/>
          </w:rPr>
          <w:tab/>
        </w:r>
        <w:r w:rsidR="000F5443" w:rsidRPr="001A5CE0">
          <w:rPr>
            <w:rStyle w:val="Hyperlink"/>
            <w:noProof/>
          </w:rPr>
          <w:t>Study Area</w:t>
        </w:r>
        <w:r w:rsidR="000F5443">
          <w:rPr>
            <w:noProof/>
            <w:webHidden/>
          </w:rPr>
          <w:tab/>
        </w:r>
        <w:r w:rsidR="000F5443">
          <w:rPr>
            <w:noProof/>
            <w:webHidden/>
          </w:rPr>
          <w:fldChar w:fldCharType="begin"/>
        </w:r>
        <w:r w:rsidR="000F5443">
          <w:rPr>
            <w:noProof/>
            <w:webHidden/>
          </w:rPr>
          <w:instrText xml:space="preserve"> PAGEREF _Toc43314310 \h </w:instrText>
        </w:r>
        <w:r w:rsidR="000F5443">
          <w:rPr>
            <w:noProof/>
            <w:webHidden/>
          </w:rPr>
        </w:r>
        <w:r w:rsidR="000F5443">
          <w:rPr>
            <w:noProof/>
            <w:webHidden/>
          </w:rPr>
          <w:fldChar w:fldCharType="separate"/>
        </w:r>
        <w:r w:rsidR="003001C8">
          <w:rPr>
            <w:noProof/>
            <w:webHidden/>
          </w:rPr>
          <w:t>2</w:t>
        </w:r>
        <w:r w:rsidR="000F5443">
          <w:rPr>
            <w:noProof/>
            <w:webHidden/>
          </w:rPr>
          <w:fldChar w:fldCharType="end"/>
        </w:r>
      </w:hyperlink>
    </w:p>
    <w:p w14:paraId="30321637" w14:textId="0CBC3C34" w:rsidR="000F5443" w:rsidRDefault="00195876">
      <w:pPr>
        <w:pStyle w:val="TOC2"/>
        <w:tabs>
          <w:tab w:val="left" w:pos="880"/>
          <w:tab w:val="right" w:leader="dot" w:pos="9350"/>
        </w:tabs>
        <w:rPr>
          <w:rFonts w:asciiTheme="minorHAnsi" w:eastAsiaTheme="minorEastAsia" w:hAnsiTheme="minorHAnsi"/>
          <w:noProof/>
        </w:rPr>
      </w:pPr>
      <w:hyperlink w:anchor="_Toc43314312" w:history="1">
        <w:r w:rsidR="000F5443" w:rsidRPr="001A5CE0">
          <w:rPr>
            <w:rStyle w:val="Hyperlink"/>
            <w:noProof/>
          </w:rPr>
          <w:t>1.3</w:t>
        </w:r>
        <w:r w:rsidR="000F5443">
          <w:rPr>
            <w:rFonts w:asciiTheme="minorHAnsi" w:eastAsiaTheme="minorEastAsia" w:hAnsiTheme="minorHAnsi"/>
            <w:noProof/>
          </w:rPr>
          <w:tab/>
        </w:r>
        <w:r w:rsidR="000F5443" w:rsidRPr="001A5CE0">
          <w:rPr>
            <w:rStyle w:val="Hyperlink"/>
            <w:noProof/>
          </w:rPr>
          <w:t>Problem Definition</w:t>
        </w:r>
        <w:r w:rsidR="000F5443">
          <w:rPr>
            <w:noProof/>
            <w:webHidden/>
          </w:rPr>
          <w:tab/>
        </w:r>
        <w:r w:rsidR="000F5443">
          <w:rPr>
            <w:noProof/>
            <w:webHidden/>
          </w:rPr>
          <w:fldChar w:fldCharType="begin"/>
        </w:r>
        <w:r w:rsidR="000F5443">
          <w:rPr>
            <w:noProof/>
            <w:webHidden/>
          </w:rPr>
          <w:instrText xml:space="preserve"> PAGEREF _Toc43314312 \h </w:instrText>
        </w:r>
        <w:r w:rsidR="000F5443">
          <w:rPr>
            <w:noProof/>
            <w:webHidden/>
          </w:rPr>
        </w:r>
        <w:r w:rsidR="000F5443">
          <w:rPr>
            <w:noProof/>
            <w:webHidden/>
          </w:rPr>
          <w:fldChar w:fldCharType="separate"/>
        </w:r>
        <w:r w:rsidR="003001C8">
          <w:rPr>
            <w:noProof/>
            <w:webHidden/>
          </w:rPr>
          <w:t>3</w:t>
        </w:r>
        <w:r w:rsidR="000F5443">
          <w:rPr>
            <w:noProof/>
            <w:webHidden/>
          </w:rPr>
          <w:fldChar w:fldCharType="end"/>
        </w:r>
      </w:hyperlink>
    </w:p>
    <w:p w14:paraId="0C8B1214" w14:textId="373856C1" w:rsidR="000F5443" w:rsidRDefault="00195876">
      <w:pPr>
        <w:pStyle w:val="TOC2"/>
        <w:tabs>
          <w:tab w:val="left" w:pos="880"/>
          <w:tab w:val="right" w:leader="dot" w:pos="9350"/>
        </w:tabs>
        <w:rPr>
          <w:rFonts w:asciiTheme="minorHAnsi" w:eastAsiaTheme="minorEastAsia" w:hAnsiTheme="minorHAnsi"/>
          <w:noProof/>
        </w:rPr>
      </w:pPr>
      <w:hyperlink w:anchor="_Toc43314314" w:history="1">
        <w:r w:rsidR="000F5443" w:rsidRPr="001A5CE0">
          <w:rPr>
            <w:rStyle w:val="Hyperlink"/>
            <w:noProof/>
          </w:rPr>
          <w:t>1.4</w:t>
        </w:r>
        <w:r w:rsidR="000F5443">
          <w:rPr>
            <w:rFonts w:asciiTheme="minorHAnsi" w:eastAsiaTheme="minorEastAsia" w:hAnsiTheme="minorHAnsi"/>
            <w:noProof/>
          </w:rPr>
          <w:tab/>
        </w:r>
        <w:r w:rsidR="000F5443" w:rsidRPr="001A5CE0">
          <w:rPr>
            <w:rStyle w:val="Hyperlink"/>
            <w:noProof/>
          </w:rPr>
          <w:t>Design Alternatives</w:t>
        </w:r>
        <w:r w:rsidR="000F5443">
          <w:rPr>
            <w:noProof/>
            <w:webHidden/>
          </w:rPr>
          <w:tab/>
        </w:r>
        <w:r w:rsidR="000F5443">
          <w:rPr>
            <w:noProof/>
            <w:webHidden/>
          </w:rPr>
          <w:fldChar w:fldCharType="begin"/>
        </w:r>
        <w:r w:rsidR="000F5443">
          <w:rPr>
            <w:noProof/>
            <w:webHidden/>
          </w:rPr>
          <w:instrText xml:space="preserve"> PAGEREF _Toc43314314 \h </w:instrText>
        </w:r>
        <w:r w:rsidR="000F5443">
          <w:rPr>
            <w:noProof/>
            <w:webHidden/>
          </w:rPr>
        </w:r>
        <w:r w:rsidR="000F5443">
          <w:rPr>
            <w:noProof/>
            <w:webHidden/>
          </w:rPr>
          <w:fldChar w:fldCharType="separate"/>
        </w:r>
        <w:r w:rsidR="003001C8">
          <w:rPr>
            <w:noProof/>
            <w:webHidden/>
          </w:rPr>
          <w:t>3</w:t>
        </w:r>
        <w:r w:rsidR="000F5443">
          <w:rPr>
            <w:noProof/>
            <w:webHidden/>
          </w:rPr>
          <w:fldChar w:fldCharType="end"/>
        </w:r>
      </w:hyperlink>
    </w:p>
    <w:p w14:paraId="4E41316D" w14:textId="47C8CB29" w:rsidR="000F5443" w:rsidRDefault="00195876">
      <w:pPr>
        <w:pStyle w:val="TOC1"/>
        <w:rPr>
          <w:rFonts w:asciiTheme="minorHAnsi" w:eastAsiaTheme="minorEastAsia" w:hAnsiTheme="minorHAnsi" w:cstheme="minorBidi"/>
          <w:szCs w:val="22"/>
        </w:rPr>
      </w:pPr>
      <w:hyperlink w:anchor="_Toc43314315" w:history="1">
        <w:r w:rsidR="000F5443" w:rsidRPr="001A5CE0">
          <w:rPr>
            <w:rStyle w:val="Hyperlink"/>
          </w:rPr>
          <w:t>2</w:t>
        </w:r>
        <w:r w:rsidR="000F5443">
          <w:rPr>
            <w:rFonts w:asciiTheme="minorHAnsi" w:eastAsiaTheme="minorEastAsia" w:hAnsiTheme="minorHAnsi" w:cstheme="minorBidi"/>
            <w:szCs w:val="22"/>
          </w:rPr>
          <w:tab/>
        </w:r>
        <w:r w:rsidR="000F5443" w:rsidRPr="001A5CE0">
          <w:rPr>
            <w:rStyle w:val="Hyperlink"/>
          </w:rPr>
          <w:t>Existing and Future Year No-Build Traffic Operations and Safety Analysis</w:t>
        </w:r>
        <w:r w:rsidR="000F5443">
          <w:rPr>
            <w:webHidden/>
          </w:rPr>
          <w:tab/>
        </w:r>
        <w:r w:rsidR="000F5443">
          <w:rPr>
            <w:webHidden/>
          </w:rPr>
          <w:fldChar w:fldCharType="begin"/>
        </w:r>
        <w:r w:rsidR="000F5443">
          <w:rPr>
            <w:webHidden/>
          </w:rPr>
          <w:instrText xml:space="preserve"> PAGEREF _Toc43314315 \h </w:instrText>
        </w:r>
        <w:r w:rsidR="000F5443">
          <w:rPr>
            <w:webHidden/>
          </w:rPr>
        </w:r>
        <w:r w:rsidR="000F5443">
          <w:rPr>
            <w:webHidden/>
          </w:rPr>
          <w:fldChar w:fldCharType="separate"/>
        </w:r>
        <w:r w:rsidR="003001C8">
          <w:rPr>
            <w:webHidden/>
          </w:rPr>
          <w:t>4</w:t>
        </w:r>
        <w:r w:rsidR="000F5443">
          <w:rPr>
            <w:webHidden/>
          </w:rPr>
          <w:fldChar w:fldCharType="end"/>
        </w:r>
      </w:hyperlink>
    </w:p>
    <w:p w14:paraId="36120A39" w14:textId="5135B362" w:rsidR="000F5443" w:rsidRDefault="00195876">
      <w:pPr>
        <w:pStyle w:val="TOC2"/>
        <w:tabs>
          <w:tab w:val="left" w:pos="880"/>
          <w:tab w:val="right" w:leader="dot" w:pos="9350"/>
        </w:tabs>
        <w:rPr>
          <w:rFonts w:asciiTheme="minorHAnsi" w:eastAsiaTheme="minorEastAsia" w:hAnsiTheme="minorHAnsi"/>
          <w:noProof/>
        </w:rPr>
      </w:pPr>
      <w:hyperlink w:anchor="_Toc43314317" w:history="1">
        <w:r w:rsidR="000F5443" w:rsidRPr="001A5CE0">
          <w:rPr>
            <w:rStyle w:val="Hyperlink"/>
            <w:noProof/>
          </w:rPr>
          <w:t>2.1</w:t>
        </w:r>
        <w:r w:rsidR="000F5443">
          <w:rPr>
            <w:rFonts w:asciiTheme="minorHAnsi" w:eastAsiaTheme="minorEastAsia" w:hAnsiTheme="minorHAnsi"/>
            <w:noProof/>
          </w:rPr>
          <w:tab/>
        </w:r>
        <w:r w:rsidR="000F5443" w:rsidRPr="001A5CE0">
          <w:rPr>
            <w:rStyle w:val="Hyperlink"/>
            <w:noProof/>
          </w:rPr>
          <w:t>Background (Future No-Build) Forecasting</w:t>
        </w:r>
        <w:r w:rsidR="000F5443">
          <w:rPr>
            <w:noProof/>
            <w:webHidden/>
          </w:rPr>
          <w:tab/>
        </w:r>
        <w:r w:rsidR="000F5443">
          <w:rPr>
            <w:noProof/>
            <w:webHidden/>
          </w:rPr>
          <w:fldChar w:fldCharType="begin"/>
        </w:r>
        <w:r w:rsidR="000F5443">
          <w:rPr>
            <w:noProof/>
            <w:webHidden/>
          </w:rPr>
          <w:instrText xml:space="preserve"> PAGEREF _Toc43314317 \h </w:instrText>
        </w:r>
        <w:r w:rsidR="000F5443">
          <w:rPr>
            <w:noProof/>
            <w:webHidden/>
          </w:rPr>
        </w:r>
        <w:r w:rsidR="000F5443">
          <w:rPr>
            <w:noProof/>
            <w:webHidden/>
          </w:rPr>
          <w:fldChar w:fldCharType="separate"/>
        </w:r>
        <w:r w:rsidR="003001C8">
          <w:rPr>
            <w:noProof/>
            <w:webHidden/>
          </w:rPr>
          <w:t>4</w:t>
        </w:r>
        <w:r w:rsidR="000F5443">
          <w:rPr>
            <w:noProof/>
            <w:webHidden/>
          </w:rPr>
          <w:fldChar w:fldCharType="end"/>
        </w:r>
      </w:hyperlink>
    </w:p>
    <w:p w14:paraId="6D1F0E90" w14:textId="01857C8D" w:rsidR="000F5443" w:rsidRDefault="00195876">
      <w:pPr>
        <w:pStyle w:val="TOC2"/>
        <w:tabs>
          <w:tab w:val="left" w:pos="880"/>
          <w:tab w:val="right" w:leader="dot" w:pos="9350"/>
        </w:tabs>
        <w:rPr>
          <w:rFonts w:asciiTheme="minorHAnsi" w:eastAsiaTheme="minorEastAsia" w:hAnsiTheme="minorHAnsi"/>
          <w:noProof/>
        </w:rPr>
      </w:pPr>
      <w:hyperlink w:anchor="_Toc43314319" w:history="1">
        <w:r w:rsidR="000F5443" w:rsidRPr="001A5CE0">
          <w:rPr>
            <w:rStyle w:val="Hyperlink"/>
            <w:noProof/>
          </w:rPr>
          <w:t>2.2</w:t>
        </w:r>
        <w:r w:rsidR="000F5443">
          <w:rPr>
            <w:rFonts w:asciiTheme="minorHAnsi" w:eastAsiaTheme="minorEastAsia" w:hAnsiTheme="minorHAnsi"/>
            <w:noProof/>
          </w:rPr>
          <w:tab/>
        </w:r>
        <w:r w:rsidR="000F5443" w:rsidRPr="001A5CE0">
          <w:rPr>
            <w:rStyle w:val="Hyperlink"/>
            <w:noProof/>
          </w:rPr>
          <w:t>Traffic Operations</w:t>
        </w:r>
        <w:r w:rsidR="000F5443">
          <w:rPr>
            <w:noProof/>
            <w:webHidden/>
          </w:rPr>
          <w:tab/>
        </w:r>
        <w:r w:rsidR="000F5443">
          <w:rPr>
            <w:noProof/>
            <w:webHidden/>
          </w:rPr>
          <w:fldChar w:fldCharType="begin"/>
        </w:r>
        <w:r w:rsidR="000F5443">
          <w:rPr>
            <w:noProof/>
            <w:webHidden/>
          </w:rPr>
          <w:instrText xml:space="preserve"> PAGEREF _Toc43314319 \h </w:instrText>
        </w:r>
        <w:r w:rsidR="000F5443">
          <w:rPr>
            <w:noProof/>
            <w:webHidden/>
          </w:rPr>
        </w:r>
        <w:r w:rsidR="000F5443">
          <w:rPr>
            <w:noProof/>
            <w:webHidden/>
          </w:rPr>
          <w:fldChar w:fldCharType="separate"/>
        </w:r>
        <w:r w:rsidR="003001C8">
          <w:rPr>
            <w:noProof/>
            <w:webHidden/>
          </w:rPr>
          <w:t>5</w:t>
        </w:r>
        <w:r w:rsidR="000F5443">
          <w:rPr>
            <w:noProof/>
            <w:webHidden/>
          </w:rPr>
          <w:fldChar w:fldCharType="end"/>
        </w:r>
      </w:hyperlink>
    </w:p>
    <w:p w14:paraId="5B7E8CB1" w14:textId="3F973571" w:rsidR="000F5443" w:rsidRDefault="00195876">
      <w:pPr>
        <w:pStyle w:val="TOC2"/>
        <w:tabs>
          <w:tab w:val="left" w:pos="880"/>
          <w:tab w:val="right" w:leader="dot" w:pos="9350"/>
        </w:tabs>
        <w:rPr>
          <w:rFonts w:asciiTheme="minorHAnsi" w:eastAsiaTheme="minorEastAsia" w:hAnsiTheme="minorHAnsi"/>
          <w:noProof/>
        </w:rPr>
      </w:pPr>
      <w:hyperlink w:anchor="_Toc43314321" w:history="1">
        <w:r w:rsidR="000F5443" w:rsidRPr="001A5CE0">
          <w:rPr>
            <w:rStyle w:val="Hyperlink"/>
            <w:noProof/>
          </w:rPr>
          <w:t>2.3</w:t>
        </w:r>
        <w:r w:rsidR="000F5443">
          <w:rPr>
            <w:rFonts w:asciiTheme="minorHAnsi" w:eastAsiaTheme="minorEastAsia" w:hAnsiTheme="minorHAnsi"/>
            <w:noProof/>
          </w:rPr>
          <w:tab/>
        </w:r>
        <w:r w:rsidR="000F5443" w:rsidRPr="001A5CE0">
          <w:rPr>
            <w:rStyle w:val="Hyperlink"/>
            <w:noProof/>
          </w:rPr>
          <w:t>Safety</w:t>
        </w:r>
        <w:r w:rsidR="000F5443">
          <w:rPr>
            <w:noProof/>
            <w:webHidden/>
          </w:rPr>
          <w:tab/>
        </w:r>
        <w:r w:rsidR="000F5443">
          <w:rPr>
            <w:noProof/>
            <w:webHidden/>
          </w:rPr>
          <w:fldChar w:fldCharType="begin"/>
        </w:r>
        <w:r w:rsidR="000F5443">
          <w:rPr>
            <w:noProof/>
            <w:webHidden/>
          </w:rPr>
          <w:instrText xml:space="preserve"> PAGEREF _Toc43314321 \h </w:instrText>
        </w:r>
        <w:r w:rsidR="000F5443">
          <w:rPr>
            <w:noProof/>
            <w:webHidden/>
          </w:rPr>
        </w:r>
        <w:r w:rsidR="000F5443">
          <w:rPr>
            <w:noProof/>
            <w:webHidden/>
          </w:rPr>
          <w:fldChar w:fldCharType="separate"/>
        </w:r>
        <w:r w:rsidR="003001C8">
          <w:rPr>
            <w:noProof/>
            <w:webHidden/>
          </w:rPr>
          <w:t>6</w:t>
        </w:r>
        <w:r w:rsidR="000F5443">
          <w:rPr>
            <w:noProof/>
            <w:webHidden/>
          </w:rPr>
          <w:fldChar w:fldCharType="end"/>
        </w:r>
      </w:hyperlink>
    </w:p>
    <w:p w14:paraId="20E84F2C" w14:textId="79511B1A" w:rsidR="000F5443" w:rsidRDefault="00195876">
      <w:pPr>
        <w:pStyle w:val="TOC1"/>
        <w:rPr>
          <w:rFonts w:asciiTheme="minorHAnsi" w:eastAsiaTheme="minorEastAsia" w:hAnsiTheme="minorHAnsi" w:cstheme="minorBidi"/>
          <w:szCs w:val="22"/>
        </w:rPr>
      </w:pPr>
      <w:hyperlink w:anchor="_Toc43314322" w:history="1">
        <w:r w:rsidR="000F5443" w:rsidRPr="001A5CE0">
          <w:rPr>
            <w:rStyle w:val="Hyperlink"/>
          </w:rPr>
          <w:t>3</w:t>
        </w:r>
        <w:r w:rsidR="000F5443">
          <w:rPr>
            <w:rFonts w:asciiTheme="minorHAnsi" w:eastAsiaTheme="minorEastAsia" w:hAnsiTheme="minorHAnsi" w:cstheme="minorBidi"/>
            <w:szCs w:val="22"/>
          </w:rPr>
          <w:tab/>
        </w:r>
        <w:r w:rsidR="000F5443" w:rsidRPr="001A5CE0">
          <w:rPr>
            <w:rStyle w:val="Hyperlink"/>
          </w:rPr>
          <w:t>Design Alternatives Traffic Operations and Safety Analysis</w:t>
        </w:r>
        <w:r w:rsidR="000F5443">
          <w:rPr>
            <w:webHidden/>
          </w:rPr>
          <w:tab/>
        </w:r>
        <w:r w:rsidR="000F5443">
          <w:rPr>
            <w:webHidden/>
          </w:rPr>
          <w:fldChar w:fldCharType="begin"/>
        </w:r>
        <w:r w:rsidR="000F5443">
          <w:rPr>
            <w:webHidden/>
          </w:rPr>
          <w:instrText xml:space="preserve"> PAGEREF _Toc43314322 \h </w:instrText>
        </w:r>
        <w:r w:rsidR="000F5443">
          <w:rPr>
            <w:webHidden/>
          </w:rPr>
        </w:r>
        <w:r w:rsidR="000F5443">
          <w:rPr>
            <w:webHidden/>
          </w:rPr>
          <w:fldChar w:fldCharType="separate"/>
        </w:r>
        <w:r w:rsidR="003001C8">
          <w:rPr>
            <w:webHidden/>
          </w:rPr>
          <w:t>7</w:t>
        </w:r>
        <w:r w:rsidR="000F5443">
          <w:rPr>
            <w:webHidden/>
          </w:rPr>
          <w:fldChar w:fldCharType="end"/>
        </w:r>
      </w:hyperlink>
    </w:p>
    <w:p w14:paraId="0B3221E8" w14:textId="3A5F84FB" w:rsidR="000F5443" w:rsidRDefault="00195876">
      <w:pPr>
        <w:pStyle w:val="TOC2"/>
        <w:tabs>
          <w:tab w:val="left" w:pos="880"/>
          <w:tab w:val="right" w:leader="dot" w:pos="9350"/>
        </w:tabs>
        <w:rPr>
          <w:rFonts w:asciiTheme="minorHAnsi" w:eastAsiaTheme="minorEastAsia" w:hAnsiTheme="minorHAnsi"/>
          <w:noProof/>
        </w:rPr>
      </w:pPr>
      <w:hyperlink w:anchor="_Toc43314324" w:history="1">
        <w:r w:rsidR="000F5443" w:rsidRPr="001A5CE0">
          <w:rPr>
            <w:rStyle w:val="Hyperlink"/>
            <w:noProof/>
          </w:rPr>
          <w:t>3.1</w:t>
        </w:r>
        <w:r w:rsidR="000F5443">
          <w:rPr>
            <w:rFonts w:asciiTheme="minorHAnsi" w:eastAsiaTheme="minorEastAsia" w:hAnsiTheme="minorHAnsi"/>
            <w:noProof/>
          </w:rPr>
          <w:tab/>
        </w:r>
        <w:r w:rsidR="000F5443" w:rsidRPr="001A5CE0">
          <w:rPr>
            <w:rStyle w:val="Hyperlink"/>
            <w:noProof/>
          </w:rPr>
          <w:t>Future Build Forecasting</w:t>
        </w:r>
        <w:r w:rsidR="000F5443">
          <w:rPr>
            <w:noProof/>
            <w:webHidden/>
          </w:rPr>
          <w:tab/>
        </w:r>
        <w:r w:rsidR="000F5443">
          <w:rPr>
            <w:noProof/>
            <w:webHidden/>
          </w:rPr>
          <w:fldChar w:fldCharType="begin"/>
        </w:r>
        <w:r w:rsidR="000F5443">
          <w:rPr>
            <w:noProof/>
            <w:webHidden/>
          </w:rPr>
          <w:instrText xml:space="preserve"> PAGEREF _Toc43314324 \h </w:instrText>
        </w:r>
        <w:r w:rsidR="000F5443">
          <w:rPr>
            <w:noProof/>
            <w:webHidden/>
          </w:rPr>
        </w:r>
        <w:r w:rsidR="000F5443">
          <w:rPr>
            <w:noProof/>
            <w:webHidden/>
          </w:rPr>
          <w:fldChar w:fldCharType="separate"/>
        </w:r>
        <w:r w:rsidR="003001C8">
          <w:rPr>
            <w:noProof/>
            <w:webHidden/>
          </w:rPr>
          <w:t>7</w:t>
        </w:r>
        <w:r w:rsidR="000F5443">
          <w:rPr>
            <w:noProof/>
            <w:webHidden/>
          </w:rPr>
          <w:fldChar w:fldCharType="end"/>
        </w:r>
      </w:hyperlink>
    </w:p>
    <w:p w14:paraId="1D4B695F" w14:textId="4F71377F" w:rsidR="000F5443" w:rsidRDefault="00195876">
      <w:pPr>
        <w:pStyle w:val="TOC2"/>
        <w:tabs>
          <w:tab w:val="left" w:pos="880"/>
          <w:tab w:val="right" w:leader="dot" w:pos="9350"/>
        </w:tabs>
        <w:rPr>
          <w:rFonts w:asciiTheme="minorHAnsi" w:eastAsiaTheme="minorEastAsia" w:hAnsiTheme="minorHAnsi"/>
          <w:noProof/>
        </w:rPr>
      </w:pPr>
      <w:hyperlink w:anchor="_Toc43314326" w:history="1">
        <w:r w:rsidR="000F5443" w:rsidRPr="001A5CE0">
          <w:rPr>
            <w:rStyle w:val="Hyperlink"/>
            <w:noProof/>
          </w:rPr>
          <w:t>3.2</w:t>
        </w:r>
        <w:r w:rsidR="000F5443">
          <w:rPr>
            <w:rFonts w:asciiTheme="minorHAnsi" w:eastAsiaTheme="minorEastAsia" w:hAnsiTheme="minorHAnsi"/>
            <w:noProof/>
          </w:rPr>
          <w:tab/>
        </w:r>
        <w:r w:rsidR="000F5443" w:rsidRPr="001A5CE0">
          <w:rPr>
            <w:rStyle w:val="Hyperlink"/>
            <w:noProof/>
          </w:rPr>
          <w:t>Traffic Operations</w:t>
        </w:r>
        <w:r w:rsidR="000F5443">
          <w:rPr>
            <w:noProof/>
            <w:webHidden/>
          </w:rPr>
          <w:tab/>
        </w:r>
        <w:r w:rsidR="000F5443">
          <w:rPr>
            <w:noProof/>
            <w:webHidden/>
          </w:rPr>
          <w:fldChar w:fldCharType="begin"/>
        </w:r>
        <w:r w:rsidR="000F5443">
          <w:rPr>
            <w:noProof/>
            <w:webHidden/>
          </w:rPr>
          <w:instrText xml:space="preserve"> PAGEREF _Toc43314326 \h </w:instrText>
        </w:r>
        <w:r w:rsidR="000F5443">
          <w:rPr>
            <w:noProof/>
            <w:webHidden/>
          </w:rPr>
        </w:r>
        <w:r w:rsidR="000F5443">
          <w:rPr>
            <w:noProof/>
            <w:webHidden/>
          </w:rPr>
          <w:fldChar w:fldCharType="separate"/>
        </w:r>
        <w:r w:rsidR="003001C8">
          <w:rPr>
            <w:noProof/>
            <w:webHidden/>
          </w:rPr>
          <w:t>8</w:t>
        </w:r>
        <w:r w:rsidR="000F5443">
          <w:rPr>
            <w:noProof/>
            <w:webHidden/>
          </w:rPr>
          <w:fldChar w:fldCharType="end"/>
        </w:r>
      </w:hyperlink>
    </w:p>
    <w:p w14:paraId="71161BCE" w14:textId="32B45193" w:rsidR="000F5443" w:rsidRDefault="00195876">
      <w:pPr>
        <w:pStyle w:val="TOC2"/>
        <w:tabs>
          <w:tab w:val="left" w:pos="880"/>
          <w:tab w:val="right" w:leader="dot" w:pos="9350"/>
        </w:tabs>
        <w:rPr>
          <w:rFonts w:asciiTheme="minorHAnsi" w:eastAsiaTheme="minorEastAsia" w:hAnsiTheme="minorHAnsi"/>
          <w:noProof/>
        </w:rPr>
      </w:pPr>
      <w:hyperlink w:anchor="_Toc43314328" w:history="1">
        <w:r w:rsidR="000F5443" w:rsidRPr="001A5CE0">
          <w:rPr>
            <w:rStyle w:val="Hyperlink"/>
            <w:noProof/>
          </w:rPr>
          <w:t>3.3</w:t>
        </w:r>
        <w:r w:rsidR="000F5443">
          <w:rPr>
            <w:rFonts w:asciiTheme="minorHAnsi" w:eastAsiaTheme="minorEastAsia" w:hAnsiTheme="minorHAnsi"/>
            <w:noProof/>
          </w:rPr>
          <w:tab/>
        </w:r>
        <w:r w:rsidR="000F5443" w:rsidRPr="001A5CE0">
          <w:rPr>
            <w:rStyle w:val="Hyperlink"/>
            <w:noProof/>
          </w:rPr>
          <w:t>Safety</w:t>
        </w:r>
        <w:r w:rsidR="000F5443">
          <w:rPr>
            <w:noProof/>
            <w:webHidden/>
          </w:rPr>
          <w:tab/>
        </w:r>
        <w:r w:rsidR="000F5443">
          <w:rPr>
            <w:noProof/>
            <w:webHidden/>
          </w:rPr>
          <w:fldChar w:fldCharType="begin"/>
        </w:r>
        <w:r w:rsidR="000F5443">
          <w:rPr>
            <w:noProof/>
            <w:webHidden/>
          </w:rPr>
          <w:instrText xml:space="preserve"> PAGEREF _Toc43314328 \h </w:instrText>
        </w:r>
        <w:r w:rsidR="000F5443">
          <w:rPr>
            <w:noProof/>
            <w:webHidden/>
          </w:rPr>
        </w:r>
        <w:r w:rsidR="000F5443">
          <w:rPr>
            <w:noProof/>
            <w:webHidden/>
          </w:rPr>
          <w:fldChar w:fldCharType="separate"/>
        </w:r>
        <w:r w:rsidR="003001C8">
          <w:rPr>
            <w:noProof/>
            <w:webHidden/>
          </w:rPr>
          <w:t>9</w:t>
        </w:r>
        <w:r w:rsidR="000F5443">
          <w:rPr>
            <w:noProof/>
            <w:webHidden/>
          </w:rPr>
          <w:fldChar w:fldCharType="end"/>
        </w:r>
      </w:hyperlink>
    </w:p>
    <w:p w14:paraId="783593CF" w14:textId="0271733C" w:rsidR="000F5443" w:rsidRDefault="00195876">
      <w:pPr>
        <w:pStyle w:val="TOC1"/>
        <w:rPr>
          <w:rFonts w:asciiTheme="minorHAnsi" w:eastAsiaTheme="minorEastAsia" w:hAnsiTheme="minorHAnsi" w:cstheme="minorBidi"/>
          <w:szCs w:val="22"/>
        </w:rPr>
      </w:pPr>
      <w:hyperlink w:anchor="_Toc43314329" w:history="1">
        <w:r w:rsidR="000F5443" w:rsidRPr="001A5CE0">
          <w:rPr>
            <w:rStyle w:val="Hyperlink"/>
          </w:rPr>
          <w:t>4</w:t>
        </w:r>
        <w:r w:rsidR="000F5443">
          <w:rPr>
            <w:rFonts w:asciiTheme="minorHAnsi" w:eastAsiaTheme="minorEastAsia" w:hAnsiTheme="minorHAnsi" w:cstheme="minorBidi"/>
            <w:szCs w:val="22"/>
          </w:rPr>
          <w:tab/>
        </w:r>
        <w:r w:rsidR="000F5443" w:rsidRPr="001A5CE0">
          <w:rPr>
            <w:rStyle w:val="Hyperlink"/>
          </w:rPr>
          <w:t>Preferred Design Alternative</w:t>
        </w:r>
        <w:r w:rsidR="000F5443">
          <w:rPr>
            <w:webHidden/>
          </w:rPr>
          <w:tab/>
        </w:r>
        <w:r w:rsidR="000F5443">
          <w:rPr>
            <w:webHidden/>
          </w:rPr>
          <w:fldChar w:fldCharType="begin"/>
        </w:r>
        <w:r w:rsidR="000F5443">
          <w:rPr>
            <w:webHidden/>
          </w:rPr>
          <w:instrText xml:space="preserve"> PAGEREF _Toc43314329 \h </w:instrText>
        </w:r>
        <w:r w:rsidR="000F5443">
          <w:rPr>
            <w:webHidden/>
          </w:rPr>
        </w:r>
        <w:r w:rsidR="000F5443">
          <w:rPr>
            <w:webHidden/>
          </w:rPr>
          <w:fldChar w:fldCharType="separate"/>
        </w:r>
        <w:r w:rsidR="003001C8">
          <w:rPr>
            <w:webHidden/>
          </w:rPr>
          <w:t>10</w:t>
        </w:r>
        <w:r w:rsidR="000F5443">
          <w:rPr>
            <w:webHidden/>
          </w:rPr>
          <w:fldChar w:fldCharType="end"/>
        </w:r>
      </w:hyperlink>
    </w:p>
    <w:p w14:paraId="3A7474A5" w14:textId="2358B132" w:rsidR="000F5443" w:rsidRDefault="00195876">
      <w:pPr>
        <w:pStyle w:val="TOC2"/>
        <w:tabs>
          <w:tab w:val="left" w:pos="880"/>
          <w:tab w:val="right" w:leader="dot" w:pos="9350"/>
        </w:tabs>
        <w:rPr>
          <w:rFonts w:asciiTheme="minorHAnsi" w:eastAsiaTheme="minorEastAsia" w:hAnsiTheme="minorHAnsi"/>
          <w:noProof/>
        </w:rPr>
      </w:pPr>
      <w:hyperlink w:anchor="_Toc43314331" w:history="1">
        <w:r w:rsidR="000F5443" w:rsidRPr="001A5CE0">
          <w:rPr>
            <w:rStyle w:val="Hyperlink"/>
            <w:noProof/>
          </w:rPr>
          <w:t>4.1</w:t>
        </w:r>
        <w:r w:rsidR="000F5443">
          <w:rPr>
            <w:rFonts w:asciiTheme="minorHAnsi" w:eastAsiaTheme="minorEastAsia" w:hAnsiTheme="minorHAnsi"/>
            <w:noProof/>
          </w:rPr>
          <w:tab/>
        </w:r>
        <w:r w:rsidR="000F5443" w:rsidRPr="001A5CE0">
          <w:rPr>
            <w:rStyle w:val="Hyperlink"/>
            <w:noProof/>
          </w:rPr>
          <w:t>Design Exceptions</w:t>
        </w:r>
        <w:r w:rsidR="000F5443">
          <w:rPr>
            <w:noProof/>
            <w:webHidden/>
          </w:rPr>
          <w:tab/>
        </w:r>
        <w:r w:rsidR="000F5443">
          <w:rPr>
            <w:noProof/>
            <w:webHidden/>
          </w:rPr>
          <w:fldChar w:fldCharType="begin"/>
        </w:r>
        <w:r w:rsidR="000F5443">
          <w:rPr>
            <w:noProof/>
            <w:webHidden/>
          </w:rPr>
          <w:instrText xml:space="preserve"> PAGEREF _Toc43314331 \h </w:instrText>
        </w:r>
        <w:r w:rsidR="000F5443">
          <w:rPr>
            <w:noProof/>
            <w:webHidden/>
          </w:rPr>
        </w:r>
        <w:r w:rsidR="000F5443">
          <w:rPr>
            <w:noProof/>
            <w:webHidden/>
          </w:rPr>
          <w:fldChar w:fldCharType="separate"/>
        </w:r>
        <w:r w:rsidR="003001C8">
          <w:rPr>
            <w:noProof/>
            <w:webHidden/>
          </w:rPr>
          <w:t>10</w:t>
        </w:r>
        <w:r w:rsidR="000F5443">
          <w:rPr>
            <w:noProof/>
            <w:webHidden/>
          </w:rPr>
          <w:fldChar w:fldCharType="end"/>
        </w:r>
      </w:hyperlink>
    </w:p>
    <w:p w14:paraId="20ABAEF1" w14:textId="3AE04D73" w:rsidR="000F5443" w:rsidRDefault="00195876">
      <w:pPr>
        <w:pStyle w:val="TOC2"/>
        <w:tabs>
          <w:tab w:val="left" w:pos="880"/>
          <w:tab w:val="right" w:leader="dot" w:pos="9350"/>
        </w:tabs>
        <w:rPr>
          <w:rFonts w:asciiTheme="minorHAnsi" w:eastAsiaTheme="minorEastAsia" w:hAnsiTheme="minorHAnsi"/>
          <w:noProof/>
        </w:rPr>
      </w:pPr>
      <w:hyperlink w:anchor="_Toc43314333" w:history="1">
        <w:r w:rsidR="000F5443" w:rsidRPr="001A5CE0">
          <w:rPr>
            <w:rStyle w:val="Hyperlink"/>
            <w:noProof/>
          </w:rPr>
          <w:t>4.2</w:t>
        </w:r>
        <w:r w:rsidR="000F5443">
          <w:rPr>
            <w:rFonts w:asciiTheme="minorHAnsi" w:eastAsiaTheme="minorEastAsia" w:hAnsiTheme="minorHAnsi"/>
            <w:noProof/>
          </w:rPr>
          <w:tab/>
        </w:r>
        <w:r w:rsidR="000F5443" w:rsidRPr="001A5CE0">
          <w:rPr>
            <w:rStyle w:val="Hyperlink"/>
            <w:noProof/>
          </w:rPr>
          <w:t>Coordination with Future Development</w:t>
        </w:r>
        <w:r w:rsidR="000F5443">
          <w:rPr>
            <w:noProof/>
            <w:webHidden/>
          </w:rPr>
          <w:tab/>
        </w:r>
        <w:r w:rsidR="000F5443">
          <w:rPr>
            <w:noProof/>
            <w:webHidden/>
          </w:rPr>
          <w:fldChar w:fldCharType="begin"/>
        </w:r>
        <w:r w:rsidR="000F5443">
          <w:rPr>
            <w:noProof/>
            <w:webHidden/>
          </w:rPr>
          <w:instrText xml:space="preserve"> PAGEREF _Toc43314333 \h </w:instrText>
        </w:r>
        <w:r w:rsidR="000F5443">
          <w:rPr>
            <w:noProof/>
            <w:webHidden/>
          </w:rPr>
        </w:r>
        <w:r w:rsidR="000F5443">
          <w:rPr>
            <w:noProof/>
            <w:webHidden/>
          </w:rPr>
          <w:fldChar w:fldCharType="separate"/>
        </w:r>
        <w:r w:rsidR="003001C8">
          <w:rPr>
            <w:noProof/>
            <w:webHidden/>
          </w:rPr>
          <w:t>10</w:t>
        </w:r>
        <w:r w:rsidR="000F5443">
          <w:rPr>
            <w:noProof/>
            <w:webHidden/>
          </w:rPr>
          <w:fldChar w:fldCharType="end"/>
        </w:r>
      </w:hyperlink>
    </w:p>
    <w:p w14:paraId="75631496" w14:textId="3114815C" w:rsidR="000F5443" w:rsidRDefault="00195876">
      <w:pPr>
        <w:pStyle w:val="TOC2"/>
        <w:tabs>
          <w:tab w:val="left" w:pos="880"/>
          <w:tab w:val="right" w:leader="dot" w:pos="9350"/>
        </w:tabs>
        <w:rPr>
          <w:rFonts w:asciiTheme="minorHAnsi" w:eastAsiaTheme="minorEastAsia" w:hAnsiTheme="minorHAnsi"/>
          <w:noProof/>
        </w:rPr>
      </w:pPr>
      <w:hyperlink w:anchor="_Toc43314335" w:history="1">
        <w:r w:rsidR="000F5443" w:rsidRPr="001A5CE0">
          <w:rPr>
            <w:rStyle w:val="Hyperlink"/>
            <w:noProof/>
          </w:rPr>
          <w:t>4.3</w:t>
        </w:r>
        <w:r w:rsidR="000F5443">
          <w:rPr>
            <w:rFonts w:asciiTheme="minorHAnsi" w:eastAsiaTheme="minorEastAsia" w:hAnsiTheme="minorHAnsi"/>
            <w:noProof/>
          </w:rPr>
          <w:tab/>
        </w:r>
        <w:r w:rsidR="000F5443" w:rsidRPr="001A5CE0">
          <w:rPr>
            <w:rStyle w:val="Hyperlink"/>
            <w:noProof/>
          </w:rPr>
          <w:t>Coordination with NEPA Process</w:t>
        </w:r>
        <w:r w:rsidR="000F5443">
          <w:rPr>
            <w:noProof/>
            <w:webHidden/>
          </w:rPr>
          <w:tab/>
        </w:r>
        <w:r w:rsidR="000F5443">
          <w:rPr>
            <w:noProof/>
            <w:webHidden/>
          </w:rPr>
          <w:fldChar w:fldCharType="begin"/>
        </w:r>
        <w:r w:rsidR="000F5443">
          <w:rPr>
            <w:noProof/>
            <w:webHidden/>
          </w:rPr>
          <w:instrText xml:space="preserve"> PAGEREF _Toc43314335 \h </w:instrText>
        </w:r>
        <w:r w:rsidR="000F5443">
          <w:rPr>
            <w:noProof/>
            <w:webHidden/>
          </w:rPr>
        </w:r>
        <w:r w:rsidR="000F5443">
          <w:rPr>
            <w:noProof/>
            <w:webHidden/>
          </w:rPr>
          <w:fldChar w:fldCharType="separate"/>
        </w:r>
        <w:r w:rsidR="003001C8">
          <w:rPr>
            <w:noProof/>
            <w:webHidden/>
          </w:rPr>
          <w:t>10</w:t>
        </w:r>
        <w:r w:rsidR="000F5443">
          <w:rPr>
            <w:noProof/>
            <w:webHidden/>
          </w:rPr>
          <w:fldChar w:fldCharType="end"/>
        </w:r>
      </w:hyperlink>
    </w:p>
    <w:p w14:paraId="7519B1CE" w14:textId="4EA9316C" w:rsidR="000F5443" w:rsidRDefault="00195876">
      <w:pPr>
        <w:pStyle w:val="TOC2"/>
        <w:tabs>
          <w:tab w:val="left" w:pos="880"/>
          <w:tab w:val="right" w:leader="dot" w:pos="9350"/>
        </w:tabs>
        <w:rPr>
          <w:rFonts w:asciiTheme="minorHAnsi" w:eastAsiaTheme="minorEastAsia" w:hAnsiTheme="minorHAnsi"/>
          <w:noProof/>
        </w:rPr>
      </w:pPr>
      <w:hyperlink w:anchor="_Toc43314337" w:history="1">
        <w:r w:rsidR="000F5443" w:rsidRPr="001A5CE0">
          <w:rPr>
            <w:rStyle w:val="Hyperlink"/>
            <w:noProof/>
          </w:rPr>
          <w:t>4.4</w:t>
        </w:r>
        <w:r w:rsidR="000F5443">
          <w:rPr>
            <w:rFonts w:asciiTheme="minorHAnsi" w:eastAsiaTheme="minorEastAsia" w:hAnsiTheme="minorHAnsi"/>
            <w:noProof/>
          </w:rPr>
          <w:tab/>
        </w:r>
        <w:r w:rsidR="000F5443" w:rsidRPr="001A5CE0">
          <w:rPr>
            <w:rStyle w:val="Hyperlink"/>
            <w:noProof/>
          </w:rPr>
          <w:t>Conclusion</w:t>
        </w:r>
        <w:r w:rsidR="000F5443">
          <w:rPr>
            <w:noProof/>
            <w:webHidden/>
          </w:rPr>
          <w:tab/>
        </w:r>
        <w:r w:rsidR="000F5443">
          <w:rPr>
            <w:noProof/>
            <w:webHidden/>
          </w:rPr>
          <w:fldChar w:fldCharType="begin"/>
        </w:r>
        <w:r w:rsidR="000F5443">
          <w:rPr>
            <w:noProof/>
            <w:webHidden/>
          </w:rPr>
          <w:instrText xml:space="preserve"> PAGEREF _Toc43314337 \h </w:instrText>
        </w:r>
        <w:r w:rsidR="000F5443">
          <w:rPr>
            <w:noProof/>
            <w:webHidden/>
          </w:rPr>
        </w:r>
        <w:r w:rsidR="000F5443">
          <w:rPr>
            <w:noProof/>
            <w:webHidden/>
          </w:rPr>
          <w:fldChar w:fldCharType="separate"/>
        </w:r>
        <w:r w:rsidR="003001C8">
          <w:rPr>
            <w:noProof/>
            <w:webHidden/>
          </w:rPr>
          <w:t>10</w:t>
        </w:r>
        <w:r w:rsidR="000F5443">
          <w:rPr>
            <w:noProof/>
            <w:webHidden/>
          </w:rPr>
          <w:fldChar w:fldCharType="end"/>
        </w:r>
      </w:hyperlink>
    </w:p>
    <w:p w14:paraId="3D78E97B" w14:textId="621E9A87" w:rsidR="00EB5249" w:rsidRDefault="00A4327E" w:rsidP="00750A22">
      <w:pPr>
        <w:rPr>
          <w:rFonts w:ascii="Arial" w:hAnsi="Arial" w:cs="Arial"/>
          <w:sz w:val="24"/>
          <w:szCs w:val="24"/>
        </w:rPr>
      </w:pPr>
      <w:r>
        <w:rPr>
          <w:rFonts w:ascii="Interstate-Regular" w:hAnsi="Interstate-Regular" w:cs="Arial"/>
          <w:noProof/>
          <w:sz w:val="28"/>
          <w:szCs w:val="24"/>
        </w:rPr>
        <w:fldChar w:fldCharType="end"/>
      </w:r>
    </w:p>
    <w:p w14:paraId="62A1E02F" w14:textId="77777777" w:rsidR="00A4327E" w:rsidRPr="00B230A7" w:rsidRDefault="00A4327E" w:rsidP="00A4327E">
      <w:pPr>
        <w:jc w:val="center"/>
        <w:rPr>
          <w:rFonts w:ascii="Arial" w:hAnsi="Arial" w:cs="Arial"/>
          <w:b/>
          <w:sz w:val="32"/>
          <w:szCs w:val="32"/>
        </w:rPr>
      </w:pPr>
      <w:r w:rsidRPr="00B230A7">
        <w:rPr>
          <w:rFonts w:ascii="Interstate-Regular" w:hAnsi="Interstate-Regular" w:cs="Arial"/>
          <w:b/>
          <w:sz w:val="32"/>
          <w:szCs w:val="32"/>
        </w:rPr>
        <w:t>LIST OF TABLES</w:t>
      </w:r>
    </w:p>
    <w:p w14:paraId="7722565E" w14:textId="77777777" w:rsidR="00A4327E" w:rsidRPr="00B230A7" w:rsidRDefault="00A4327E" w:rsidP="00EB5249">
      <w:pPr>
        <w:jc w:val="center"/>
        <w:rPr>
          <w:rFonts w:ascii="Interstate-Regular" w:hAnsi="Interstate-Regular" w:cs="Arial"/>
          <w:b/>
          <w:sz w:val="32"/>
          <w:szCs w:val="32"/>
        </w:rPr>
      </w:pPr>
    </w:p>
    <w:p w14:paraId="7B58588B" w14:textId="77777777" w:rsidR="00EB5249" w:rsidRPr="00B230A7" w:rsidRDefault="00A4327E" w:rsidP="00EB5249">
      <w:pPr>
        <w:jc w:val="center"/>
        <w:rPr>
          <w:rFonts w:ascii="Interstate-Regular" w:hAnsi="Interstate-Regular" w:cs="Arial"/>
          <w:b/>
          <w:sz w:val="32"/>
          <w:szCs w:val="32"/>
        </w:rPr>
      </w:pPr>
      <w:r w:rsidRPr="00B230A7">
        <w:rPr>
          <w:rFonts w:ascii="Interstate-Regular" w:hAnsi="Interstate-Regular" w:cs="Arial"/>
          <w:b/>
          <w:sz w:val="32"/>
          <w:szCs w:val="32"/>
        </w:rPr>
        <w:t>LIST OF FIGURES</w:t>
      </w:r>
    </w:p>
    <w:p w14:paraId="0749CB34" w14:textId="77777777" w:rsidR="00EB5249" w:rsidRDefault="00EB5249" w:rsidP="00EB5249">
      <w:pPr>
        <w:jc w:val="center"/>
        <w:rPr>
          <w:rFonts w:ascii="Arial" w:hAnsi="Arial" w:cs="Arial"/>
          <w:sz w:val="24"/>
          <w:szCs w:val="24"/>
        </w:rPr>
      </w:pPr>
    </w:p>
    <w:p w14:paraId="3505435D" w14:textId="77777777" w:rsidR="00847E31" w:rsidRPr="00A4327E" w:rsidRDefault="00BD1BD9" w:rsidP="00A4327E">
      <w:pPr>
        <w:jc w:val="center"/>
        <w:rPr>
          <w:rFonts w:ascii="Arial" w:hAnsi="Arial" w:cs="Arial"/>
          <w:color w:val="C00000"/>
        </w:rPr>
      </w:pPr>
      <w:bookmarkStart w:id="0" w:name="_Toc32573082"/>
      <w:r w:rsidRPr="00A4327E">
        <w:rPr>
          <w:rFonts w:ascii="Arial" w:hAnsi="Arial" w:cs="Arial"/>
          <w:color w:val="C00000"/>
        </w:rPr>
        <w:t>A list of appendices may be included as necessary.</w:t>
      </w:r>
    </w:p>
    <w:p w14:paraId="25F6067A" w14:textId="77777777" w:rsidR="00847E31" w:rsidRDefault="00847E31" w:rsidP="00847E31">
      <w:pPr>
        <w:jc w:val="center"/>
        <w:rPr>
          <w:rFonts w:ascii="Arial" w:hAnsi="Arial" w:cs="Arial"/>
          <w:b/>
          <w:sz w:val="28"/>
          <w:szCs w:val="28"/>
        </w:rPr>
      </w:pPr>
    </w:p>
    <w:p w14:paraId="6A6338EE" w14:textId="77777777" w:rsidR="00A4327E" w:rsidRDefault="00A4327E" w:rsidP="00E815B7">
      <w:pPr>
        <w:pStyle w:val="Heading1"/>
        <w:sectPr w:rsidR="00A4327E" w:rsidSect="00A4327E">
          <w:headerReference w:type="default" r:id="rId12"/>
          <w:footerReference w:type="default" r:id="rId13"/>
          <w:pgSz w:w="12240" w:h="15840"/>
          <w:pgMar w:top="1440" w:right="1440" w:bottom="1440" w:left="1440" w:header="720" w:footer="720" w:gutter="0"/>
          <w:pgNumType w:fmt="lowerRoman" w:start="1"/>
          <w:cols w:space="720"/>
          <w:docGrid w:linePitch="360"/>
        </w:sectPr>
      </w:pPr>
    </w:p>
    <w:p w14:paraId="7B8BEEA7" w14:textId="77777777" w:rsidR="00A4327E" w:rsidRDefault="00A4327E">
      <w:pPr>
        <w:rPr>
          <w:rFonts w:ascii="Interstate-Regular" w:hAnsi="Interstate-Regular" w:cs="Arial"/>
          <w:b/>
          <w:sz w:val="28"/>
          <w:szCs w:val="28"/>
        </w:rPr>
      </w:pPr>
      <w:r>
        <w:br w:type="page"/>
      </w:r>
    </w:p>
    <w:bookmarkEnd w:id="0"/>
    <w:p w14:paraId="1F136213" w14:textId="2DA4B5DE" w:rsidR="00015E59" w:rsidRDefault="00BC0357" w:rsidP="0001254C">
      <w:pPr>
        <w:pStyle w:val="Heading1"/>
      </w:pPr>
      <w:r>
        <w:lastRenderedPageBreak/>
        <w:t xml:space="preserve"> </w:t>
      </w:r>
      <w:bookmarkStart w:id="1" w:name="_Toc43314306"/>
      <w:r>
        <w:t>Introduction</w:t>
      </w:r>
      <w:bookmarkEnd w:id="1"/>
    </w:p>
    <w:p w14:paraId="22E1D9F2" w14:textId="05735F0E" w:rsidR="00551AAD" w:rsidRDefault="00551AAD" w:rsidP="00291700">
      <w:pPr>
        <w:spacing w:after="0"/>
        <w:rPr>
          <w:rFonts w:ascii="Arial" w:hAnsi="Arial" w:cs="Arial"/>
          <w:color w:val="C00000"/>
        </w:rPr>
      </w:pPr>
      <w:r w:rsidRPr="00551AAD">
        <w:rPr>
          <w:rFonts w:ascii="Arial" w:hAnsi="Arial" w:cs="Arial"/>
          <w:color w:val="C00000"/>
        </w:rPr>
        <w:t xml:space="preserve">The purpose of this chapter and the following sections is to introduce the reader to the study by discussing the project background, study area, definition of the problem at hand, and design alternatives being considered. Use of supporting figures, especially maps of the study area, is expected. </w:t>
      </w:r>
    </w:p>
    <w:p w14:paraId="36124CF1" w14:textId="77777777" w:rsidR="00F77F11" w:rsidRDefault="00F77F11" w:rsidP="00291700">
      <w:pPr>
        <w:spacing w:after="0"/>
        <w:rPr>
          <w:rFonts w:ascii="Arial" w:hAnsi="Arial" w:cs="Arial"/>
          <w:color w:val="C00000"/>
        </w:rPr>
      </w:pPr>
    </w:p>
    <w:p w14:paraId="370D9B30" w14:textId="77777777" w:rsidR="009E6BF4" w:rsidRPr="00291700" w:rsidRDefault="009E6BF4" w:rsidP="009E6BF4">
      <w:pPr>
        <w:rPr>
          <w:rFonts w:ascii="Arial" w:eastAsiaTheme="majorEastAsia" w:hAnsi="Arial" w:cs="Arial"/>
          <w:bCs/>
          <w:i/>
          <w:iCs/>
          <w:color w:val="00B050"/>
          <w:spacing w:val="-10"/>
          <w:kern w:val="28"/>
          <w:sz w:val="28"/>
          <w:szCs w:val="28"/>
        </w:rPr>
      </w:pPr>
      <w:r w:rsidRPr="00291700">
        <w:rPr>
          <w:rFonts w:ascii="Arial" w:hAnsi="Arial" w:cs="Arial"/>
          <w:i/>
          <w:iCs/>
          <w:color w:val="00B050"/>
        </w:rPr>
        <w:t>Suggested figures: N/A</w:t>
      </w:r>
    </w:p>
    <w:p w14:paraId="4CE650D0" w14:textId="04F4E469" w:rsidR="00BC0357" w:rsidRDefault="00BC0357" w:rsidP="00BC0357">
      <w:pPr>
        <w:pStyle w:val="Heading2"/>
      </w:pPr>
      <w:bookmarkStart w:id="2" w:name="_Toc43314307"/>
      <w:bookmarkStart w:id="3" w:name="_Toc43314308"/>
      <w:bookmarkEnd w:id="2"/>
      <w:r>
        <w:t>Project Background</w:t>
      </w:r>
      <w:bookmarkEnd w:id="3"/>
    </w:p>
    <w:p w14:paraId="41EB469E" w14:textId="121E0E99" w:rsidR="00551AAD" w:rsidRDefault="00551AAD" w:rsidP="00291700">
      <w:pPr>
        <w:spacing w:after="0"/>
        <w:rPr>
          <w:rFonts w:ascii="Arial" w:hAnsi="Arial" w:cs="Arial"/>
          <w:color w:val="C00000"/>
        </w:rPr>
      </w:pPr>
      <w:r w:rsidRPr="00551AAD">
        <w:rPr>
          <w:rFonts w:ascii="Arial" w:hAnsi="Arial" w:cs="Arial"/>
          <w:color w:val="C00000"/>
        </w:rPr>
        <w:t>This section should be used to describe the project background</w:t>
      </w:r>
      <w:r w:rsidR="006A01EE">
        <w:rPr>
          <w:rFonts w:ascii="Arial" w:hAnsi="Arial" w:cs="Arial"/>
          <w:color w:val="C00000"/>
        </w:rPr>
        <w:t xml:space="preserve"> and should include </w:t>
      </w:r>
      <w:r w:rsidRPr="00551AAD">
        <w:rPr>
          <w:rFonts w:ascii="Arial" w:hAnsi="Arial" w:cs="Arial"/>
          <w:color w:val="C00000"/>
        </w:rPr>
        <w:t xml:space="preserve">a discussion of the origins </w:t>
      </w:r>
      <w:r w:rsidR="006A01EE">
        <w:rPr>
          <w:rFonts w:ascii="Arial" w:hAnsi="Arial" w:cs="Arial"/>
          <w:color w:val="C00000"/>
        </w:rPr>
        <w:t xml:space="preserve">(i.e. construction year and original purpose) </w:t>
      </w:r>
      <w:r w:rsidRPr="00551AAD">
        <w:rPr>
          <w:rFonts w:ascii="Arial" w:hAnsi="Arial" w:cs="Arial"/>
          <w:color w:val="C00000"/>
        </w:rPr>
        <w:t xml:space="preserve">and relative importance of the roadway segment being studied. </w:t>
      </w:r>
      <w:r w:rsidR="006A01EE">
        <w:rPr>
          <w:rFonts w:ascii="Arial" w:hAnsi="Arial" w:cs="Arial"/>
          <w:color w:val="C00000"/>
        </w:rPr>
        <w:t xml:space="preserve">This section may also be used to describe the general condition of the roadway (i.e. physical deterioration, traffic delays and congestion, etc.), but writers should keep these descriptions brief because more specific problems associated with the roadway will be discussed in Section 1.3. </w:t>
      </w:r>
    </w:p>
    <w:p w14:paraId="2622B2A4" w14:textId="77777777" w:rsidR="00F77F11" w:rsidRDefault="00F77F11" w:rsidP="00291700">
      <w:pPr>
        <w:spacing w:after="0"/>
        <w:rPr>
          <w:rFonts w:ascii="Arial" w:hAnsi="Arial" w:cs="Arial"/>
          <w:color w:val="C00000"/>
        </w:rPr>
      </w:pPr>
    </w:p>
    <w:p w14:paraId="4AEB8003" w14:textId="77777777" w:rsidR="009E6BF4" w:rsidRPr="00291700" w:rsidRDefault="009E6BF4" w:rsidP="009E6BF4">
      <w:pPr>
        <w:rPr>
          <w:rFonts w:ascii="Arial" w:eastAsiaTheme="majorEastAsia" w:hAnsi="Arial" w:cs="Arial"/>
          <w:bCs/>
          <w:i/>
          <w:iCs/>
          <w:color w:val="00B050"/>
          <w:spacing w:val="-10"/>
          <w:kern w:val="28"/>
          <w:sz w:val="28"/>
          <w:szCs w:val="28"/>
        </w:rPr>
      </w:pPr>
      <w:r w:rsidRPr="00291700">
        <w:rPr>
          <w:rFonts w:ascii="Arial" w:hAnsi="Arial" w:cs="Arial"/>
          <w:i/>
          <w:iCs/>
          <w:color w:val="00B050"/>
        </w:rPr>
        <w:t>Suggested figures: N/A</w:t>
      </w:r>
    </w:p>
    <w:p w14:paraId="3C04F15D" w14:textId="6E93AA9A" w:rsidR="00BC0357" w:rsidRDefault="00BC0357" w:rsidP="00BC0357">
      <w:pPr>
        <w:pStyle w:val="Heading2"/>
      </w:pPr>
      <w:bookmarkStart w:id="4" w:name="_Toc43314309"/>
      <w:bookmarkStart w:id="5" w:name="_Toc43314310"/>
      <w:bookmarkEnd w:id="4"/>
      <w:r>
        <w:t>Study Area</w:t>
      </w:r>
      <w:bookmarkEnd w:id="5"/>
    </w:p>
    <w:p w14:paraId="3204C67D" w14:textId="5329F82C" w:rsidR="006A01EE" w:rsidRDefault="006A01EE" w:rsidP="00291700">
      <w:pPr>
        <w:spacing w:after="0"/>
        <w:rPr>
          <w:rFonts w:ascii="Arial" w:hAnsi="Arial" w:cs="Arial"/>
          <w:color w:val="C00000"/>
        </w:rPr>
      </w:pPr>
      <w:r w:rsidRPr="006A01EE">
        <w:rPr>
          <w:rFonts w:ascii="Arial" w:hAnsi="Arial" w:cs="Arial"/>
          <w:color w:val="C00000"/>
        </w:rPr>
        <w:t xml:space="preserve">This section should be used to define the limits of the study area. As mentioned earlier, use of supporting figures such as maps is expected. </w:t>
      </w:r>
    </w:p>
    <w:p w14:paraId="0C2296CA" w14:textId="77777777" w:rsidR="00F77F11" w:rsidRDefault="00F77F11" w:rsidP="00291700">
      <w:pPr>
        <w:spacing w:after="0"/>
        <w:rPr>
          <w:rFonts w:ascii="Arial" w:hAnsi="Arial" w:cs="Arial"/>
          <w:color w:val="C00000"/>
        </w:rPr>
      </w:pPr>
    </w:p>
    <w:p w14:paraId="0BED1DD4" w14:textId="77777777" w:rsidR="00635E0D" w:rsidRPr="00291700" w:rsidRDefault="00635E0D" w:rsidP="00291700">
      <w:pPr>
        <w:spacing w:after="0"/>
        <w:jc w:val="both"/>
        <w:rPr>
          <w:rFonts w:ascii="Arial" w:hAnsi="Arial" w:cs="Arial"/>
          <w:i/>
          <w:iCs/>
          <w:color w:val="00B050"/>
        </w:rPr>
      </w:pPr>
      <w:r w:rsidRPr="00291700">
        <w:rPr>
          <w:rFonts w:ascii="Arial" w:hAnsi="Arial" w:cs="Arial"/>
          <w:i/>
          <w:iCs/>
          <w:color w:val="00B050"/>
        </w:rPr>
        <w:t>Suggested figures: map of influence area, map of areas of significant impact</w:t>
      </w:r>
    </w:p>
    <w:p w14:paraId="5D7C7DA5" w14:textId="77777777" w:rsidR="00635E0D" w:rsidRDefault="00635E0D" w:rsidP="006A01EE">
      <w:pPr>
        <w:rPr>
          <w:rFonts w:ascii="Arial" w:hAnsi="Arial" w:cs="Arial"/>
          <w:color w:val="C00000"/>
        </w:rPr>
      </w:pPr>
    </w:p>
    <w:p w14:paraId="04882377" w14:textId="5A4D2E61" w:rsidR="00FE78A0" w:rsidRPr="007505F9" w:rsidRDefault="00FE78A0" w:rsidP="00FE78A0">
      <w:pPr>
        <w:spacing w:after="60"/>
        <w:jc w:val="center"/>
        <w:rPr>
          <w:rFonts w:ascii="Arial" w:hAnsi="Arial" w:cs="Arial"/>
          <w:i/>
          <w:iCs/>
          <w:color w:val="00B050"/>
        </w:rPr>
      </w:pPr>
      <w:r>
        <w:rPr>
          <w:rFonts w:ascii="Arial" w:hAnsi="Arial" w:cs="Arial"/>
          <w:i/>
          <w:iCs/>
          <w:color w:val="00B050"/>
        </w:rPr>
        <w:t>Exhibit 1</w:t>
      </w:r>
      <w:r w:rsidRPr="007505F9">
        <w:rPr>
          <w:rFonts w:ascii="Arial" w:hAnsi="Arial" w:cs="Arial"/>
          <w:i/>
          <w:iCs/>
          <w:color w:val="00B050"/>
        </w:rPr>
        <w:t xml:space="preserve">: </w:t>
      </w:r>
      <w:r>
        <w:rPr>
          <w:rFonts w:ascii="Arial" w:hAnsi="Arial" w:cs="Arial"/>
          <w:i/>
          <w:iCs/>
          <w:color w:val="00B050"/>
        </w:rPr>
        <w:t>Example of Study Area Map</w:t>
      </w:r>
    </w:p>
    <w:p w14:paraId="18427E0B" w14:textId="131C5259" w:rsidR="007F22C7" w:rsidRDefault="00FE78A0" w:rsidP="00291700">
      <w:pPr>
        <w:jc w:val="center"/>
        <w:rPr>
          <w:rFonts w:ascii="Arial" w:hAnsi="Arial" w:cs="Arial"/>
          <w:color w:val="C00000"/>
        </w:rPr>
      </w:pPr>
      <w:r>
        <w:rPr>
          <w:rFonts w:ascii="Arial" w:hAnsi="Arial" w:cs="Arial"/>
          <w:noProof/>
          <w:color w:val="C00000"/>
        </w:rPr>
        <w:lastRenderedPageBreak/>
        <w:drawing>
          <wp:inline distT="0" distB="0" distL="0" distR="0" wp14:anchorId="7310D33A" wp14:editId="27EA08CA">
            <wp:extent cx="4579620" cy="2920611"/>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 Rosemary Parking Deck TIS Study Area Figure.png"/>
                    <pic:cNvPicPr/>
                  </pic:nvPicPr>
                  <pic:blipFill rotWithShape="1">
                    <a:blip r:embed="rId14" cstate="print">
                      <a:extLst>
                        <a:ext uri="{28A0092B-C50C-407E-A947-70E740481C1C}">
                          <a14:useLocalDpi xmlns:a14="http://schemas.microsoft.com/office/drawing/2010/main" val="0"/>
                        </a:ext>
                      </a:extLst>
                    </a:blip>
                    <a:srcRect l="1481" t="2034" r="1508" b="2344"/>
                    <a:stretch/>
                  </pic:blipFill>
                  <pic:spPr bwMode="auto">
                    <a:xfrm>
                      <a:off x="0" y="0"/>
                      <a:ext cx="4628111" cy="2951536"/>
                    </a:xfrm>
                    <a:prstGeom prst="rect">
                      <a:avLst/>
                    </a:prstGeom>
                    <a:ln>
                      <a:noFill/>
                    </a:ln>
                    <a:extLst>
                      <a:ext uri="{53640926-AAD7-44D8-BBD7-CCE9431645EC}">
                        <a14:shadowObscured xmlns:a14="http://schemas.microsoft.com/office/drawing/2010/main"/>
                      </a:ext>
                    </a:extLst>
                  </pic:spPr>
                </pic:pic>
              </a:graphicData>
            </a:graphic>
          </wp:inline>
        </w:drawing>
      </w:r>
      <w:r w:rsidR="007F22C7">
        <w:rPr>
          <w:rFonts w:ascii="Arial" w:hAnsi="Arial" w:cs="Arial"/>
          <w:color w:val="C00000"/>
        </w:rPr>
        <w:br w:type="page"/>
      </w:r>
    </w:p>
    <w:p w14:paraId="54DF288D" w14:textId="0F030458" w:rsidR="00740F6C" w:rsidRDefault="00B21288" w:rsidP="00740F6C">
      <w:pPr>
        <w:pStyle w:val="Heading2"/>
      </w:pPr>
      <w:bookmarkStart w:id="6" w:name="_Toc43302186"/>
      <w:bookmarkStart w:id="7" w:name="_Toc43310620"/>
      <w:bookmarkStart w:id="8" w:name="_Toc43310641"/>
      <w:bookmarkStart w:id="9" w:name="_Toc43314311"/>
      <w:bookmarkStart w:id="10" w:name="_Toc43314312"/>
      <w:bookmarkEnd w:id="6"/>
      <w:bookmarkEnd w:id="7"/>
      <w:bookmarkEnd w:id="8"/>
      <w:bookmarkEnd w:id="9"/>
      <w:r>
        <w:lastRenderedPageBreak/>
        <w:t>Problem Definition</w:t>
      </w:r>
      <w:bookmarkEnd w:id="10"/>
    </w:p>
    <w:p w14:paraId="01CA5294" w14:textId="1DAB16F4" w:rsidR="006A01EE" w:rsidRDefault="006A01EE" w:rsidP="00291700">
      <w:pPr>
        <w:spacing w:after="0"/>
        <w:rPr>
          <w:rFonts w:ascii="Arial" w:hAnsi="Arial" w:cs="Arial"/>
          <w:color w:val="C00000"/>
        </w:rPr>
      </w:pPr>
      <w:r w:rsidRPr="006A01EE">
        <w:rPr>
          <w:rFonts w:ascii="Arial" w:hAnsi="Arial" w:cs="Arial"/>
          <w:color w:val="C00000"/>
        </w:rPr>
        <w:t xml:space="preserve">This section should be used to define the problem(s) </w:t>
      </w:r>
      <w:r>
        <w:rPr>
          <w:rFonts w:ascii="Arial" w:hAnsi="Arial" w:cs="Arial"/>
          <w:color w:val="C00000"/>
        </w:rPr>
        <w:t xml:space="preserve">motivating the TS&amp;O study. These problems might include, but are not limited to, significant traffic delays and congestion, </w:t>
      </w:r>
      <w:r w:rsidR="009E1983">
        <w:rPr>
          <w:rFonts w:ascii="Arial" w:hAnsi="Arial" w:cs="Arial"/>
          <w:color w:val="C00000"/>
        </w:rPr>
        <w:t xml:space="preserve">safety issues, deteriorating condition of bridges and pavements, and limited accessibility. </w:t>
      </w:r>
    </w:p>
    <w:p w14:paraId="479C4171" w14:textId="77777777" w:rsidR="00F77F11" w:rsidRDefault="00F77F11" w:rsidP="00291700">
      <w:pPr>
        <w:spacing w:after="0"/>
        <w:rPr>
          <w:rFonts w:ascii="Arial" w:hAnsi="Arial" w:cs="Arial"/>
          <w:color w:val="C00000"/>
        </w:rPr>
      </w:pPr>
    </w:p>
    <w:p w14:paraId="3933F5B1" w14:textId="77777777" w:rsidR="009E6BF4" w:rsidRPr="00291700" w:rsidRDefault="009E6BF4" w:rsidP="009E6BF4">
      <w:pPr>
        <w:rPr>
          <w:rFonts w:ascii="Arial" w:eastAsiaTheme="majorEastAsia" w:hAnsi="Arial" w:cs="Arial"/>
          <w:bCs/>
          <w:i/>
          <w:iCs/>
          <w:color w:val="00B050"/>
          <w:spacing w:val="-10"/>
          <w:kern w:val="28"/>
          <w:sz w:val="28"/>
          <w:szCs w:val="28"/>
        </w:rPr>
      </w:pPr>
      <w:r w:rsidRPr="00291700">
        <w:rPr>
          <w:rFonts w:ascii="Arial" w:hAnsi="Arial" w:cs="Arial"/>
          <w:i/>
          <w:iCs/>
          <w:color w:val="00B050"/>
        </w:rPr>
        <w:t>Suggested figures: N/A</w:t>
      </w:r>
    </w:p>
    <w:p w14:paraId="063E42BF" w14:textId="415961DA" w:rsidR="00740F6C" w:rsidRDefault="00B21288" w:rsidP="00740F6C">
      <w:pPr>
        <w:pStyle w:val="Heading2"/>
      </w:pPr>
      <w:bookmarkStart w:id="11" w:name="_Toc43314313"/>
      <w:bookmarkStart w:id="12" w:name="_Toc43314314"/>
      <w:bookmarkEnd w:id="11"/>
      <w:r>
        <w:t>Design Alternatives</w:t>
      </w:r>
      <w:bookmarkEnd w:id="12"/>
    </w:p>
    <w:p w14:paraId="5FCB4514" w14:textId="2BE57467" w:rsidR="009E6BF4" w:rsidRDefault="009E1983" w:rsidP="00291700">
      <w:pPr>
        <w:spacing w:after="0"/>
        <w:rPr>
          <w:rFonts w:ascii="Arial" w:hAnsi="Arial" w:cs="Arial"/>
          <w:color w:val="C00000"/>
        </w:rPr>
      </w:pPr>
      <w:r w:rsidRPr="009E1983">
        <w:rPr>
          <w:rFonts w:ascii="Arial" w:hAnsi="Arial" w:cs="Arial"/>
          <w:color w:val="C00000"/>
        </w:rPr>
        <w:t>This section should be used to briefly describe the design alternatives being considered. This section may also include a description of the thought processes which led to the selection of the design alternatives being considered. If only one design alternative is being considered, writers may choose to use this section to explain why other alternatives are</w:t>
      </w:r>
      <w:r w:rsidR="008C5933">
        <w:rPr>
          <w:rFonts w:ascii="Arial" w:hAnsi="Arial" w:cs="Arial"/>
          <w:color w:val="C00000"/>
        </w:rPr>
        <w:t xml:space="preserve"> </w:t>
      </w:r>
      <w:r w:rsidRPr="009E1983">
        <w:rPr>
          <w:rFonts w:ascii="Arial" w:hAnsi="Arial" w:cs="Arial"/>
          <w:color w:val="C00000"/>
        </w:rPr>
        <w:t>n</w:t>
      </w:r>
      <w:r w:rsidR="008C5933">
        <w:rPr>
          <w:rFonts w:ascii="Arial" w:hAnsi="Arial" w:cs="Arial"/>
          <w:color w:val="C00000"/>
        </w:rPr>
        <w:t>o</w:t>
      </w:r>
      <w:r w:rsidRPr="009E1983">
        <w:rPr>
          <w:rFonts w:ascii="Arial" w:hAnsi="Arial" w:cs="Arial"/>
          <w:color w:val="C00000"/>
        </w:rPr>
        <w:t xml:space="preserve">t being studied. </w:t>
      </w:r>
    </w:p>
    <w:p w14:paraId="1CAF5FFF" w14:textId="77777777" w:rsidR="00F77F11" w:rsidRDefault="00F77F11" w:rsidP="00291700">
      <w:pPr>
        <w:spacing w:after="0"/>
        <w:rPr>
          <w:rFonts w:ascii="Arial" w:hAnsi="Arial" w:cs="Arial"/>
          <w:color w:val="C00000"/>
        </w:rPr>
      </w:pPr>
    </w:p>
    <w:p w14:paraId="187E4DDF" w14:textId="006C764F" w:rsidR="009E6BF4" w:rsidRPr="00291700" w:rsidRDefault="009E6BF4" w:rsidP="00291700">
      <w:pPr>
        <w:jc w:val="both"/>
        <w:rPr>
          <w:rFonts w:ascii="Arial" w:hAnsi="Arial" w:cs="Arial"/>
          <w:i/>
          <w:iCs/>
          <w:color w:val="00B050"/>
        </w:rPr>
      </w:pPr>
      <w:r w:rsidRPr="00291700">
        <w:rPr>
          <w:rFonts w:ascii="Arial" w:hAnsi="Arial" w:cs="Arial"/>
          <w:i/>
          <w:iCs/>
          <w:color w:val="00B050"/>
        </w:rPr>
        <w:t xml:space="preserve">Suggested figures: map of </w:t>
      </w:r>
      <w:r w:rsidR="00FA1359">
        <w:rPr>
          <w:rFonts w:ascii="Arial" w:hAnsi="Arial" w:cs="Arial"/>
          <w:i/>
          <w:iCs/>
          <w:color w:val="00B050"/>
        </w:rPr>
        <w:t>design alternatives</w:t>
      </w:r>
    </w:p>
    <w:p w14:paraId="0FC64623" w14:textId="77777777" w:rsidR="009E6BF4" w:rsidRDefault="009E6BF4">
      <w:pPr>
        <w:rPr>
          <w:rFonts w:ascii="Arial" w:hAnsi="Arial" w:cs="Arial"/>
          <w:color w:val="C00000"/>
        </w:rPr>
      </w:pPr>
    </w:p>
    <w:p w14:paraId="42E93988" w14:textId="1425F8CB" w:rsidR="00BC7F41" w:rsidRPr="009E1983" w:rsidRDefault="00BC7F41">
      <w:pPr>
        <w:rPr>
          <w:rFonts w:ascii="Arial" w:hAnsi="Arial" w:cs="Arial"/>
          <w:bCs/>
          <w:color w:val="C00000"/>
          <w:sz w:val="28"/>
          <w:szCs w:val="28"/>
        </w:rPr>
      </w:pPr>
      <w:r w:rsidRPr="009E1983">
        <w:rPr>
          <w:rFonts w:ascii="Arial" w:hAnsi="Arial" w:cs="Arial"/>
          <w:color w:val="C00000"/>
        </w:rPr>
        <w:br w:type="page"/>
      </w:r>
    </w:p>
    <w:p w14:paraId="14198BC8" w14:textId="12C96591" w:rsidR="00740F6C" w:rsidRDefault="002134BB" w:rsidP="002134BB">
      <w:pPr>
        <w:pStyle w:val="Heading1"/>
      </w:pPr>
      <w:bookmarkStart w:id="13" w:name="_Toc43314315"/>
      <w:r>
        <w:lastRenderedPageBreak/>
        <w:t xml:space="preserve">Existing </w:t>
      </w:r>
      <w:r w:rsidR="00AE02EB">
        <w:t xml:space="preserve">and </w:t>
      </w:r>
      <w:r w:rsidR="00E80381">
        <w:t>F</w:t>
      </w:r>
      <w:r w:rsidR="00AE02EB">
        <w:t xml:space="preserve">uture </w:t>
      </w:r>
      <w:r w:rsidR="00E80381">
        <w:t xml:space="preserve">Year </w:t>
      </w:r>
      <w:r w:rsidR="00AE02EB">
        <w:t xml:space="preserve">No-Build </w:t>
      </w:r>
      <w:r>
        <w:t>Traffic Operation</w:t>
      </w:r>
      <w:r w:rsidR="00E80381">
        <w:t>s</w:t>
      </w:r>
      <w:r>
        <w:t xml:space="preserve"> and Safety Analysis</w:t>
      </w:r>
      <w:bookmarkEnd w:id="13"/>
    </w:p>
    <w:p w14:paraId="1C0D315D" w14:textId="0CDF97A9" w:rsidR="009E1983" w:rsidRDefault="009E1983" w:rsidP="00291700">
      <w:pPr>
        <w:spacing w:after="0"/>
        <w:rPr>
          <w:rFonts w:ascii="Arial" w:hAnsi="Arial" w:cs="Arial"/>
          <w:color w:val="C00000"/>
        </w:rPr>
      </w:pPr>
      <w:r w:rsidRPr="009E1983">
        <w:rPr>
          <w:rFonts w:ascii="Arial" w:hAnsi="Arial" w:cs="Arial"/>
          <w:color w:val="C00000"/>
        </w:rPr>
        <w:t xml:space="preserve">This chapter and the following section should be used to summarize the state of traffic operations and safety conditions for the existing roadway and for a future year where the roadway has not been improved. </w:t>
      </w:r>
    </w:p>
    <w:p w14:paraId="78C9E2C4" w14:textId="77777777" w:rsidR="00F77F11" w:rsidRDefault="00F77F11" w:rsidP="00291700">
      <w:pPr>
        <w:spacing w:after="0"/>
        <w:rPr>
          <w:rFonts w:ascii="Arial" w:hAnsi="Arial" w:cs="Arial"/>
          <w:color w:val="C00000"/>
        </w:rPr>
      </w:pPr>
    </w:p>
    <w:p w14:paraId="7916DA19" w14:textId="77777777" w:rsidR="00635E0D" w:rsidRPr="00291700" w:rsidRDefault="00635E0D" w:rsidP="00635E0D">
      <w:pPr>
        <w:rPr>
          <w:rFonts w:ascii="Arial" w:hAnsi="Arial" w:cs="Arial"/>
          <w:i/>
          <w:iCs/>
          <w:color w:val="00B050"/>
        </w:rPr>
      </w:pPr>
      <w:r w:rsidRPr="00291700">
        <w:rPr>
          <w:rFonts w:ascii="Arial" w:hAnsi="Arial" w:cs="Arial"/>
          <w:i/>
          <w:iCs/>
          <w:color w:val="00B050"/>
        </w:rPr>
        <w:t>Suggested figures: N/A</w:t>
      </w:r>
    </w:p>
    <w:p w14:paraId="56C2F46B" w14:textId="77777777" w:rsidR="00911F1F" w:rsidRDefault="00911F1F" w:rsidP="00911F1F">
      <w:pPr>
        <w:pStyle w:val="Heading2"/>
      </w:pPr>
      <w:bookmarkStart w:id="14" w:name="_Toc43314316"/>
      <w:bookmarkStart w:id="15" w:name="_Toc42564364"/>
      <w:bookmarkStart w:id="16" w:name="_Toc43314317"/>
      <w:bookmarkEnd w:id="14"/>
      <w:r>
        <w:t>Background (Future No-Build) Forecasting</w:t>
      </w:r>
      <w:bookmarkEnd w:id="15"/>
      <w:bookmarkEnd w:id="16"/>
    </w:p>
    <w:p w14:paraId="10278969" w14:textId="740D7821" w:rsidR="00911F1F" w:rsidRDefault="00911F1F" w:rsidP="00291700">
      <w:pPr>
        <w:spacing w:after="0"/>
        <w:rPr>
          <w:rFonts w:ascii="Arial" w:hAnsi="Arial" w:cs="Arial"/>
          <w:color w:val="C00000"/>
        </w:rPr>
      </w:pPr>
      <w:r w:rsidRPr="00291700">
        <w:rPr>
          <w:rFonts w:ascii="Arial" w:hAnsi="Arial" w:cs="Arial"/>
          <w:color w:val="C00000"/>
        </w:rPr>
        <w:t xml:space="preserve">The purpose of this section is to </w:t>
      </w:r>
      <w:r w:rsidR="00483A13">
        <w:rPr>
          <w:rFonts w:ascii="Arial" w:hAnsi="Arial" w:cs="Arial"/>
          <w:color w:val="C00000"/>
        </w:rPr>
        <w:t>document the development of</w:t>
      </w:r>
      <w:r w:rsidRPr="00291700">
        <w:rPr>
          <w:rFonts w:ascii="Arial" w:hAnsi="Arial" w:cs="Arial"/>
          <w:color w:val="C00000"/>
        </w:rPr>
        <w:t xml:space="preserve"> the traffic volumes that will be on the transportation network in a horizon, or future, year without the construction of the proposed </w:t>
      </w:r>
      <w:r w:rsidR="00483A13">
        <w:rPr>
          <w:rFonts w:ascii="Arial" w:hAnsi="Arial" w:cs="Arial"/>
          <w:color w:val="C00000"/>
        </w:rPr>
        <w:t>project</w:t>
      </w:r>
      <w:r w:rsidRPr="00291700">
        <w:rPr>
          <w:rFonts w:ascii="Arial" w:hAnsi="Arial" w:cs="Arial"/>
          <w:color w:val="C00000"/>
        </w:rPr>
        <w:t xml:space="preserve">. In some cases, background forecasting may be requested for multiple horizon years. This section should include a description of how these traffic projections were generated and cite any traffic forecasts used as references. </w:t>
      </w:r>
    </w:p>
    <w:p w14:paraId="43C67ECD" w14:textId="77777777" w:rsidR="00F77F11" w:rsidRPr="00291700" w:rsidRDefault="00F77F11" w:rsidP="00291700">
      <w:pPr>
        <w:spacing w:after="0"/>
        <w:rPr>
          <w:rFonts w:ascii="Arial" w:hAnsi="Arial" w:cs="Arial"/>
          <w:color w:val="C00000"/>
        </w:rPr>
      </w:pPr>
    </w:p>
    <w:p w14:paraId="450293D6" w14:textId="688F588E" w:rsidR="00911F1F" w:rsidRPr="00291700" w:rsidRDefault="00911F1F" w:rsidP="00291700">
      <w:pPr>
        <w:spacing w:after="0"/>
        <w:rPr>
          <w:rFonts w:ascii="Arial" w:hAnsi="Arial" w:cs="Arial"/>
          <w:i/>
          <w:iCs/>
          <w:color w:val="00B050"/>
        </w:rPr>
      </w:pPr>
      <w:r w:rsidRPr="00291700">
        <w:rPr>
          <w:rFonts w:ascii="Arial" w:hAnsi="Arial" w:cs="Arial"/>
          <w:i/>
          <w:iCs/>
          <w:color w:val="00B050"/>
        </w:rPr>
        <w:t>Suggested figures: tabl</w:t>
      </w:r>
      <w:r w:rsidR="009A6C24" w:rsidRPr="00291700">
        <w:rPr>
          <w:rFonts w:ascii="Arial" w:hAnsi="Arial" w:cs="Arial"/>
          <w:i/>
          <w:iCs/>
          <w:color w:val="00B050"/>
        </w:rPr>
        <w:t>e</w:t>
      </w:r>
      <w:r w:rsidRPr="00291700">
        <w:rPr>
          <w:rFonts w:ascii="Arial" w:hAnsi="Arial" w:cs="Arial"/>
          <w:i/>
          <w:iCs/>
          <w:color w:val="00B050"/>
        </w:rPr>
        <w:t xml:space="preserve">s </w:t>
      </w:r>
      <w:r w:rsidR="009A6C24" w:rsidRPr="00291700">
        <w:rPr>
          <w:rFonts w:ascii="Arial" w:hAnsi="Arial" w:cs="Arial"/>
          <w:i/>
          <w:iCs/>
          <w:color w:val="00B050"/>
        </w:rPr>
        <w:t xml:space="preserve">and/or figures </w:t>
      </w:r>
      <w:r w:rsidRPr="00291700">
        <w:rPr>
          <w:rFonts w:ascii="Arial" w:hAnsi="Arial" w:cs="Arial"/>
          <w:i/>
          <w:iCs/>
          <w:color w:val="00B050"/>
        </w:rPr>
        <w:t>communicating forecasted traffic volumes</w:t>
      </w:r>
    </w:p>
    <w:p w14:paraId="5E45220A" w14:textId="77777777" w:rsidR="000E5E62" w:rsidRPr="00291700" w:rsidRDefault="000E5E62" w:rsidP="00291700">
      <w:pPr>
        <w:spacing w:after="0"/>
        <w:rPr>
          <w:rFonts w:ascii="Arial" w:hAnsi="Arial" w:cs="Arial"/>
          <w:color w:val="00B050"/>
        </w:rPr>
      </w:pPr>
    </w:p>
    <w:p w14:paraId="5335B82B" w14:textId="714A35C3" w:rsidR="000E5E62" w:rsidRPr="008279F2" w:rsidRDefault="000E5E62" w:rsidP="000E5E62">
      <w:pPr>
        <w:spacing w:after="60"/>
        <w:jc w:val="center"/>
        <w:rPr>
          <w:rFonts w:ascii="Arial" w:hAnsi="Arial" w:cs="Arial"/>
          <w:i/>
          <w:iCs/>
          <w:color w:val="00B050"/>
        </w:rPr>
      </w:pPr>
      <w:r w:rsidRPr="008279F2">
        <w:rPr>
          <w:rFonts w:ascii="Arial" w:hAnsi="Arial" w:cs="Arial"/>
          <w:i/>
          <w:iCs/>
          <w:color w:val="00B050"/>
        </w:rPr>
        <w:t xml:space="preserve">Table 1: </w:t>
      </w:r>
      <w:r>
        <w:rPr>
          <w:rFonts w:ascii="Arial" w:hAnsi="Arial" w:cs="Arial"/>
          <w:i/>
          <w:iCs/>
          <w:color w:val="00B050"/>
        </w:rPr>
        <w:t>FYNB Forecast Volume Projections</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4A0" w:firstRow="1" w:lastRow="0" w:firstColumn="1" w:lastColumn="0" w:noHBand="0" w:noVBand="1"/>
      </w:tblPr>
      <w:tblGrid>
        <w:gridCol w:w="1980"/>
        <w:gridCol w:w="990"/>
        <w:gridCol w:w="990"/>
        <w:gridCol w:w="990"/>
        <w:gridCol w:w="810"/>
        <w:gridCol w:w="990"/>
        <w:gridCol w:w="900"/>
        <w:gridCol w:w="900"/>
        <w:gridCol w:w="900"/>
        <w:gridCol w:w="900"/>
      </w:tblGrid>
      <w:tr w:rsidR="000E5E62" w:rsidRPr="000E5E62" w14:paraId="58129032" w14:textId="77777777" w:rsidTr="00291700">
        <w:trPr>
          <w:trHeight w:val="288"/>
          <w:tblHeader/>
          <w:jc w:val="center"/>
        </w:trPr>
        <w:tc>
          <w:tcPr>
            <w:tcW w:w="1980"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14:paraId="3E9C8F50"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i/>
                <w:iCs/>
                <w:color w:val="00B050"/>
                <w:sz w:val="18"/>
                <w:szCs w:val="18"/>
              </w:rPr>
              <w:t>Roadway</w:t>
            </w:r>
          </w:p>
        </w:tc>
        <w:tc>
          <w:tcPr>
            <w:tcW w:w="2970"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1732C050"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Reference Growth Rate</w:t>
            </w:r>
          </w:p>
        </w:tc>
        <w:tc>
          <w:tcPr>
            <w:tcW w:w="2700"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11088526"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20"/>
              </w:rPr>
              <w:t>Travel Demand Model Daily Traffic Volumes &amp; Growth Rate</w:t>
            </w:r>
          </w:p>
        </w:tc>
        <w:tc>
          <w:tcPr>
            <w:tcW w:w="900"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14:paraId="0EE8AC3E" w14:textId="77777777" w:rsidR="000E5E62" w:rsidRPr="00291700" w:rsidRDefault="000E5E62" w:rsidP="009E6BF4">
            <w:pPr>
              <w:spacing w:line="256" w:lineRule="auto"/>
              <w:jc w:val="center"/>
              <w:rPr>
                <w:rFonts w:ascii="Arial" w:hAnsi="Arial" w:cs="Arial"/>
                <w:b/>
                <w:bCs/>
                <w:i/>
                <w:iCs/>
                <w:color w:val="00B050"/>
                <w:sz w:val="18"/>
                <w:szCs w:val="20"/>
              </w:rPr>
            </w:pPr>
            <w:r w:rsidRPr="00291700">
              <w:rPr>
                <w:rFonts w:ascii="Arial" w:hAnsi="Arial" w:cs="Arial"/>
                <w:b/>
                <w:bCs/>
                <w:i/>
                <w:iCs/>
                <w:color w:val="00B050"/>
                <w:sz w:val="18"/>
                <w:szCs w:val="20"/>
              </w:rPr>
              <w:t>Applied</w:t>
            </w:r>
          </w:p>
          <w:p w14:paraId="0F248B29" w14:textId="77777777" w:rsidR="000E5E62" w:rsidRPr="00291700" w:rsidRDefault="000E5E62" w:rsidP="009E6BF4">
            <w:pPr>
              <w:spacing w:line="256" w:lineRule="auto"/>
              <w:jc w:val="center"/>
              <w:rPr>
                <w:rFonts w:ascii="Arial" w:hAnsi="Arial" w:cs="Arial"/>
                <w:b/>
                <w:bCs/>
                <w:i/>
                <w:iCs/>
                <w:color w:val="00B050"/>
                <w:sz w:val="18"/>
                <w:szCs w:val="20"/>
              </w:rPr>
            </w:pPr>
            <w:r w:rsidRPr="00291700">
              <w:rPr>
                <w:rFonts w:ascii="Arial" w:hAnsi="Arial" w:cs="Arial"/>
                <w:b/>
                <w:bCs/>
                <w:i/>
                <w:iCs/>
                <w:color w:val="00B050"/>
                <w:sz w:val="18"/>
                <w:szCs w:val="20"/>
              </w:rPr>
              <w:t>Growth</w:t>
            </w:r>
          </w:p>
          <w:p w14:paraId="07FB660F" w14:textId="77777777" w:rsidR="000E5E62" w:rsidRPr="00291700" w:rsidRDefault="000E5E62" w:rsidP="009E6BF4">
            <w:pPr>
              <w:spacing w:line="256" w:lineRule="auto"/>
              <w:jc w:val="center"/>
              <w:rPr>
                <w:rFonts w:ascii="Arial" w:hAnsi="Arial" w:cs="Arial"/>
                <w:b/>
                <w:bCs/>
                <w:i/>
                <w:iCs/>
                <w:color w:val="00B050"/>
                <w:sz w:val="18"/>
                <w:szCs w:val="18"/>
              </w:rPr>
            </w:pPr>
            <w:r w:rsidRPr="00291700">
              <w:rPr>
                <w:rFonts w:ascii="Arial" w:hAnsi="Arial" w:cs="Arial"/>
                <w:b/>
                <w:bCs/>
                <w:i/>
                <w:iCs/>
                <w:color w:val="00B050"/>
                <w:sz w:val="18"/>
                <w:szCs w:val="20"/>
              </w:rPr>
              <w:t>Rate</w:t>
            </w:r>
          </w:p>
        </w:tc>
        <w:tc>
          <w:tcPr>
            <w:tcW w:w="900"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52870FD6" w14:textId="77777777" w:rsidR="000E5E62" w:rsidRPr="00291700" w:rsidRDefault="000E5E62" w:rsidP="009E6BF4">
            <w:pPr>
              <w:spacing w:line="256" w:lineRule="auto"/>
              <w:jc w:val="center"/>
              <w:rPr>
                <w:rFonts w:ascii="Arial" w:hAnsi="Arial" w:cs="Arial"/>
                <w:b/>
                <w:bCs/>
                <w:i/>
                <w:iCs/>
                <w:color w:val="00B050"/>
                <w:sz w:val="18"/>
                <w:szCs w:val="18"/>
              </w:rPr>
            </w:pPr>
            <w:r w:rsidRPr="00291700">
              <w:rPr>
                <w:rFonts w:ascii="Arial" w:hAnsi="Arial" w:cs="Arial"/>
                <w:b/>
                <w:bCs/>
                <w:i/>
                <w:iCs/>
                <w:color w:val="00B050"/>
                <w:sz w:val="18"/>
                <w:szCs w:val="20"/>
              </w:rPr>
              <w:t>2019 BYNB Selected AADT</w:t>
            </w:r>
          </w:p>
        </w:tc>
        <w:tc>
          <w:tcPr>
            <w:tcW w:w="900"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14:paraId="22775C09" w14:textId="77777777" w:rsidR="000E5E62" w:rsidRPr="00291700" w:rsidRDefault="000E5E62" w:rsidP="009E6BF4">
            <w:pPr>
              <w:spacing w:line="256" w:lineRule="auto"/>
              <w:jc w:val="center"/>
              <w:rPr>
                <w:rFonts w:ascii="Arial" w:hAnsi="Arial" w:cs="Arial"/>
                <w:b/>
                <w:bCs/>
                <w:i/>
                <w:iCs/>
                <w:color w:val="00B050"/>
                <w:sz w:val="18"/>
                <w:szCs w:val="18"/>
              </w:rPr>
            </w:pPr>
            <w:r w:rsidRPr="00291700">
              <w:rPr>
                <w:rFonts w:ascii="Arial" w:hAnsi="Arial" w:cs="Arial"/>
                <w:b/>
                <w:i/>
                <w:iCs/>
                <w:color w:val="00B050"/>
                <w:sz w:val="18"/>
                <w:szCs w:val="18"/>
              </w:rPr>
              <w:t xml:space="preserve">2040 FYNB </w:t>
            </w:r>
            <w:r w:rsidRPr="00291700">
              <w:rPr>
                <w:rFonts w:ascii="Arial" w:hAnsi="Arial" w:cs="Arial"/>
                <w:b/>
                <w:i/>
                <w:iCs/>
                <w:color w:val="00B050"/>
                <w:sz w:val="18"/>
                <w:szCs w:val="18"/>
              </w:rPr>
              <w:br/>
              <w:t>Selected AADT</w:t>
            </w:r>
          </w:p>
        </w:tc>
      </w:tr>
      <w:tr w:rsidR="009E6BF4" w:rsidRPr="000E5E62" w14:paraId="53AB732B" w14:textId="77777777" w:rsidTr="000E5E62">
        <w:trPr>
          <w:trHeight w:val="514"/>
          <w:tblHeader/>
          <w:jc w:val="center"/>
        </w:trPr>
        <w:tc>
          <w:tcPr>
            <w:tcW w:w="1980" w:type="dxa"/>
            <w:vMerge/>
            <w:tcBorders>
              <w:top w:val="single" w:sz="12" w:space="0" w:color="auto"/>
              <w:left w:val="single" w:sz="12" w:space="0" w:color="auto"/>
              <w:bottom w:val="single" w:sz="4" w:space="0" w:color="auto"/>
              <w:right w:val="single" w:sz="12" w:space="0" w:color="auto"/>
            </w:tcBorders>
            <w:shd w:val="clear" w:color="auto" w:fill="0066FF"/>
            <w:vAlign w:val="center"/>
            <w:hideMark/>
          </w:tcPr>
          <w:p w14:paraId="5B32C094" w14:textId="77777777" w:rsidR="000E5E62" w:rsidRPr="00291700" w:rsidRDefault="000E5E62" w:rsidP="009E6BF4">
            <w:pPr>
              <w:spacing w:line="256" w:lineRule="auto"/>
              <w:jc w:val="center"/>
              <w:rPr>
                <w:rFonts w:ascii="Arial" w:hAnsi="Arial" w:cs="Arial"/>
                <w:b/>
                <w:bCs/>
                <w:i/>
                <w:iCs/>
                <w:color w:val="00B050"/>
                <w:sz w:val="18"/>
                <w:szCs w:val="18"/>
              </w:rPr>
            </w:pPr>
          </w:p>
        </w:tc>
        <w:tc>
          <w:tcPr>
            <w:tcW w:w="99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512D59E"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10-Year Historic AADT Trend Line</w:t>
            </w:r>
          </w:p>
        </w:tc>
        <w:tc>
          <w:tcPr>
            <w:tcW w:w="990" w:type="dxa"/>
            <w:tcBorders>
              <w:top w:val="single" w:sz="4" w:space="0" w:color="auto"/>
              <w:left w:val="single" w:sz="4" w:space="0" w:color="auto"/>
              <w:bottom w:val="single" w:sz="4" w:space="0" w:color="auto"/>
              <w:right w:val="single" w:sz="2" w:space="0" w:color="auto"/>
            </w:tcBorders>
            <w:shd w:val="clear" w:color="auto" w:fill="auto"/>
            <w:vAlign w:val="center"/>
            <w:hideMark/>
          </w:tcPr>
          <w:p w14:paraId="7E99DECB"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20-Year Historic AADT Trend Line</w:t>
            </w:r>
          </w:p>
        </w:tc>
        <w:tc>
          <w:tcPr>
            <w:tcW w:w="990" w:type="dxa"/>
            <w:tcBorders>
              <w:top w:val="single" w:sz="4" w:space="0" w:color="auto"/>
              <w:left w:val="single" w:sz="2" w:space="0" w:color="auto"/>
              <w:bottom w:val="single" w:sz="4" w:space="0" w:color="auto"/>
              <w:right w:val="single" w:sz="12" w:space="0" w:color="auto"/>
            </w:tcBorders>
            <w:shd w:val="clear" w:color="auto" w:fill="auto"/>
            <w:vAlign w:val="center"/>
            <w:hideMark/>
          </w:tcPr>
          <w:p w14:paraId="70050E20"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i/>
                <w:iCs/>
                <w:color w:val="00B050"/>
                <w:sz w:val="18"/>
                <w:szCs w:val="18"/>
              </w:rPr>
              <w:t>Previous Forecast</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CFBCF8C"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i/>
                <w:iCs/>
                <w:color w:val="00B050"/>
                <w:sz w:val="18"/>
                <w:szCs w:val="18"/>
              </w:rPr>
              <w:t>2018 BYNB</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5F352"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i/>
                <w:iCs/>
                <w:color w:val="00B050"/>
                <w:sz w:val="18"/>
                <w:szCs w:val="18"/>
              </w:rPr>
              <w:t>2040 FYNB</w:t>
            </w:r>
          </w:p>
        </w:tc>
        <w:tc>
          <w:tcPr>
            <w:tcW w:w="900"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036452E1"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i/>
                <w:iCs/>
                <w:color w:val="00B050"/>
                <w:sz w:val="18"/>
                <w:szCs w:val="18"/>
              </w:rPr>
              <w:t>Model CAGR</w:t>
            </w:r>
          </w:p>
        </w:tc>
        <w:tc>
          <w:tcPr>
            <w:tcW w:w="900" w:type="dxa"/>
            <w:vMerge/>
            <w:tcBorders>
              <w:top w:val="single" w:sz="12" w:space="0" w:color="auto"/>
              <w:left w:val="single" w:sz="12" w:space="0" w:color="auto"/>
              <w:bottom w:val="single" w:sz="4" w:space="0" w:color="auto"/>
              <w:right w:val="single" w:sz="12" w:space="0" w:color="auto"/>
            </w:tcBorders>
            <w:shd w:val="clear" w:color="auto" w:fill="0066FF"/>
            <w:vAlign w:val="center"/>
            <w:hideMark/>
          </w:tcPr>
          <w:p w14:paraId="3ACC3D28" w14:textId="77777777" w:rsidR="000E5E62" w:rsidRPr="00291700" w:rsidRDefault="000E5E62" w:rsidP="009E6BF4">
            <w:pPr>
              <w:spacing w:line="256" w:lineRule="auto"/>
              <w:jc w:val="center"/>
              <w:rPr>
                <w:rFonts w:ascii="Arial" w:hAnsi="Arial" w:cs="Arial"/>
                <w:b/>
                <w:bCs/>
                <w:i/>
                <w:iCs/>
                <w:color w:val="00B050"/>
                <w:sz w:val="18"/>
                <w:szCs w:val="18"/>
              </w:rPr>
            </w:pPr>
          </w:p>
        </w:tc>
        <w:tc>
          <w:tcPr>
            <w:tcW w:w="900" w:type="dxa"/>
            <w:vMerge/>
            <w:tcBorders>
              <w:top w:val="single" w:sz="12" w:space="0" w:color="auto"/>
              <w:left w:val="single" w:sz="12" w:space="0" w:color="auto"/>
              <w:bottom w:val="single" w:sz="4" w:space="0" w:color="auto"/>
              <w:right w:val="single" w:sz="4" w:space="0" w:color="auto"/>
            </w:tcBorders>
            <w:shd w:val="clear" w:color="auto" w:fill="0066FF"/>
            <w:vAlign w:val="center"/>
            <w:hideMark/>
          </w:tcPr>
          <w:p w14:paraId="485302F2" w14:textId="77777777" w:rsidR="000E5E62" w:rsidRPr="00291700" w:rsidRDefault="000E5E62" w:rsidP="009E6BF4">
            <w:pPr>
              <w:spacing w:line="256" w:lineRule="auto"/>
              <w:jc w:val="center"/>
              <w:rPr>
                <w:rFonts w:ascii="Arial" w:hAnsi="Arial" w:cs="Arial"/>
                <w:b/>
                <w:bCs/>
                <w:i/>
                <w:iCs/>
                <w:color w:val="00B050"/>
                <w:sz w:val="18"/>
                <w:szCs w:val="18"/>
              </w:rPr>
            </w:pPr>
          </w:p>
        </w:tc>
        <w:tc>
          <w:tcPr>
            <w:tcW w:w="900" w:type="dxa"/>
            <w:vMerge/>
            <w:tcBorders>
              <w:top w:val="single" w:sz="12" w:space="0" w:color="auto"/>
              <w:left w:val="single" w:sz="4" w:space="0" w:color="auto"/>
              <w:bottom w:val="single" w:sz="4" w:space="0" w:color="auto"/>
              <w:right w:val="single" w:sz="12" w:space="0" w:color="auto"/>
            </w:tcBorders>
            <w:shd w:val="clear" w:color="auto" w:fill="0066FF"/>
            <w:vAlign w:val="center"/>
            <w:hideMark/>
          </w:tcPr>
          <w:p w14:paraId="33A4C878" w14:textId="77777777" w:rsidR="000E5E62" w:rsidRPr="00291700" w:rsidRDefault="000E5E62" w:rsidP="009E6BF4">
            <w:pPr>
              <w:spacing w:line="256" w:lineRule="auto"/>
              <w:jc w:val="center"/>
              <w:rPr>
                <w:rFonts w:ascii="Arial" w:hAnsi="Arial" w:cs="Arial"/>
                <w:b/>
                <w:bCs/>
                <w:i/>
                <w:iCs/>
                <w:color w:val="00B050"/>
                <w:sz w:val="18"/>
                <w:szCs w:val="18"/>
              </w:rPr>
            </w:pPr>
          </w:p>
        </w:tc>
      </w:tr>
      <w:tr w:rsidR="009E6BF4" w:rsidRPr="000E5E62" w14:paraId="49EA3705" w14:textId="77777777" w:rsidTr="000E5E62">
        <w:trPr>
          <w:trHeight w:val="288"/>
          <w:jc w:val="center"/>
        </w:trPr>
        <w:tc>
          <w:tcPr>
            <w:tcW w:w="1980" w:type="dxa"/>
            <w:tcBorders>
              <w:top w:val="single" w:sz="4" w:space="0" w:color="auto"/>
              <w:left w:val="single" w:sz="12" w:space="0" w:color="auto"/>
              <w:bottom w:val="single" w:sz="4" w:space="0" w:color="auto"/>
              <w:right w:val="single" w:sz="12" w:space="0" w:color="auto"/>
            </w:tcBorders>
            <w:shd w:val="clear" w:color="auto" w:fill="auto"/>
            <w:vAlign w:val="center"/>
          </w:tcPr>
          <w:p w14:paraId="736E0EB6" w14:textId="77777777" w:rsidR="000E5E62" w:rsidRPr="00291700" w:rsidRDefault="000E5E62" w:rsidP="009E6BF4">
            <w:pPr>
              <w:spacing w:line="256" w:lineRule="auto"/>
              <w:rPr>
                <w:rFonts w:ascii="Arial" w:hAnsi="Arial" w:cs="Arial"/>
                <w:i/>
                <w:iCs/>
                <w:color w:val="00B050"/>
                <w:sz w:val="18"/>
                <w:szCs w:val="18"/>
              </w:rPr>
            </w:pPr>
            <w:r w:rsidRPr="000E5E62">
              <w:rPr>
                <w:rFonts w:ascii="Arial" w:hAnsi="Arial" w:cs="Arial"/>
                <w:i/>
                <w:iCs/>
                <w:color w:val="00B050"/>
                <w:sz w:val="18"/>
                <w:szCs w:val="18"/>
              </w:rPr>
              <w:t>I-99 – West of Exit 31</w:t>
            </w:r>
          </w:p>
        </w:tc>
        <w:tc>
          <w:tcPr>
            <w:tcW w:w="990" w:type="dxa"/>
            <w:tcBorders>
              <w:top w:val="single" w:sz="4" w:space="0" w:color="auto"/>
              <w:left w:val="single" w:sz="12" w:space="0" w:color="auto"/>
              <w:bottom w:val="single" w:sz="4" w:space="0" w:color="auto"/>
              <w:right w:val="single" w:sz="4" w:space="0" w:color="auto"/>
            </w:tcBorders>
            <w:shd w:val="clear" w:color="auto" w:fill="auto"/>
            <w:vAlign w:val="center"/>
          </w:tcPr>
          <w:p w14:paraId="60375101"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1.52%</w:t>
            </w:r>
          </w:p>
        </w:tc>
        <w:tc>
          <w:tcPr>
            <w:tcW w:w="990" w:type="dxa"/>
            <w:tcBorders>
              <w:top w:val="single" w:sz="4" w:space="0" w:color="auto"/>
              <w:left w:val="single" w:sz="4" w:space="0" w:color="auto"/>
              <w:bottom w:val="single" w:sz="4" w:space="0" w:color="auto"/>
              <w:right w:val="single" w:sz="2" w:space="0" w:color="auto"/>
            </w:tcBorders>
            <w:shd w:val="clear" w:color="auto" w:fill="auto"/>
            <w:vAlign w:val="center"/>
          </w:tcPr>
          <w:p w14:paraId="452B7AFD"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1.53%</w:t>
            </w:r>
          </w:p>
        </w:tc>
        <w:tc>
          <w:tcPr>
            <w:tcW w:w="990" w:type="dxa"/>
            <w:tcBorders>
              <w:top w:val="single" w:sz="4" w:space="0" w:color="auto"/>
              <w:left w:val="single" w:sz="2" w:space="0" w:color="auto"/>
              <w:bottom w:val="single" w:sz="4" w:space="0" w:color="auto"/>
              <w:right w:val="single" w:sz="4" w:space="0" w:color="auto"/>
            </w:tcBorders>
            <w:shd w:val="clear" w:color="auto" w:fill="D9D9D9" w:themeFill="background1" w:themeFillShade="D9"/>
            <w:vAlign w:val="center"/>
          </w:tcPr>
          <w:p w14:paraId="301A1DC5"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bCs/>
                <w:i/>
                <w:iCs/>
                <w:color w:val="00B050"/>
                <w:sz w:val="18"/>
                <w:szCs w:val="18"/>
              </w:rPr>
              <w:t>-</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tcPr>
          <w:p w14:paraId="74F4CA95"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54,029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E0CA2EC"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83,197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5D32E0B"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1.98%</w:t>
            </w:r>
          </w:p>
        </w:tc>
        <w:tc>
          <w:tcPr>
            <w:tcW w:w="90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419A5501"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2.0%</w:t>
            </w:r>
          </w:p>
        </w:tc>
        <w:tc>
          <w:tcPr>
            <w:tcW w:w="900" w:type="dxa"/>
            <w:tcBorders>
              <w:top w:val="single" w:sz="4" w:space="0" w:color="auto"/>
              <w:left w:val="single" w:sz="12" w:space="0" w:color="auto"/>
              <w:bottom w:val="single" w:sz="4" w:space="0" w:color="auto"/>
              <w:right w:val="single" w:sz="4" w:space="0" w:color="auto"/>
            </w:tcBorders>
            <w:shd w:val="clear" w:color="auto" w:fill="auto"/>
            <w:vAlign w:val="center"/>
          </w:tcPr>
          <w:p w14:paraId="58BBEEB0"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54,400</w:t>
            </w:r>
          </w:p>
        </w:tc>
        <w:tc>
          <w:tcPr>
            <w:tcW w:w="90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CC0C249"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82,100</w:t>
            </w:r>
          </w:p>
        </w:tc>
      </w:tr>
      <w:tr w:rsidR="009E6BF4" w:rsidRPr="000E5E62" w14:paraId="2041E799" w14:textId="77777777" w:rsidTr="000E5E62">
        <w:trPr>
          <w:trHeight w:val="288"/>
          <w:jc w:val="center"/>
        </w:trPr>
        <w:tc>
          <w:tcPr>
            <w:tcW w:w="1980" w:type="dxa"/>
            <w:tcBorders>
              <w:top w:val="single" w:sz="4" w:space="0" w:color="auto"/>
              <w:left w:val="single" w:sz="12" w:space="0" w:color="auto"/>
              <w:bottom w:val="single" w:sz="4" w:space="0" w:color="auto"/>
              <w:right w:val="single" w:sz="12" w:space="0" w:color="auto"/>
            </w:tcBorders>
            <w:shd w:val="clear" w:color="auto" w:fill="auto"/>
            <w:vAlign w:val="center"/>
          </w:tcPr>
          <w:p w14:paraId="394DA61D" w14:textId="77777777" w:rsidR="000E5E62" w:rsidRPr="00291700" w:rsidRDefault="000E5E62" w:rsidP="009E6BF4">
            <w:pPr>
              <w:spacing w:line="256" w:lineRule="auto"/>
              <w:rPr>
                <w:rFonts w:ascii="Arial" w:hAnsi="Arial" w:cs="Arial"/>
                <w:i/>
                <w:iCs/>
                <w:color w:val="00B050"/>
                <w:sz w:val="18"/>
                <w:szCs w:val="18"/>
              </w:rPr>
            </w:pPr>
            <w:r w:rsidRPr="000E5E62">
              <w:rPr>
                <w:rFonts w:ascii="Arial" w:hAnsi="Arial" w:cs="Arial"/>
                <w:i/>
                <w:iCs/>
                <w:color w:val="00B050"/>
                <w:sz w:val="18"/>
                <w:szCs w:val="18"/>
              </w:rPr>
              <w:t>I-99 – Exit 31 to Exit 33</w:t>
            </w:r>
          </w:p>
        </w:tc>
        <w:tc>
          <w:tcPr>
            <w:tcW w:w="990" w:type="dxa"/>
            <w:tcBorders>
              <w:top w:val="single" w:sz="4" w:space="0" w:color="auto"/>
              <w:left w:val="single" w:sz="12" w:space="0" w:color="auto"/>
              <w:bottom w:val="single" w:sz="4" w:space="0" w:color="auto"/>
              <w:right w:val="single" w:sz="4" w:space="0" w:color="auto"/>
            </w:tcBorders>
            <w:shd w:val="clear" w:color="auto" w:fill="auto"/>
            <w:vAlign w:val="center"/>
          </w:tcPr>
          <w:p w14:paraId="72EA8491"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1.13%</w:t>
            </w:r>
          </w:p>
        </w:tc>
        <w:tc>
          <w:tcPr>
            <w:tcW w:w="990" w:type="dxa"/>
            <w:tcBorders>
              <w:top w:val="single" w:sz="4" w:space="0" w:color="auto"/>
              <w:left w:val="single" w:sz="4" w:space="0" w:color="auto"/>
              <w:bottom w:val="single" w:sz="4" w:space="0" w:color="auto"/>
              <w:right w:val="single" w:sz="2" w:space="0" w:color="auto"/>
            </w:tcBorders>
            <w:shd w:val="clear" w:color="auto" w:fill="auto"/>
            <w:vAlign w:val="center"/>
          </w:tcPr>
          <w:p w14:paraId="29ECAD4E"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1.14%</w:t>
            </w:r>
          </w:p>
        </w:tc>
        <w:tc>
          <w:tcPr>
            <w:tcW w:w="990" w:type="dxa"/>
            <w:tcBorders>
              <w:top w:val="single" w:sz="4" w:space="0" w:color="auto"/>
              <w:left w:val="single" w:sz="2" w:space="0" w:color="auto"/>
              <w:bottom w:val="single" w:sz="4" w:space="0" w:color="auto"/>
              <w:right w:val="single" w:sz="4" w:space="0" w:color="auto"/>
            </w:tcBorders>
            <w:shd w:val="clear" w:color="auto" w:fill="auto"/>
            <w:vAlign w:val="center"/>
          </w:tcPr>
          <w:p w14:paraId="77C16246"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bCs/>
                <w:i/>
                <w:iCs/>
                <w:color w:val="00B050"/>
                <w:sz w:val="18"/>
                <w:szCs w:val="18"/>
              </w:rPr>
              <w:t>1.4%</w:t>
            </w:r>
          </w:p>
        </w:tc>
        <w:tc>
          <w:tcPr>
            <w:tcW w:w="810" w:type="dxa"/>
            <w:tcBorders>
              <w:top w:val="single" w:sz="4" w:space="0" w:color="auto"/>
              <w:left w:val="single" w:sz="12" w:space="0" w:color="auto"/>
              <w:bottom w:val="single" w:sz="4" w:space="0" w:color="auto"/>
              <w:right w:val="single" w:sz="4" w:space="0" w:color="auto"/>
            </w:tcBorders>
            <w:shd w:val="clear" w:color="auto" w:fill="auto"/>
            <w:vAlign w:val="center"/>
          </w:tcPr>
          <w:p w14:paraId="50E40892"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55,209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729ADAB"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81,733</w:t>
            </w:r>
          </w:p>
        </w:tc>
        <w:tc>
          <w:tcPr>
            <w:tcW w:w="900" w:type="dxa"/>
            <w:tcBorders>
              <w:top w:val="nil"/>
              <w:left w:val="single" w:sz="4" w:space="0" w:color="auto"/>
              <w:bottom w:val="single" w:sz="4" w:space="0" w:color="auto"/>
              <w:right w:val="single" w:sz="4" w:space="0" w:color="auto"/>
            </w:tcBorders>
            <w:shd w:val="clear" w:color="auto" w:fill="auto"/>
            <w:vAlign w:val="center"/>
          </w:tcPr>
          <w:p w14:paraId="74F850C9"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1.80%</w:t>
            </w:r>
          </w:p>
        </w:tc>
        <w:tc>
          <w:tcPr>
            <w:tcW w:w="900"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75401CC9"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1.8%</w:t>
            </w:r>
          </w:p>
        </w:tc>
        <w:tc>
          <w:tcPr>
            <w:tcW w:w="900" w:type="dxa"/>
            <w:tcBorders>
              <w:top w:val="single" w:sz="4" w:space="0" w:color="auto"/>
              <w:left w:val="single" w:sz="12" w:space="0" w:color="auto"/>
              <w:bottom w:val="single" w:sz="4" w:space="0" w:color="auto"/>
              <w:right w:val="single" w:sz="4" w:space="0" w:color="auto"/>
            </w:tcBorders>
            <w:shd w:val="clear" w:color="auto" w:fill="auto"/>
            <w:vAlign w:val="center"/>
          </w:tcPr>
          <w:p w14:paraId="379D4F45"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53,000</w:t>
            </w:r>
          </w:p>
        </w:tc>
        <w:tc>
          <w:tcPr>
            <w:tcW w:w="90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8F6D479"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77,100</w:t>
            </w:r>
          </w:p>
        </w:tc>
      </w:tr>
      <w:tr w:rsidR="009E6BF4" w:rsidRPr="000E5E62" w14:paraId="5BD2049B" w14:textId="77777777" w:rsidTr="000E5E62">
        <w:trPr>
          <w:trHeight w:val="288"/>
          <w:jc w:val="center"/>
        </w:trPr>
        <w:tc>
          <w:tcPr>
            <w:tcW w:w="1980" w:type="dxa"/>
            <w:tcBorders>
              <w:top w:val="single" w:sz="4" w:space="0" w:color="auto"/>
              <w:left w:val="single" w:sz="12" w:space="0" w:color="auto"/>
              <w:bottom w:val="single" w:sz="12" w:space="0" w:color="auto"/>
              <w:right w:val="single" w:sz="12" w:space="0" w:color="auto"/>
            </w:tcBorders>
            <w:shd w:val="clear" w:color="auto" w:fill="auto"/>
            <w:vAlign w:val="center"/>
          </w:tcPr>
          <w:p w14:paraId="1B5E908E" w14:textId="77777777" w:rsidR="000E5E62" w:rsidRPr="00291700" w:rsidRDefault="000E5E62" w:rsidP="009E6BF4">
            <w:pPr>
              <w:spacing w:line="256" w:lineRule="auto"/>
              <w:rPr>
                <w:rFonts w:ascii="Arial" w:hAnsi="Arial" w:cs="Arial"/>
                <w:i/>
                <w:iCs/>
                <w:color w:val="00B050"/>
                <w:sz w:val="18"/>
                <w:szCs w:val="18"/>
              </w:rPr>
            </w:pPr>
            <w:r w:rsidRPr="000E5E62">
              <w:rPr>
                <w:rFonts w:ascii="Arial" w:hAnsi="Arial" w:cs="Arial"/>
                <w:i/>
                <w:iCs/>
                <w:color w:val="00B050"/>
                <w:sz w:val="18"/>
                <w:szCs w:val="18"/>
              </w:rPr>
              <w:t>I-99 – East of Exit 33</w:t>
            </w:r>
          </w:p>
        </w:tc>
        <w:tc>
          <w:tcPr>
            <w:tcW w:w="990" w:type="dxa"/>
            <w:tcBorders>
              <w:top w:val="single" w:sz="4" w:space="0" w:color="auto"/>
              <w:left w:val="single" w:sz="12" w:space="0" w:color="auto"/>
              <w:bottom w:val="single" w:sz="12" w:space="0" w:color="auto"/>
              <w:right w:val="single" w:sz="4" w:space="0" w:color="auto"/>
            </w:tcBorders>
            <w:shd w:val="clear" w:color="auto" w:fill="auto"/>
            <w:vAlign w:val="center"/>
          </w:tcPr>
          <w:p w14:paraId="15DC655D"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-0.04%</w:t>
            </w:r>
          </w:p>
        </w:tc>
        <w:tc>
          <w:tcPr>
            <w:tcW w:w="990" w:type="dxa"/>
            <w:tcBorders>
              <w:top w:val="single" w:sz="4" w:space="0" w:color="auto"/>
              <w:left w:val="single" w:sz="4" w:space="0" w:color="auto"/>
              <w:bottom w:val="single" w:sz="12" w:space="0" w:color="auto"/>
              <w:right w:val="single" w:sz="2" w:space="0" w:color="auto"/>
            </w:tcBorders>
            <w:shd w:val="clear" w:color="auto" w:fill="auto"/>
            <w:vAlign w:val="center"/>
          </w:tcPr>
          <w:p w14:paraId="43296917"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0.44%</w:t>
            </w:r>
          </w:p>
        </w:tc>
        <w:tc>
          <w:tcPr>
            <w:tcW w:w="990" w:type="dxa"/>
            <w:tcBorders>
              <w:top w:val="single" w:sz="4" w:space="0" w:color="auto"/>
              <w:left w:val="single" w:sz="2" w:space="0" w:color="auto"/>
              <w:bottom w:val="single" w:sz="12" w:space="0" w:color="auto"/>
              <w:right w:val="single" w:sz="4" w:space="0" w:color="auto"/>
            </w:tcBorders>
            <w:shd w:val="clear" w:color="auto" w:fill="D9D9D9" w:themeFill="background1" w:themeFillShade="D9"/>
            <w:vAlign w:val="center"/>
          </w:tcPr>
          <w:p w14:paraId="26B17C10"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bCs/>
                <w:i/>
                <w:iCs/>
                <w:color w:val="00B050"/>
                <w:sz w:val="18"/>
                <w:szCs w:val="18"/>
              </w:rPr>
              <w:t>-</w:t>
            </w:r>
          </w:p>
        </w:tc>
        <w:tc>
          <w:tcPr>
            <w:tcW w:w="810" w:type="dxa"/>
            <w:tcBorders>
              <w:top w:val="single" w:sz="4" w:space="0" w:color="auto"/>
              <w:left w:val="single" w:sz="12" w:space="0" w:color="auto"/>
              <w:bottom w:val="single" w:sz="12" w:space="0" w:color="auto"/>
              <w:right w:val="single" w:sz="4" w:space="0" w:color="auto"/>
            </w:tcBorders>
            <w:shd w:val="clear" w:color="auto" w:fill="auto"/>
            <w:vAlign w:val="center"/>
          </w:tcPr>
          <w:p w14:paraId="01F12A16"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23,290</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14:paraId="1BE85148"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36,198</w:t>
            </w:r>
          </w:p>
        </w:tc>
        <w:tc>
          <w:tcPr>
            <w:tcW w:w="900" w:type="dxa"/>
            <w:tcBorders>
              <w:top w:val="nil"/>
              <w:left w:val="single" w:sz="4" w:space="0" w:color="auto"/>
              <w:bottom w:val="single" w:sz="12" w:space="0" w:color="auto"/>
              <w:right w:val="single" w:sz="4" w:space="0" w:color="auto"/>
            </w:tcBorders>
            <w:shd w:val="clear" w:color="auto" w:fill="auto"/>
            <w:vAlign w:val="center"/>
          </w:tcPr>
          <w:p w14:paraId="3A82EEFB" w14:textId="77777777" w:rsidR="000E5E62" w:rsidRPr="00291700" w:rsidRDefault="000E5E62" w:rsidP="009E6BF4">
            <w:pPr>
              <w:spacing w:line="256" w:lineRule="auto"/>
              <w:jc w:val="center"/>
              <w:rPr>
                <w:rFonts w:ascii="Arial" w:hAnsi="Arial" w:cs="Arial"/>
                <w:bCs/>
                <w:i/>
                <w:iCs/>
                <w:color w:val="00B050"/>
                <w:sz w:val="18"/>
                <w:szCs w:val="18"/>
              </w:rPr>
            </w:pPr>
            <w:r w:rsidRPr="00291700">
              <w:rPr>
                <w:rFonts w:ascii="Arial" w:hAnsi="Arial" w:cs="Arial"/>
                <w:i/>
                <w:iCs/>
                <w:color w:val="00B050"/>
                <w:sz w:val="18"/>
                <w:szCs w:val="18"/>
              </w:rPr>
              <w:t>2.02%</w:t>
            </w:r>
          </w:p>
        </w:tc>
        <w:tc>
          <w:tcPr>
            <w:tcW w:w="900"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4C16EA06"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2.0%</w:t>
            </w:r>
          </w:p>
        </w:tc>
        <w:tc>
          <w:tcPr>
            <w:tcW w:w="900" w:type="dxa"/>
            <w:tcBorders>
              <w:top w:val="single" w:sz="4" w:space="0" w:color="auto"/>
              <w:left w:val="single" w:sz="12" w:space="0" w:color="auto"/>
              <w:bottom w:val="single" w:sz="12" w:space="0" w:color="auto"/>
              <w:right w:val="single" w:sz="4" w:space="0" w:color="auto"/>
            </w:tcBorders>
            <w:shd w:val="clear" w:color="auto" w:fill="auto"/>
            <w:vAlign w:val="center"/>
          </w:tcPr>
          <w:p w14:paraId="261CD607" w14:textId="77777777" w:rsidR="000E5E62" w:rsidRPr="00291700" w:rsidRDefault="000E5E62" w:rsidP="009E6BF4">
            <w:pPr>
              <w:spacing w:line="256" w:lineRule="auto"/>
              <w:jc w:val="center"/>
              <w:rPr>
                <w:rFonts w:ascii="Arial" w:hAnsi="Arial" w:cs="Arial"/>
                <w:i/>
                <w:iCs/>
                <w:color w:val="00B050"/>
                <w:sz w:val="18"/>
                <w:szCs w:val="18"/>
              </w:rPr>
            </w:pPr>
            <w:r w:rsidRPr="00291700">
              <w:rPr>
                <w:rFonts w:ascii="Arial" w:hAnsi="Arial" w:cs="Arial"/>
                <w:i/>
                <w:iCs/>
                <w:color w:val="00B050"/>
                <w:sz w:val="18"/>
                <w:szCs w:val="18"/>
              </w:rPr>
              <w:t>23,600</w:t>
            </w:r>
          </w:p>
        </w:tc>
        <w:tc>
          <w:tcPr>
            <w:tcW w:w="900"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3B4B88F5" w14:textId="77777777" w:rsidR="000E5E62" w:rsidRPr="00291700" w:rsidRDefault="000E5E62" w:rsidP="009E6BF4">
            <w:pPr>
              <w:spacing w:line="256" w:lineRule="auto"/>
              <w:jc w:val="center"/>
              <w:rPr>
                <w:rFonts w:ascii="Arial" w:hAnsi="Arial" w:cs="Arial"/>
                <w:b/>
                <w:i/>
                <w:iCs/>
                <w:color w:val="00B050"/>
                <w:sz w:val="18"/>
                <w:szCs w:val="18"/>
              </w:rPr>
            </w:pPr>
            <w:r w:rsidRPr="00291700">
              <w:rPr>
                <w:rFonts w:ascii="Arial" w:hAnsi="Arial" w:cs="Arial"/>
                <w:b/>
                <w:bCs/>
                <w:i/>
                <w:iCs/>
                <w:color w:val="00B050"/>
                <w:sz w:val="18"/>
                <w:szCs w:val="18"/>
              </w:rPr>
              <w:t>35,900</w:t>
            </w:r>
          </w:p>
        </w:tc>
      </w:tr>
    </w:tbl>
    <w:p w14:paraId="0300B763" w14:textId="266F1C34" w:rsidR="00972BFE" w:rsidRDefault="00972BFE">
      <w:pPr>
        <w:rPr>
          <w:i/>
          <w:iCs/>
          <w:color w:val="00B050"/>
        </w:rPr>
      </w:pPr>
    </w:p>
    <w:p w14:paraId="0F99BDDA" w14:textId="77777777" w:rsidR="00972BFE" w:rsidRDefault="00972BFE">
      <w:pPr>
        <w:rPr>
          <w:i/>
          <w:iCs/>
          <w:color w:val="00B050"/>
        </w:rPr>
      </w:pPr>
      <w:r>
        <w:rPr>
          <w:i/>
          <w:iCs/>
          <w:color w:val="00B050"/>
        </w:rPr>
        <w:br w:type="page"/>
      </w:r>
    </w:p>
    <w:p w14:paraId="67E8DBE3" w14:textId="124E2C8C" w:rsidR="00B21288" w:rsidRDefault="00B21288" w:rsidP="00B21288">
      <w:pPr>
        <w:pStyle w:val="Heading2"/>
      </w:pPr>
      <w:bookmarkStart w:id="17" w:name="_Toc43314318"/>
      <w:bookmarkStart w:id="18" w:name="_Toc43314319"/>
      <w:bookmarkEnd w:id="17"/>
      <w:r>
        <w:lastRenderedPageBreak/>
        <w:t>Traffic Operations</w:t>
      </w:r>
      <w:bookmarkEnd w:id="18"/>
    </w:p>
    <w:p w14:paraId="5C0FC1DC" w14:textId="6BFB7804" w:rsidR="009E1983" w:rsidRDefault="009E1983">
      <w:pPr>
        <w:spacing w:after="0"/>
        <w:rPr>
          <w:rFonts w:ascii="Arial" w:hAnsi="Arial" w:cs="Arial"/>
          <w:color w:val="C00000"/>
        </w:rPr>
      </w:pPr>
      <w:r w:rsidRPr="004E466F">
        <w:rPr>
          <w:rFonts w:ascii="Arial" w:hAnsi="Arial" w:cs="Arial"/>
          <w:color w:val="C00000"/>
        </w:rPr>
        <w:t xml:space="preserve">This section should be used to compare existing traffic operations to traffic conditions at a horizon year assuming the roadway has not been improved. The structure of this section will depend heavily on the measures of effectiveness (MOEs) being used to carry out the analysis. For instance, if several MOEs are being considered, a table like the one shown below may be helpful in making a direct comparison between existing conditions and the no-build horizon year. If a single MOE is being </w:t>
      </w:r>
      <w:r w:rsidR="004E466F" w:rsidRPr="004E466F">
        <w:rPr>
          <w:rFonts w:ascii="Arial" w:hAnsi="Arial" w:cs="Arial"/>
          <w:color w:val="C00000"/>
        </w:rPr>
        <w:t>considered, writers should consider including figures which are more specific to the MOE being considered. For instance, if travel speed is being analyzed, speed profiles at peak periods for both existing conditions an</w:t>
      </w:r>
      <w:r w:rsidR="004E466F">
        <w:rPr>
          <w:rFonts w:ascii="Arial" w:hAnsi="Arial" w:cs="Arial"/>
          <w:color w:val="C00000"/>
        </w:rPr>
        <w:t>d</w:t>
      </w:r>
      <w:r w:rsidR="004E466F" w:rsidRPr="004E466F">
        <w:rPr>
          <w:rFonts w:ascii="Arial" w:hAnsi="Arial" w:cs="Arial"/>
          <w:color w:val="C00000"/>
        </w:rPr>
        <w:t xml:space="preserve"> the no-build scenario may be used to compare traffic operations. </w:t>
      </w:r>
    </w:p>
    <w:p w14:paraId="29382D29" w14:textId="185EE7D7" w:rsidR="00F77F11" w:rsidRDefault="00F77F11">
      <w:pPr>
        <w:spacing w:after="0"/>
        <w:rPr>
          <w:rFonts w:ascii="Arial" w:hAnsi="Arial" w:cs="Arial"/>
          <w:color w:val="C00000"/>
        </w:rPr>
      </w:pPr>
    </w:p>
    <w:p w14:paraId="0BF0D6A9" w14:textId="77777777" w:rsidR="00972BFE" w:rsidRDefault="00972BFE" w:rsidP="00291700">
      <w:pPr>
        <w:spacing w:after="0"/>
        <w:rPr>
          <w:rFonts w:ascii="Arial" w:hAnsi="Arial" w:cs="Arial"/>
          <w:color w:val="C00000"/>
        </w:rPr>
      </w:pPr>
    </w:p>
    <w:p w14:paraId="7C4F3A8B" w14:textId="5E2C7F98" w:rsidR="00635E0D" w:rsidRPr="00291700" w:rsidRDefault="00635E0D" w:rsidP="00291700">
      <w:pPr>
        <w:spacing w:after="0"/>
        <w:rPr>
          <w:rFonts w:ascii="Arial" w:hAnsi="Arial" w:cs="Arial"/>
          <w:i/>
          <w:iCs/>
          <w:color w:val="00B050"/>
        </w:rPr>
      </w:pPr>
      <w:r w:rsidRPr="00291700">
        <w:rPr>
          <w:rFonts w:ascii="Arial" w:hAnsi="Arial" w:cs="Arial"/>
          <w:i/>
          <w:iCs/>
          <w:color w:val="00B050"/>
        </w:rPr>
        <w:t>Suggested figures: tables summarizing MOEs used</w:t>
      </w:r>
    </w:p>
    <w:p w14:paraId="458E1D6E" w14:textId="52E5FA52" w:rsidR="00635E0D" w:rsidRDefault="00635E0D" w:rsidP="00972BFE">
      <w:pPr>
        <w:spacing w:after="0"/>
        <w:rPr>
          <w:rFonts w:ascii="Arial" w:hAnsi="Arial" w:cs="Arial"/>
          <w:color w:val="C00000"/>
        </w:rPr>
      </w:pPr>
    </w:p>
    <w:p w14:paraId="5BC10EBA" w14:textId="77777777" w:rsidR="00972BFE" w:rsidRDefault="00972BFE" w:rsidP="00291700">
      <w:pPr>
        <w:spacing w:after="0"/>
        <w:rPr>
          <w:rFonts w:ascii="Arial" w:hAnsi="Arial" w:cs="Arial"/>
          <w:color w:val="C00000"/>
        </w:rPr>
      </w:pPr>
    </w:p>
    <w:p w14:paraId="72BA2DB5" w14:textId="010F9A0F" w:rsidR="00125107" w:rsidRPr="00291700" w:rsidRDefault="00125107" w:rsidP="00125107">
      <w:pPr>
        <w:spacing w:after="60"/>
        <w:jc w:val="center"/>
        <w:rPr>
          <w:rFonts w:ascii="Arial" w:hAnsi="Arial" w:cs="Arial"/>
          <w:i/>
          <w:iCs/>
          <w:color w:val="00B050"/>
        </w:rPr>
      </w:pPr>
      <w:r w:rsidRPr="00291700">
        <w:rPr>
          <w:rFonts w:ascii="Arial" w:hAnsi="Arial" w:cs="Arial"/>
          <w:i/>
          <w:iCs/>
          <w:color w:val="00B050"/>
        </w:rPr>
        <w:t xml:space="preserve">Table </w:t>
      </w:r>
      <w:r w:rsidR="000E5E62">
        <w:rPr>
          <w:rFonts w:ascii="Arial" w:hAnsi="Arial" w:cs="Arial"/>
          <w:i/>
          <w:iCs/>
          <w:color w:val="00B050"/>
        </w:rPr>
        <w:t>2</w:t>
      </w:r>
      <w:r w:rsidRPr="00291700">
        <w:rPr>
          <w:rFonts w:ascii="Arial" w:hAnsi="Arial" w:cs="Arial"/>
          <w:i/>
          <w:iCs/>
          <w:color w:val="00B050"/>
        </w:rPr>
        <w:t xml:space="preserve">: </w:t>
      </w:r>
      <w:r>
        <w:rPr>
          <w:rFonts w:ascii="Arial" w:hAnsi="Arial" w:cs="Arial"/>
          <w:i/>
          <w:iCs/>
          <w:color w:val="00B050"/>
        </w:rPr>
        <w:t>MOEs Comparison</w:t>
      </w:r>
    </w:p>
    <w:tbl>
      <w:tblPr>
        <w:tblStyle w:val="TableGrid"/>
        <w:tblW w:w="0" w:type="auto"/>
        <w:jc w:val="center"/>
        <w:tblLook w:val="04A0" w:firstRow="1" w:lastRow="0" w:firstColumn="1" w:lastColumn="0" w:noHBand="0" w:noVBand="1"/>
      </w:tblPr>
      <w:tblGrid>
        <w:gridCol w:w="715"/>
        <w:gridCol w:w="2520"/>
        <w:gridCol w:w="1530"/>
        <w:gridCol w:w="1530"/>
      </w:tblGrid>
      <w:tr w:rsidR="00382E3D" w:rsidRPr="00382E3D" w14:paraId="0C5D1714" w14:textId="77777777" w:rsidTr="00D73FED">
        <w:trPr>
          <w:jc w:val="center"/>
        </w:trPr>
        <w:tc>
          <w:tcPr>
            <w:tcW w:w="3235" w:type="dxa"/>
            <w:gridSpan w:val="2"/>
          </w:tcPr>
          <w:p w14:paraId="50B53BEF" w14:textId="0566C56E" w:rsidR="004E466F" w:rsidRPr="00291700" w:rsidRDefault="004E466F" w:rsidP="00AE02EB">
            <w:pPr>
              <w:spacing w:line="276" w:lineRule="auto"/>
              <w:jc w:val="center"/>
              <w:rPr>
                <w:rFonts w:ascii="Arial" w:hAnsi="Arial" w:cs="Arial"/>
                <w:b/>
                <w:bCs/>
                <w:i/>
                <w:iCs/>
                <w:color w:val="00B050"/>
              </w:rPr>
            </w:pPr>
            <w:r w:rsidRPr="00291700">
              <w:rPr>
                <w:rFonts w:ascii="Arial" w:hAnsi="Arial" w:cs="Arial"/>
                <w:b/>
                <w:bCs/>
                <w:i/>
                <w:iCs/>
                <w:color w:val="00B050"/>
              </w:rPr>
              <w:t>Network Measures of Effectiveness</w:t>
            </w:r>
          </w:p>
        </w:tc>
        <w:tc>
          <w:tcPr>
            <w:tcW w:w="1530" w:type="dxa"/>
          </w:tcPr>
          <w:p w14:paraId="7C5B55D4" w14:textId="3E4BD962" w:rsidR="004E466F" w:rsidRPr="00291700" w:rsidRDefault="004E466F" w:rsidP="00AE02EB">
            <w:pPr>
              <w:spacing w:line="276" w:lineRule="auto"/>
              <w:jc w:val="center"/>
              <w:rPr>
                <w:rFonts w:ascii="Arial" w:hAnsi="Arial" w:cs="Arial"/>
                <w:b/>
                <w:bCs/>
                <w:i/>
                <w:iCs/>
                <w:color w:val="00B050"/>
              </w:rPr>
            </w:pPr>
            <w:r w:rsidRPr="00291700">
              <w:rPr>
                <w:rFonts w:ascii="Arial" w:hAnsi="Arial" w:cs="Arial"/>
                <w:b/>
                <w:bCs/>
                <w:i/>
                <w:iCs/>
                <w:color w:val="00B050"/>
              </w:rPr>
              <w:t>20XX Existing</w:t>
            </w:r>
          </w:p>
        </w:tc>
        <w:tc>
          <w:tcPr>
            <w:tcW w:w="1530" w:type="dxa"/>
          </w:tcPr>
          <w:p w14:paraId="1478106A" w14:textId="77777777" w:rsidR="00D73FED" w:rsidRPr="00291700" w:rsidRDefault="00D73FED" w:rsidP="00AE02EB">
            <w:pPr>
              <w:spacing w:line="276" w:lineRule="auto"/>
              <w:jc w:val="center"/>
              <w:rPr>
                <w:rFonts w:ascii="Arial" w:hAnsi="Arial" w:cs="Arial"/>
                <w:b/>
                <w:bCs/>
                <w:i/>
                <w:iCs/>
                <w:color w:val="00B050"/>
              </w:rPr>
            </w:pPr>
            <w:r w:rsidRPr="00291700">
              <w:rPr>
                <w:rFonts w:ascii="Arial" w:hAnsi="Arial" w:cs="Arial"/>
                <w:b/>
                <w:bCs/>
                <w:i/>
                <w:iCs/>
                <w:color w:val="00B050"/>
              </w:rPr>
              <w:t>20XX</w:t>
            </w:r>
          </w:p>
          <w:p w14:paraId="53C920B5" w14:textId="101842B5" w:rsidR="004E466F" w:rsidRPr="00291700" w:rsidRDefault="004E466F" w:rsidP="00D73FED">
            <w:pPr>
              <w:spacing w:line="276" w:lineRule="auto"/>
              <w:jc w:val="center"/>
              <w:rPr>
                <w:rFonts w:ascii="Arial" w:hAnsi="Arial" w:cs="Arial"/>
                <w:b/>
                <w:bCs/>
                <w:i/>
                <w:iCs/>
                <w:color w:val="00B050"/>
              </w:rPr>
            </w:pPr>
            <w:r w:rsidRPr="00291700">
              <w:rPr>
                <w:rFonts w:ascii="Arial" w:hAnsi="Arial" w:cs="Arial"/>
                <w:b/>
                <w:bCs/>
                <w:i/>
                <w:iCs/>
                <w:color w:val="00B050"/>
              </w:rPr>
              <w:t>No-Build</w:t>
            </w:r>
          </w:p>
        </w:tc>
      </w:tr>
      <w:tr w:rsidR="00382E3D" w:rsidRPr="00382E3D" w14:paraId="671C3D1F" w14:textId="77777777" w:rsidTr="00D73FED">
        <w:trPr>
          <w:jc w:val="center"/>
        </w:trPr>
        <w:tc>
          <w:tcPr>
            <w:tcW w:w="715" w:type="dxa"/>
            <w:vMerge w:val="restart"/>
            <w:textDirection w:val="btLr"/>
            <w:vAlign w:val="center"/>
          </w:tcPr>
          <w:p w14:paraId="6A4AFEFA" w14:textId="0899D972" w:rsidR="004E466F" w:rsidRPr="00291700" w:rsidRDefault="004E466F" w:rsidP="004E466F">
            <w:pPr>
              <w:ind w:left="113" w:right="113"/>
              <w:jc w:val="center"/>
              <w:rPr>
                <w:rFonts w:ascii="Arial" w:hAnsi="Arial" w:cs="Arial"/>
                <w:b/>
                <w:bCs/>
                <w:i/>
                <w:iCs/>
                <w:color w:val="00B050"/>
              </w:rPr>
            </w:pPr>
            <w:r w:rsidRPr="00291700">
              <w:rPr>
                <w:rFonts w:ascii="Arial" w:hAnsi="Arial" w:cs="Arial"/>
                <w:b/>
                <w:bCs/>
                <w:i/>
                <w:iCs/>
                <w:color w:val="00B050"/>
              </w:rPr>
              <w:t>AM Peak</w:t>
            </w:r>
          </w:p>
        </w:tc>
        <w:tc>
          <w:tcPr>
            <w:tcW w:w="2520" w:type="dxa"/>
          </w:tcPr>
          <w:p w14:paraId="5A24BD2C" w14:textId="3F57FD2B"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Vehicle Miles Traveled</w:t>
            </w:r>
          </w:p>
        </w:tc>
        <w:tc>
          <w:tcPr>
            <w:tcW w:w="1530" w:type="dxa"/>
          </w:tcPr>
          <w:p w14:paraId="1A9D94A6" w14:textId="15871484"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442,888</w:t>
            </w:r>
          </w:p>
        </w:tc>
        <w:tc>
          <w:tcPr>
            <w:tcW w:w="1530" w:type="dxa"/>
          </w:tcPr>
          <w:p w14:paraId="4E7A2098" w14:textId="56F89CA0"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545,564</w:t>
            </w:r>
          </w:p>
        </w:tc>
      </w:tr>
      <w:tr w:rsidR="00382E3D" w:rsidRPr="00382E3D" w14:paraId="407280CB" w14:textId="77777777" w:rsidTr="00D73FED">
        <w:trPr>
          <w:jc w:val="center"/>
        </w:trPr>
        <w:tc>
          <w:tcPr>
            <w:tcW w:w="715" w:type="dxa"/>
            <w:vMerge/>
            <w:vAlign w:val="center"/>
          </w:tcPr>
          <w:p w14:paraId="4161B956" w14:textId="77777777" w:rsidR="004E466F" w:rsidRPr="00291700" w:rsidRDefault="004E466F" w:rsidP="004E466F">
            <w:pPr>
              <w:jc w:val="center"/>
              <w:rPr>
                <w:rFonts w:ascii="Arial" w:hAnsi="Arial" w:cs="Arial"/>
                <w:b/>
                <w:bCs/>
                <w:i/>
                <w:iCs/>
                <w:color w:val="00B050"/>
              </w:rPr>
            </w:pPr>
          </w:p>
        </w:tc>
        <w:tc>
          <w:tcPr>
            <w:tcW w:w="2520" w:type="dxa"/>
          </w:tcPr>
          <w:p w14:paraId="5D0FE15F" w14:textId="56C8F4A2"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Vehicle Hours Traveled</w:t>
            </w:r>
          </w:p>
        </w:tc>
        <w:tc>
          <w:tcPr>
            <w:tcW w:w="1530" w:type="dxa"/>
          </w:tcPr>
          <w:p w14:paraId="332A8AA2" w14:textId="58E143E3"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10,651</w:t>
            </w:r>
          </w:p>
        </w:tc>
        <w:tc>
          <w:tcPr>
            <w:tcW w:w="1530" w:type="dxa"/>
            <w:vAlign w:val="center"/>
          </w:tcPr>
          <w:p w14:paraId="4545DE24" w14:textId="2A5C54B6"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15,820</w:t>
            </w:r>
          </w:p>
        </w:tc>
      </w:tr>
      <w:tr w:rsidR="00382E3D" w:rsidRPr="00382E3D" w14:paraId="64B48EB7" w14:textId="77777777" w:rsidTr="00D73FED">
        <w:trPr>
          <w:jc w:val="center"/>
        </w:trPr>
        <w:tc>
          <w:tcPr>
            <w:tcW w:w="715" w:type="dxa"/>
            <w:vMerge/>
            <w:vAlign w:val="center"/>
          </w:tcPr>
          <w:p w14:paraId="03C3C98F" w14:textId="77777777" w:rsidR="004E466F" w:rsidRPr="00291700" w:rsidRDefault="004E466F" w:rsidP="004E466F">
            <w:pPr>
              <w:jc w:val="center"/>
              <w:rPr>
                <w:rFonts w:ascii="Arial" w:hAnsi="Arial" w:cs="Arial"/>
                <w:b/>
                <w:bCs/>
                <w:i/>
                <w:iCs/>
                <w:color w:val="00B050"/>
              </w:rPr>
            </w:pPr>
          </w:p>
        </w:tc>
        <w:tc>
          <w:tcPr>
            <w:tcW w:w="2520" w:type="dxa"/>
          </w:tcPr>
          <w:p w14:paraId="09183650" w14:textId="16FB8118"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Vehicle Hours of Delay</w:t>
            </w:r>
          </w:p>
        </w:tc>
        <w:tc>
          <w:tcPr>
            <w:tcW w:w="1530" w:type="dxa"/>
          </w:tcPr>
          <w:p w14:paraId="012E5A32" w14:textId="035F4EE9"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1,788</w:t>
            </w:r>
          </w:p>
        </w:tc>
        <w:tc>
          <w:tcPr>
            <w:tcW w:w="1530" w:type="dxa"/>
          </w:tcPr>
          <w:p w14:paraId="00E859DB" w14:textId="02152B64"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4,581</w:t>
            </w:r>
          </w:p>
        </w:tc>
      </w:tr>
      <w:tr w:rsidR="00382E3D" w:rsidRPr="00382E3D" w14:paraId="3F3BC2F1" w14:textId="77777777" w:rsidTr="00D73FED">
        <w:trPr>
          <w:jc w:val="center"/>
        </w:trPr>
        <w:tc>
          <w:tcPr>
            <w:tcW w:w="715" w:type="dxa"/>
            <w:vMerge/>
            <w:vAlign w:val="center"/>
          </w:tcPr>
          <w:p w14:paraId="7DD3EE73" w14:textId="77777777" w:rsidR="004E466F" w:rsidRPr="00291700" w:rsidRDefault="004E466F" w:rsidP="004E466F">
            <w:pPr>
              <w:jc w:val="center"/>
              <w:rPr>
                <w:rFonts w:ascii="Arial" w:hAnsi="Arial" w:cs="Arial"/>
                <w:b/>
                <w:bCs/>
                <w:i/>
                <w:iCs/>
                <w:color w:val="00B050"/>
              </w:rPr>
            </w:pPr>
          </w:p>
        </w:tc>
        <w:tc>
          <w:tcPr>
            <w:tcW w:w="2520" w:type="dxa"/>
          </w:tcPr>
          <w:p w14:paraId="466FA82A" w14:textId="71C78110"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Average Speed</w:t>
            </w:r>
          </w:p>
        </w:tc>
        <w:tc>
          <w:tcPr>
            <w:tcW w:w="1530" w:type="dxa"/>
          </w:tcPr>
          <w:p w14:paraId="3EDF78FF" w14:textId="407E6378"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41.58</w:t>
            </w:r>
          </w:p>
        </w:tc>
        <w:tc>
          <w:tcPr>
            <w:tcW w:w="1530" w:type="dxa"/>
          </w:tcPr>
          <w:p w14:paraId="44932CCC" w14:textId="6A46F2DA"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34.49</w:t>
            </w:r>
          </w:p>
        </w:tc>
      </w:tr>
      <w:tr w:rsidR="00382E3D" w:rsidRPr="00382E3D" w14:paraId="34754DA8" w14:textId="77777777" w:rsidTr="00D73FED">
        <w:trPr>
          <w:jc w:val="center"/>
        </w:trPr>
        <w:tc>
          <w:tcPr>
            <w:tcW w:w="715" w:type="dxa"/>
            <w:vMerge w:val="restart"/>
            <w:textDirection w:val="btLr"/>
            <w:vAlign w:val="center"/>
          </w:tcPr>
          <w:p w14:paraId="72B26446" w14:textId="7CCEA9C6" w:rsidR="004E466F" w:rsidRPr="00291700" w:rsidRDefault="004E466F" w:rsidP="004E466F">
            <w:pPr>
              <w:ind w:left="113" w:right="113"/>
              <w:jc w:val="center"/>
              <w:rPr>
                <w:rFonts w:ascii="Arial" w:hAnsi="Arial" w:cs="Arial"/>
                <w:b/>
                <w:bCs/>
                <w:i/>
                <w:iCs/>
                <w:color w:val="00B050"/>
              </w:rPr>
            </w:pPr>
            <w:r w:rsidRPr="00291700">
              <w:rPr>
                <w:rFonts w:ascii="Arial" w:hAnsi="Arial" w:cs="Arial"/>
                <w:b/>
                <w:bCs/>
                <w:i/>
                <w:iCs/>
                <w:color w:val="00B050"/>
              </w:rPr>
              <w:t>PM Peak</w:t>
            </w:r>
          </w:p>
        </w:tc>
        <w:tc>
          <w:tcPr>
            <w:tcW w:w="2520" w:type="dxa"/>
          </w:tcPr>
          <w:p w14:paraId="40BDD1A2" w14:textId="552F506D"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Vehicle Miles Traveled</w:t>
            </w:r>
          </w:p>
        </w:tc>
        <w:tc>
          <w:tcPr>
            <w:tcW w:w="1530" w:type="dxa"/>
          </w:tcPr>
          <w:p w14:paraId="6EEBA697" w14:textId="58B48AD2"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482,804</w:t>
            </w:r>
          </w:p>
        </w:tc>
        <w:tc>
          <w:tcPr>
            <w:tcW w:w="1530" w:type="dxa"/>
          </w:tcPr>
          <w:p w14:paraId="4D200599" w14:textId="1E319346"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615,996</w:t>
            </w:r>
          </w:p>
        </w:tc>
      </w:tr>
      <w:tr w:rsidR="00382E3D" w:rsidRPr="00382E3D" w14:paraId="18ADF83C" w14:textId="77777777" w:rsidTr="00D73FED">
        <w:trPr>
          <w:jc w:val="center"/>
        </w:trPr>
        <w:tc>
          <w:tcPr>
            <w:tcW w:w="715" w:type="dxa"/>
            <w:vMerge/>
          </w:tcPr>
          <w:p w14:paraId="1330F229" w14:textId="77777777" w:rsidR="004E466F" w:rsidRPr="00291700" w:rsidRDefault="004E466F" w:rsidP="004E466F">
            <w:pPr>
              <w:rPr>
                <w:i/>
                <w:iCs/>
                <w:color w:val="00B050"/>
              </w:rPr>
            </w:pPr>
          </w:p>
        </w:tc>
        <w:tc>
          <w:tcPr>
            <w:tcW w:w="2520" w:type="dxa"/>
          </w:tcPr>
          <w:p w14:paraId="57C6D759" w14:textId="132D425D"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Vehicle Hours Traveled</w:t>
            </w:r>
          </w:p>
        </w:tc>
        <w:tc>
          <w:tcPr>
            <w:tcW w:w="1530" w:type="dxa"/>
          </w:tcPr>
          <w:p w14:paraId="27F62CC0" w14:textId="77F379E0"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12,113</w:t>
            </w:r>
          </w:p>
        </w:tc>
        <w:tc>
          <w:tcPr>
            <w:tcW w:w="1530" w:type="dxa"/>
          </w:tcPr>
          <w:p w14:paraId="024063FA" w14:textId="6162D79B"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17,930</w:t>
            </w:r>
          </w:p>
        </w:tc>
      </w:tr>
      <w:tr w:rsidR="00382E3D" w:rsidRPr="00382E3D" w14:paraId="09309F37" w14:textId="77777777" w:rsidTr="00D73FED">
        <w:trPr>
          <w:jc w:val="center"/>
        </w:trPr>
        <w:tc>
          <w:tcPr>
            <w:tcW w:w="715" w:type="dxa"/>
            <w:vMerge/>
          </w:tcPr>
          <w:p w14:paraId="6518DDA7" w14:textId="77777777" w:rsidR="004E466F" w:rsidRPr="00291700" w:rsidRDefault="004E466F" w:rsidP="004E466F">
            <w:pPr>
              <w:rPr>
                <w:i/>
                <w:iCs/>
                <w:color w:val="00B050"/>
              </w:rPr>
            </w:pPr>
          </w:p>
        </w:tc>
        <w:tc>
          <w:tcPr>
            <w:tcW w:w="2520" w:type="dxa"/>
          </w:tcPr>
          <w:p w14:paraId="05FC30EE" w14:textId="4A579851"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Vehicle Hours of Delay</w:t>
            </w:r>
          </w:p>
        </w:tc>
        <w:tc>
          <w:tcPr>
            <w:tcW w:w="1530" w:type="dxa"/>
          </w:tcPr>
          <w:p w14:paraId="197B6336" w14:textId="19D9301A"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2,188</w:t>
            </w:r>
          </w:p>
        </w:tc>
        <w:tc>
          <w:tcPr>
            <w:tcW w:w="1530" w:type="dxa"/>
          </w:tcPr>
          <w:p w14:paraId="36EDC519" w14:textId="2A1F9A9E"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5,118</w:t>
            </w:r>
          </w:p>
        </w:tc>
      </w:tr>
      <w:tr w:rsidR="00382E3D" w:rsidRPr="00382E3D" w14:paraId="6A033EE2" w14:textId="77777777" w:rsidTr="00D73FED">
        <w:trPr>
          <w:jc w:val="center"/>
        </w:trPr>
        <w:tc>
          <w:tcPr>
            <w:tcW w:w="715" w:type="dxa"/>
            <w:vMerge/>
          </w:tcPr>
          <w:p w14:paraId="42C7F1A9" w14:textId="77777777" w:rsidR="004E466F" w:rsidRPr="00291700" w:rsidRDefault="004E466F" w:rsidP="004E466F">
            <w:pPr>
              <w:rPr>
                <w:i/>
                <w:iCs/>
                <w:color w:val="00B050"/>
              </w:rPr>
            </w:pPr>
          </w:p>
        </w:tc>
        <w:tc>
          <w:tcPr>
            <w:tcW w:w="2520" w:type="dxa"/>
          </w:tcPr>
          <w:p w14:paraId="0B8EC613" w14:textId="1D7B2D8D" w:rsidR="004E466F" w:rsidRPr="00291700" w:rsidRDefault="004E466F" w:rsidP="004E466F">
            <w:pPr>
              <w:spacing w:line="276" w:lineRule="auto"/>
              <w:rPr>
                <w:rFonts w:ascii="Arial" w:hAnsi="Arial" w:cs="Arial"/>
                <w:i/>
                <w:iCs/>
                <w:color w:val="00B050"/>
              </w:rPr>
            </w:pPr>
            <w:r w:rsidRPr="00291700">
              <w:rPr>
                <w:rFonts w:ascii="Arial" w:hAnsi="Arial" w:cs="Arial"/>
                <w:i/>
                <w:iCs/>
                <w:color w:val="00B050"/>
              </w:rPr>
              <w:t>Average Speed</w:t>
            </w:r>
          </w:p>
        </w:tc>
        <w:tc>
          <w:tcPr>
            <w:tcW w:w="1530" w:type="dxa"/>
          </w:tcPr>
          <w:p w14:paraId="00EE2AEB" w14:textId="5C92A253"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39.86</w:t>
            </w:r>
          </w:p>
        </w:tc>
        <w:tc>
          <w:tcPr>
            <w:tcW w:w="1530" w:type="dxa"/>
          </w:tcPr>
          <w:p w14:paraId="7F518D08" w14:textId="2D99D0DB" w:rsidR="004E466F" w:rsidRPr="00291700" w:rsidRDefault="004E466F" w:rsidP="004E466F">
            <w:pPr>
              <w:spacing w:line="276" w:lineRule="auto"/>
              <w:jc w:val="right"/>
              <w:rPr>
                <w:rFonts w:ascii="Arial" w:hAnsi="Arial" w:cs="Arial"/>
                <w:i/>
                <w:iCs/>
                <w:color w:val="00B050"/>
              </w:rPr>
            </w:pPr>
            <w:r w:rsidRPr="00291700">
              <w:rPr>
                <w:rFonts w:ascii="Arial" w:hAnsi="Arial" w:cs="Arial"/>
                <w:i/>
                <w:iCs/>
                <w:color w:val="00B050"/>
              </w:rPr>
              <w:t>34.36</w:t>
            </w:r>
          </w:p>
        </w:tc>
      </w:tr>
    </w:tbl>
    <w:p w14:paraId="1DBA3AF7" w14:textId="3167C3AC" w:rsidR="004E466F" w:rsidRDefault="004E466F" w:rsidP="00972BFE">
      <w:pPr>
        <w:spacing w:after="0"/>
        <w:rPr>
          <w:rFonts w:ascii="Arial" w:hAnsi="Arial" w:cs="Arial"/>
          <w:color w:val="C00000"/>
        </w:rPr>
      </w:pPr>
    </w:p>
    <w:p w14:paraId="74CA72C0" w14:textId="77777777" w:rsidR="00972BFE" w:rsidRDefault="00972BFE" w:rsidP="00291700">
      <w:pPr>
        <w:spacing w:after="0"/>
        <w:rPr>
          <w:rFonts w:ascii="Arial" w:hAnsi="Arial" w:cs="Arial"/>
          <w:color w:val="C00000"/>
        </w:rPr>
      </w:pPr>
    </w:p>
    <w:p w14:paraId="1ACCBC16" w14:textId="043D54A5" w:rsidR="00AE02EB" w:rsidRDefault="004E466F" w:rsidP="00AE02EB">
      <w:pPr>
        <w:rPr>
          <w:rFonts w:ascii="Arial" w:hAnsi="Arial" w:cs="Arial"/>
          <w:color w:val="C00000"/>
        </w:rPr>
      </w:pPr>
      <w:r w:rsidRPr="004E466F">
        <w:rPr>
          <w:rFonts w:ascii="Arial" w:hAnsi="Arial" w:cs="Arial"/>
          <w:color w:val="C00000"/>
        </w:rPr>
        <w:t xml:space="preserve">Writers may also use this section to discuss how the projected traffic conditions may exacerbate the problems discussed in Section 1.3. For instance, decreased travel speeds in the horizon year suggest </w:t>
      </w:r>
      <w:r>
        <w:rPr>
          <w:rFonts w:ascii="Arial" w:hAnsi="Arial" w:cs="Arial"/>
          <w:color w:val="C00000"/>
        </w:rPr>
        <w:t xml:space="preserve">the extent to which </w:t>
      </w:r>
      <w:r w:rsidRPr="004E466F">
        <w:rPr>
          <w:rFonts w:ascii="Arial" w:hAnsi="Arial" w:cs="Arial"/>
          <w:color w:val="C00000"/>
        </w:rPr>
        <w:t xml:space="preserve">current congestion </w:t>
      </w:r>
      <w:r>
        <w:rPr>
          <w:rFonts w:ascii="Arial" w:hAnsi="Arial" w:cs="Arial"/>
          <w:color w:val="C00000"/>
        </w:rPr>
        <w:t>may</w:t>
      </w:r>
      <w:r w:rsidRPr="004E466F">
        <w:rPr>
          <w:rFonts w:ascii="Arial" w:hAnsi="Arial" w:cs="Arial"/>
          <w:color w:val="C00000"/>
        </w:rPr>
        <w:t xml:space="preserve"> worsen over time. </w:t>
      </w:r>
    </w:p>
    <w:p w14:paraId="3FE4DF23" w14:textId="4A510719" w:rsidR="00972BFE" w:rsidRDefault="00972BFE">
      <w:pPr>
        <w:rPr>
          <w:rFonts w:ascii="Arial" w:hAnsi="Arial" w:cs="Arial"/>
          <w:color w:val="C00000"/>
        </w:rPr>
      </w:pPr>
      <w:r>
        <w:rPr>
          <w:rFonts w:ascii="Arial" w:hAnsi="Arial" w:cs="Arial"/>
          <w:color w:val="C00000"/>
        </w:rPr>
        <w:br w:type="page"/>
      </w:r>
    </w:p>
    <w:p w14:paraId="4A90285F" w14:textId="76CB1931" w:rsidR="00B21288" w:rsidRDefault="00B21288" w:rsidP="00B21288">
      <w:pPr>
        <w:pStyle w:val="Heading2"/>
      </w:pPr>
      <w:bookmarkStart w:id="19" w:name="_Toc43314320"/>
      <w:bookmarkStart w:id="20" w:name="_Toc43314321"/>
      <w:bookmarkEnd w:id="19"/>
      <w:r>
        <w:lastRenderedPageBreak/>
        <w:t>Safety</w:t>
      </w:r>
      <w:bookmarkEnd w:id="20"/>
    </w:p>
    <w:p w14:paraId="432CB183" w14:textId="6B295389" w:rsidR="00D73FED" w:rsidRDefault="004E466F" w:rsidP="00291700">
      <w:pPr>
        <w:spacing w:after="0"/>
        <w:rPr>
          <w:rFonts w:ascii="Arial" w:hAnsi="Arial" w:cs="Arial"/>
          <w:color w:val="C00000"/>
        </w:rPr>
      </w:pPr>
      <w:r w:rsidRPr="00D73FED">
        <w:rPr>
          <w:rFonts w:ascii="Arial" w:hAnsi="Arial" w:cs="Arial"/>
          <w:color w:val="C00000"/>
        </w:rPr>
        <w:t xml:space="preserve">This section should be used to compare existing safety conditions to safety conditions </w:t>
      </w:r>
      <w:r w:rsidR="00D73FED">
        <w:rPr>
          <w:rFonts w:ascii="Arial" w:hAnsi="Arial" w:cs="Arial"/>
          <w:color w:val="C00000"/>
        </w:rPr>
        <w:t xml:space="preserve">at a horizon year assuming the roadway has not been improved. A table like the one shown below may useful in communicating this comparison. </w:t>
      </w:r>
    </w:p>
    <w:p w14:paraId="2B76A036" w14:textId="15A124B7" w:rsidR="00F77F11" w:rsidRDefault="00F77F11" w:rsidP="00F77F11">
      <w:pPr>
        <w:spacing w:after="0"/>
        <w:rPr>
          <w:rFonts w:ascii="Arial" w:hAnsi="Arial" w:cs="Arial"/>
          <w:color w:val="C00000"/>
        </w:rPr>
      </w:pPr>
    </w:p>
    <w:p w14:paraId="620A48C9" w14:textId="77777777" w:rsidR="00972BFE" w:rsidRDefault="00972BFE" w:rsidP="00291700">
      <w:pPr>
        <w:spacing w:after="0"/>
        <w:rPr>
          <w:rFonts w:ascii="Arial" w:hAnsi="Arial" w:cs="Arial"/>
          <w:color w:val="C00000"/>
        </w:rPr>
      </w:pPr>
    </w:p>
    <w:p w14:paraId="2160EACA" w14:textId="29298E73" w:rsidR="00635E0D" w:rsidRPr="00291700" w:rsidRDefault="00635E0D" w:rsidP="00635E0D">
      <w:pPr>
        <w:rPr>
          <w:rFonts w:ascii="Arial" w:hAnsi="Arial" w:cs="Arial"/>
          <w:i/>
          <w:iCs/>
          <w:color w:val="00B050"/>
        </w:rPr>
      </w:pPr>
      <w:r w:rsidRPr="00291700">
        <w:rPr>
          <w:rFonts w:ascii="Arial" w:hAnsi="Arial" w:cs="Arial"/>
          <w:i/>
          <w:iCs/>
          <w:color w:val="00B050"/>
        </w:rPr>
        <w:t>Suggested figures: tables comparing safety MOEs used</w:t>
      </w:r>
    </w:p>
    <w:p w14:paraId="0BC73A6A" w14:textId="77777777" w:rsidR="00972BFE" w:rsidRDefault="00972BFE" w:rsidP="004E466F">
      <w:pPr>
        <w:rPr>
          <w:rFonts w:ascii="Arial" w:hAnsi="Arial" w:cs="Arial"/>
          <w:color w:val="C00000"/>
        </w:rPr>
      </w:pPr>
    </w:p>
    <w:p w14:paraId="2EDDFC8B" w14:textId="77777777" w:rsidR="00D73FED" w:rsidRDefault="00D73FED" w:rsidP="004E466F">
      <w:pPr>
        <w:rPr>
          <w:rFonts w:ascii="Arial" w:hAnsi="Arial" w:cs="Arial"/>
          <w:color w:val="C00000"/>
        </w:rPr>
      </w:pPr>
    </w:p>
    <w:p w14:paraId="0805F718" w14:textId="69E62DF7" w:rsidR="00125107" w:rsidRPr="006527C0" w:rsidRDefault="004E466F" w:rsidP="00125107">
      <w:pPr>
        <w:spacing w:after="60"/>
        <w:jc w:val="center"/>
        <w:rPr>
          <w:rFonts w:ascii="Arial" w:hAnsi="Arial" w:cs="Arial"/>
          <w:i/>
          <w:iCs/>
          <w:color w:val="00B050"/>
        </w:rPr>
      </w:pPr>
      <w:r w:rsidRPr="00D73FED">
        <w:rPr>
          <w:rFonts w:ascii="Arial" w:hAnsi="Arial" w:cs="Arial"/>
          <w:color w:val="C00000"/>
        </w:rPr>
        <w:t xml:space="preserve"> </w:t>
      </w:r>
      <w:r w:rsidR="00125107" w:rsidRPr="006527C0">
        <w:rPr>
          <w:rFonts w:ascii="Arial" w:hAnsi="Arial" w:cs="Arial"/>
          <w:i/>
          <w:iCs/>
          <w:color w:val="00B050"/>
        </w:rPr>
        <w:t xml:space="preserve">Table </w:t>
      </w:r>
      <w:r w:rsidR="000E5E62">
        <w:rPr>
          <w:rFonts w:ascii="Arial" w:hAnsi="Arial" w:cs="Arial"/>
          <w:i/>
          <w:iCs/>
          <w:color w:val="00B050"/>
        </w:rPr>
        <w:t>3</w:t>
      </w:r>
      <w:r w:rsidR="00125107" w:rsidRPr="006527C0">
        <w:rPr>
          <w:rFonts w:ascii="Arial" w:hAnsi="Arial" w:cs="Arial"/>
          <w:i/>
          <w:iCs/>
          <w:color w:val="00B050"/>
        </w:rPr>
        <w:t xml:space="preserve">: </w:t>
      </w:r>
      <w:r w:rsidR="00125107">
        <w:rPr>
          <w:rFonts w:ascii="Arial" w:hAnsi="Arial" w:cs="Arial"/>
          <w:i/>
          <w:iCs/>
          <w:color w:val="00B050"/>
        </w:rPr>
        <w:t>Safety MOEs Comparison</w:t>
      </w:r>
    </w:p>
    <w:tbl>
      <w:tblPr>
        <w:tblStyle w:val="TableGrid"/>
        <w:tblW w:w="0" w:type="auto"/>
        <w:tblLook w:val="04A0" w:firstRow="1" w:lastRow="0" w:firstColumn="1" w:lastColumn="0" w:noHBand="0" w:noVBand="1"/>
      </w:tblPr>
      <w:tblGrid>
        <w:gridCol w:w="1170"/>
        <w:gridCol w:w="1166"/>
        <w:gridCol w:w="1169"/>
        <w:gridCol w:w="1169"/>
        <w:gridCol w:w="1169"/>
        <w:gridCol w:w="1169"/>
        <w:gridCol w:w="1169"/>
        <w:gridCol w:w="1169"/>
      </w:tblGrid>
      <w:tr w:rsidR="00382E3D" w:rsidRPr="00382E3D" w14:paraId="6A09491B" w14:textId="77777777" w:rsidTr="00DF6529">
        <w:tc>
          <w:tcPr>
            <w:tcW w:w="1168" w:type="dxa"/>
            <w:vMerge w:val="restart"/>
            <w:vAlign w:val="center"/>
          </w:tcPr>
          <w:p w14:paraId="6E13A8B1" w14:textId="1CFAA85D"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Direction</w:t>
            </w:r>
          </w:p>
        </w:tc>
        <w:tc>
          <w:tcPr>
            <w:tcW w:w="2337" w:type="dxa"/>
            <w:gridSpan w:val="2"/>
            <w:vAlign w:val="center"/>
          </w:tcPr>
          <w:p w14:paraId="1A619008" w14:textId="0B887457"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Segment</w:t>
            </w:r>
          </w:p>
        </w:tc>
        <w:tc>
          <w:tcPr>
            <w:tcW w:w="2338" w:type="dxa"/>
            <w:gridSpan w:val="2"/>
            <w:vAlign w:val="center"/>
          </w:tcPr>
          <w:p w14:paraId="2D335668" w14:textId="1611A26F" w:rsidR="00DF6529" w:rsidRPr="00291700" w:rsidRDefault="004E466F" w:rsidP="00DF6529">
            <w:pPr>
              <w:spacing w:line="276" w:lineRule="auto"/>
              <w:jc w:val="center"/>
              <w:rPr>
                <w:rFonts w:ascii="Arial" w:hAnsi="Arial" w:cs="Arial"/>
                <w:b/>
                <w:bCs/>
                <w:i/>
                <w:iCs/>
                <w:color w:val="00B050"/>
              </w:rPr>
            </w:pPr>
            <w:r w:rsidRPr="00291700">
              <w:rPr>
                <w:rFonts w:ascii="Arial" w:hAnsi="Arial" w:cs="Arial"/>
                <w:b/>
                <w:bCs/>
                <w:i/>
                <w:iCs/>
                <w:color w:val="00B050"/>
              </w:rPr>
              <w:t xml:space="preserve">20XX </w:t>
            </w:r>
            <w:r w:rsidR="00DF6529" w:rsidRPr="00291700">
              <w:rPr>
                <w:rFonts w:ascii="Arial" w:hAnsi="Arial" w:cs="Arial"/>
                <w:b/>
                <w:bCs/>
                <w:i/>
                <w:iCs/>
                <w:color w:val="00B050"/>
              </w:rPr>
              <w:t>Existing</w:t>
            </w:r>
          </w:p>
        </w:tc>
        <w:tc>
          <w:tcPr>
            <w:tcW w:w="2338" w:type="dxa"/>
            <w:gridSpan w:val="2"/>
            <w:vAlign w:val="center"/>
          </w:tcPr>
          <w:p w14:paraId="39F087BF" w14:textId="5B286450" w:rsidR="00DF6529" w:rsidRPr="00291700" w:rsidRDefault="00D73FED" w:rsidP="00DF6529">
            <w:pPr>
              <w:spacing w:line="276" w:lineRule="auto"/>
              <w:jc w:val="center"/>
              <w:rPr>
                <w:rFonts w:ascii="Arial" w:hAnsi="Arial" w:cs="Arial"/>
                <w:b/>
                <w:bCs/>
                <w:i/>
                <w:iCs/>
                <w:color w:val="00B050"/>
              </w:rPr>
            </w:pPr>
            <w:r w:rsidRPr="00291700">
              <w:rPr>
                <w:rFonts w:ascii="Arial" w:hAnsi="Arial" w:cs="Arial"/>
                <w:b/>
                <w:bCs/>
                <w:i/>
                <w:iCs/>
                <w:color w:val="00B050"/>
              </w:rPr>
              <w:t xml:space="preserve">20XX </w:t>
            </w:r>
            <w:r w:rsidR="00DF6529" w:rsidRPr="00291700">
              <w:rPr>
                <w:rFonts w:ascii="Arial" w:hAnsi="Arial" w:cs="Arial"/>
                <w:b/>
                <w:bCs/>
                <w:i/>
                <w:iCs/>
                <w:color w:val="00B050"/>
              </w:rPr>
              <w:t>No-Build</w:t>
            </w:r>
          </w:p>
        </w:tc>
        <w:tc>
          <w:tcPr>
            <w:tcW w:w="1169" w:type="dxa"/>
            <w:vMerge w:val="restart"/>
            <w:vAlign w:val="center"/>
          </w:tcPr>
          <w:p w14:paraId="5B947996" w14:textId="54714981"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Increase</w:t>
            </w:r>
          </w:p>
        </w:tc>
      </w:tr>
      <w:tr w:rsidR="00DC611D" w:rsidRPr="00382E3D" w14:paraId="407988D6" w14:textId="77777777" w:rsidTr="00DF6529">
        <w:tc>
          <w:tcPr>
            <w:tcW w:w="1168" w:type="dxa"/>
            <w:vMerge/>
          </w:tcPr>
          <w:p w14:paraId="014673F1" w14:textId="77777777" w:rsidR="00DF6529" w:rsidRPr="00291700" w:rsidRDefault="00DF6529" w:rsidP="00DF6529">
            <w:pPr>
              <w:spacing w:line="276" w:lineRule="auto"/>
              <w:rPr>
                <w:rFonts w:ascii="Arial" w:hAnsi="Arial" w:cs="Arial"/>
                <w:i/>
                <w:iCs/>
                <w:color w:val="00B050"/>
              </w:rPr>
            </w:pPr>
          </w:p>
        </w:tc>
        <w:tc>
          <w:tcPr>
            <w:tcW w:w="1168" w:type="dxa"/>
            <w:vAlign w:val="center"/>
          </w:tcPr>
          <w:p w14:paraId="06DAA3F2" w14:textId="32861125"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From</w:t>
            </w:r>
          </w:p>
        </w:tc>
        <w:tc>
          <w:tcPr>
            <w:tcW w:w="1169" w:type="dxa"/>
            <w:vAlign w:val="center"/>
          </w:tcPr>
          <w:p w14:paraId="0CD021A8" w14:textId="7DA94773"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To</w:t>
            </w:r>
          </w:p>
        </w:tc>
        <w:tc>
          <w:tcPr>
            <w:tcW w:w="1169" w:type="dxa"/>
            <w:vAlign w:val="center"/>
          </w:tcPr>
          <w:p w14:paraId="27A7E57D" w14:textId="2706B7E1"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AADT</w:t>
            </w:r>
          </w:p>
        </w:tc>
        <w:tc>
          <w:tcPr>
            <w:tcW w:w="1169" w:type="dxa"/>
            <w:vAlign w:val="center"/>
          </w:tcPr>
          <w:p w14:paraId="6F1BB81F" w14:textId="0728F043"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Annual Crashes</w:t>
            </w:r>
          </w:p>
        </w:tc>
        <w:tc>
          <w:tcPr>
            <w:tcW w:w="1169" w:type="dxa"/>
            <w:vAlign w:val="center"/>
          </w:tcPr>
          <w:p w14:paraId="15737F4D" w14:textId="71481BC7"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AADT</w:t>
            </w:r>
          </w:p>
        </w:tc>
        <w:tc>
          <w:tcPr>
            <w:tcW w:w="1169" w:type="dxa"/>
            <w:vAlign w:val="center"/>
          </w:tcPr>
          <w:p w14:paraId="0AE77CC6" w14:textId="00CCB00F" w:rsidR="00DF6529" w:rsidRPr="00291700" w:rsidRDefault="00DF6529" w:rsidP="00DF6529">
            <w:pPr>
              <w:spacing w:line="276" w:lineRule="auto"/>
              <w:jc w:val="center"/>
              <w:rPr>
                <w:rFonts w:ascii="Arial" w:hAnsi="Arial" w:cs="Arial"/>
                <w:b/>
                <w:bCs/>
                <w:i/>
                <w:iCs/>
                <w:color w:val="00B050"/>
              </w:rPr>
            </w:pPr>
            <w:r w:rsidRPr="00291700">
              <w:rPr>
                <w:rFonts w:ascii="Arial" w:hAnsi="Arial" w:cs="Arial"/>
                <w:b/>
                <w:bCs/>
                <w:i/>
                <w:iCs/>
                <w:color w:val="00B050"/>
              </w:rPr>
              <w:t>Annual Crashes</w:t>
            </w:r>
          </w:p>
        </w:tc>
        <w:tc>
          <w:tcPr>
            <w:tcW w:w="1169" w:type="dxa"/>
            <w:vMerge/>
          </w:tcPr>
          <w:p w14:paraId="6DAA7C90" w14:textId="77777777" w:rsidR="00DF6529" w:rsidRPr="00291700" w:rsidRDefault="00DF6529" w:rsidP="00DF6529">
            <w:pPr>
              <w:spacing w:line="276" w:lineRule="auto"/>
              <w:rPr>
                <w:rFonts w:ascii="Arial" w:hAnsi="Arial" w:cs="Arial"/>
                <w:i/>
                <w:iCs/>
                <w:color w:val="00B050"/>
              </w:rPr>
            </w:pPr>
          </w:p>
        </w:tc>
      </w:tr>
      <w:tr w:rsidR="00DC611D" w:rsidRPr="00382E3D" w14:paraId="318FAEF9" w14:textId="77777777" w:rsidTr="00DF6529">
        <w:tc>
          <w:tcPr>
            <w:tcW w:w="1168" w:type="dxa"/>
            <w:vMerge w:val="restart"/>
            <w:vAlign w:val="center"/>
          </w:tcPr>
          <w:p w14:paraId="11836292" w14:textId="34C7894B" w:rsidR="00DF6529" w:rsidRPr="00291700" w:rsidRDefault="00DF6529" w:rsidP="00DF6529">
            <w:pPr>
              <w:spacing w:line="276" w:lineRule="auto"/>
              <w:jc w:val="center"/>
              <w:rPr>
                <w:rFonts w:ascii="Arial" w:hAnsi="Arial" w:cs="Arial"/>
                <w:i/>
                <w:iCs/>
                <w:color w:val="00B050"/>
              </w:rPr>
            </w:pPr>
            <w:r w:rsidRPr="00291700">
              <w:rPr>
                <w:rFonts w:ascii="Arial" w:hAnsi="Arial" w:cs="Arial"/>
                <w:i/>
                <w:iCs/>
                <w:color w:val="00B050"/>
              </w:rPr>
              <w:t>EB</w:t>
            </w:r>
          </w:p>
        </w:tc>
        <w:tc>
          <w:tcPr>
            <w:tcW w:w="1168" w:type="dxa"/>
          </w:tcPr>
          <w:p w14:paraId="786932EF" w14:textId="3BE6E633"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Pine</w:t>
            </w:r>
          </w:p>
        </w:tc>
        <w:tc>
          <w:tcPr>
            <w:tcW w:w="1169" w:type="dxa"/>
          </w:tcPr>
          <w:p w14:paraId="76D3E7FE" w14:textId="08EEE3F2"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Cedar</w:t>
            </w:r>
          </w:p>
        </w:tc>
        <w:tc>
          <w:tcPr>
            <w:tcW w:w="1169" w:type="dxa"/>
          </w:tcPr>
          <w:p w14:paraId="3A77EE24" w14:textId="0511BE34"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72,000</w:t>
            </w:r>
          </w:p>
        </w:tc>
        <w:tc>
          <w:tcPr>
            <w:tcW w:w="1169" w:type="dxa"/>
          </w:tcPr>
          <w:p w14:paraId="25F7A017" w14:textId="1379B91C"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8</w:t>
            </w:r>
          </w:p>
        </w:tc>
        <w:tc>
          <w:tcPr>
            <w:tcW w:w="1169" w:type="dxa"/>
          </w:tcPr>
          <w:p w14:paraId="27C550FF" w14:textId="26E86E76"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91,117</w:t>
            </w:r>
          </w:p>
        </w:tc>
        <w:tc>
          <w:tcPr>
            <w:tcW w:w="1169" w:type="dxa"/>
          </w:tcPr>
          <w:p w14:paraId="57C11AC8" w14:textId="7BC900C8"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10</w:t>
            </w:r>
          </w:p>
        </w:tc>
        <w:tc>
          <w:tcPr>
            <w:tcW w:w="1169" w:type="dxa"/>
          </w:tcPr>
          <w:p w14:paraId="262D43D3" w14:textId="2E56F35F"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2</w:t>
            </w:r>
          </w:p>
        </w:tc>
      </w:tr>
      <w:tr w:rsidR="00DC611D" w:rsidRPr="00382E3D" w14:paraId="19293DC4" w14:textId="77777777" w:rsidTr="00DF6529">
        <w:tc>
          <w:tcPr>
            <w:tcW w:w="1168" w:type="dxa"/>
            <w:vMerge/>
            <w:vAlign w:val="center"/>
          </w:tcPr>
          <w:p w14:paraId="70385E92" w14:textId="77777777" w:rsidR="00DF6529" w:rsidRPr="00291700" w:rsidRDefault="00DF6529" w:rsidP="00DF6529">
            <w:pPr>
              <w:spacing w:line="276" w:lineRule="auto"/>
              <w:rPr>
                <w:rFonts w:ascii="Arial" w:hAnsi="Arial" w:cs="Arial"/>
                <w:i/>
                <w:iCs/>
                <w:color w:val="00B050"/>
              </w:rPr>
            </w:pPr>
          </w:p>
        </w:tc>
        <w:tc>
          <w:tcPr>
            <w:tcW w:w="1168" w:type="dxa"/>
          </w:tcPr>
          <w:p w14:paraId="3D90F842" w14:textId="274C59D9"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Cedar</w:t>
            </w:r>
          </w:p>
        </w:tc>
        <w:tc>
          <w:tcPr>
            <w:tcW w:w="1169" w:type="dxa"/>
          </w:tcPr>
          <w:p w14:paraId="7D90C122" w14:textId="6EF0D522"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Oak</w:t>
            </w:r>
          </w:p>
        </w:tc>
        <w:tc>
          <w:tcPr>
            <w:tcW w:w="1169" w:type="dxa"/>
          </w:tcPr>
          <w:p w14:paraId="354E284B" w14:textId="53E93391"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67,719</w:t>
            </w:r>
          </w:p>
        </w:tc>
        <w:tc>
          <w:tcPr>
            <w:tcW w:w="1169" w:type="dxa"/>
          </w:tcPr>
          <w:p w14:paraId="126C914D" w14:textId="2456A27C"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30</w:t>
            </w:r>
          </w:p>
        </w:tc>
        <w:tc>
          <w:tcPr>
            <w:tcW w:w="1169" w:type="dxa"/>
          </w:tcPr>
          <w:p w14:paraId="6A0EF875" w14:textId="4E603795"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92,226</w:t>
            </w:r>
          </w:p>
        </w:tc>
        <w:tc>
          <w:tcPr>
            <w:tcW w:w="1169" w:type="dxa"/>
          </w:tcPr>
          <w:p w14:paraId="5B5E9744" w14:textId="705F622F"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40</w:t>
            </w:r>
          </w:p>
        </w:tc>
        <w:tc>
          <w:tcPr>
            <w:tcW w:w="1169" w:type="dxa"/>
          </w:tcPr>
          <w:p w14:paraId="56DDE1B8" w14:textId="5540CCA6"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11</w:t>
            </w:r>
          </w:p>
        </w:tc>
      </w:tr>
      <w:tr w:rsidR="00DC611D" w:rsidRPr="00382E3D" w14:paraId="5A0451D5" w14:textId="77777777" w:rsidTr="00DF6529">
        <w:tc>
          <w:tcPr>
            <w:tcW w:w="1168" w:type="dxa"/>
            <w:vMerge/>
            <w:vAlign w:val="center"/>
          </w:tcPr>
          <w:p w14:paraId="5E334D96" w14:textId="77777777" w:rsidR="00DF6529" w:rsidRPr="00291700" w:rsidRDefault="00DF6529" w:rsidP="00DF6529">
            <w:pPr>
              <w:spacing w:line="276" w:lineRule="auto"/>
              <w:rPr>
                <w:rFonts w:ascii="Arial" w:hAnsi="Arial" w:cs="Arial"/>
                <w:i/>
                <w:iCs/>
                <w:color w:val="00B050"/>
              </w:rPr>
            </w:pPr>
          </w:p>
        </w:tc>
        <w:tc>
          <w:tcPr>
            <w:tcW w:w="1168" w:type="dxa"/>
          </w:tcPr>
          <w:p w14:paraId="713454F9" w14:textId="34A76125"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Oak</w:t>
            </w:r>
          </w:p>
        </w:tc>
        <w:tc>
          <w:tcPr>
            <w:tcW w:w="1169" w:type="dxa"/>
          </w:tcPr>
          <w:p w14:paraId="7FACBA5B" w14:textId="38714D84"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Cyprus</w:t>
            </w:r>
          </w:p>
        </w:tc>
        <w:tc>
          <w:tcPr>
            <w:tcW w:w="1169" w:type="dxa"/>
          </w:tcPr>
          <w:p w14:paraId="20763676" w14:textId="175F0FAE"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67,367</w:t>
            </w:r>
          </w:p>
        </w:tc>
        <w:tc>
          <w:tcPr>
            <w:tcW w:w="1169" w:type="dxa"/>
          </w:tcPr>
          <w:p w14:paraId="72141B04" w14:textId="35D0C5CE"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46</w:t>
            </w:r>
          </w:p>
        </w:tc>
        <w:tc>
          <w:tcPr>
            <w:tcW w:w="1169" w:type="dxa"/>
          </w:tcPr>
          <w:p w14:paraId="085D539B" w14:textId="7FF1858F"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86,689</w:t>
            </w:r>
          </w:p>
        </w:tc>
        <w:tc>
          <w:tcPr>
            <w:tcW w:w="1169" w:type="dxa"/>
          </w:tcPr>
          <w:p w14:paraId="7F5D0B31" w14:textId="2CF22121"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60</w:t>
            </w:r>
          </w:p>
        </w:tc>
        <w:tc>
          <w:tcPr>
            <w:tcW w:w="1169" w:type="dxa"/>
          </w:tcPr>
          <w:p w14:paraId="2F83453F" w14:textId="0D494AD2"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13</w:t>
            </w:r>
          </w:p>
        </w:tc>
      </w:tr>
      <w:tr w:rsidR="00DC611D" w:rsidRPr="00382E3D" w14:paraId="255922CE" w14:textId="77777777" w:rsidTr="00DF6529">
        <w:tc>
          <w:tcPr>
            <w:tcW w:w="1168" w:type="dxa"/>
            <w:vMerge w:val="restart"/>
            <w:vAlign w:val="center"/>
          </w:tcPr>
          <w:p w14:paraId="72C4514F" w14:textId="7F51BAEB" w:rsidR="00DF6529" w:rsidRPr="00291700" w:rsidRDefault="00DF6529" w:rsidP="00DF6529">
            <w:pPr>
              <w:spacing w:line="276" w:lineRule="auto"/>
              <w:jc w:val="center"/>
              <w:rPr>
                <w:rFonts w:ascii="Arial" w:hAnsi="Arial" w:cs="Arial"/>
                <w:i/>
                <w:iCs/>
                <w:color w:val="00B050"/>
              </w:rPr>
            </w:pPr>
            <w:r w:rsidRPr="00291700">
              <w:rPr>
                <w:rFonts w:ascii="Arial" w:hAnsi="Arial" w:cs="Arial"/>
                <w:i/>
                <w:iCs/>
                <w:color w:val="00B050"/>
              </w:rPr>
              <w:t>WB</w:t>
            </w:r>
          </w:p>
        </w:tc>
        <w:tc>
          <w:tcPr>
            <w:tcW w:w="1168" w:type="dxa"/>
          </w:tcPr>
          <w:p w14:paraId="70704A58" w14:textId="2C079722"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Pine</w:t>
            </w:r>
          </w:p>
        </w:tc>
        <w:tc>
          <w:tcPr>
            <w:tcW w:w="1169" w:type="dxa"/>
          </w:tcPr>
          <w:p w14:paraId="1EE0FB8C" w14:textId="3A3DCF84"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Cedar</w:t>
            </w:r>
          </w:p>
        </w:tc>
        <w:tc>
          <w:tcPr>
            <w:tcW w:w="1169" w:type="dxa"/>
          </w:tcPr>
          <w:p w14:paraId="381EDACA" w14:textId="121C94B2"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72,000</w:t>
            </w:r>
          </w:p>
        </w:tc>
        <w:tc>
          <w:tcPr>
            <w:tcW w:w="1169" w:type="dxa"/>
          </w:tcPr>
          <w:p w14:paraId="12BC4250" w14:textId="518F67BB"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32</w:t>
            </w:r>
          </w:p>
        </w:tc>
        <w:tc>
          <w:tcPr>
            <w:tcW w:w="1169" w:type="dxa"/>
          </w:tcPr>
          <w:p w14:paraId="5B48C31D" w14:textId="644C36C1"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91,117</w:t>
            </w:r>
          </w:p>
        </w:tc>
        <w:tc>
          <w:tcPr>
            <w:tcW w:w="1169" w:type="dxa"/>
          </w:tcPr>
          <w:p w14:paraId="11721764" w14:textId="3CA38834"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41</w:t>
            </w:r>
          </w:p>
        </w:tc>
        <w:tc>
          <w:tcPr>
            <w:tcW w:w="1169" w:type="dxa"/>
          </w:tcPr>
          <w:p w14:paraId="60F8015C" w14:textId="4FC81F26"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9</w:t>
            </w:r>
          </w:p>
        </w:tc>
      </w:tr>
      <w:tr w:rsidR="00DC611D" w:rsidRPr="00382E3D" w14:paraId="69C690C3" w14:textId="77777777" w:rsidTr="00DF6529">
        <w:tc>
          <w:tcPr>
            <w:tcW w:w="1168" w:type="dxa"/>
            <w:vMerge/>
          </w:tcPr>
          <w:p w14:paraId="6CF5E79B" w14:textId="77777777" w:rsidR="00DF6529" w:rsidRPr="00291700" w:rsidRDefault="00DF6529" w:rsidP="00DF6529">
            <w:pPr>
              <w:spacing w:line="276" w:lineRule="auto"/>
              <w:rPr>
                <w:rFonts w:ascii="Arial" w:hAnsi="Arial" w:cs="Arial"/>
                <w:i/>
                <w:iCs/>
                <w:color w:val="00B050"/>
              </w:rPr>
            </w:pPr>
          </w:p>
        </w:tc>
        <w:tc>
          <w:tcPr>
            <w:tcW w:w="1168" w:type="dxa"/>
          </w:tcPr>
          <w:p w14:paraId="30C31B52" w14:textId="704EBE76"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Cedar</w:t>
            </w:r>
          </w:p>
        </w:tc>
        <w:tc>
          <w:tcPr>
            <w:tcW w:w="1169" w:type="dxa"/>
          </w:tcPr>
          <w:p w14:paraId="47FBF5ED" w14:textId="17EDA7F6"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Oak</w:t>
            </w:r>
          </w:p>
        </w:tc>
        <w:tc>
          <w:tcPr>
            <w:tcW w:w="1169" w:type="dxa"/>
          </w:tcPr>
          <w:p w14:paraId="28165679" w14:textId="6D812F3A"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67,719</w:t>
            </w:r>
          </w:p>
        </w:tc>
        <w:tc>
          <w:tcPr>
            <w:tcW w:w="1169" w:type="dxa"/>
          </w:tcPr>
          <w:p w14:paraId="7C001D78" w14:textId="058B4D53"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9</w:t>
            </w:r>
          </w:p>
        </w:tc>
        <w:tc>
          <w:tcPr>
            <w:tcW w:w="1169" w:type="dxa"/>
          </w:tcPr>
          <w:p w14:paraId="2B7789AB" w14:textId="5ADD647A"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92,226</w:t>
            </w:r>
          </w:p>
        </w:tc>
        <w:tc>
          <w:tcPr>
            <w:tcW w:w="1169" w:type="dxa"/>
          </w:tcPr>
          <w:p w14:paraId="23E92F61" w14:textId="4EC336A7"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12</w:t>
            </w:r>
          </w:p>
        </w:tc>
        <w:tc>
          <w:tcPr>
            <w:tcW w:w="1169" w:type="dxa"/>
          </w:tcPr>
          <w:p w14:paraId="43CB4FF0" w14:textId="4B5FCBDF"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3</w:t>
            </w:r>
          </w:p>
        </w:tc>
      </w:tr>
      <w:tr w:rsidR="00DC611D" w:rsidRPr="00382E3D" w14:paraId="4F704FBD" w14:textId="77777777" w:rsidTr="00DF6529">
        <w:tc>
          <w:tcPr>
            <w:tcW w:w="1168" w:type="dxa"/>
            <w:vMerge/>
          </w:tcPr>
          <w:p w14:paraId="18E80923" w14:textId="77777777" w:rsidR="00DF6529" w:rsidRPr="00291700" w:rsidRDefault="00DF6529" w:rsidP="00DF6529">
            <w:pPr>
              <w:spacing w:line="276" w:lineRule="auto"/>
              <w:rPr>
                <w:rFonts w:ascii="Arial" w:hAnsi="Arial" w:cs="Arial"/>
                <w:i/>
                <w:iCs/>
                <w:color w:val="00B050"/>
              </w:rPr>
            </w:pPr>
          </w:p>
        </w:tc>
        <w:tc>
          <w:tcPr>
            <w:tcW w:w="1168" w:type="dxa"/>
          </w:tcPr>
          <w:p w14:paraId="18B34C53" w14:textId="13513BD9"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Oak</w:t>
            </w:r>
          </w:p>
        </w:tc>
        <w:tc>
          <w:tcPr>
            <w:tcW w:w="1169" w:type="dxa"/>
          </w:tcPr>
          <w:p w14:paraId="3183C001" w14:textId="2E719F24" w:rsidR="00DF6529" w:rsidRPr="00291700" w:rsidRDefault="00DF6529" w:rsidP="00DF6529">
            <w:pPr>
              <w:spacing w:line="276" w:lineRule="auto"/>
              <w:rPr>
                <w:rFonts w:ascii="Arial" w:hAnsi="Arial" w:cs="Arial"/>
                <w:i/>
                <w:iCs/>
                <w:color w:val="00B050"/>
              </w:rPr>
            </w:pPr>
            <w:r w:rsidRPr="00291700">
              <w:rPr>
                <w:rFonts w:ascii="Arial" w:hAnsi="Arial" w:cs="Arial"/>
                <w:i/>
                <w:iCs/>
                <w:color w:val="00B050"/>
              </w:rPr>
              <w:t>Cyprus</w:t>
            </w:r>
          </w:p>
        </w:tc>
        <w:tc>
          <w:tcPr>
            <w:tcW w:w="1169" w:type="dxa"/>
          </w:tcPr>
          <w:p w14:paraId="2669B484" w14:textId="0FFDB79D"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67,367</w:t>
            </w:r>
          </w:p>
        </w:tc>
        <w:tc>
          <w:tcPr>
            <w:tcW w:w="1169" w:type="dxa"/>
          </w:tcPr>
          <w:p w14:paraId="403EF0BD" w14:textId="537A809E"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17</w:t>
            </w:r>
          </w:p>
        </w:tc>
        <w:tc>
          <w:tcPr>
            <w:tcW w:w="1169" w:type="dxa"/>
          </w:tcPr>
          <w:p w14:paraId="49A652C2" w14:textId="7A647867"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86,689</w:t>
            </w:r>
          </w:p>
        </w:tc>
        <w:tc>
          <w:tcPr>
            <w:tcW w:w="1169" w:type="dxa"/>
          </w:tcPr>
          <w:p w14:paraId="0CC1BCFD" w14:textId="57D8AC4D"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22</w:t>
            </w:r>
          </w:p>
        </w:tc>
        <w:tc>
          <w:tcPr>
            <w:tcW w:w="1169" w:type="dxa"/>
          </w:tcPr>
          <w:p w14:paraId="7F7BE796" w14:textId="351D0666" w:rsidR="00DF6529" w:rsidRPr="00291700" w:rsidRDefault="00DF6529" w:rsidP="001B75CE">
            <w:pPr>
              <w:spacing w:line="276" w:lineRule="auto"/>
              <w:jc w:val="center"/>
              <w:rPr>
                <w:rFonts w:ascii="Arial" w:hAnsi="Arial" w:cs="Arial"/>
                <w:i/>
                <w:iCs/>
                <w:color w:val="00B050"/>
              </w:rPr>
            </w:pPr>
            <w:r w:rsidRPr="00291700">
              <w:rPr>
                <w:rFonts w:ascii="Arial" w:hAnsi="Arial" w:cs="Arial"/>
                <w:i/>
                <w:iCs/>
                <w:color w:val="00B050"/>
              </w:rPr>
              <w:t>5</w:t>
            </w:r>
          </w:p>
        </w:tc>
      </w:tr>
      <w:tr w:rsidR="00382E3D" w:rsidRPr="00382E3D" w14:paraId="6A68538F" w14:textId="77777777" w:rsidTr="00F94647">
        <w:tc>
          <w:tcPr>
            <w:tcW w:w="4674" w:type="dxa"/>
            <w:gridSpan w:val="4"/>
          </w:tcPr>
          <w:p w14:paraId="5A9EFFB3" w14:textId="5AECCE1B" w:rsidR="00DF6529" w:rsidRPr="00291700" w:rsidRDefault="00DF6529" w:rsidP="00DF6529">
            <w:pPr>
              <w:spacing w:line="276" w:lineRule="auto"/>
              <w:jc w:val="right"/>
              <w:rPr>
                <w:rFonts w:ascii="Arial" w:hAnsi="Arial" w:cs="Arial"/>
                <w:b/>
                <w:bCs/>
                <w:i/>
                <w:iCs/>
                <w:color w:val="00B050"/>
              </w:rPr>
            </w:pPr>
            <w:r w:rsidRPr="00291700">
              <w:rPr>
                <w:rFonts w:ascii="Arial" w:hAnsi="Arial" w:cs="Arial"/>
                <w:b/>
                <w:bCs/>
                <w:i/>
                <w:iCs/>
                <w:color w:val="00B050"/>
              </w:rPr>
              <w:t>Total</w:t>
            </w:r>
          </w:p>
        </w:tc>
        <w:tc>
          <w:tcPr>
            <w:tcW w:w="1169" w:type="dxa"/>
          </w:tcPr>
          <w:p w14:paraId="20C45C62" w14:textId="4F063F41" w:rsidR="00DF6529" w:rsidRPr="00291700" w:rsidRDefault="00DF6529" w:rsidP="001B75CE">
            <w:pPr>
              <w:spacing w:line="276" w:lineRule="auto"/>
              <w:jc w:val="center"/>
              <w:rPr>
                <w:rFonts w:ascii="Arial" w:hAnsi="Arial" w:cs="Arial"/>
                <w:b/>
                <w:bCs/>
                <w:i/>
                <w:iCs/>
                <w:color w:val="00B050"/>
              </w:rPr>
            </w:pPr>
            <w:r w:rsidRPr="00291700">
              <w:rPr>
                <w:rFonts w:ascii="Arial" w:hAnsi="Arial" w:cs="Arial"/>
                <w:b/>
                <w:bCs/>
                <w:i/>
                <w:iCs/>
                <w:color w:val="00B050"/>
              </w:rPr>
              <w:t>142</w:t>
            </w:r>
          </w:p>
        </w:tc>
        <w:tc>
          <w:tcPr>
            <w:tcW w:w="1169" w:type="dxa"/>
            <w:shd w:val="clear" w:color="auto" w:fill="AEAAAA" w:themeFill="background2" w:themeFillShade="BF"/>
          </w:tcPr>
          <w:p w14:paraId="2818D3BA" w14:textId="77777777" w:rsidR="00DF6529" w:rsidRPr="00291700" w:rsidRDefault="00DF6529" w:rsidP="001B75CE">
            <w:pPr>
              <w:spacing w:line="276" w:lineRule="auto"/>
              <w:jc w:val="center"/>
              <w:rPr>
                <w:rFonts w:ascii="Arial" w:hAnsi="Arial" w:cs="Arial"/>
                <w:b/>
                <w:bCs/>
                <w:i/>
                <w:iCs/>
                <w:color w:val="00B050"/>
              </w:rPr>
            </w:pPr>
          </w:p>
        </w:tc>
        <w:tc>
          <w:tcPr>
            <w:tcW w:w="1169" w:type="dxa"/>
          </w:tcPr>
          <w:p w14:paraId="5B7F3BEB" w14:textId="4D354259" w:rsidR="00DF6529" w:rsidRPr="00291700" w:rsidRDefault="001B75CE" w:rsidP="001B75CE">
            <w:pPr>
              <w:spacing w:line="276" w:lineRule="auto"/>
              <w:jc w:val="center"/>
              <w:rPr>
                <w:rFonts w:ascii="Arial" w:hAnsi="Arial" w:cs="Arial"/>
                <w:b/>
                <w:bCs/>
                <w:i/>
                <w:iCs/>
                <w:color w:val="00B050"/>
              </w:rPr>
            </w:pPr>
            <w:r w:rsidRPr="00291700">
              <w:rPr>
                <w:rFonts w:ascii="Arial" w:hAnsi="Arial" w:cs="Arial"/>
                <w:b/>
                <w:bCs/>
                <w:i/>
                <w:iCs/>
                <w:color w:val="00B050"/>
              </w:rPr>
              <w:t>185</w:t>
            </w:r>
          </w:p>
        </w:tc>
        <w:tc>
          <w:tcPr>
            <w:tcW w:w="1169" w:type="dxa"/>
          </w:tcPr>
          <w:p w14:paraId="3B2A8CCC" w14:textId="084F887C" w:rsidR="00DF6529" w:rsidRPr="00291700" w:rsidRDefault="001B75CE" w:rsidP="001B75CE">
            <w:pPr>
              <w:spacing w:line="276" w:lineRule="auto"/>
              <w:jc w:val="center"/>
              <w:rPr>
                <w:rFonts w:ascii="Arial" w:hAnsi="Arial" w:cs="Arial"/>
                <w:b/>
                <w:bCs/>
                <w:i/>
                <w:iCs/>
                <w:color w:val="00B050"/>
              </w:rPr>
            </w:pPr>
            <w:r w:rsidRPr="00291700">
              <w:rPr>
                <w:rFonts w:ascii="Arial" w:hAnsi="Arial" w:cs="Arial"/>
                <w:b/>
                <w:bCs/>
                <w:i/>
                <w:iCs/>
                <w:color w:val="00B050"/>
              </w:rPr>
              <w:t>43</w:t>
            </w:r>
          </w:p>
        </w:tc>
      </w:tr>
    </w:tbl>
    <w:p w14:paraId="1FAF48D3" w14:textId="77777777" w:rsidR="00DF6529" w:rsidRPr="00DF6529" w:rsidRDefault="00DF6529" w:rsidP="00DF6529"/>
    <w:p w14:paraId="257536D8" w14:textId="77777777" w:rsidR="00972BFE" w:rsidRDefault="00972BFE">
      <w:pPr>
        <w:rPr>
          <w:rFonts w:ascii="Arial" w:hAnsi="Arial" w:cs="Arial"/>
          <w:color w:val="C00000"/>
        </w:rPr>
      </w:pPr>
    </w:p>
    <w:p w14:paraId="0BF79B10" w14:textId="3F972BB9" w:rsidR="00BC7F41" w:rsidRPr="00D73FED" w:rsidRDefault="00D73FED">
      <w:pPr>
        <w:rPr>
          <w:rFonts w:ascii="Interstate-Regular" w:hAnsi="Interstate-Regular" w:cs="Arial"/>
          <w:bCs/>
          <w:sz w:val="28"/>
          <w:szCs w:val="28"/>
        </w:rPr>
      </w:pPr>
      <w:r w:rsidRPr="00D73FED">
        <w:rPr>
          <w:rFonts w:ascii="Arial" w:hAnsi="Arial" w:cs="Arial"/>
          <w:color w:val="C00000"/>
        </w:rPr>
        <w:t xml:space="preserve">Similar to Section 2.1, writers may also use this section to discuss how changes in safety conditions over time may influence the problems defined in Section 1.3. For instance, an increase in annual crashes suggests safety conditions will worsen over time. </w:t>
      </w:r>
      <w:r w:rsidR="00BC7F41" w:rsidRPr="00D73FED">
        <w:rPr>
          <w:rFonts w:ascii="Interstate-Regular" w:hAnsi="Interstate-Regular" w:cs="Arial"/>
          <w:bCs/>
          <w:sz w:val="28"/>
          <w:szCs w:val="28"/>
        </w:rPr>
        <w:br w:type="page"/>
      </w:r>
    </w:p>
    <w:p w14:paraId="4BA5CFCE" w14:textId="49757F7C" w:rsidR="00D73FED" w:rsidRDefault="002134BB" w:rsidP="00D73FED">
      <w:pPr>
        <w:pStyle w:val="Heading1"/>
      </w:pPr>
      <w:bookmarkStart w:id="21" w:name="_Toc43314322"/>
      <w:r>
        <w:lastRenderedPageBreak/>
        <w:t>Design Alternatives Traffic Operation</w:t>
      </w:r>
      <w:r w:rsidR="00E80381">
        <w:t>s</w:t>
      </w:r>
      <w:r>
        <w:t xml:space="preserve"> and Safety Analysis</w:t>
      </w:r>
      <w:bookmarkEnd w:id="21"/>
    </w:p>
    <w:p w14:paraId="154DDC04" w14:textId="5641A4A4" w:rsidR="00F94647" w:rsidRDefault="00F94647" w:rsidP="00291700">
      <w:pPr>
        <w:spacing w:after="0"/>
        <w:rPr>
          <w:rFonts w:ascii="Arial" w:hAnsi="Arial" w:cs="Arial"/>
          <w:color w:val="C00000"/>
        </w:rPr>
      </w:pPr>
      <w:r w:rsidRPr="00F94647">
        <w:rPr>
          <w:rFonts w:ascii="Arial" w:hAnsi="Arial" w:cs="Arial"/>
          <w:color w:val="C00000"/>
        </w:rPr>
        <w:t xml:space="preserve">This chapter and the following sections should be used to compare the traffic operations and safety conditions for the existing year, future year no-build scenario, and one or more future year build alternatives. </w:t>
      </w:r>
    </w:p>
    <w:p w14:paraId="2F55FF78" w14:textId="77777777" w:rsidR="00F77F11" w:rsidRDefault="00F77F11" w:rsidP="00291700">
      <w:pPr>
        <w:spacing w:after="0"/>
        <w:rPr>
          <w:rFonts w:ascii="Arial" w:hAnsi="Arial" w:cs="Arial"/>
          <w:color w:val="C00000"/>
        </w:rPr>
      </w:pPr>
    </w:p>
    <w:p w14:paraId="7294EDE6" w14:textId="77777777" w:rsidR="00635E0D" w:rsidRPr="00291700" w:rsidRDefault="00635E0D" w:rsidP="00635E0D">
      <w:pPr>
        <w:rPr>
          <w:rFonts w:ascii="Arial" w:hAnsi="Arial" w:cs="Arial"/>
          <w:i/>
          <w:iCs/>
          <w:color w:val="00B050"/>
        </w:rPr>
      </w:pPr>
      <w:r w:rsidRPr="00291700">
        <w:rPr>
          <w:rFonts w:ascii="Arial" w:hAnsi="Arial" w:cs="Arial"/>
          <w:i/>
          <w:iCs/>
          <w:color w:val="00B050"/>
        </w:rPr>
        <w:t>Suggested figures: N/A</w:t>
      </w:r>
    </w:p>
    <w:p w14:paraId="48C58895" w14:textId="4B815B65" w:rsidR="003E237E" w:rsidRDefault="00195756" w:rsidP="00B21288">
      <w:pPr>
        <w:pStyle w:val="Heading2"/>
      </w:pPr>
      <w:bookmarkStart w:id="22" w:name="_Toc43314323"/>
      <w:bookmarkStart w:id="23" w:name="_Toc43314324"/>
      <w:bookmarkEnd w:id="22"/>
      <w:r>
        <w:t>Future Build Forecasting</w:t>
      </w:r>
      <w:bookmarkEnd w:id="23"/>
    </w:p>
    <w:p w14:paraId="3BED698B" w14:textId="11367AE9" w:rsidR="0050488D" w:rsidRDefault="00630A97" w:rsidP="00291700">
      <w:pPr>
        <w:spacing w:after="0"/>
        <w:rPr>
          <w:rFonts w:ascii="Arial" w:hAnsi="Arial" w:cs="Arial"/>
          <w:color w:val="C00000"/>
        </w:rPr>
      </w:pPr>
      <w:r w:rsidRPr="00291700">
        <w:rPr>
          <w:rFonts w:ascii="Arial" w:hAnsi="Arial" w:cs="Arial"/>
          <w:color w:val="C00000"/>
        </w:rPr>
        <w:t xml:space="preserve">The purpose of this section is to </w:t>
      </w:r>
      <w:r w:rsidR="002D13B7">
        <w:rPr>
          <w:rFonts w:ascii="Arial" w:hAnsi="Arial" w:cs="Arial"/>
          <w:color w:val="C00000"/>
        </w:rPr>
        <w:t>document the forecast of</w:t>
      </w:r>
      <w:r w:rsidRPr="00291700">
        <w:rPr>
          <w:rFonts w:ascii="Arial" w:hAnsi="Arial" w:cs="Arial"/>
          <w:color w:val="C00000"/>
        </w:rPr>
        <w:t xml:space="preserve"> how much traffic will be on the transportation network in a future horizon year assuming the proposed </w:t>
      </w:r>
      <w:r w:rsidR="002D13B7">
        <w:rPr>
          <w:rFonts w:ascii="Arial" w:hAnsi="Arial" w:cs="Arial"/>
          <w:color w:val="C00000"/>
        </w:rPr>
        <w:t>project</w:t>
      </w:r>
      <w:r w:rsidRPr="00291700">
        <w:rPr>
          <w:rFonts w:ascii="Arial" w:hAnsi="Arial" w:cs="Arial"/>
          <w:color w:val="C00000"/>
        </w:rPr>
        <w:t xml:space="preserve"> has been constructed.</w:t>
      </w:r>
      <w:r w:rsidR="00C16B9A">
        <w:rPr>
          <w:rFonts w:ascii="Arial" w:hAnsi="Arial" w:cs="Arial"/>
          <w:color w:val="C00000"/>
        </w:rPr>
        <w:t xml:space="preserve">  </w:t>
      </w:r>
      <w:r w:rsidR="0050488D" w:rsidRPr="0053050A">
        <w:rPr>
          <w:rFonts w:ascii="Arial" w:hAnsi="Arial" w:cs="Arial"/>
          <w:color w:val="C00000"/>
        </w:rPr>
        <w:t xml:space="preserve">This section should include a description of how these traffic projections were generated and cite any traffic forecasts used as references. </w:t>
      </w:r>
    </w:p>
    <w:p w14:paraId="7215E7BA" w14:textId="77777777" w:rsidR="00F77F11" w:rsidRPr="0053050A" w:rsidRDefault="00F77F11" w:rsidP="00291700">
      <w:pPr>
        <w:spacing w:after="0"/>
        <w:rPr>
          <w:rFonts w:ascii="Arial" w:hAnsi="Arial" w:cs="Arial"/>
          <w:color w:val="C00000"/>
        </w:rPr>
      </w:pPr>
    </w:p>
    <w:p w14:paraId="1DF6BE5C" w14:textId="695A2D4C" w:rsidR="0050488D" w:rsidRDefault="0050488D" w:rsidP="00291700">
      <w:pPr>
        <w:spacing w:after="0"/>
        <w:rPr>
          <w:rFonts w:ascii="Arial" w:hAnsi="Arial" w:cs="Arial"/>
          <w:i/>
          <w:iCs/>
          <w:color w:val="00B050"/>
        </w:rPr>
      </w:pPr>
      <w:r w:rsidRPr="00291700">
        <w:rPr>
          <w:rFonts w:ascii="Arial" w:hAnsi="Arial" w:cs="Arial"/>
          <w:i/>
          <w:iCs/>
          <w:color w:val="00B050"/>
        </w:rPr>
        <w:t>Suggested figures: tables and/or figures communicating forecasted traffic volumes</w:t>
      </w:r>
    </w:p>
    <w:p w14:paraId="4388A2D0" w14:textId="77777777" w:rsidR="00972BFE" w:rsidRPr="00291700" w:rsidRDefault="00972BFE" w:rsidP="00291700">
      <w:pPr>
        <w:spacing w:after="0"/>
        <w:rPr>
          <w:rFonts w:ascii="Arial" w:hAnsi="Arial" w:cs="Arial"/>
          <w:i/>
          <w:iCs/>
          <w:color w:val="00B050"/>
        </w:rPr>
      </w:pPr>
    </w:p>
    <w:p w14:paraId="7EC3472D" w14:textId="33042F47" w:rsidR="009118F3" w:rsidRPr="007505F9" w:rsidRDefault="009118F3" w:rsidP="009118F3">
      <w:pPr>
        <w:spacing w:after="60"/>
        <w:jc w:val="center"/>
        <w:rPr>
          <w:rFonts w:ascii="Arial" w:hAnsi="Arial" w:cs="Arial"/>
          <w:i/>
          <w:iCs/>
          <w:color w:val="00B050"/>
        </w:rPr>
      </w:pPr>
      <w:r>
        <w:rPr>
          <w:rFonts w:ascii="Arial" w:hAnsi="Arial" w:cs="Arial"/>
          <w:i/>
          <w:iCs/>
          <w:color w:val="00B050"/>
        </w:rPr>
        <w:t>Exhibit 2</w:t>
      </w:r>
      <w:r w:rsidRPr="007505F9">
        <w:rPr>
          <w:rFonts w:ascii="Arial" w:hAnsi="Arial" w:cs="Arial"/>
          <w:i/>
          <w:iCs/>
          <w:color w:val="00B050"/>
        </w:rPr>
        <w:t xml:space="preserve">: </w:t>
      </w:r>
      <w:r>
        <w:rPr>
          <w:rFonts w:ascii="Arial" w:hAnsi="Arial" w:cs="Arial"/>
          <w:i/>
          <w:iCs/>
          <w:color w:val="00B050"/>
        </w:rPr>
        <w:t>Example of Future Build Forecast Comparison Map</w:t>
      </w:r>
    </w:p>
    <w:p w14:paraId="36E2F96E" w14:textId="401470CD" w:rsidR="00E5306F" w:rsidRDefault="00E5306F" w:rsidP="00291700">
      <w:pPr>
        <w:jc w:val="center"/>
        <w:rPr>
          <w:i/>
          <w:iCs/>
          <w:color w:val="00B050"/>
        </w:rPr>
      </w:pPr>
      <w:r>
        <w:rPr>
          <w:i/>
          <w:iCs/>
          <w:noProof/>
          <w:color w:val="00B050"/>
        </w:rPr>
        <w:drawing>
          <wp:inline distT="0" distB="0" distL="0" distR="0" wp14:anchorId="6B383CC4" wp14:editId="79C2F6A0">
            <wp:extent cx="5943600" cy="2550795"/>
            <wp:effectExtent l="0" t="0" r="0" b="190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 Scenario Exampl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550795"/>
                    </a:xfrm>
                    <a:prstGeom prst="rect">
                      <a:avLst/>
                    </a:prstGeom>
                  </pic:spPr>
                </pic:pic>
              </a:graphicData>
            </a:graphic>
          </wp:inline>
        </w:drawing>
      </w:r>
    </w:p>
    <w:p w14:paraId="39CFDE28" w14:textId="3147DEDE" w:rsidR="009118F3" w:rsidRDefault="009118F3">
      <w:pPr>
        <w:rPr>
          <w:i/>
          <w:iCs/>
          <w:color w:val="00B050"/>
        </w:rPr>
      </w:pPr>
      <w:r>
        <w:rPr>
          <w:i/>
          <w:iCs/>
          <w:color w:val="00B050"/>
        </w:rPr>
        <w:br w:type="page"/>
      </w:r>
    </w:p>
    <w:p w14:paraId="627C1171" w14:textId="1EC6B975" w:rsidR="00B21288" w:rsidRDefault="00B21288" w:rsidP="00B21288">
      <w:pPr>
        <w:pStyle w:val="Heading2"/>
      </w:pPr>
      <w:bookmarkStart w:id="24" w:name="_Toc43302195"/>
      <w:bookmarkStart w:id="25" w:name="_Toc43310629"/>
      <w:bookmarkStart w:id="26" w:name="_Toc43310650"/>
      <w:bookmarkStart w:id="27" w:name="_Toc43314325"/>
      <w:bookmarkStart w:id="28" w:name="_Toc43314326"/>
      <w:bookmarkEnd w:id="24"/>
      <w:bookmarkEnd w:id="25"/>
      <w:bookmarkEnd w:id="26"/>
      <w:bookmarkEnd w:id="27"/>
      <w:r>
        <w:lastRenderedPageBreak/>
        <w:t>Traffic Operations</w:t>
      </w:r>
      <w:bookmarkEnd w:id="28"/>
    </w:p>
    <w:p w14:paraId="40A0AFB2" w14:textId="68C97424" w:rsidR="00F94647" w:rsidRDefault="00F94647" w:rsidP="00291700">
      <w:pPr>
        <w:spacing w:after="0"/>
        <w:rPr>
          <w:rFonts w:ascii="Arial" w:hAnsi="Arial" w:cs="Arial"/>
          <w:color w:val="C00000"/>
        </w:rPr>
      </w:pPr>
      <w:r w:rsidRPr="00F94647">
        <w:rPr>
          <w:rFonts w:ascii="Arial" w:hAnsi="Arial" w:cs="Arial"/>
          <w:color w:val="C00000"/>
        </w:rPr>
        <w:t>This section should be used to summarize traffic operations for the existing year, future year no</w:t>
      </w:r>
      <w:r w:rsidR="00125107">
        <w:rPr>
          <w:rFonts w:ascii="Arial" w:hAnsi="Arial" w:cs="Arial"/>
          <w:color w:val="C00000"/>
        </w:rPr>
        <w:noBreakHyphen/>
      </w:r>
      <w:r w:rsidRPr="00F94647">
        <w:rPr>
          <w:rFonts w:ascii="Arial" w:hAnsi="Arial" w:cs="Arial"/>
          <w:color w:val="C00000"/>
        </w:rPr>
        <w:t xml:space="preserve">build scenario, and one or more future year build alternatives. Similar to section 2.1, the structure of this section will depend heavily on the MOEs being used to analyze traffic conditions. If several MOEs are being considered, a table like the one below may be helpful in communicating the MOEs for each scenario. If a single MOE is being considered, figures specific to that MOE may be more useful in comparing traffic conditions for each scenario. </w:t>
      </w:r>
    </w:p>
    <w:p w14:paraId="6CED0285" w14:textId="557A5FEA" w:rsidR="00F77F11" w:rsidRDefault="00F77F11" w:rsidP="00F77F11">
      <w:pPr>
        <w:spacing w:after="0"/>
        <w:rPr>
          <w:rFonts w:ascii="Arial" w:hAnsi="Arial" w:cs="Arial"/>
          <w:color w:val="C00000"/>
        </w:rPr>
      </w:pPr>
    </w:p>
    <w:p w14:paraId="52BE87D9" w14:textId="77777777" w:rsidR="00972BFE" w:rsidRDefault="00972BFE" w:rsidP="00291700">
      <w:pPr>
        <w:spacing w:after="0"/>
        <w:rPr>
          <w:rFonts w:ascii="Arial" w:hAnsi="Arial" w:cs="Arial"/>
          <w:color w:val="C00000"/>
        </w:rPr>
      </w:pPr>
    </w:p>
    <w:p w14:paraId="50481AB4" w14:textId="38C2EEFC" w:rsidR="00635E0D" w:rsidRPr="00291700" w:rsidRDefault="00635E0D" w:rsidP="00291700">
      <w:pPr>
        <w:spacing w:after="0"/>
        <w:rPr>
          <w:rFonts w:ascii="Arial" w:hAnsi="Arial" w:cs="Arial"/>
          <w:i/>
          <w:iCs/>
          <w:color w:val="00B050"/>
        </w:rPr>
      </w:pPr>
      <w:r w:rsidRPr="00291700">
        <w:rPr>
          <w:rFonts w:ascii="Arial" w:hAnsi="Arial" w:cs="Arial"/>
          <w:i/>
          <w:iCs/>
          <w:color w:val="00B050"/>
        </w:rPr>
        <w:t>Suggested figures: tables comparing MOEs for different scenarios</w:t>
      </w:r>
    </w:p>
    <w:p w14:paraId="5F1453BF" w14:textId="726E62A0" w:rsidR="00635E0D" w:rsidRDefault="00635E0D" w:rsidP="00291700">
      <w:pPr>
        <w:spacing w:after="0"/>
        <w:rPr>
          <w:rFonts w:ascii="Arial" w:hAnsi="Arial" w:cs="Arial"/>
          <w:color w:val="C00000"/>
        </w:rPr>
      </w:pPr>
    </w:p>
    <w:p w14:paraId="0FCA8951" w14:textId="77777777" w:rsidR="00972BFE" w:rsidRDefault="00972BFE" w:rsidP="00291700">
      <w:pPr>
        <w:spacing w:after="0"/>
        <w:rPr>
          <w:rFonts w:ascii="Arial" w:hAnsi="Arial" w:cs="Arial"/>
          <w:color w:val="C00000"/>
        </w:rPr>
      </w:pPr>
    </w:p>
    <w:p w14:paraId="60A33BF1" w14:textId="0C1A040A" w:rsidR="00125107" w:rsidRPr="006527C0" w:rsidRDefault="00125107" w:rsidP="00125107">
      <w:pPr>
        <w:spacing w:after="60"/>
        <w:jc w:val="center"/>
        <w:rPr>
          <w:rFonts w:ascii="Arial" w:hAnsi="Arial" w:cs="Arial"/>
          <w:i/>
          <w:iCs/>
          <w:color w:val="00B050"/>
        </w:rPr>
      </w:pPr>
      <w:r w:rsidRPr="006527C0">
        <w:rPr>
          <w:rFonts w:ascii="Arial" w:hAnsi="Arial" w:cs="Arial"/>
          <w:i/>
          <w:iCs/>
          <w:color w:val="00B050"/>
        </w:rPr>
        <w:t xml:space="preserve">Table </w:t>
      </w:r>
      <w:r w:rsidR="000E5E62">
        <w:rPr>
          <w:rFonts w:ascii="Arial" w:hAnsi="Arial" w:cs="Arial"/>
          <w:i/>
          <w:iCs/>
          <w:color w:val="00B050"/>
        </w:rPr>
        <w:t>4</w:t>
      </w:r>
      <w:r w:rsidRPr="006527C0">
        <w:rPr>
          <w:rFonts w:ascii="Arial" w:hAnsi="Arial" w:cs="Arial"/>
          <w:i/>
          <w:iCs/>
          <w:color w:val="00B050"/>
        </w:rPr>
        <w:t xml:space="preserve">: </w:t>
      </w:r>
      <w:r>
        <w:rPr>
          <w:rFonts w:ascii="Arial" w:hAnsi="Arial" w:cs="Arial"/>
          <w:i/>
          <w:iCs/>
          <w:color w:val="00B050"/>
        </w:rPr>
        <w:t>Comparison of MOEs by Scenario</w:t>
      </w:r>
    </w:p>
    <w:tbl>
      <w:tblPr>
        <w:tblStyle w:val="TableGrid"/>
        <w:tblW w:w="9910" w:type="dxa"/>
        <w:jc w:val="center"/>
        <w:tblLayout w:type="fixed"/>
        <w:tblLook w:val="04A0" w:firstRow="1" w:lastRow="0" w:firstColumn="1" w:lastColumn="0" w:noHBand="0" w:noVBand="1"/>
      </w:tblPr>
      <w:tblGrid>
        <w:gridCol w:w="445"/>
        <w:gridCol w:w="2265"/>
        <w:gridCol w:w="1440"/>
        <w:gridCol w:w="1440"/>
        <w:gridCol w:w="1440"/>
        <w:gridCol w:w="1440"/>
        <w:gridCol w:w="1440"/>
      </w:tblGrid>
      <w:tr w:rsidR="00382E3D" w:rsidRPr="00382E3D" w14:paraId="0C1AC5AB" w14:textId="21451588" w:rsidTr="00D5260F">
        <w:trPr>
          <w:jc w:val="center"/>
        </w:trPr>
        <w:tc>
          <w:tcPr>
            <w:tcW w:w="2710" w:type="dxa"/>
            <w:gridSpan w:val="2"/>
            <w:vAlign w:val="center"/>
          </w:tcPr>
          <w:p w14:paraId="5E6BF337" w14:textId="77777777"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Network Measures of Effectiveness</w:t>
            </w:r>
          </w:p>
        </w:tc>
        <w:tc>
          <w:tcPr>
            <w:tcW w:w="1440" w:type="dxa"/>
            <w:vAlign w:val="center"/>
          </w:tcPr>
          <w:p w14:paraId="6E5E614A" w14:textId="77777777"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20XX Existing</w:t>
            </w:r>
          </w:p>
        </w:tc>
        <w:tc>
          <w:tcPr>
            <w:tcW w:w="1440" w:type="dxa"/>
            <w:vAlign w:val="center"/>
          </w:tcPr>
          <w:p w14:paraId="68ACBCF1" w14:textId="77777777"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 xml:space="preserve">20XX </w:t>
            </w:r>
          </w:p>
          <w:p w14:paraId="4D7469E1" w14:textId="58A5B8BB"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No-Build</w:t>
            </w:r>
          </w:p>
        </w:tc>
        <w:tc>
          <w:tcPr>
            <w:tcW w:w="1440" w:type="dxa"/>
            <w:vAlign w:val="center"/>
          </w:tcPr>
          <w:p w14:paraId="0718EFB1" w14:textId="455E4B1D"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20XX</w:t>
            </w:r>
          </w:p>
          <w:p w14:paraId="3B677C5D" w14:textId="2E0CC718"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Alternative A</w:t>
            </w:r>
          </w:p>
        </w:tc>
        <w:tc>
          <w:tcPr>
            <w:tcW w:w="1440" w:type="dxa"/>
            <w:vAlign w:val="center"/>
          </w:tcPr>
          <w:p w14:paraId="40F16D35" w14:textId="1498240E"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20XX Alternative B</w:t>
            </w:r>
          </w:p>
        </w:tc>
        <w:tc>
          <w:tcPr>
            <w:tcW w:w="1440" w:type="dxa"/>
            <w:vAlign w:val="center"/>
          </w:tcPr>
          <w:p w14:paraId="7257D93F" w14:textId="386FEB9E" w:rsidR="00D73FED" w:rsidRPr="00291700" w:rsidRDefault="00D73FED" w:rsidP="00D73FED">
            <w:pPr>
              <w:spacing w:line="276" w:lineRule="auto"/>
              <w:jc w:val="center"/>
              <w:rPr>
                <w:rFonts w:ascii="Arial" w:hAnsi="Arial" w:cs="Arial"/>
                <w:b/>
                <w:bCs/>
                <w:i/>
                <w:iCs/>
                <w:color w:val="00B050"/>
                <w:sz w:val="20"/>
                <w:szCs w:val="20"/>
              </w:rPr>
            </w:pPr>
            <w:r w:rsidRPr="00291700">
              <w:rPr>
                <w:rFonts w:ascii="Arial" w:hAnsi="Arial" w:cs="Arial"/>
                <w:b/>
                <w:bCs/>
                <w:i/>
                <w:iCs/>
                <w:color w:val="00B050"/>
                <w:sz w:val="20"/>
                <w:szCs w:val="20"/>
              </w:rPr>
              <w:t>20XX Alternative C</w:t>
            </w:r>
          </w:p>
        </w:tc>
      </w:tr>
      <w:tr w:rsidR="00382E3D" w:rsidRPr="00382E3D" w14:paraId="5CBF8F0E" w14:textId="2F3633BC" w:rsidTr="00D5260F">
        <w:trPr>
          <w:jc w:val="center"/>
        </w:trPr>
        <w:tc>
          <w:tcPr>
            <w:tcW w:w="445" w:type="dxa"/>
            <w:vMerge w:val="restart"/>
            <w:textDirection w:val="btLr"/>
            <w:vAlign w:val="center"/>
          </w:tcPr>
          <w:p w14:paraId="7A1DE857" w14:textId="77777777" w:rsidR="00D73FED" w:rsidRPr="00291700" w:rsidRDefault="00D73FED" w:rsidP="00D73FED">
            <w:pPr>
              <w:ind w:left="113" w:right="113"/>
              <w:jc w:val="center"/>
              <w:rPr>
                <w:rFonts w:ascii="Arial" w:hAnsi="Arial" w:cs="Arial"/>
                <w:b/>
                <w:bCs/>
                <w:i/>
                <w:iCs/>
                <w:color w:val="00B050"/>
              </w:rPr>
            </w:pPr>
            <w:r w:rsidRPr="00291700">
              <w:rPr>
                <w:rFonts w:ascii="Arial" w:hAnsi="Arial" w:cs="Arial"/>
                <w:b/>
                <w:bCs/>
                <w:i/>
                <w:iCs/>
                <w:color w:val="00B050"/>
              </w:rPr>
              <w:t>AM Peak</w:t>
            </w:r>
          </w:p>
        </w:tc>
        <w:tc>
          <w:tcPr>
            <w:tcW w:w="2265" w:type="dxa"/>
          </w:tcPr>
          <w:p w14:paraId="68674CC9"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Vehicle Miles Traveled</w:t>
            </w:r>
          </w:p>
        </w:tc>
        <w:tc>
          <w:tcPr>
            <w:tcW w:w="1440" w:type="dxa"/>
            <w:vAlign w:val="center"/>
          </w:tcPr>
          <w:p w14:paraId="5DF9AC89"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442,888</w:t>
            </w:r>
          </w:p>
        </w:tc>
        <w:tc>
          <w:tcPr>
            <w:tcW w:w="1440" w:type="dxa"/>
            <w:vAlign w:val="center"/>
          </w:tcPr>
          <w:p w14:paraId="01141430" w14:textId="73A8088E"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545,564</w:t>
            </w:r>
          </w:p>
        </w:tc>
        <w:tc>
          <w:tcPr>
            <w:tcW w:w="1440" w:type="dxa"/>
            <w:vAlign w:val="center"/>
          </w:tcPr>
          <w:p w14:paraId="4E5CE4BA" w14:textId="6626E67E"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500,000</w:t>
            </w:r>
          </w:p>
        </w:tc>
        <w:tc>
          <w:tcPr>
            <w:tcW w:w="1440" w:type="dxa"/>
            <w:vAlign w:val="center"/>
          </w:tcPr>
          <w:p w14:paraId="15A53FF2" w14:textId="3A0E8395"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475,000</w:t>
            </w:r>
          </w:p>
        </w:tc>
        <w:tc>
          <w:tcPr>
            <w:tcW w:w="1440" w:type="dxa"/>
            <w:vAlign w:val="center"/>
          </w:tcPr>
          <w:p w14:paraId="4D6B71DD" w14:textId="4888DF3D"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525,000</w:t>
            </w:r>
          </w:p>
        </w:tc>
      </w:tr>
      <w:tr w:rsidR="00382E3D" w:rsidRPr="00382E3D" w14:paraId="65B2BB27" w14:textId="2DFBF876" w:rsidTr="00D5260F">
        <w:trPr>
          <w:jc w:val="center"/>
        </w:trPr>
        <w:tc>
          <w:tcPr>
            <w:tcW w:w="445" w:type="dxa"/>
            <w:vMerge/>
            <w:vAlign w:val="center"/>
          </w:tcPr>
          <w:p w14:paraId="3BE003F9" w14:textId="77777777" w:rsidR="00D73FED" w:rsidRPr="00291700" w:rsidRDefault="00D73FED" w:rsidP="00D73FED">
            <w:pPr>
              <w:jc w:val="center"/>
              <w:rPr>
                <w:rFonts w:ascii="Arial" w:hAnsi="Arial" w:cs="Arial"/>
                <w:b/>
                <w:bCs/>
                <w:i/>
                <w:iCs/>
                <w:color w:val="00B050"/>
              </w:rPr>
            </w:pPr>
          </w:p>
        </w:tc>
        <w:tc>
          <w:tcPr>
            <w:tcW w:w="2265" w:type="dxa"/>
          </w:tcPr>
          <w:p w14:paraId="1C0532EA"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Vehicle Hours Traveled</w:t>
            </w:r>
          </w:p>
        </w:tc>
        <w:tc>
          <w:tcPr>
            <w:tcW w:w="1440" w:type="dxa"/>
            <w:vAlign w:val="center"/>
          </w:tcPr>
          <w:p w14:paraId="0E7EEB1D"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10,651</w:t>
            </w:r>
          </w:p>
        </w:tc>
        <w:tc>
          <w:tcPr>
            <w:tcW w:w="1440" w:type="dxa"/>
            <w:vAlign w:val="center"/>
          </w:tcPr>
          <w:p w14:paraId="7B2E5D2C" w14:textId="105D2F91"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15,820</w:t>
            </w:r>
          </w:p>
        </w:tc>
        <w:tc>
          <w:tcPr>
            <w:tcW w:w="1440" w:type="dxa"/>
            <w:vAlign w:val="center"/>
          </w:tcPr>
          <w:p w14:paraId="360E828A" w14:textId="31484680"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13,500</w:t>
            </w:r>
          </w:p>
        </w:tc>
        <w:tc>
          <w:tcPr>
            <w:tcW w:w="1440" w:type="dxa"/>
            <w:vAlign w:val="center"/>
          </w:tcPr>
          <w:p w14:paraId="41692DA3" w14:textId="186311F7"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12,000</w:t>
            </w:r>
          </w:p>
        </w:tc>
        <w:tc>
          <w:tcPr>
            <w:tcW w:w="1440" w:type="dxa"/>
            <w:vAlign w:val="center"/>
          </w:tcPr>
          <w:p w14:paraId="3677A427" w14:textId="0A5979C5"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15,000</w:t>
            </w:r>
          </w:p>
        </w:tc>
      </w:tr>
      <w:tr w:rsidR="00382E3D" w:rsidRPr="00382E3D" w14:paraId="1E309C0A" w14:textId="26E14B7B" w:rsidTr="00D5260F">
        <w:trPr>
          <w:jc w:val="center"/>
        </w:trPr>
        <w:tc>
          <w:tcPr>
            <w:tcW w:w="445" w:type="dxa"/>
            <w:vMerge/>
            <w:vAlign w:val="center"/>
          </w:tcPr>
          <w:p w14:paraId="14C2AAE7" w14:textId="77777777" w:rsidR="00D73FED" w:rsidRPr="00291700" w:rsidRDefault="00D73FED" w:rsidP="00D73FED">
            <w:pPr>
              <w:jc w:val="center"/>
              <w:rPr>
                <w:rFonts w:ascii="Arial" w:hAnsi="Arial" w:cs="Arial"/>
                <w:b/>
                <w:bCs/>
                <w:i/>
                <w:iCs/>
                <w:color w:val="00B050"/>
              </w:rPr>
            </w:pPr>
          </w:p>
        </w:tc>
        <w:tc>
          <w:tcPr>
            <w:tcW w:w="2265" w:type="dxa"/>
          </w:tcPr>
          <w:p w14:paraId="0B230A55"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Vehicle Hours of Delay</w:t>
            </w:r>
          </w:p>
        </w:tc>
        <w:tc>
          <w:tcPr>
            <w:tcW w:w="1440" w:type="dxa"/>
            <w:vAlign w:val="center"/>
          </w:tcPr>
          <w:p w14:paraId="5A500B03"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1,788</w:t>
            </w:r>
          </w:p>
        </w:tc>
        <w:tc>
          <w:tcPr>
            <w:tcW w:w="1440" w:type="dxa"/>
            <w:vAlign w:val="center"/>
          </w:tcPr>
          <w:p w14:paraId="2CD29735" w14:textId="61F68A71"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4,581</w:t>
            </w:r>
          </w:p>
        </w:tc>
        <w:tc>
          <w:tcPr>
            <w:tcW w:w="1440" w:type="dxa"/>
            <w:vAlign w:val="center"/>
          </w:tcPr>
          <w:p w14:paraId="4BC34B67" w14:textId="26F63F3B"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3,000</w:t>
            </w:r>
          </w:p>
        </w:tc>
        <w:tc>
          <w:tcPr>
            <w:tcW w:w="1440" w:type="dxa"/>
            <w:vAlign w:val="center"/>
          </w:tcPr>
          <w:p w14:paraId="136A1C59" w14:textId="0F5D3D7B"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2,500</w:t>
            </w:r>
          </w:p>
        </w:tc>
        <w:tc>
          <w:tcPr>
            <w:tcW w:w="1440" w:type="dxa"/>
            <w:vAlign w:val="center"/>
          </w:tcPr>
          <w:p w14:paraId="2C1962F6" w14:textId="5DEE1670"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4,250</w:t>
            </w:r>
          </w:p>
        </w:tc>
      </w:tr>
      <w:tr w:rsidR="00382E3D" w:rsidRPr="00382E3D" w14:paraId="7CAB9167" w14:textId="64F63076" w:rsidTr="00D5260F">
        <w:trPr>
          <w:jc w:val="center"/>
        </w:trPr>
        <w:tc>
          <w:tcPr>
            <w:tcW w:w="445" w:type="dxa"/>
            <w:vMerge/>
            <w:vAlign w:val="center"/>
          </w:tcPr>
          <w:p w14:paraId="49DEFB82" w14:textId="77777777" w:rsidR="00D73FED" w:rsidRPr="00291700" w:rsidRDefault="00D73FED" w:rsidP="00D73FED">
            <w:pPr>
              <w:jc w:val="center"/>
              <w:rPr>
                <w:rFonts w:ascii="Arial" w:hAnsi="Arial" w:cs="Arial"/>
                <w:b/>
                <w:bCs/>
                <w:i/>
                <w:iCs/>
                <w:color w:val="00B050"/>
              </w:rPr>
            </w:pPr>
          </w:p>
        </w:tc>
        <w:tc>
          <w:tcPr>
            <w:tcW w:w="2265" w:type="dxa"/>
          </w:tcPr>
          <w:p w14:paraId="0A6375D5"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Average Speed</w:t>
            </w:r>
          </w:p>
        </w:tc>
        <w:tc>
          <w:tcPr>
            <w:tcW w:w="1440" w:type="dxa"/>
            <w:vAlign w:val="center"/>
          </w:tcPr>
          <w:p w14:paraId="24AC2A6C"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41.58</w:t>
            </w:r>
          </w:p>
        </w:tc>
        <w:tc>
          <w:tcPr>
            <w:tcW w:w="1440" w:type="dxa"/>
            <w:vAlign w:val="center"/>
          </w:tcPr>
          <w:p w14:paraId="57804756" w14:textId="4A29F6CE"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34.49</w:t>
            </w:r>
          </w:p>
        </w:tc>
        <w:tc>
          <w:tcPr>
            <w:tcW w:w="1440" w:type="dxa"/>
            <w:vAlign w:val="center"/>
          </w:tcPr>
          <w:p w14:paraId="7BE433FE" w14:textId="226D9209"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38.00</w:t>
            </w:r>
          </w:p>
        </w:tc>
        <w:tc>
          <w:tcPr>
            <w:tcW w:w="1440" w:type="dxa"/>
            <w:vAlign w:val="center"/>
          </w:tcPr>
          <w:p w14:paraId="4D68700A" w14:textId="7D19288A"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39.00</w:t>
            </w:r>
          </w:p>
        </w:tc>
        <w:tc>
          <w:tcPr>
            <w:tcW w:w="1440" w:type="dxa"/>
            <w:vAlign w:val="center"/>
          </w:tcPr>
          <w:p w14:paraId="53AE0871" w14:textId="6020F3FB"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36.50</w:t>
            </w:r>
          </w:p>
        </w:tc>
      </w:tr>
      <w:tr w:rsidR="00382E3D" w:rsidRPr="00382E3D" w14:paraId="62939C78" w14:textId="5686AE44" w:rsidTr="00D5260F">
        <w:trPr>
          <w:jc w:val="center"/>
        </w:trPr>
        <w:tc>
          <w:tcPr>
            <w:tcW w:w="445" w:type="dxa"/>
            <w:vMerge w:val="restart"/>
            <w:textDirection w:val="btLr"/>
            <w:vAlign w:val="center"/>
          </w:tcPr>
          <w:p w14:paraId="5CF61F9E" w14:textId="77777777" w:rsidR="00D73FED" w:rsidRPr="00291700" w:rsidRDefault="00D73FED" w:rsidP="00D73FED">
            <w:pPr>
              <w:ind w:left="113" w:right="113"/>
              <w:jc w:val="center"/>
              <w:rPr>
                <w:rFonts w:ascii="Arial" w:hAnsi="Arial" w:cs="Arial"/>
                <w:b/>
                <w:bCs/>
                <w:i/>
                <w:iCs/>
                <w:color w:val="00B050"/>
              </w:rPr>
            </w:pPr>
            <w:r w:rsidRPr="00291700">
              <w:rPr>
                <w:rFonts w:ascii="Arial" w:hAnsi="Arial" w:cs="Arial"/>
                <w:b/>
                <w:bCs/>
                <w:i/>
                <w:iCs/>
                <w:color w:val="00B050"/>
              </w:rPr>
              <w:t>PM Peak</w:t>
            </w:r>
          </w:p>
        </w:tc>
        <w:tc>
          <w:tcPr>
            <w:tcW w:w="2265" w:type="dxa"/>
          </w:tcPr>
          <w:p w14:paraId="6927CC55"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Vehicle Miles Traveled</w:t>
            </w:r>
          </w:p>
        </w:tc>
        <w:tc>
          <w:tcPr>
            <w:tcW w:w="1440" w:type="dxa"/>
            <w:vAlign w:val="center"/>
          </w:tcPr>
          <w:p w14:paraId="36D6D436"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482,804</w:t>
            </w:r>
          </w:p>
        </w:tc>
        <w:tc>
          <w:tcPr>
            <w:tcW w:w="1440" w:type="dxa"/>
            <w:vAlign w:val="center"/>
          </w:tcPr>
          <w:p w14:paraId="26808077" w14:textId="46EE09F0"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615,996</w:t>
            </w:r>
          </w:p>
        </w:tc>
        <w:tc>
          <w:tcPr>
            <w:tcW w:w="1440" w:type="dxa"/>
            <w:vAlign w:val="center"/>
          </w:tcPr>
          <w:p w14:paraId="6A97F4B4" w14:textId="495CCFD9"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525,000</w:t>
            </w:r>
          </w:p>
        </w:tc>
        <w:tc>
          <w:tcPr>
            <w:tcW w:w="1440" w:type="dxa"/>
            <w:vAlign w:val="center"/>
          </w:tcPr>
          <w:p w14:paraId="01AB7F19" w14:textId="353AD504"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500,000</w:t>
            </w:r>
          </w:p>
        </w:tc>
        <w:tc>
          <w:tcPr>
            <w:tcW w:w="1440" w:type="dxa"/>
            <w:vAlign w:val="center"/>
          </w:tcPr>
          <w:p w14:paraId="07D85108" w14:textId="712DCB41" w:rsidR="00D73FED" w:rsidRPr="00291700" w:rsidRDefault="00D5260F" w:rsidP="00D73FED">
            <w:pPr>
              <w:spacing w:line="276" w:lineRule="auto"/>
              <w:jc w:val="right"/>
              <w:rPr>
                <w:rFonts w:ascii="Arial" w:hAnsi="Arial" w:cs="Arial"/>
                <w:i/>
                <w:iCs/>
                <w:color w:val="00B050"/>
              </w:rPr>
            </w:pPr>
            <w:r w:rsidRPr="00291700">
              <w:rPr>
                <w:rFonts w:ascii="Arial" w:hAnsi="Arial" w:cs="Arial"/>
                <w:i/>
                <w:iCs/>
                <w:color w:val="00B050"/>
              </w:rPr>
              <w:t>575,000</w:t>
            </w:r>
          </w:p>
        </w:tc>
      </w:tr>
      <w:tr w:rsidR="00382E3D" w:rsidRPr="00382E3D" w14:paraId="7F128F20" w14:textId="10A949B8" w:rsidTr="00D5260F">
        <w:trPr>
          <w:jc w:val="center"/>
        </w:trPr>
        <w:tc>
          <w:tcPr>
            <w:tcW w:w="445" w:type="dxa"/>
            <w:vMerge/>
          </w:tcPr>
          <w:p w14:paraId="53E683D4" w14:textId="77777777" w:rsidR="00D73FED" w:rsidRPr="00291700" w:rsidRDefault="00D73FED" w:rsidP="00D73FED">
            <w:pPr>
              <w:rPr>
                <w:i/>
                <w:iCs/>
                <w:color w:val="00B050"/>
              </w:rPr>
            </w:pPr>
          </w:p>
        </w:tc>
        <w:tc>
          <w:tcPr>
            <w:tcW w:w="2265" w:type="dxa"/>
          </w:tcPr>
          <w:p w14:paraId="4D5C4CDB"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Vehicle Hours Traveled</w:t>
            </w:r>
          </w:p>
        </w:tc>
        <w:tc>
          <w:tcPr>
            <w:tcW w:w="1440" w:type="dxa"/>
            <w:vAlign w:val="center"/>
          </w:tcPr>
          <w:p w14:paraId="68FD5C86"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12,113</w:t>
            </w:r>
          </w:p>
        </w:tc>
        <w:tc>
          <w:tcPr>
            <w:tcW w:w="1440" w:type="dxa"/>
            <w:vAlign w:val="center"/>
          </w:tcPr>
          <w:p w14:paraId="1C545A0F" w14:textId="35001282"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17,930</w:t>
            </w:r>
          </w:p>
        </w:tc>
        <w:tc>
          <w:tcPr>
            <w:tcW w:w="1440" w:type="dxa"/>
            <w:vAlign w:val="center"/>
          </w:tcPr>
          <w:p w14:paraId="5AD38141" w14:textId="7BD77FA4"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15,000</w:t>
            </w:r>
          </w:p>
        </w:tc>
        <w:tc>
          <w:tcPr>
            <w:tcW w:w="1440" w:type="dxa"/>
            <w:vAlign w:val="center"/>
          </w:tcPr>
          <w:p w14:paraId="108248D5" w14:textId="166DA180"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13,750</w:t>
            </w:r>
          </w:p>
        </w:tc>
        <w:tc>
          <w:tcPr>
            <w:tcW w:w="1440" w:type="dxa"/>
            <w:vAlign w:val="center"/>
          </w:tcPr>
          <w:p w14:paraId="497DD8F5" w14:textId="05D1046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16,500</w:t>
            </w:r>
          </w:p>
        </w:tc>
      </w:tr>
      <w:tr w:rsidR="00382E3D" w:rsidRPr="00382E3D" w14:paraId="5E9C9F7E" w14:textId="7BF902EC" w:rsidTr="00D5260F">
        <w:trPr>
          <w:jc w:val="center"/>
        </w:trPr>
        <w:tc>
          <w:tcPr>
            <w:tcW w:w="445" w:type="dxa"/>
            <w:vMerge/>
          </w:tcPr>
          <w:p w14:paraId="0609A9C7" w14:textId="77777777" w:rsidR="00D73FED" w:rsidRPr="00291700" w:rsidRDefault="00D73FED" w:rsidP="00D73FED">
            <w:pPr>
              <w:rPr>
                <w:i/>
                <w:iCs/>
                <w:color w:val="00B050"/>
              </w:rPr>
            </w:pPr>
          </w:p>
        </w:tc>
        <w:tc>
          <w:tcPr>
            <w:tcW w:w="2265" w:type="dxa"/>
          </w:tcPr>
          <w:p w14:paraId="3BC2E12E"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Vehicle Hours of Delay</w:t>
            </w:r>
          </w:p>
        </w:tc>
        <w:tc>
          <w:tcPr>
            <w:tcW w:w="1440" w:type="dxa"/>
            <w:vAlign w:val="center"/>
          </w:tcPr>
          <w:p w14:paraId="3E4569CB"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2,188</w:t>
            </w:r>
          </w:p>
        </w:tc>
        <w:tc>
          <w:tcPr>
            <w:tcW w:w="1440" w:type="dxa"/>
            <w:vAlign w:val="center"/>
          </w:tcPr>
          <w:p w14:paraId="543C527D" w14:textId="5ED2C24B"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5,118</w:t>
            </w:r>
          </w:p>
        </w:tc>
        <w:tc>
          <w:tcPr>
            <w:tcW w:w="1440" w:type="dxa"/>
            <w:vAlign w:val="center"/>
          </w:tcPr>
          <w:p w14:paraId="07F8608C" w14:textId="6BE6D54E"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4,500</w:t>
            </w:r>
          </w:p>
        </w:tc>
        <w:tc>
          <w:tcPr>
            <w:tcW w:w="1440" w:type="dxa"/>
            <w:vAlign w:val="center"/>
          </w:tcPr>
          <w:p w14:paraId="7643FCFF" w14:textId="29A3E4E2"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3,500</w:t>
            </w:r>
          </w:p>
        </w:tc>
        <w:tc>
          <w:tcPr>
            <w:tcW w:w="1440" w:type="dxa"/>
            <w:vAlign w:val="center"/>
          </w:tcPr>
          <w:p w14:paraId="1AF2025C" w14:textId="0588FEFA"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5,000</w:t>
            </w:r>
          </w:p>
        </w:tc>
      </w:tr>
      <w:tr w:rsidR="00382E3D" w:rsidRPr="00382E3D" w14:paraId="44C0BC32" w14:textId="5151492E" w:rsidTr="00D5260F">
        <w:trPr>
          <w:jc w:val="center"/>
        </w:trPr>
        <w:tc>
          <w:tcPr>
            <w:tcW w:w="445" w:type="dxa"/>
            <w:vMerge/>
          </w:tcPr>
          <w:p w14:paraId="399F8D4D" w14:textId="77777777" w:rsidR="00D73FED" w:rsidRPr="00291700" w:rsidRDefault="00D73FED" w:rsidP="00D73FED">
            <w:pPr>
              <w:rPr>
                <w:i/>
                <w:iCs/>
                <w:color w:val="00B050"/>
              </w:rPr>
            </w:pPr>
          </w:p>
        </w:tc>
        <w:tc>
          <w:tcPr>
            <w:tcW w:w="2265" w:type="dxa"/>
          </w:tcPr>
          <w:p w14:paraId="38FC855C" w14:textId="77777777" w:rsidR="00D73FED" w:rsidRPr="00291700" w:rsidRDefault="00D73FED" w:rsidP="00D73FED">
            <w:pPr>
              <w:spacing w:line="276" w:lineRule="auto"/>
              <w:rPr>
                <w:rFonts w:ascii="Arial" w:hAnsi="Arial" w:cs="Arial"/>
                <w:i/>
                <w:iCs/>
                <w:color w:val="00B050"/>
              </w:rPr>
            </w:pPr>
            <w:r w:rsidRPr="00291700">
              <w:rPr>
                <w:rFonts w:ascii="Arial" w:hAnsi="Arial" w:cs="Arial"/>
                <w:i/>
                <w:iCs/>
                <w:color w:val="00B050"/>
              </w:rPr>
              <w:t>Average Speed</w:t>
            </w:r>
          </w:p>
        </w:tc>
        <w:tc>
          <w:tcPr>
            <w:tcW w:w="1440" w:type="dxa"/>
            <w:vAlign w:val="center"/>
          </w:tcPr>
          <w:p w14:paraId="4A94F1B7" w14:textId="77777777"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39.86</w:t>
            </w:r>
          </w:p>
        </w:tc>
        <w:tc>
          <w:tcPr>
            <w:tcW w:w="1440" w:type="dxa"/>
            <w:vAlign w:val="center"/>
          </w:tcPr>
          <w:p w14:paraId="0359C079" w14:textId="56749282"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34.36</w:t>
            </w:r>
          </w:p>
        </w:tc>
        <w:tc>
          <w:tcPr>
            <w:tcW w:w="1440" w:type="dxa"/>
            <w:vAlign w:val="center"/>
          </w:tcPr>
          <w:p w14:paraId="4F09C468" w14:textId="55AAE92D"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37.50</w:t>
            </w:r>
          </w:p>
        </w:tc>
        <w:tc>
          <w:tcPr>
            <w:tcW w:w="1440" w:type="dxa"/>
            <w:vAlign w:val="center"/>
          </w:tcPr>
          <w:p w14:paraId="25DF9360" w14:textId="0646728C"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w:t>
            </w:r>
            <w:r w:rsidR="00D5260F" w:rsidRPr="00291700">
              <w:rPr>
                <w:rFonts w:ascii="Arial" w:hAnsi="Arial" w:cs="Arial"/>
                <w:i/>
                <w:iCs/>
                <w:color w:val="00B050"/>
              </w:rPr>
              <w:t>8</w:t>
            </w:r>
            <w:r w:rsidRPr="00291700">
              <w:rPr>
                <w:rFonts w:ascii="Arial" w:hAnsi="Arial" w:cs="Arial"/>
                <w:i/>
                <w:iCs/>
                <w:color w:val="00B050"/>
              </w:rPr>
              <w:t>.00</w:t>
            </w:r>
          </w:p>
        </w:tc>
        <w:tc>
          <w:tcPr>
            <w:tcW w:w="1440" w:type="dxa"/>
            <w:vAlign w:val="center"/>
          </w:tcPr>
          <w:p w14:paraId="367147AC" w14:textId="7272BA9F" w:rsidR="00D73FED" w:rsidRPr="00291700" w:rsidRDefault="00D73FED" w:rsidP="00D73FED">
            <w:pPr>
              <w:spacing w:line="276" w:lineRule="auto"/>
              <w:jc w:val="right"/>
              <w:rPr>
                <w:rFonts w:ascii="Arial" w:hAnsi="Arial" w:cs="Arial"/>
                <w:i/>
                <w:iCs/>
                <w:color w:val="00B050"/>
              </w:rPr>
            </w:pPr>
            <w:r w:rsidRPr="00291700">
              <w:rPr>
                <w:rFonts w:ascii="Arial" w:hAnsi="Arial" w:cs="Arial"/>
                <w:i/>
                <w:iCs/>
                <w:color w:val="00B050"/>
              </w:rPr>
              <w:t>3</w:t>
            </w:r>
            <w:r w:rsidR="00D5260F" w:rsidRPr="00291700">
              <w:rPr>
                <w:rFonts w:ascii="Arial" w:hAnsi="Arial" w:cs="Arial"/>
                <w:i/>
                <w:iCs/>
                <w:color w:val="00B050"/>
              </w:rPr>
              <w:t>6</w:t>
            </w:r>
            <w:r w:rsidRPr="00291700">
              <w:rPr>
                <w:rFonts w:ascii="Arial" w:hAnsi="Arial" w:cs="Arial"/>
                <w:i/>
                <w:iCs/>
                <w:color w:val="00B050"/>
              </w:rPr>
              <w:t>.00</w:t>
            </w:r>
          </w:p>
        </w:tc>
      </w:tr>
    </w:tbl>
    <w:p w14:paraId="2B5B8810" w14:textId="7C7B1F21" w:rsidR="00D73FED" w:rsidRDefault="00D73FED" w:rsidP="00291700">
      <w:pPr>
        <w:spacing w:after="0"/>
      </w:pPr>
    </w:p>
    <w:p w14:paraId="47A238E6" w14:textId="77777777" w:rsidR="00972BFE" w:rsidRDefault="00972BFE" w:rsidP="00D73FED">
      <w:pPr>
        <w:rPr>
          <w:rFonts w:ascii="Arial" w:hAnsi="Arial" w:cs="Arial"/>
          <w:color w:val="C00000"/>
        </w:rPr>
      </w:pPr>
    </w:p>
    <w:p w14:paraId="1A6641C6" w14:textId="68029F32" w:rsidR="009118F3" w:rsidRDefault="00F94647" w:rsidP="00D73FED">
      <w:pPr>
        <w:rPr>
          <w:rFonts w:ascii="Arial" w:hAnsi="Arial" w:cs="Arial"/>
          <w:color w:val="C00000"/>
        </w:rPr>
      </w:pPr>
      <w:r w:rsidRPr="00F94647">
        <w:rPr>
          <w:rFonts w:ascii="Arial" w:hAnsi="Arial" w:cs="Arial"/>
          <w:color w:val="C00000"/>
        </w:rPr>
        <w:t xml:space="preserve">This section should also be used to compare the performance of the design alternatives being considered in a narrative form. </w:t>
      </w:r>
    </w:p>
    <w:p w14:paraId="6327C094" w14:textId="77777777" w:rsidR="009118F3" w:rsidRDefault="009118F3">
      <w:pPr>
        <w:rPr>
          <w:rFonts w:ascii="Arial" w:hAnsi="Arial" w:cs="Arial"/>
          <w:color w:val="C00000"/>
        </w:rPr>
      </w:pPr>
      <w:r>
        <w:rPr>
          <w:rFonts w:ascii="Arial" w:hAnsi="Arial" w:cs="Arial"/>
          <w:color w:val="C00000"/>
        </w:rPr>
        <w:br w:type="page"/>
      </w:r>
    </w:p>
    <w:p w14:paraId="56837386" w14:textId="69BC8C8E" w:rsidR="00D5260F" w:rsidRDefault="00B21288" w:rsidP="00D5260F">
      <w:pPr>
        <w:pStyle w:val="Heading2"/>
      </w:pPr>
      <w:bookmarkStart w:id="29" w:name="_Toc43302197"/>
      <w:bookmarkStart w:id="30" w:name="_Toc43310631"/>
      <w:bookmarkStart w:id="31" w:name="_Toc43310652"/>
      <w:bookmarkStart w:id="32" w:name="_Toc43314327"/>
      <w:bookmarkStart w:id="33" w:name="_Toc43314328"/>
      <w:bookmarkEnd w:id="29"/>
      <w:bookmarkEnd w:id="30"/>
      <w:bookmarkEnd w:id="31"/>
      <w:bookmarkEnd w:id="32"/>
      <w:r>
        <w:lastRenderedPageBreak/>
        <w:t>Safety</w:t>
      </w:r>
      <w:bookmarkEnd w:id="33"/>
    </w:p>
    <w:p w14:paraId="5D424F5D" w14:textId="3E5B0ACA" w:rsidR="00D60799" w:rsidRDefault="00D60799" w:rsidP="00291700">
      <w:pPr>
        <w:spacing w:after="0"/>
        <w:rPr>
          <w:rFonts w:ascii="Arial" w:hAnsi="Arial" w:cs="Arial"/>
          <w:color w:val="C00000"/>
        </w:rPr>
      </w:pPr>
      <w:r w:rsidRPr="00F94647">
        <w:rPr>
          <w:rFonts w:ascii="Arial" w:hAnsi="Arial" w:cs="Arial"/>
          <w:color w:val="C00000"/>
        </w:rPr>
        <w:t xml:space="preserve">This section should be used to summarize traffic </w:t>
      </w:r>
      <w:r w:rsidR="007E670B">
        <w:rPr>
          <w:rFonts w:ascii="Arial" w:hAnsi="Arial" w:cs="Arial"/>
          <w:color w:val="C00000"/>
        </w:rPr>
        <w:t>safety</w:t>
      </w:r>
      <w:r w:rsidR="007E670B" w:rsidRPr="00F94647">
        <w:rPr>
          <w:rFonts w:ascii="Arial" w:hAnsi="Arial" w:cs="Arial"/>
          <w:color w:val="C00000"/>
        </w:rPr>
        <w:t xml:space="preserve"> </w:t>
      </w:r>
      <w:r w:rsidRPr="00F94647">
        <w:rPr>
          <w:rFonts w:ascii="Arial" w:hAnsi="Arial" w:cs="Arial"/>
          <w:color w:val="C00000"/>
        </w:rPr>
        <w:t>for the existing year, future year no-build scenario, and one or more future year build alternatives</w:t>
      </w:r>
      <w:r>
        <w:rPr>
          <w:rFonts w:ascii="Arial" w:hAnsi="Arial" w:cs="Arial"/>
          <w:color w:val="C00000"/>
        </w:rPr>
        <w:t xml:space="preserve">. A table like the one shown below may useful in communicating this comparison. </w:t>
      </w:r>
    </w:p>
    <w:p w14:paraId="45B9B1B6" w14:textId="356DB36F" w:rsidR="00F77F11" w:rsidRDefault="00F77F11" w:rsidP="00F77F11">
      <w:pPr>
        <w:spacing w:after="0"/>
        <w:rPr>
          <w:rFonts w:ascii="Arial" w:hAnsi="Arial" w:cs="Arial"/>
          <w:color w:val="C00000"/>
        </w:rPr>
      </w:pPr>
    </w:p>
    <w:p w14:paraId="4C898808" w14:textId="77777777" w:rsidR="00972BFE" w:rsidRDefault="00972BFE" w:rsidP="00291700">
      <w:pPr>
        <w:spacing w:after="0"/>
        <w:rPr>
          <w:rFonts w:ascii="Arial" w:hAnsi="Arial" w:cs="Arial"/>
          <w:color w:val="C00000"/>
        </w:rPr>
      </w:pPr>
    </w:p>
    <w:p w14:paraId="0925B5F5" w14:textId="0ED34ECD" w:rsidR="00635E0D" w:rsidRPr="00291700" w:rsidRDefault="00635E0D" w:rsidP="00291700">
      <w:pPr>
        <w:spacing w:after="0"/>
        <w:rPr>
          <w:rFonts w:ascii="Arial" w:hAnsi="Arial" w:cs="Arial"/>
          <w:i/>
          <w:iCs/>
          <w:color w:val="00B050"/>
        </w:rPr>
      </w:pPr>
      <w:r w:rsidRPr="00291700">
        <w:rPr>
          <w:rFonts w:ascii="Arial" w:hAnsi="Arial" w:cs="Arial"/>
          <w:i/>
          <w:iCs/>
          <w:color w:val="00B050"/>
        </w:rPr>
        <w:t>Suggested figures: tables comparing safety MOEs for different scenarios</w:t>
      </w:r>
    </w:p>
    <w:p w14:paraId="5E43FA24" w14:textId="53348B86" w:rsidR="00994601" w:rsidRDefault="00994601" w:rsidP="00291700">
      <w:pPr>
        <w:spacing w:after="0"/>
        <w:rPr>
          <w:rFonts w:ascii="Arial" w:hAnsi="Arial" w:cs="Arial"/>
          <w:color w:val="C00000"/>
        </w:rPr>
      </w:pPr>
    </w:p>
    <w:p w14:paraId="21D96DBF" w14:textId="77777777" w:rsidR="00972BFE" w:rsidRDefault="00972BFE" w:rsidP="00291700">
      <w:pPr>
        <w:spacing w:after="0"/>
        <w:rPr>
          <w:rFonts w:ascii="Arial" w:hAnsi="Arial" w:cs="Arial"/>
          <w:color w:val="C00000"/>
        </w:rPr>
      </w:pPr>
    </w:p>
    <w:p w14:paraId="7F60187E" w14:textId="3ED31053" w:rsidR="00125107" w:rsidRPr="006527C0" w:rsidRDefault="00125107" w:rsidP="00125107">
      <w:pPr>
        <w:spacing w:after="60"/>
        <w:jc w:val="center"/>
        <w:rPr>
          <w:rFonts w:ascii="Arial" w:hAnsi="Arial" w:cs="Arial"/>
          <w:i/>
          <w:iCs/>
          <w:color w:val="00B050"/>
        </w:rPr>
      </w:pPr>
      <w:r w:rsidRPr="006527C0">
        <w:rPr>
          <w:rFonts w:ascii="Arial" w:hAnsi="Arial" w:cs="Arial"/>
          <w:i/>
          <w:iCs/>
          <w:color w:val="00B050"/>
        </w:rPr>
        <w:t xml:space="preserve">Table </w:t>
      </w:r>
      <w:r w:rsidR="000E5E62">
        <w:rPr>
          <w:rFonts w:ascii="Arial" w:hAnsi="Arial" w:cs="Arial"/>
          <w:i/>
          <w:iCs/>
          <w:color w:val="00B050"/>
        </w:rPr>
        <w:t>5</w:t>
      </w:r>
      <w:r w:rsidRPr="006527C0">
        <w:rPr>
          <w:rFonts w:ascii="Arial" w:hAnsi="Arial" w:cs="Arial"/>
          <w:i/>
          <w:iCs/>
          <w:color w:val="00B050"/>
        </w:rPr>
        <w:t xml:space="preserve">: </w:t>
      </w:r>
      <w:r>
        <w:rPr>
          <w:rFonts w:ascii="Arial" w:hAnsi="Arial" w:cs="Arial"/>
          <w:i/>
          <w:iCs/>
          <w:color w:val="00B050"/>
        </w:rPr>
        <w:t>Comparison of Safety MOEs by Scenario</w:t>
      </w:r>
    </w:p>
    <w:tbl>
      <w:tblPr>
        <w:tblStyle w:val="TableGrid"/>
        <w:tblW w:w="0" w:type="auto"/>
        <w:tblLook w:val="04A0" w:firstRow="1" w:lastRow="0" w:firstColumn="1" w:lastColumn="0" w:noHBand="0" w:noVBand="1"/>
      </w:tblPr>
      <w:tblGrid>
        <w:gridCol w:w="1170"/>
        <w:gridCol w:w="928"/>
        <w:gridCol w:w="997"/>
        <w:gridCol w:w="981"/>
        <w:gridCol w:w="1112"/>
        <w:gridCol w:w="981"/>
        <w:gridCol w:w="1112"/>
        <w:gridCol w:w="984"/>
        <w:gridCol w:w="1085"/>
      </w:tblGrid>
      <w:tr w:rsidR="00382E3D" w:rsidRPr="00382E3D" w14:paraId="5158898E" w14:textId="1CA79961" w:rsidTr="00F94647">
        <w:tc>
          <w:tcPr>
            <w:tcW w:w="1170" w:type="dxa"/>
            <w:vMerge w:val="restart"/>
            <w:vAlign w:val="center"/>
          </w:tcPr>
          <w:p w14:paraId="0BF3C867"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Direction</w:t>
            </w:r>
          </w:p>
        </w:tc>
        <w:tc>
          <w:tcPr>
            <w:tcW w:w="1925" w:type="dxa"/>
            <w:gridSpan w:val="2"/>
            <w:vAlign w:val="center"/>
          </w:tcPr>
          <w:p w14:paraId="225BE066"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Segment</w:t>
            </w:r>
          </w:p>
        </w:tc>
        <w:tc>
          <w:tcPr>
            <w:tcW w:w="2093" w:type="dxa"/>
            <w:gridSpan w:val="2"/>
            <w:vAlign w:val="center"/>
          </w:tcPr>
          <w:p w14:paraId="39BC7FBF"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20XX Existing</w:t>
            </w:r>
          </w:p>
        </w:tc>
        <w:tc>
          <w:tcPr>
            <w:tcW w:w="2093" w:type="dxa"/>
            <w:gridSpan w:val="2"/>
            <w:vAlign w:val="center"/>
          </w:tcPr>
          <w:p w14:paraId="0F7DA24C"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20XX No-Build</w:t>
            </w:r>
          </w:p>
        </w:tc>
        <w:tc>
          <w:tcPr>
            <w:tcW w:w="2069" w:type="dxa"/>
            <w:gridSpan w:val="2"/>
          </w:tcPr>
          <w:p w14:paraId="3709A188"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 xml:space="preserve">20XX </w:t>
            </w:r>
          </w:p>
          <w:p w14:paraId="64B3D682" w14:textId="6DBE427D"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Alternative A</w:t>
            </w:r>
          </w:p>
        </w:tc>
      </w:tr>
      <w:tr w:rsidR="00382E3D" w:rsidRPr="00382E3D" w14:paraId="1C4C536B" w14:textId="623922E0" w:rsidTr="00F94647">
        <w:tc>
          <w:tcPr>
            <w:tcW w:w="1170" w:type="dxa"/>
            <w:vMerge/>
          </w:tcPr>
          <w:p w14:paraId="4CA1F928" w14:textId="77777777" w:rsidR="00D5260F" w:rsidRPr="00291700" w:rsidRDefault="00D5260F" w:rsidP="009E6BF4">
            <w:pPr>
              <w:spacing w:line="276" w:lineRule="auto"/>
              <w:rPr>
                <w:rFonts w:ascii="Arial" w:hAnsi="Arial" w:cs="Arial"/>
                <w:i/>
                <w:iCs/>
                <w:color w:val="00B050"/>
              </w:rPr>
            </w:pPr>
          </w:p>
        </w:tc>
        <w:tc>
          <w:tcPr>
            <w:tcW w:w="928" w:type="dxa"/>
            <w:vAlign w:val="center"/>
          </w:tcPr>
          <w:p w14:paraId="7CE054EF"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From</w:t>
            </w:r>
          </w:p>
        </w:tc>
        <w:tc>
          <w:tcPr>
            <w:tcW w:w="997" w:type="dxa"/>
            <w:vAlign w:val="center"/>
          </w:tcPr>
          <w:p w14:paraId="45275A1F"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To</w:t>
            </w:r>
          </w:p>
        </w:tc>
        <w:tc>
          <w:tcPr>
            <w:tcW w:w="981" w:type="dxa"/>
            <w:vAlign w:val="center"/>
          </w:tcPr>
          <w:p w14:paraId="11B93680"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AADT</w:t>
            </w:r>
          </w:p>
        </w:tc>
        <w:tc>
          <w:tcPr>
            <w:tcW w:w="1112" w:type="dxa"/>
            <w:vAlign w:val="center"/>
          </w:tcPr>
          <w:p w14:paraId="096C7ACF"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Annual Crashes</w:t>
            </w:r>
          </w:p>
        </w:tc>
        <w:tc>
          <w:tcPr>
            <w:tcW w:w="981" w:type="dxa"/>
            <w:vAlign w:val="center"/>
          </w:tcPr>
          <w:p w14:paraId="21B0146B"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AADT</w:t>
            </w:r>
          </w:p>
        </w:tc>
        <w:tc>
          <w:tcPr>
            <w:tcW w:w="1112" w:type="dxa"/>
            <w:vAlign w:val="center"/>
          </w:tcPr>
          <w:p w14:paraId="7B0C0FB4" w14:textId="77777777"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Annual Crashes</w:t>
            </w:r>
          </w:p>
        </w:tc>
        <w:tc>
          <w:tcPr>
            <w:tcW w:w="984" w:type="dxa"/>
          </w:tcPr>
          <w:p w14:paraId="35298A47" w14:textId="445E9830"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AADT</w:t>
            </w:r>
          </w:p>
        </w:tc>
        <w:tc>
          <w:tcPr>
            <w:tcW w:w="1085" w:type="dxa"/>
          </w:tcPr>
          <w:p w14:paraId="44FBC98F" w14:textId="37888D45" w:rsidR="00D5260F" w:rsidRPr="00291700" w:rsidRDefault="00D5260F" w:rsidP="009E6BF4">
            <w:pPr>
              <w:spacing w:line="276" w:lineRule="auto"/>
              <w:jc w:val="center"/>
              <w:rPr>
                <w:rFonts w:ascii="Arial" w:hAnsi="Arial" w:cs="Arial"/>
                <w:b/>
                <w:bCs/>
                <w:i/>
                <w:iCs/>
                <w:color w:val="00B050"/>
              </w:rPr>
            </w:pPr>
            <w:r w:rsidRPr="00291700">
              <w:rPr>
                <w:rFonts w:ascii="Arial" w:hAnsi="Arial" w:cs="Arial"/>
                <w:b/>
                <w:bCs/>
                <w:i/>
                <w:iCs/>
                <w:color w:val="00B050"/>
              </w:rPr>
              <w:t>Annual Crashes</w:t>
            </w:r>
          </w:p>
        </w:tc>
      </w:tr>
      <w:tr w:rsidR="00382E3D" w:rsidRPr="00382E3D" w14:paraId="0FA97FA0" w14:textId="0A705928" w:rsidTr="00F94647">
        <w:tc>
          <w:tcPr>
            <w:tcW w:w="1170" w:type="dxa"/>
            <w:vMerge w:val="restart"/>
            <w:vAlign w:val="center"/>
          </w:tcPr>
          <w:p w14:paraId="3728DEC7"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EB</w:t>
            </w:r>
          </w:p>
        </w:tc>
        <w:tc>
          <w:tcPr>
            <w:tcW w:w="928" w:type="dxa"/>
          </w:tcPr>
          <w:p w14:paraId="35F746E5"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Pine</w:t>
            </w:r>
          </w:p>
        </w:tc>
        <w:tc>
          <w:tcPr>
            <w:tcW w:w="997" w:type="dxa"/>
          </w:tcPr>
          <w:p w14:paraId="6A67876C"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Cedar</w:t>
            </w:r>
          </w:p>
        </w:tc>
        <w:tc>
          <w:tcPr>
            <w:tcW w:w="981" w:type="dxa"/>
          </w:tcPr>
          <w:p w14:paraId="20C317F9"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72,000</w:t>
            </w:r>
          </w:p>
        </w:tc>
        <w:tc>
          <w:tcPr>
            <w:tcW w:w="1112" w:type="dxa"/>
          </w:tcPr>
          <w:p w14:paraId="777B67D9"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8</w:t>
            </w:r>
          </w:p>
        </w:tc>
        <w:tc>
          <w:tcPr>
            <w:tcW w:w="981" w:type="dxa"/>
          </w:tcPr>
          <w:p w14:paraId="544BD91B"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91,117</w:t>
            </w:r>
          </w:p>
        </w:tc>
        <w:tc>
          <w:tcPr>
            <w:tcW w:w="1112" w:type="dxa"/>
          </w:tcPr>
          <w:p w14:paraId="7CD4C296"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10</w:t>
            </w:r>
          </w:p>
        </w:tc>
        <w:tc>
          <w:tcPr>
            <w:tcW w:w="984" w:type="dxa"/>
          </w:tcPr>
          <w:p w14:paraId="4B53B733" w14:textId="62FA38E5"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91,117</w:t>
            </w:r>
          </w:p>
        </w:tc>
        <w:tc>
          <w:tcPr>
            <w:tcW w:w="1085" w:type="dxa"/>
          </w:tcPr>
          <w:p w14:paraId="1318FDB8" w14:textId="51C5BD04"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7</w:t>
            </w:r>
          </w:p>
        </w:tc>
      </w:tr>
      <w:tr w:rsidR="00382E3D" w:rsidRPr="00382E3D" w14:paraId="65F4FB54" w14:textId="40CA396F" w:rsidTr="00F94647">
        <w:tc>
          <w:tcPr>
            <w:tcW w:w="1170" w:type="dxa"/>
            <w:vMerge/>
            <w:vAlign w:val="center"/>
          </w:tcPr>
          <w:p w14:paraId="7491C655" w14:textId="77777777" w:rsidR="00F94647" w:rsidRPr="00291700" w:rsidRDefault="00F94647" w:rsidP="00F94647">
            <w:pPr>
              <w:spacing w:line="276" w:lineRule="auto"/>
              <w:rPr>
                <w:rFonts w:ascii="Arial" w:hAnsi="Arial" w:cs="Arial"/>
                <w:i/>
                <w:iCs/>
                <w:color w:val="00B050"/>
              </w:rPr>
            </w:pPr>
          </w:p>
        </w:tc>
        <w:tc>
          <w:tcPr>
            <w:tcW w:w="928" w:type="dxa"/>
          </w:tcPr>
          <w:p w14:paraId="1772A756"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Cedar</w:t>
            </w:r>
          </w:p>
        </w:tc>
        <w:tc>
          <w:tcPr>
            <w:tcW w:w="997" w:type="dxa"/>
          </w:tcPr>
          <w:p w14:paraId="248A5CD8"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Oak</w:t>
            </w:r>
          </w:p>
        </w:tc>
        <w:tc>
          <w:tcPr>
            <w:tcW w:w="981" w:type="dxa"/>
          </w:tcPr>
          <w:p w14:paraId="6B1892B3"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67,719</w:t>
            </w:r>
          </w:p>
        </w:tc>
        <w:tc>
          <w:tcPr>
            <w:tcW w:w="1112" w:type="dxa"/>
          </w:tcPr>
          <w:p w14:paraId="28C0BAC4"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30</w:t>
            </w:r>
          </w:p>
        </w:tc>
        <w:tc>
          <w:tcPr>
            <w:tcW w:w="981" w:type="dxa"/>
          </w:tcPr>
          <w:p w14:paraId="04C9ADAD"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92,226</w:t>
            </w:r>
          </w:p>
        </w:tc>
        <w:tc>
          <w:tcPr>
            <w:tcW w:w="1112" w:type="dxa"/>
          </w:tcPr>
          <w:p w14:paraId="4818695D"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40</w:t>
            </w:r>
          </w:p>
        </w:tc>
        <w:tc>
          <w:tcPr>
            <w:tcW w:w="984" w:type="dxa"/>
          </w:tcPr>
          <w:p w14:paraId="77F3DE5E" w14:textId="34659C5B"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92,226</w:t>
            </w:r>
          </w:p>
        </w:tc>
        <w:tc>
          <w:tcPr>
            <w:tcW w:w="1085" w:type="dxa"/>
          </w:tcPr>
          <w:p w14:paraId="290A3D01" w14:textId="2294F262"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25</w:t>
            </w:r>
          </w:p>
        </w:tc>
      </w:tr>
      <w:tr w:rsidR="00382E3D" w:rsidRPr="00382E3D" w14:paraId="306EA90C" w14:textId="08D31580" w:rsidTr="00F94647">
        <w:tc>
          <w:tcPr>
            <w:tcW w:w="1170" w:type="dxa"/>
            <w:vMerge/>
            <w:vAlign w:val="center"/>
          </w:tcPr>
          <w:p w14:paraId="025AB709" w14:textId="77777777" w:rsidR="00F94647" w:rsidRPr="00291700" w:rsidRDefault="00F94647" w:rsidP="00F94647">
            <w:pPr>
              <w:spacing w:line="276" w:lineRule="auto"/>
              <w:rPr>
                <w:rFonts w:ascii="Arial" w:hAnsi="Arial" w:cs="Arial"/>
                <w:i/>
                <w:iCs/>
                <w:color w:val="00B050"/>
              </w:rPr>
            </w:pPr>
          </w:p>
        </w:tc>
        <w:tc>
          <w:tcPr>
            <w:tcW w:w="928" w:type="dxa"/>
          </w:tcPr>
          <w:p w14:paraId="6D2C8EDC"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Oak</w:t>
            </w:r>
          </w:p>
        </w:tc>
        <w:tc>
          <w:tcPr>
            <w:tcW w:w="997" w:type="dxa"/>
          </w:tcPr>
          <w:p w14:paraId="61718FC6"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Cyprus</w:t>
            </w:r>
          </w:p>
        </w:tc>
        <w:tc>
          <w:tcPr>
            <w:tcW w:w="981" w:type="dxa"/>
          </w:tcPr>
          <w:p w14:paraId="5CA58774"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67,367</w:t>
            </w:r>
          </w:p>
        </w:tc>
        <w:tc>
          <w:tcPr>
            <w:tcW w:w="1112" w:type="dxa"/>
          </w:tcPr>
          <w:p w14:paraId="554A55E4"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46</w:t>
            </w:r>
          </w:p>
        </w:tc>
        <w:tc>
          <w:tcPr>
            <w:tcW w:w="981" w:type="dxa"/>
          </w:tcPr>
          <w:p w14:paraId="1FCDE31F"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86,689</w:t>
            </w:r>
          </w:p>
        </w:tc>
        <w:tc>
          <w:tcPr>
            <w:tcW w:w="1112" w:type="dxa"/>
          </w:tcPr>
          <w:p w14:paraId="388EE731"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60</w:t>
            </w:r>
          </w:p>
        </w:tc>
        <w:tc>
          <w:tcPr>
            <w:tcW w:w="984" w:type="dxa"/>
          </w:tcPr>
          <w:p w14:paraId="562CC814" w14:textId="392C2FDE"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86,689</w:t>
            </w:r>
          </w:p>
        </w:tc>
        <w:tc>
          <w:tcPr>
            <w:tcW w:w="1085" w:type="dxa"/>
          </w:tcPr>
          <w:p w14:paraId="24EC8394" w14:textId="357B0E73"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40</w:t>
            </w:r>
          </w:p>
        </w:tc>
      </w:tr>
      <w:tr w:rsidR="00382E3D" w:rsidRPr="00382E3D" w14:paraId="598B69C5" w14:textId="20808176" w:rsidTr="00F94647">
        <w:tc>
          <w:tcPr>
            <w:tcW w:w="1170" w:type="dxa"/>
            <w:vMerge w:val="restart"/>
            <w:vAlign w:val="center"/>
          </w:tcPr>
          <w:p w14:paraId="205801C2"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WB</w:t>
            </w:r>
          </w:p>
        </w:tc>
        <w:tc>
          <w:tcPr>
            <w:tcW w:w="928" w:type="dxa"/>
          </w:tcPr>
          <w:p w14:paraId="6B48457E"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Pine</w:t>
            </w:r>
          </w:p>
        </w:tc>
        <w:tc>
          <w:tcPr>
            <w:tcW w:w="997" w:type="dxa"/>
          </w:tcPr>
          <w:p w14:paraId="4E9EE0B1"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Cedar</w:t>
            </w:r>
          </w:p>
        </w:tc>
        <w:tc>
          <w:tcPr>
            <w:tcW w:w="981" w:type="dxa"/>
          </w:tcPr>
          <w:p w14:paraId="401ED21F"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72,000</w:t>
            </w:r>
          </w:p>
        </w:tc>
        <w:tc>
          <w:tcPr>
            <w:tcW w:w="1112" w:type="dxa"/>
          </w:tcPr>
          <w:p w14:paraId="796FD7B5"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32</w:t>
            </w:r>
          </w:p>
        </w:tc>
        <w:tc>
          <w:tcPr>
            <w:tcW w:w="981" w:type="dxa"/>
          </w:tcPr>
          <w:p w14:paraId="52B342E6"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91,117</w:t>
            </w:r>
          </w:p>
        </w:tc>
        <w:tc>
          <w:tcPr>
            <w:tcW w:w="1112" w:type="dxa"/>
          </w:tcPr>
          <w:p w14:paraId="421A4D0B"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41</w:t>
            </w:r>
          </w:p>
        </w:tc>
        <w:tc>
          <w:tcPr>
            <w:tcW w:w="984" w:type="dxa"/>
          </w:tcPr>
          <w:p w14:paraId="3A5E200B" w14:textId="6F352532"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91,117</w:t>
            </w:r>
          </w:p>
        </w:tc>
        <w:tc>
          <w:tcPr>
            <w:tcW w:w="1085" w:type="dxa"/>
          </w:tcPr>
          <w:p w14:paraId="7CF34449" w14:textId="32B17A44"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30</w:t>
            </w:r>
          </w:p>
        </w:tc>
      </w:tr>
      <w:tr w:rsidR="00382E3D" w:rsidRPr="00382E3D" w14:paraId="080F3C4D" w14:textId="1B8F9C1C" w:rsidTr="00F94647">
        <w:tc>
          <w:tcPr>
            <w:tcW w:w="1170" w:type="dxa"/>
            <w:vMerge/>
          </w:tcPr>
          <w:p w14:paraId="54658108" w14:textId="77777777" w:rsidR="00F94647" w:rsidRPr="00291700" w:rsidRDefault="00F94647" w:rsidP="00F94647">
            <w:pPr>
              <w:spacing w:line="276" w:lineRule="auto"/>
              <w:rPr>
                <w:rFonts w:ascii="Arial" w:hAnsi="Arial" w:cs="Arial"/>
                <w:i/>
                <w:iCs/>
                <w:color w:val="00B050"/>
              </w:rPr>
            </w:pPr>
          </w:p>
        </w:tc>
        <w:tc>
          <w:tcPr>
            <w:tcW w:w="928" w:type="dxa"/>
          </w:tcPr>
          <w:p w14:paraId="55140146"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Cedar</w:t>
            </w:r>
          </w:p>
        </w:tc>
        <w:tc>
          <w:tcPr>
            <w:tcW w:w="997" w:type="dxa"/>
          </w:tcPr>
          <w:p w14:paraId="7B81AD72"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Oak</w:t>
            </w:r>
          </w:p>
        </w:tc>
        <w:tc>
          <w:tcPr>
            <w:tcW w:w="981" w:type="dxa"/>
          </w:tcPr>
          <w:p w14:paraId="38E7F882"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67,719</w:t>
            </w:r>
          </w:p>
        </w:tc>
        <w:tc>
          <w:tcPr>
            <w:tcW w:w="1112" w:type="dxa"/>
          </w:tcPr>
          <w:p w14:paraId="36356413"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w:t>
            </w:r>
          </w:p>
        </w:tc>
        <w:tc>
          <w:tcPr>
            <w:tcW w:w="981" w:type="dxa"/>
          </w:tcPr>
          <w:p w14:paraId="394D065E"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92,226</w:t>
            </w:r>
          </w:p>
        </w:tc>
        <w:tc>
          <w:tcPr>
            <w:tcW w:w="1112" w:type="dxa"/>
          </w:tcPr>
          <w:p w14:paraId="5AFA1957"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12</w:t>
            </w:r>
          </w:p>
        </w:tc>
        <w:tc>
          <w:tcPr>
            <w:tcW w:w="984" w:type="dxa"/>
          </w:tcPr>
          <w:p w14:paraId="45906069" w14:textId="64E0EF4A"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92,226</w:t>
            </w:r>
          </w:p>
        </w:tc>
        <w:tc>
          <w:tcPr>
            <w:tcW w:w="1085" w:type="dxa"/>
          </w:tcPr>
          <w:p w14:paraId="6F648DC0" w14:textId="5DAC45C3"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8</w:t>
            </w:r>
          </w:p>
        </w:tc>
      </w:tr>
      <w:tr w:rsidR="00382E3D" w:rsidRPr="00382E3D" w14:paraId="3E3BEE3F" w14:textId="7F9EE5B3" w:rsidTr="00F94647">
        <w:tc>
          <w:tcPr>
            <w:tcW w:w="1170" w:type="dxa"/>
            <w:vMerge/>
          </w:tcPr>
          <w:p w14:paraId="4B890CF8" w14:textId="77777777" w:rsidR="00F94647" w:rsidRPr="00291700" w:rsidRDefault="00F94647" w:rsidP="00F94647">
            <w:pPr>
              <w:spacing w:line="276" w:lineRule="auto"/>
              <w:rPr>
                <w:rFonts w:ascii="Arial" w:hAnsi="Arial" w:cs="Arial"/>
                <w:i/>
                <w:iCs/>
                <w:color w:val="00B050"/>
              </w:rPr>
            </w:pPr>
          </w:p>
        </w:tc>
        <w:tc>
          <w:tcPr>
            <w:tcW w:w="928" w:type="dxa"/>
          </w:tcPr>
          <w:p w14:paraId="63C36C5E"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Oak</w:t>
            </w:r>
          </w:p>
        </w:tc>
        <w:tc>
          <w:tcPr>
            <w:tcW w:w="997" w:type="dxa"/>
          </w:tcPr>
          <w:p w14:paraId="5B215007" w14:textId="77777777" w:rsidR="00F94647" w:rsidRPr="00291700" w:rsidRDefault="00F94647" w:rsidP="00F94647">
            <w:pPr>
              <w:spacing w:line="276" w:lineRule="auto"/>
              <w:rPr>
                <w:rFonts w:ascii="Arial" w:hAnsi="Arial" w:cs="Arial"/>
                <w:i/>
                <w:iCs/>
                <w:color w:val="00B050"/>
              </w:rPr>
            </w:pPr>
            <w:r w:rsidRPr="00291700">
              <w:rPr>
                <w:rFonts w:ascii="Arial" w:hAnsi="Arial" w:cs="Arial"/>
                <w:i/>
                <w:iCs/>
                <w:color w:val="00B050"/>
              </w:rPr>
              <w:t>Cyprus</w:t>
            </w:r>
          </w:p>
        </w:tc>
        <w:tc>
          <w:tcPr>
            <w:tcW w:w="981" w:type="dxa"/>
          </w:tcPr>
          <w:p w14:paraId="2807FC61"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67,367</w:t>
            </w:r>
          </w:p>
        </w:tc>
        <w:tc>
          <w:tcPr>
            <w:tcW w:w="1112" w:type="dxa"/>
          </w:tcPr>
          <w:p w14:paraId="5569D4ED"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17</w:t>
            </w:r>
          </w:p>
        </w:tc>
        <w:tc>
          <w:tcPr>
            <w:tcW w:w="981" w:type="dxa"/>
          </w:tcPr>
          <w:p w14:paraId="581A7112"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86,689</w:t>
            </w:r>
          </w:p>
        </w:tc>
        <w:tc>
          <w:tcPr>
            <w:tcW w:w="1112" w:type="dxa"/>
          </w:tcPr>
          <w:p w14:paraId="0970ABBD" w14:textId="77777777"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22</w:t>
            </w:r>
          </w:p>
        </w:tc>
        <w:tc>
          <w:tcPr>
            <w:tcW w:w="984" w:type="dxa"/>
          </w:tcPr>
          <w:p w14:paraId="05841207" w14:textId="2448DB1A"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86,689</w:t>
            </w:r>
          </w:p>
        </w:tc>
        <w:tc>
          <w:tcPr>
            <w:tcW w:w="1085" w:type="dxa"/>
          </w:tcPr>
          <w:p w14:paraId="0DDEF40C" w14:textId="7193163F" w:rsidR="00F94647" w:rsidRPr="00291700" w:rsidRDefault="00F94647" w:rsidP="00F94647">
            <w:pPr>
              <w:spacing w:line="276" w:lineRule="auto"/>
              <w:jc w:val="center"/>
              <w:rPr>
                <w:rFonts w:ascii="Arial" w:hAnsi="Arial" w:cs="Arial"/>
                <w:i/>
                <w:iCs/>
                <w:color w:val="00B050"/>
              </w:rPr>
            </w:pPr>
            <w:r w:rsidRPr="00291700">
              <w:rPr>
                <w:rFonts w:ascii="Arial" w:hAnsi="Arial" w:cs="Arial"/>
                <w:i/>
                <w:iCs/>
                <w:color w:val="00B050"/>
              </w:rPr>
              <w:t>15</w:t>
            </w:r>
          </w:p>
        </w:tc>
      </w:tr>
      <w:tr w:rsidR="00382E3D" w:rsidRPr="00382E3D" w14:paraId="302F48A9" w14:textId="3D45391E" w:rsidTr="00F94647">
        <w:tc>
          <w:tcPr>
            <w:tcW w:w="4076" w:type="dxa"/>
            <w:gridSpan w:val="4"/>
          </w:tcPr>
          <w:p w14:paraId="1C2FC42D" w14:textId="77777777" w:rsidR="00F94647" w:rsidRPr="00291700" w:rsidRDefault="00F94647" w:rsidP="00F94647">
            <w:pPr>
              <w:spacing w:line="276" w:lineRule="auto"/>
              <w:jc w:val="right"/>
              <w:rPr>
                <w:rFonts w:ascii="Arial" w:hAnsi="Arial" w:cs="Arial"/>
                <w:b/>
                <w:bCs/>
                <w:i/>
                <w:iCs/>
                <w:color w:val="00B050"/>
              </w:rPr>
            </w:pPr>
            <w:r w:rsidRPr="00291700">
              <w:rPr>
                <w:rFonts w:ascii="Arial" w:hAnsi="Arial" w:cs="Arial"/>
                <w:b/>
                <w:bCs/>
                <w:i/>
                <w:iCs/>
                <w:color w:val="00B050"/>
              </w:rPr>
              <w:t>Total</w:t>
            </w:r>
          </w:p>
        </w:tc>
        <w:tc>
          <w:tcPr>
            <w:tcW w:w="1112" w:type="dxa"/>
          </w:tcPr>
          <w:p w14:paraId="6F85AB4A" w14:textId="77777777" w:rsidR="00F94647" w:rsidRPr="00291700" w:rsidRDefault="00F94647" w:rsidP="00F94647">
            <w:pPr>
              <w:spacing w:line="276" w:lineRule="auto"/>
              <w:jc w:val="center"/>
              <w:rPr>
                <w:rFonts w:ascii="Arial" w:hAnsi="Arial" w:cs="Arial"/>
                <w:b/>
                <w:bCs/>
                <w:i/>
                <w:iCs/>
                <w:color w:val="00B050"/>
              </w:rPr>
            </w:pPr>
            <w:r w:rsidRPr="00291700">
              <w:rPr>
                <w:rFonts w:ascii="Arial" w:hAnsi="Arial" w:cs="Arial"/>
                <w:b/>
                <w:bCs/>
                <w:i/>
                <w:iCs/>
                <w:color w:val="00B050"/>
              </w:rPr>
              <w:t>142</w:t>
            </w:r>
          </w:p>
        </w:tc>
        <w:tc>
          <w:tcPr>
            <w:tcW w:w="981" w:type="dxa"/>
            <w:shd w:val="clear" w:color="auto" w:fill="AEAAAA" w:themeFill="background2" w:themeFillShade="BF"/>
          </w:tcPr>
          <w:p w14:paraId="760937E1" w14:textId="77777777" w:rsidR="00F94647" w:rsidRPr="00291700" w:rsidRDefault="00F94647" w:rsidP="00F94647">
            <w:pPr>
              <w:spacing w:line="276" w:lineRule="auto"/>
              <w:jc w:val="center"/>
              <w:rPr>
                <w:rFonts w:ascii="Arial" w:hAnsi="Arial" w:cs="Arial"/>
                <w:b/>
                <w:bCs/>
                <w:i/>
                <w:iCs/>
                <w:color w:val="00B050"/>
              </w:rPr>
            </w:pPr>
          </w:p>
        </w:tc>
        <w:tc>
          <w:tcPr>
            <w:tcW w:w="1112" w:type="dxa"/>
          </w:tcPr>
          <w:p w14:paraId="5AB1B8A2" w14:textId="77777777" w:rsidR="00F94647" w:rsidRPr="00291700" w:rsidRDefault="00F94647" w:rsidP="00F94647">
            <w:pPr>
              <w:spacing w:line="276" w:lineRule="auto"/>
              <w:jc w:val="center"/>
              <w:rPr>
                <w:rFonts w:ascii="Arial" w:hAnsi="Arial" w:cs="Arial"/>
                <w:b/>
                <w:bCs/>
                <w:i/>
                <w:iCs/>
                <w:color w:val="00B050"/>
              </w:rPr>
            </w:pPr>
            <w:r w:rsidRPr="00291700">
              <w:rPr>
                <w:rFonts w:ascii="Arial" w:hAnsi="Arial" w:cs="Arial"/>
                <w:b/>
                <w:bCs/>
                <w:i/>
                <w:iCs/>
                <w:color w:val="00B050"/>
              </w:rPr>
              <w:t>185</w:t>
            </w:r>
          </w:p>
        </w:tc>
        <w:tc>
          <w:tcPr>
            <w:tcW w:w="984" w:type="dxa"/>
            <w:shd w:val="clear" w:color="auto" w:fill="AEAAAA" w:themeFill="background2" w:themeFillShade="BF"/>
          </w:tcPr>
          <w:p w14:paraId="3E040DED" w14:textId="77777777" w:rsidR="00F94647" w:rsidRPr="00291700" w:rsidRDefault="00F94647" w:rsidP="00F94647">
            <w:pPr>
              <w:spacing w:line="276" w:lineRule="auto"/>
              <w:jc w:val="center"/>
              <w:rPr>
                <w:rFonts w:ascii="Arial" w:hAnsi="Arial" w:cs="Arial"/>
                <w:b/>
                <w:bCs/>
                <w:i/>
                <w:iCs/>
                <w:color w:val="00B050"/>
              </w:rPr>
            </w:pPr>
          </w:p>
        </w:tc>
        <w:tc>
          <w:tcPr>
            <w:tcW w:w="1085" w:type="dxa"/>
          </w:tcPr>
          <w:p w14:paraId="23ACF5B0" w14:textId="61EE4221" w:rsidR="00F94647" w:rsidRPr="00291700" w:rsidRDefault="00F94647" w:rsidP="00F94647">
            <w:pPr>
              <w:spacing w:line="276" w:lineRule="auto"/>
              <w:jc w:val="center"/>
              <w:rPr>
                <w:rFonts w:ascii="Arial" w:hAnsi="Arial" w:cs="Arial"/>
                <w:b/>
                <w:bCs/>
                <w:i/>
                <w:iCs/>
                <w:color w:val="00B050"/>
              </w:rPr>
            </w:pPr>
            <w:r w:rsidRPr="00291700">
              <w:rPr>
                <w:rFonts w:ascii="Arial" w:hAnsi="Arial" w:cs="Arial"/>
                <w:b/>
                <w:bCs/>
                <w:i/>
                <w:iCs/>
                <w:color w:val="00B050"/>
              </w:rPr>
              <w:t>125</w:t>
            </w:r>
          </w:p>
        </w:tc>
      </w:tr>
    </w:tbl>
    <w:p w14:paraId="4DC5CC31" w14:textId="77777777" w:rsidR="00C62D10" w:rsidRDefault="00C62D10" w:rsidP="00D60799">
      <w:pPr>
        <w:pStyle w:val="Heading2"/>
        <w:numPr>
          <w:ilvl w:val="0"/>
          <w:numId w:val="0"/>
        </w:numPr>
        <w:ind w:left="576" w:hanging="576"/>
      </w:pPr>
    </w:p>
    <w:p w14:paraId="0974F8FA" w14:textId="77777777" w:rsidR="00972BFE" w:rsidRDefault="00972BFE" w:rsidP="00C62D10">
      <w:pPr>
        <w:rPr>
          <w:rFonts w:ascii="Arial" w:hAnsi="Arial" w:cs="Arial"/>
          <w:color w:val="C00000"/>
        </w:rPr>
      </w:pPr>
    </w:p>
    <w:p w14:paraId="0840CC9B" w14:textId="2D53F89A" w:rsidR="00BC7F41" w:rsidRPr="00C62D10" w:rsidRDefault="00C62D10" w:rsidP="00C62D10">
      <w:pPr>
        <w:rPr>
          <w:rFonts w:ascii="Interstate-Regular" w:hAnsi="Interstate-Regular" w:cs="Arial"/>
          <w:bCs/>
          <w:sz w:val="28"/>
          <w:szCs w:val="28"/>
        </w:rPr>
      </w:pPr>
      <w:r w:rsidRPr="00C62D10">
        <w:rPr>
          <w:rFonts w:ascii="Arial" w:hAnsi="Arial" w:cs="Arial"/>
          <w:color w:val="C00000"/>
        </w:rPr>
        <w:t xml:space="preserve">This section should also be used to compare the safety performance of the design alternatives in narrative form. </w:t>
      </w:r>
      <w:r w:rsidR="00BC7F41" w:rsidRPr="00C62D10">
        <w:rPr>
          <w:rFonts w:ascii="Interstate-Regular" w:hAnsi="Interstate-Regular" w:cs="Arial"/>
          <w:bCs/>
          <w:sz w:val="28"/>
          <w:szCs w:val="28"/>
        </w:rPr>
        <w:br w:type="page"/>
      </w:r>
    </w:p>
    <w:p w14:paraId="27894FB2" w14:textId="0651C862" w:rsidR="00B21288" w:rsidRDefault="00B21288" w:rsidP="00B21288">
      <w:pPr>
        <w:pStyle w:val="Heading1"/>
      </w:pPr>
      <w:bookmarkStart w:id="34" w:name="_Toc43314329"/>
      <w:r>
        <w:lastRenderedPageBreak/>
        <w:t>Preferred Design Alternative</w:t>
      </w:r>
      <w:bookmarkEnd w:id="34"/>
    </w:p>
    <w:p w14:paraId="0A810191" w14:textId="5B82CDC9" w:rsidR="00C62D10" w:rsidRDefault="00C62D10" w:rsidP="00C62D10">
      <w:pPr>
        <w:rPr>
          <w:rFonts w:ascii="Arial" w:hAnsi="Arial" w:cs="Arial"/>
          <w:color w:val="C00000"/>
        </w:rPr>
      </w:pPr>
      <w:r w:rsidRPr="00A34F16">
        <w:rPr>
          <w:rFonts w:ascii="Arial" w:hAnsi="Arial" w:cs="Arial"/>
          <w:color w:val="C00000"/>
        </w:rPr>
        <w:t xml:space="preserve">This chapter and the following sections should be used to </w:t>
      </w:r>
      <w:r w:rsidR="00A34F16" w:rsidRPr="00A34F16">
        <w:rPr>
          <w:rFonts w:ascii="Arial" w:hAnsi="Arial" w:cs="Arial"/>
          <w:color w:val="C00000"/>
        </w:rPr>
        <w:t xml:space="preserve">recommend a preferred design alternative and discuss how that design alternative may be implemented. This chapter should reference the results presented in Chapter 3 </w:t>
      </w:r>
      <w:r w:rsidR="00836E51">
        <w:rPr>
          <w:rFonts w:ascii="Arial" w:hAnsi="Arial" w:cs="Arial"/>
          <w:color w:val="C00000"/>
        </w:rPr>
        <w:t>t</w:t>
      </w:r>
      <w:r w:rsidR="00836E51" w:rsidRPr="00A34F16">
        <w:rPr>
          <w:rFonts w:ascii="Arial" w:hAnsi="Arial" w:cs="Arial"/>
          <w:color w:val="C00000"/>
        </w:rPr>
        <w:t xml:space="preserve">o </w:t>
      </w:r>
      <w:r w:rsidR="00A34F16" w:rsidRPr="00A34F16">
        <w:rPr>
          <w:rFonts w:ascii="Arial" w:hAnsi="Arial" w:cs="Arial"/>
          <w:color w:val="C00000"/>
        </w:rPr>
        <w:t xml:space="preserve">justify the selection of the preferred design alternative. </w:t>
      </w:r>
    </w:p>
    <w:p w14:paraId="248BECD9" w14:textId="75C84A5A" w:rsidR="00A34F16" w:rsidRDefault="00A34F16" w:rsidP="00291700">
      <w:pPr>
        <w:spacing w:after="0"/>
        <w:rPr>
          <w:rFonts w:ascii="Arial" w:hAnsi="Arial" w:cs="Arial"/>
          <w:color w:val="C00000"/>
        </w:rPr>
      </w:pPr>
      <w:r>
        <w:rPr>
          <w:rFonts w:ascii="Arial" w:hAnsi="Arial" w:cs="Arial"/>
          <w:color w:val="C00000"/>
        </w:rPr>
        <w:t xml:space="preserve">This chapter may also include information on potential construction phasing and/or other considerations that coincide with the preferred design alternative, such as noise effects, ITS and signing requirements, etc. </w:t>
      </w:r>
    </w:p>
    <w:p w14:paraId="24B4C79C" w14:textId="77777777" w:rsidR="00F77F11" w:rsidRDefault="00F77F11" w:rsidP="00291700">
      <w:pPr>
        <w:spacing w:after="0"/>
        <w:rPr>
          <w:rFonts w:ascii="Arial" w:hAnsi="Arial" w:cs="Arial"/>
          <w:color w:val="C00000"/>
        </w:rPr>
      </w:pPr>
    </w:p>
    <w:p w14:paraId="2DA2CE7E" w14:textId="77777777" w:rsidR="00635E0D" w:rsidRPr="00291700" w:rsidRDefault="00635E0D" w:rsidP="00635E0D">
      <w:pPr>
        <w:rPr>
          <w:rFonts w:ascii="Arial" w:hAnsi="Arial" w:cs="Arial"/>
          <w:i/>
          <w:iCs/>
          <w:color w:val="00B050"/>
        </w:rPr>
      </w:pPr>
      <w:r w:rsidRPr="00291700">
        <w:rPr>
          <w:rFonts w:ascii="Arial" w:hAnsi="Arial" w:cs="Arial"/>
          <w:i/>
          <w:iCs/>
          <w:color w:val="00B050"/>
        </w:rPr>
        <w:t>Suggested figures: N/A</w:t>
      </w:r>
    </w:p>
    <w:p w14:paraId="28DEBC8D" w14:textId="35BA459A" w:rsidR="006300C8" w:rsidRDefault="00A17175" w:rsidP="006300C8">
      <w:pPr>
        <w:pStyle w:val="Heading2"/>
      </w:pPr>
      <w:bookmarkStart w:id="35" w:name="_Toc43314330"/>
      <w:bookmarkStart w:id="36" w:name="_Toc43314331"/>
      <w:bookmarkEnd w:id="35"/>
      <w:r>
        <w:t>Design Exceptions</w:t>
      </w:r>
      <w:bookmarkEnd w:id="36"/>
    </w:p>
    <w:p w14:paraId="66FD0768" w14:textId="465A6A29" w:rsidR="00A25549" w:rsidRDefault="006300C8" w:rsidP="00291700">
      <w:pPr>
        <w:spacing w:after="0"/>
        <w:rPr>
          <w:rFonts w:ascii="Arial" w:hAnsi="Arial" w:cs="Arial"/>
          <w:color w:val="C00000"/>
        </w:rPr>
      </w:pPr>
      <w:r w:rsidRPr="00291700">
        <w:rPr>
          <w:rFonts w:ascii="Arial" w:hAnsi="Arial" w:cs="Arial"/>
          <w:color w:val="C00000"/>
        </w:rPr>
        <w:t xml:space="preserve">This section should be used to </w:t>
      </w:r>
      <w:r w:rsidR="00A17175" w:rsidRPr="00361267">
        <w:rPr>
          <w:rFonts w:ascii="Arial" w:hAnsi="Arial" w:cs="Arial"/>
          <w:color w:val="C00000"/>
        </w:rPr>
        <w:t xml:space="preserve">identify any </w:t>
      </w:r>
      <w:r w:rsidR="009C0EDA" w:rsidRPr="00361267">
        <w:rPr>
          <w:rFonts w:ascii="Arial" w:hAnsi="Arial" w:cs="Arial"/>
          <w:color w:val="C00000"/>
        </w:rPr>
        <w:t xml:space="preserve">known or likely design exceptions associated with the </w:t>
      </w:r>
      <w:r w:rsidR="00176EB8" w:rsidRPr="00361267">
        <w:rPr>
          <w:rFonts w:ascii="Arial" w:hAnsi="Arial" w:cs="Arial"/>
          <w:color w:val="C00000"/>
        </w:rPr>
        <w:t xml:space="preserve">Preferred Alternative.  Consider appending </w:t>
      </w:r>
      <w:r w:rsidR="007C7A90" w:rsidRPr="00361267">
        <w:rPr>
          <w:rFonts w:ascii="Arial" w:hAnsi="Arial" w:cs="Arial"/>
          <w:color w:val="C00000"/>
        </w:rPr>
        <w:t>any completed design exception documentation.</w:t>
      </w:r>
    </w:p>
    <w:p w14:paraId="15A79378" w14:textId="77777777" w:rsidR="00F77F11" w:rsidRDefault="00F77F11" w:rsidP="00291700">
      <w:pPr>
        <w:spacing w:after="0"/>
        <w:rPr>
          <w:rFonts w:ascii="Arial" w:hAnsi="Arial" w:cs="Arial"/>
          <w:color w:val="C00000"/>
        </w:rPr>
      </w:pPr>
    </w:p>
    <w:p w14:paraId="23F40908" w14:textId="1677C300" w:rsidR="00635E0D" w:rsidRPr="00291700" w:rsidRDefault="00635E0D" w:rsidP="00635E0D">
      <w:pPr>
        <w:rPr>
          <w:rFonts w:ascii="Arial" w:hAnsi="Arial" w:cs="Arial"/>
          <w:i/>
          <w:iCs/>
          <w:color w:val="00B050"/>
        </w:rPr>
      </w:pPr>
      <w:r w:rsidRPr="00291700">
        <w:rPr>
          <w:rFonts w:ascii="Arial" w:hAnsi="Arial" w:cs="Arial"/>
          <w:i/>
          <w:iCs/>
          <w:color w:val="00B050"/>
        </w:rPr>
        <w:t>Suggested figures: Appended documentation of design exception information</w:t>
      </w:r>
    </w:p>
    <w:p w14:paraId="76BA2A86" w14:textId="1EC0D6CC" w:rsidR="00236468" w:rsidRDefault="00236468" w:rsidP="006300C8">
      <w:pPr>
        <w:pStyle w:val="Heading2"/>
      </w:pPr>
      <w:bookmarkStart w:id="37" w:name="_Toc43314332"/>
      <w:bookmarkStart w:id="38" w:name="_Toc43314333"/>
      <w:bookmarkEnd w:id="37"/>
      <w:r>
        <w:t>Coordination with Future Development</w:t>
      </w:r>
      <w:bookmarkEnd w:id="38"/>
    </w:p>
    <w:p w14:paraId="3AE0B7B3" w14:textId="58D11DA3" w:rsidR="00A34F16" w:rsidRDefault="00A34F16" w:rsidP="00291700">
      <w:pPr>
        <w:spacing w:after="0"/>
        <w:rPr>
          <w:rFonts w:ascii="Arial" w:hAnsi="Arial" w:cs="Arial"/>
          <w:color w:val="C00000"/>
        </w:rPr>
      </w:pPr>
      <w:r w:rsidRPr="00A34F16">
        <w:rPr>
          <w:rFonts w:ascii="Arial" w:hAnsi="Arial" w:cs="Arial"/>
          <w:color w:val="C00000"/>
        </w:rPr>
        <w:t xml:space="preserve">This section should be used to describe how construction of the preferred design alternative may align or conflict with </w:t>
      </w:r>
      <w:r>
        <w:rPr>
          <w:rFonts w:ascii="Arial" w:hAnsi="Arial" w:cs="Arial"/>
          <w:color w:val="C00000"/>
        </w:rPr>
        <w:t xml:space="preserve">state and </w:t>
      </w:r>
      <w:r w:rsidRPr="00A34F16">
        <w:rPr>
          <w:rFonts w:ascii="Arial" w:hAnsi="Arial" w:cs="Arial"/>
          <w:color w:val="C00000"/>
        </w:rPr>
        <w:t xml:space="preserve">regional plans for future development. </w:t>
      </w:r>
      <w:r>
        <w:rPr>
          <w:rFonts w:ascii="Arial" w:hAnsi="Arial" w:cs="Arial"/>
          <w:color w:val="C00000"/>
        </w:rPr>
        <w:t xml:space="preserve">This may include considering a statewide transportation improvement program or a council of governments transportation improvement program. </w:t>
      </w:r>
    </w:p>
    <w:p w14:paraId="696AD526" w14:textId="77777777" w:rsidR="00F77F11" w:rsidRDefault="00F77F11" w:rsidP="00291700">
      <w:pPr>
        <w:spacing w:after="0"/>
        <w:rPr>
          <w:rFonts w:ascii="Arial" w:hAnsi="Arial" w:cs="Arial"/>
          <w:color w:val="C00000"/>
        </w:rPr>
      </w:pPr>
    </w:p>
    <w:p w14:paraId="3BDF85B3" w14:textId="6A295589" w:rsidR="00635E0D" w:rsidRPr="00291700" w:rsidRDefault="00635E0D" w:rsidP="00635E0D">
      <w:pPr>
        <w:rPr>
          <w:rFonts w:ascii="Arial" w:hAnsi="Arial" w:cs="Arial"/>
          <w:i/>
          <w:iCs/>
          <w:color w:val="00B050"/>
        </w:rPr>
      </w:pPr>
      <w:r w:rsidRPr="00291700">
        <w:rPr>
          <w:rFonts w:ascii="Arial" w:hAnsi="Arial" w:cs="Arial"/>
          <w:i/>
          <w:iCs/>
          <w:color w:val="00B050"/>
        </w:rPr>
        <w:t>Suggested figures: Map</w:t>
      </w:r>
      <w:r w:rsidR="00F77F11" w:rsidRPr="00291700">
        <w:rPr>
          <w:rFonts w:ascii="Arial" w:hAnsi="Arial" w:cs="Arial"/>
          <w:i/>
          <w:iCs/>
          <w:color w:val="00B050"/>
        </w:rPr>
        <w:t xml:space="preserve">, </w:t>
      </w:r>
      <w:r w:rsidRPr="00291700">
        <w:rPr>
          <w:rFonts w:ascii="Arial" w:hAnsi="Arial" w:cs="Arial"/>
          <w:i/>
          <w:iCs/>
          <w:color w:val="00B050"/>
        </w:rPr>
        <w:t>table</w:t>
      </w:r>
      <w:r w:rsidR="00F77F11" w:rsidRPr="00291700">
        <w:rPr>
          <w:rFonts w:ascii="Arial" w:hAnsi="Arial" w:cs="Arial"/>
          <w:i/>
          <w:iCs/>
          <w:color w:val="00B050"/>
        </w:rPr>
        <w:t>, or report documentation</w:t>
      </w:r>
      <w:r w:rsidRPr="00291700">
        <w:rPr>
          <w:rFonts w:ascii="Arial" w:hAnsi="Arial" w:cs="Arial"/>
          <w:i/>
          <w:iCs/>
          <w:color w:val="00B050"/>
        </w:rPr>
        <w:t xml:space="preserve"> of </w:t>
      </w:r>
      <w:r w:rsidR="00F77F11" w:rsidRPr="00291700">
        <w:rPr>
          <w:rFonts w:ascii="Arial" w:hAnsi="Arial" w:cs="Arial"/>
          <w:i/>
          <w:iCs/>
          <w:color w:val="00B050"/>
        </w:rPr>
        <w:t>state/regionally planned projects</w:t>
      </w:r>
    </w:p>
    <w:p w14:paraId="25C8C092" w14:textId="10071CD4" w:rsidR="00236468" w:rsidRDefault="00236468" w:rsidP="00236468">
      <w:pPr>
        <w:pStyle w:val="Heading2"/>
      </w:pPr>
      <w:bookmarkStart w:id="39" w:name="_Toc43314334"/>
      <w:bookmarkStart w:id="40" w:name="_Toc43314335"/>
      <w:bookmarkEnd w:id="39"/>
      <w:r>
        <w:t>Coordination with NEPA Process</w:t>
      </w:r>
      <w:bookmarkEnd w:id="40"/>
    </w:p>
    <w:p w14:paraId="7BE9B38C" w14:textId="427FF1F7" w:rsidR="00A34F16" w:rsidRDefault="00A34F16" w:rsidP="00291700">
      <w:pPr>
        <w:spacing w:after="0"/>
        <w:rPr>
          <w:rFonts w:ascii="Arial" w:hAnsi="Arial" w:cs="Arial"/>
          <w:color w:val="C00000"/>
        </w:rPr>
      </w:pPr>
      <w:r w:rsidRPr="00A34F16">
        <w:rPr>
          <w:rFonts w:ascii="Arial" w:hAnsi="Arial" w:cs="Arial"/>
          <w:color w:val="C00000"/>
        </w:rPr>
        <w:t xml:space="preserve">This section should be used to describe </w:t>
      </w:r>
      <w:r w:rsidR="006669DA">
        <w:rPr>
          <w:rFonts w:ascii="Arial" w:hAnsi="Arial" w:cs="Arial"/>
          <w:color w:val="C00000"/>
        </w:rPr>
        <w:t>the</w:t>
      </w:r>
      <w:r w:rsidRPr="00A34F16">
        <w:rPr>
          <w:rFonts w:ascii="Arial" w:hAnsi="Arial" w:cs="Arial"/>
          <w:color w:val="C00000"/>
        </w:rPr>
        <w:t xml:space="preserve"> environmental studies the </w:t>
      </w:r>
      <w:r w:rsidR="00323BBE">
        <w:rPr>
          <w:rFonts w:ascii="Arial" w:hAnsi="Arial" w:cs="Arial"/>
          <w:color w:val="C00000"/>
        </w:rPr>
        <w:t>F</w:t>
      </w:r>
      <w:r w:rsidR="006669DA">
        <w:rPr>
          <w:rFonts w:ascii="Arial" w:hAnsi="Arial" w:cs="Arial"/>
          <w:color w:val="C00000"/>
        </w:rPr>
        <w:t xml:space="preserve">ederal </w:t>
      </w:r>
      <w:r w:rsidR="00323BBE">
        <w:rPr>
          <w:rFonts w:ascii="Arial" w:hAnsi="Arial" w:cs="Arial"/>
          <w:color w:val="C00000"/>
        </w:rPr>
        <w:t>H</w:t>
      </w:r>
      <w:r w:rsidR="006669DA">
        <w:rPr>
          <w:rFonts w:ascii="Arial" w:hAnsi="Arial" w:cs="Arial"/>
          <w:color w:val="C00000"/>
        </w:rPr>
        <w:t xml:space="preserve">ighway </w:t>
      </w:r>
      <w:r w:rsidR="00323BBE">
        <w:rPr>
          <w:rFonts w:ascii="Arial" w:hAnsi="Arial" w:cs="Arial"/>
          <w:color w:val="C00000"/>
        </w:rPr>
        <w:t>A</w:t>
      </w:r>
      <w:r w:rsidR="006669DA">
        <w:rPr>
          <w:rFonts w:ascii="Arial" w:hAnsi="Arial" w:cs="Arial"/>
          <w:color w:val="C00000"/>
        </w:rPr>
        <w:t xml:space="preserve">dministration (FHWA) </w:t>
      </w:r>
      <w:r w:rsidRPr="00A34F16">
        <w:rPr>
          <w:rFonts w:ascii="Arial" w:hAnsi="Arial" w:cs="Arial"/>
          <w:color w:val="C00000"/>
        </w:rPr>
        <w:t>require</w:t>
      </w:r>
      <w:r w:rsidR="006669DA">
        <w:rPr>
          <w:rFonts w:ascii="Arial" w:hAnsi="Arial" w:cs="Arial"/>
          <w:color w:val="C00000"/>
        </w:rPr>
        <w:t>s</w:t>
      </w:r>
      <w:r w:rsidRPr="00A34F16">
        <w:rPr>
          <w:rFonts w:ascii="Arial" w:hAnsi="Arial" w:cs="Arial"/>
          <w:color w:val="C00000"/>
        </w:rPr>
        <w:t xml:space="preserve"> under </w:t>
      </w:r>
      <w:r w:rsidR="006669DA">
        <w:rPr>
          <w:rFonts w:ascii="Arial" w:hAnsi="Arial" w:cs="Arial"/>
          <w:color w:val="C00000"/>
        </w:rPr>
        <w:t>the National Environmental Policy Act (NEPA)</w:t>
      </w:r>
      <w:r w:rsidRPr="00A34F16">
        <w:rPr>
          <w:rFonts w:ascii="Arial" w:hAnsi="Arial" w:cs="Arial"/>
          <w:color w:val="C00000"/>
        </w:rPr>
        <w:t xml:space="preserve"> in order for the preferred design alternative to be constructed</w:t>
      </w:r>
      <w:r w:rsidR="00165E33">
        <w:rPr>
          <w:rFonts w:ascii="Arial" w:hAnsi="Arial" w:cs="Arial"/>
          <w:color w:val="C00000"/>
        </w:rPr>
        <w:t xml:space="preserve">, including an Access Justification </w:t>
      </w:r>
      <w:r w:rsidR="005619C5">
        <w:rPr>
          <w:rFonts w:ascii="Arial" w:hAnsi="Arial" w:cs="Arial"/>
          <w:color w:val="C00000"/>
        </w:rPr>
        <w:t>Report (AJR)</w:t>
      </w:r>
      <w:r w:rsidR="00043355">
        <w:rPr>
          <w:rFonts w:ascii="Arial" w:hAnsi="Arial" w:cs="Arial"/>
          <w:color w:val="C00000"/>
        </w:rPr>
        <w:t xml:space="preserve"> if applicable</w:t>
      </w:r>
      <w:r w:rsidRPr="00A34F16">
        <w:rPr>
          <w:rFonts w:ascii="Arial" w:hAnsi="Arial" w:cs="Arial"/>
          <w:color w:val="C00000"/>
        </w:rPr>
        <w:t xml:space="preserve">. </w:t>
      </w:r>
      <w:r>
        <w:rPr>
          <w:rFonts w:ascii="Arial" w:hAnsi="Arial" w:cs="Arial"/>
          <w:color w:val="C00000"/>
        </w:rPr>
        <w:t>This section should discuss the process</w:t>
      </w:r>
      <w:r w:rsidR="006669DA">
        <w:rPr>
          <w:rFonts w:ascii="Arial" w:hAnsi="Arial" w:cs="Arial"/>
          <w:color w:val="C00000"/>
        </w:rPr>
        <w:t>es</w:t>
      </w:r>
      <w:r>
        <w:rPr>
          <w:rFonts w:ascii="Arial" w:hAnsi="Arial" w:cs="Arial"/>
          <w:color w:val="C00000"/>
        </w:rPr>
        <w:t xml:space="preserve"> by which </w:t>
      </w:r>
      <w:r w:rsidR="006669DA">
        <w:rPr>
          <w:rFonts w:ascii="Arial" w:hAnsi="Arial" w:cs="Arial"/>
          <w:color w:val="C00000"/>
        </w:rPr>
        <w:t>these studies will be carried out and FHWA approval will be secured.</w:t>
      </w:r>
    </w:p>
    <w:p w14:paraId="41725E6E" w14:textId="77777777" w:rsidR="00F77F11" w:rsidRDefault="00F77F11" w:rsidP="00291700">
      <w:pPr>
        <w:spacing w:after="0"/>
        <w:rPr>
          <w:rFonts w:ascii="Arial" w:hAnsi="Arial" w:cs="Arial"/>
          <w:color w:val="C00000"/>
        </w:rPr>
      </w:pPr>
    </w:p>
    <w:p w14:paraId="33FD9DF2" w14:textId="760D452F" w:rsidR="00F77F11" w:rsidRPr="00291700" w:rsidRDefault="00F77F11" w:rsidP="00F77F11">
      <w:pPr>
        <w:rPr>
          <w:rFonts w:ascii="Arial" w:hAnsi="Arial" w:cs="Arial"/>
          <w:i/>
          <w:iCs/>
          <w:color w:val="00B050"/>
        </w:rPr>
      </w:pPr>
      <w:r w:rsidRPr="00291700">
        <w:rPr>
          <w:rFonts w:ascii="Arial" w:hAnsi="Arial" w:cs="Arial"/>
          <w:i/>
          <w:iCs/>
          <w:color w:val="00B050"/>
        </w:rPr>
        <w:t>Suggested figures: Summary of environmental studies required (including key dates)</w:t>
      </w:r>
    </w:p>
    <w:p w14:paraId="67B74FA2" w14:textId="271CCA64" w:rsidR="002134BB" w:rsidRDefault="00236468" w:rsidP="00236468">
      <w:pPr>
        <w:pStyle w:val="Heading2"/>
      </w:pPr>
      <w:bookmarkStart w:id="41" w:name="_Toc43314336"/>
      <w:bookmarkStart w:id="42" w:name="_Toc43314337"/>
      <w:bookmarkEnd w:id="41"/>
      <w:r>
        <w:t>Conclusion</w:t>
      </w:r>
      <w:bookmarkEnd w:id="42"/>
    </w:p>
    <w:p w14:paraId="168D15EE" w14:textId="4A32A1E2" w:rsidR="006669DA" w:rsidRDefault="006669DA" w:rsidP="00291700">
      <w:pPr>
        <w:spacing w:after="0"/>
        <w:rPr>
          <w:rFonts w:ascii="Arial" w:hAnsi="Arial" w:cs="Arial"/>
          <w:color w:val="C00000"/>
        </w:rPr>
      </w:pPr>
      <w:r w:rsidRPr="006669DA">
        <w:rPr>
          <w:rFonts w:ascii="Arial" w:hAnsi="Arial" w:cs="Arial"/>
          <w:color w:val="C00000"/>
        </w:rPr>
        <w:t xml:space="preserve">This section should be used to </w:t>
      </w:r>
      <w:r>
        <w:rPr>
          <w:rFonts w:ascii="Arial" w:hAnsi="Arial" w:cs="Arial"/>
          <w:color w:val="C00000"/>
        </w:rPr>
        <w:t xml:space="preserve">restate the purpose of the TS&amp;O study and to </w:t>
      </w:r>
      <w:r w:rsidRPr="006669DA">
        <w:rPr>
          <w:rFonts w:ascii="Arial" w:hAnsi="Arial" w:cs="Arial"/>
          <w:color w:val="C00000"/>
        </w:rPr>
        <w:t xml:space="preserve">summarize how the </w:t>
      </w:r>
      <w:r>
        <w:rPr>
          <w:rFonts w:ascii="Arial" w:hAnsi="Arial" w:cs="Arial"/>
          <w:color w:val="C00000"/>
        </w:rPr>
        <w:t>proposed</w:t>
      </w:r>
      <w:r w:rsidRPr="006669DA">
        <w:rPr>
          <w:rFonts w:ascii="Arial" w:hAnsi="Arial" w:cs="Arial"/>
          <w:color w:val="C00000"/>
        </w:rPr>
        <w:t xml:space="preserve"> design alternative will address the problems defined in Section 1.3. </w:t>
      </w:r>
      <w:r>
        <w:rPr>
          <w:rFonts w:ascii="Arial" w:hAnsi="Arial" w:cs="Arial"/>
          <w:color w:val="C00000"/>
        </w:rPr>
        <w:t xml:space="preserve">This section may also include a description of where the project stands in the NEPA process and when a record of decision may be anticipated. </w:t>
      </w:r>
    </w:p>
    <w:p w14:paraId="13792FD9" w14:textId="77777777" w:rsidR="00F77F11" w:rsidRPr="006669DA" w:rsidRDefault="00F77F11" w:rsidP="00291700">
      <w:pPr>
        <w:spacing w:after="0"/>
        <w:rPr>
          <w:rFonts w:ascii="Arial" w:hAnsi="Arial" w:cs="Arial"/>
          <w:color w:val="C00000"/>
        </w:rPr>
      </w:pPr>
    </w:p>
    <w:p w14:paraId="4178A6E3" w14:textId="1889FC83" w:rsidR="002134BB" w:rsidRPr="00291700" w:rsidRDefault="00F77F11" w:rsidP="00740F6C">
      <w:pPr>
        <w:rPr>
          <w:i/>
          <w:iCs/>
          <w:color w:val="00B050"/>
        </w:rPr>
      </w:pPr>
      <w:r w:rsidRPr="00291700">
        <w:rPr>
          <w:rFonts w:ascii="Arial" w:hAnsi="Arial" w:cs="Arial"/>
          <w:i/>
          <w:iCs/>
          <w:color w:val="00B050"/>
        </w:rPr>
        <w:lastRenderedPageBreak/>
        <w:t>Suggested figures: N/A</w:t>
      </w:r>
    </w:p>
    <w:sectPr w:rsidR="002134BB" w:rsidRPr="00291700" w:rsidSect="00A4327E">
      <w:footerReference w:type="default" r:id="rId16"/>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F7BFE" w14:textId="77777777" w:rsidR="00195876" w:rsidRDefault="00195876" w:rsidP="00EB5249">
      <w:pPr>
        <w:spacing w:after="0" w:line="240" w:lineRule="auto"/>
      </w:pPr>
      <w:r>
        <w:separator/>
      </w:r>
    </w:p>
    <w:p w14:paraId="1EE48D0D" w14:textId="77777777" w:rsidR="00195876" w:rsidRDefault="00195876"/>
  </w:endnote>
  <w:endnote w:type="continuationSeparator" w:id="0">
    <w:p w14:paraId="4FB5953F" w14:textId="77777777" w:rsidR="00195876" w:rsidRDefault="00195876" w:rsidP="00EB5249">
      <w:pPr>
        <w:spacing w:after="0" w:line="240" w:lineRule="auto"/>
      </w:pPr>
      <w:r>
        <w:continuationSeparator/>
      </w:r>
    </w:p>
    <w:p w14:paraId="042B7086" w14:textId="77777777" w:rsidR="00195876" w:rsidRDefault="00195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terstate-Regular">
    <w:altName w:val="Calibri"/>
    <w:charset w:val="00"/>
    <w:family w:val="auto"/>
    <w:pitch w:val="variable"/>
    <w:sig w:usb0="80000027" w:usb1="00000040" w:usb2="00000000" w:usb3="00000000" w:csb0="00000001" w:csb1="00000000"/>
  </w:font>
  <w:font w:name="Interstate-Light">
    <w:altName w:val="Calibri"/>
    <w:charset w:val="00"/>
    <w:family w:val="auto"/>
    <w:pitch w:val="variable"/>
    <w:sig w:usb0="80000027"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6113161"/>
      <w:docPartObj>
        <w:docPartGallery w:val="Page Numbers (Bottom of Page)"/>
        <w:docPartUnique/>
      </w:docPartObj>
    </w:sdtPr>
    <w:sdtEndPr>
      <w:rPr>
        <w:rFonts w:ascii="Arial" w:hAnsi="Arial" w:cs="Arial"/>
        <w:noProof/>
      </w:rPr>
    </w:sdtEndPr>
    <w:sdtContent>
      <w:p w14:paraId="61516836" w14:textId="77777777" w:rsidR="00635E0D" w:rsidRDefault="00635E0D">
        <w:pPr>
          <w:pStyle w:val="Footer"/>
          <w:pBdr>
            <w:bottom w:val="single" w:sz="6" w:space="1" w:color="auto"/>
          </w:pBdr>
          <w:jc w:val="right"/>
        </w:pPr>
      </w:p>
      <w:p w14:paraId="0B17B869" w14:textId="77777777" w:rsidR="00635E0D" w:rsidRDefault="00635E0D">
        <w:pPr>
          <w:pStyle w:val="Footer"/>
          <w:jc w:val="right"/>
        </w:pPr>
      </w:p>
      <w:p w14:paraId="280A50FD" w14:textId="77777777" w:rsidR="00635E0D" w:rsidRPr="002761B9" w:rsidRDefault="00635E0D" w:rsidP="002761B9">
        <w:pPr>
          <w:pStyle w:val="Footer"/>
          <w:jc w:val="right"/>
          <w:rPr>
            <w:rFonts w:ascii="Arial" w:hAnsi="Arial" w:cs="Arial"/>
          </w:rPr>
        </w:pPr>
        <w:r w:rsidRPr="002761B9">
          <w:rPr>
            <w:rFonts w:ascii="Arial" w:hAnsi="Arial" w:cs="Arial"/>
          </w:rPr>
          <w:fldChar w:fldCharType="begin"/>
        </w:r>
        <w:r w:rsidRPr="002761B9">
          <w:rPr>
            <w:rFonts w:ascii="Arial" w:hAnsi="Arial" w:cs="Arial"/>
          </w:rPr>
          <w:instrText xml:space="preserve"> PAGE   \* MERGEFORMAT </w:instrText>
        </w:r>
        <w:r w:rsidRPr="002761B9">
          <w:rPr>
            <w:rFonts w:ascii="Arial" w:hAnsi="Arial" w:cs="Arial"/>
          </w:rPr>
          <w:fldChar w:fldCharType="separate"/>
        </w:r>
        <w:r w:rsidRPr="002761B9">
          <w:rPr>
            <w:rFonts w:ascii="Arial" w:hAnsi="Arial" w:cs="Arial"/>
            <w:noProof/>
          </w:rPr>
          <w:t>2</w:t>
        </w:r>
        <w:r w:rsidRPr="002761B9">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3836837"/>
      <w:docPartObj>
        <w:docPartGallery w:val="Page Numbers (Bottom of Page)"/>
        <w:docPartUnique/>
      </w:docPartObj>
    </w:sdtPr>
    <w:sdtEndPr>
      <w:rPr>
        <w:rFonts w:ascii="Arial" w:hAnsi="Arial" w:cs="Arial"/>
        <w:noProof/>
      </w:rPr>
    </w:sdtEndPr>
    <w:sdtContent>
      <w:p w14:paraId="3FC9E00C" w14:textId="49FFF3A0" w:rsidR="00635E0D" w:rsidRDefault="00635E0D">
        <w:pPr>
          <w:pStyle w:val="Footer"/>
          <w:pBdr>
            <w:bottom w:val="single" w:sz="6" w:space="1" w:color="auto"/>
          </w:pBdr>
          <w:jc w:val="right"/>
        </w:pPr>
      </w:p>
      <w:p w14:paraId="3EA5030D" w14:textId="77777777" w:rsidR="00635E0D" w:rsidRDefault="00635E0D">
        <w:pPr>
          <w:pStyle w:val="Footer"/>
          <w:jc w:val="right"/>
        </w:pPr>
      </w:p>
      <w:p w14:paraId="5B72E9A1" w14:textId="4E1EE651" w:rsidR="00635E0D" w:rsidRPr="002761B9" w:rsidRDefault="00635E0D" w:rsidP="002761B9">
        <w:pPr>
          <w:pStyle w:val="Footer"/>
          <w:jc w:val="right"/>
          <w:rPr>
            <w:rFonts w:ascii="Arial" w:hAnsi="Arial" w:cs="Arial"/>
          </w:rPr>
        </w:pPr>
        <w:r w:rsidRPr="002761B9">
          <w:rPr>
            <w:rFonts w:ascii="Arial" w:hAnsi="Arial" w:cs="Arial"/>
          </w:rPr>
          <w:fldChar w:fldCharType="begin"/>
        </w:r>
        <w:r w:rsidRPr="002761B9">
          <w:rPr>
            <w:rFonts w:ascii="Arial" w:hAnsi="Arial" w:cs="Arial"/>
          </w:rPr>
          <w:instrText xml:space="preserve"> PAGE   \* MERGEFORMAT </w:instrText>
        </w:r>
        <w:r w:rsidRPr="002761B9">
          <w:rPr>
            <w:rFonts w:ascii="Arial" w:hAnsi="Arial" w:cs="Arial"/>
          </w:rPr>
          <w:fldChar w:fldCharType="separate"/>
        </w:r>
        <w:r w:rsidRPr="002761B9">
          <w:rPr>
            <w:rFonts w:ascii="Arial" w:hAnsi="Arial" w:cs="Arial"/>
            <w:noProof/>
          </w:rPr>
          <w:t>2</w:t>
        </w:r>
        <w:r w:rsidRPr="002761B9">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E6F15" w14:textId="77777777" w:rsidR="00195876" w:rsidRDefault="00195876" w:rsidP="00EB5249">
      <w:pPr>
        <w:spacing w:after="0" w:line="240" w:lineRule="auto"/>
      </w:pPr>
      <w:r>
        <w:separator/>
      </w:r>
    </w:p>
    <w:p w14:paraId="69486A5E" w14:textId="77777777" w:rsidR="00195876" w:rsidRDefault="00195876"/>
  </w:footnote>
  <w:footnote w:type="continuationSeparator" w:id="0">
    <w:p w14:paraId="2DCB97F5" w14:textId="77777777" w:rsidR="00195876" w:rsidRDefault="00195876" w:rsidP="00EB5249">
      <w:pPr>
        <w:spacing w:after="0" w:line="240" w:lineRule="auto"/>
      </w:pPr>
      <w:r>
        <w:continuationSeparator/>
      </w:r>
    </w:p>
    <w:p w14:paraId="76915C68" w14:textId="77777777" w:rsidR="00195876" w:rsidRDefault="001958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78BEB" w14:textId="77777777" w:rsidR="00635E0D" w:rsidRDefault="00635E0D">
    <w:pPr>
      <w:pStyle w:val="Header"/>
    </w:pPr>
    <w:r>
      <w:rPr>
        <w:rFonts w:ascii="Calibri Light" w:eastAsia="Times New Roman" w:hAnsi="Calibri Light" w:cs="Times New Roman"/>
        <w:noProof/>
        <w:color w:val="124C77"/>
        <w:spacing w:val="-15"/>
        <w:sz w:val="96"/>
        <w:szCs w:val="96"/>
      </w:rPr>
      <w:drawing>
        <wp:anchor distT="0" distB="0" distL="114300" distR="114300" simplePos="0" relativeHeight="251661312" behindDoc="0" locked="0" layoutInCell="1" allowOverlap="1" wp14:anchorId="3C098DD6" wp14:editId="55932C39">
          <wp:simplePos x="0" y="0"/>
          <wp:positionH relativeFrom="margin">
            <wp:align>left</wp:align>
          </wp:positionH>
          <wp:positionV relativeFrom="paragraph">
            <wp:posOffset>13361</wp:posOffset>
          </wp:positionV>
          <wp:extent cx="941832" cy="530352"/>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1832" cy="5303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F948F" w14:textId="77777777" w:rsidR="00635E0D" w:rsidRPr="001B4AD8" w:rsidRDefault="00635E0D" w:rsidP="00EB5249">
    <w:pPr>
      <w:pStyle w:val="Header"/>
      <w:jc w:val="right"/>
      <w:rPr>
        <w:rFonts w:ascii="Interstate-Light" w:hAnsi="Interstate-Light" w:cs="Arial"/>
        <w:color w:val="4472C4" w:themeColor="accent1"/>
        <w:sz w:val="24"/>
        <w:szCs w:val="24"/>
      </w:rPr>
    </w:pPr>
    <w:r w:rsidRPr="001B4AD8">
      <w:rPr>
        <w:rFonts w:ascii="Interstate-Light" w:hAnsi="Interstate-Light" w:cs="Arial"/>
        <w:color w:val="4472C4" w:themeColor="accent1"/>
        <w:sz w:val="24"/>
        <w:szCs w:val="24"/>
      </w:rPr>
      <w:t>Title of Traffic Study</w:t>
    </w:r>
  </w:p>
  <w:p w14:paraId="4AD2F1DD" w14:textId="12042063" w:rsidR="00635E0D" w:rsidRDefault="00635E0D" w:rsidP="00EB5249">
    <w:pPr>
      <w:pStyle w:val="Header"/>
      <w:pBdr>
        <w:bottom w:val="single" w:sz="6" w:space="1" w:color="auto"/>
      </w:pBdr>
      <w:jc w:val="right"/>
      <w:rPr>
        <w:rFonts w:ascii="Interstate-Light" w:hAnsi="Interstate-Light" w:cs="Arial"/>
        <w:sz w:val="24"/>
        <w:szCs w:val="24"/>
      </w:rPr>
    </w:pPr>
    <w:r>
      <w:rPr>
        <w:rFonts w:ascii="Interstate-Light" w:hAnsi="Interstate-Light" w:cs="Arial"/>
        <w:sz w:val="24"/>
        <w:szCs w:val="24"/>
      </w:rPr>
      <w:t>Traffic Safety &amp; Operations</w:t>
    </w:r>
    <w:r w:rsidRPr="001B4AD8">
      <w:rPr>
        <w:rFonts w:ascii="Interstate-Light" w:hAnsi="Interstate-Light" w:cs="Arial"/>
        <w:sz w:val="24"/>
        <w:szCs w:val="24"/>
      </w:rPr>
      <w:t xml:space="preserve"> Report</w:t>
    </w:r>
  </w:p>
  <w:p w14:paraId="199582CE" w14:textId="77777777" w:rsidR="00635E0D" w:rsidRDefault="00635E0D" w:rsidP="00EB5249">
    <w:pPr>
      <w:pStyle w:val="Header"/>
      <w:pBdr>
        <w:bottom w:val="single" w:sz="6" w:space="1" w:color="auto"/>
      </w:pBdr>
      <w:jc w:val="right"/>
      <w:rPr>
        <w:rFonts w:ascii="Interstate-Light" w:hAnsi="Interstate-Light" w:cs="Arial"/>
        <w:sz w:val="24"/>
        <w:szCs w:val="24"/>
      </w:rPr>
    </w:pPr>
  </w:p>
  <w:p w14:paraId="17C7DDC6" w14:textId="77777777" w:rsidR="00635E0D" w:rsidRDefault="00635E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A5074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6C5C5533"/>
    <w:multiLevelType w:val="hybridMultilevel"/>
    <w:tmpl w:val="5A9C9F46"/>
    <w:lvl w:ilvl="0" w:tplc="A96C123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43584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B99"/>
    <w:rsid w:val="00002303"/>
    <w:rsid w:val="00010152"/>
    <w:rsid w:val="0001254C"/>
    <w:rsid w:val="00015E59"/>
    <w:rsid w:val="000221DF"/>
    <w:rsid w:val="00034BEF"/>
    <w:rsid w:val="00043355"/>
    <w:rsid w:val="000471C7"/>
    <w:rsid w:val="00063C10"/>
    <w:rsid w:val="00081334"/>
    <w:rsid w:val="000A1604"/>
    <w:rsid w:val="000C1075"/>
    <w:rsid w:val="000C64E5"/>
    <w:rsid w:val="000E5E62"/>
    <w:rsid w:val="000F5443"/>
    <w:rsid w:val="0012044A"/>
    <w:rsid w:val="00125030"/>
    <w:rsid w:val="00125107"/>
    <w:rsid w:val="00131445"/>
    <w:rsid w:val="00156923"/>
    <w:rsid w:val="00165E33"/>
    <w:rsid w:val="00167D4B"/>
    <w:rsid w:val="00176EB8"/>
    <w:rsid w:val="00185B90"/>
    <w:rsid w:val="00186630"/>
    <w:rsid w:val="00193FC4"/>
    <w:rsid w:val="00195756"/>
    <w:rsid w:val="00195876"/>
    <w:rsid w:val="001A51B9"/>
    <w:rsid w:val="001B4AD8"/>
    <w:rsid w:val="001B75CE"/>
    <w:rsid w:val="00210462"/>
    <w:rsid w:val="002134BB"/>
    <w:rsid w:val="00214196"/>
    <w:rsid w:val="002200D0"/>
    <w:rsid w:val="00232597"/>
    <w:rsid w:val="00236468"/>
    <w:rsid w:val="002408EE"/>
    <w:rsid w:val="0025515C"/>
    <w:rsid w:val="002761B9"/>
    <w:rsid w:val="00284920"/>
    <w:rsid w:val="002875C8"/>
    <w:rsid w:val="00291700"/>
    <w:rsid w:val="00296EC7"/>
    <w:rsid w:val="002D0AAD"/>
    <w:rsid w:val="002D13B7"/>
    <w:rsid w:val="002D44F3"/>
    <w:rsid w:val="002E22D1"/>
    <w:rsid w:val="002E6D37"/>
    <w:rsid w:val="003001C8"/>
    <w:rsid w:val="0031333D"/>
    <w:rsid w:val="0032183E"/>
    <w:rsid w:val="00323BBE"/>
    <w:rsid w:val="0033597E"/>
    <w:rsid w:val="00355ED5"/>
    <w:rsid w:val="00360C74"/>
    <w:rsid w:val="00361267"/>
    <w:rsid w:val="00382E3D"/>
    <w:rsid w:val="003909CE"/>
    <w:rsid w:val="003B3BFA"/>
    <w:rsid w:val="003C3BE2"/>
    <w:rsid w:val="003C54FA"/>
    <w:rsid w:val="003D776E"/>
    <w:rsid w:val="003E237E"/>
    <w:rsid w:val="003F1CF8"/>
    <w:rsid w:val="003F3E1A"/>
    <w:rsid w:val="00436571"/>
    <w:rsid w:val="00483A13"/>
    <w:rsid w:val="00484F7D"/>
    <w:rsid w:val="004B20AA"/>
    <w:rsid w:val="004C3CBE"/>
    <w:rsid w:val="004C4970"/>
    <w:rsid w:val="004C4E71"/>
    <w:rsid w:val="004E466F"/>
    <w:rsid w:val="0050488D"/>
    <w:rsid w:val="005213FD"/>
    <w:rsid w:val="00523C1C"/>
    <w:rsid w:val="005377F3"/>
    <w:rsid w:val="00551AAD"/>
    <w:rsid w:val="0056041E"/>
    <w:rsid w:val="005619C5"/>
    <w:rsid w:val="00581F29"/>
    <w:rsid w:val="00592B8D"/>
    <w:rsid w:val="005C43AE"/>
    <w:rsid w:val="005F7379"/>
    <w:rsid w:val="005F7676"/>
    <w:rsid w:val="006044CA"/>
    <w:rsid w:val="0062668A"/>
    <w:rsid w:val="006300C8"/>
    <w:rsid w:val="00630A97"/>
    <w:rsid w:val="00632947"/>
    <w:rsid w:val="00635E0D"/>
    <w:rsid w:val="00651504"/>
    <w:rsid w:val="006669DA"/>
    <w:rsid w:val="00686734"/>
    <w:rsid w:val="006A01EE"/>
    <w:rsid w:val="006A6692"/>
    <w:rsid w:val="007104FA"/>
    <w:rsid w:val="00740F6C"/>
    <w:rsid w:val="00750A22"/>
    <w:rsid w:val="00750BE4"/>
    <w:rsid w:val="00756B99"/>
    <w:rsid w:val="007620F0"/>
    <w:rsid w:val="007B41A3"/>
    <w:rsid w:val="007B6571"/>
    <w:rsid w:val="007C47A3"/>
    <w:rsid w:val="007C7A90"/>
    <w:rsid w:val="007E6544"/>
    <w:rsid w:val="007E670B"/>
    <w:rsid w:val="007F22C7"/>
    <w:rsid w:val="00802747"/>
    <w:rsid w:val="00816707"/>
    <w:rsid w:val="008317D8"/>
    <w:rsid w:val="00836E51"/>
    <w:rsid w:val="00847E31"/>
    <w:rsid w:val="00851F8D"/>
    <w:rsid w:val="00855D93"/>
    <w:rsid w:val="008613F5"/>
    <w:rsid w:val="008626B3"/>
    <w:rsid w:val="008863CC"/>
    <w:rsid w:val="00892AD4"/>
    <w:rsid w:val="008A1354"/>
    <w:rsid w:val="008B73A0"/>
    <w:rsid w:val="008C49C5"/>
    <w:rsid w:val="008C5933"/>
    <w:rsid w:val="009118F3"/>
    <w:rsid w:val="00911F1F"/>
    <w:rsid w:val="00931178"/>
    <w:rsid w:val="00950C19"/>
    <w:rsid w:val="009655BD"/>
    <w:rsid w:val="00972BFE"/>
    <w:rsid w:val="0099197F"/>
    <w:rsid w:val="009932F6"/>
    <w:rsid w:val="00994601"/>
    <w:rsid w:val="009A6C24"/>
    <w:rsid w:val="009B2672"/>
    <w:rsid w:val="009B6F47"/>
    <w:rsid w:val="009C0EDA"/>
    <w:rsid w:val="009D6DFA"/>
    <w:rsid w:val="009E1983"/>
    <w:rsid w:val="009E6BF4"/>
    <w:rsid w:val="009F3658"/>
    <w:rsid w:val="009F4B0C"/>
    <w:rsid w:val="009F75B3"/>
    <w:rsid w:val="00A056B4"/>
    <w:rsid w:val="00A12CFE"/>
    <w:rsid w:val="00A130DD"/>
    <w:rsid w:val="00A17175"/>
    <w:rsid w:val="00A17F85"/>
    <w:rsid w:val="00A21462"/>
    <w:rsid w:val="00A23848"/>
    <w:rsid w:val="00A25549"/>
    <w:rsid w:val="00A34F16"/>
    <w:rsid w:val="00A402FE"/>
    <w:rsid w:val="00A4327E"/>
    <w:rsid w:val="00A54934"/>
    <w:rsid w:val="00A63F3B"/>
    <w:rsid w:val="00A7184D"/>
    <w:rsid w:val="00A77C9B"/>
    <w:rsid w:val="00A87AC4"/>
    <w:rsid w:val="00A96BAD"/>
    <w:rsid w:val="00AA2624"/>
    <w:rsid w:val="00AA5D7F"/>
    <w:rsid w:val="00AB590C"/>
    <w:rsid w:val="00AE02EB"/>
    <w:rsid w:val="00AF2D96"/>
    <w:rsid w:val="00B03D9C"/>
    <w:rsid w:val="00B06527"/>
    <w:rsid w:val="00B21288"/>
    <w:rsid w:val="00B230A7"/>
    <w:rsid w:val="00B57EE0"/>
    <w:rsid w:val="00B647CE"/>
    <w:rsid w:val="00B65C35"/>
    <w:rsid w:val="00B663DA"/>
    <w:rsid w:val="00B72F59"/>
    <w:rsid w:val="00BA7925"/>
    <w:rsid w:val="00BC0357"/>
    <w:rsid w:val="00BC7F41"/>
    <w:rsid w:val="00BD1BD9"/>
    <w:rsid w:val="00BD4D3F"/>
    <w:rsid w:val="00C11527"/>
    <w:rsid w:val="00C16B9A"/>
    <w:rsid w:val="00C218A3"/>
    <w:rsid w:val="00C458BA"/>
    <w:rsid w:val="00C62D10"/>
    <w:rsid w:val="00C67A4F"/>
    <w:rsid w:val="00C86517"/>
    <w:rsid w:val="00CA3D0E"/>
    <w:rsid w:val="00CC4C4C"/>
    <w:rsid w:val="00CE7CF2"/>
    <w:rsid w:val="00D044E9"/>
    <w:rsid w:val="00D1455A"/>
    <w:rsid w:val="00D440C8"/>
    <w:rsid w:val="00D50BDE"/>
    <w:rsid w:val="00D5260F"/>
    <w:rsid w:val="00D60799"/>
    <w:rsid w:val="00D67084"/>
    <w:rsid w:val="00D73397"/>
    <w:rsid w:val="00D73FED"/>
    <w:rsid w:val="00DA20D4"/>
    <w:rsid w:val="00DA4778"/>
    <w:rsid w:val="00DB5350"/>
    <w:rsid w:val="00DC075D"/>
    <w:rsid w:val="00DC611D"/>
    <w:rsid w:val="00DD1391"/>
    <w:rsid w:val="00DE7620"/>
    <w:rsid w:val="00DF6529"/>
    <w:rsid w:val="00E17C74"/>
    <w:rsid w:val="00E42E26"/>
    <w:rsid w:val="00E43C78"/>
    <w:rsid w:val="00E45F1F"/>
    <w:rsid w:val="00E51165"/>
    <w:rsid w:val="00E5306F"/>
    <w:rsid w:val="00E634A8"/>
    <w:rsid w:val="00E65751"/>
    <w:rsid w:val="00E66B45"/>
    <w:rsid w:val="00E80381"/>
    <w:rsid w:val="00E815B7"/>
    <w:rsid w:val="00EB1BA2"/>
    <w:rsid w:val="00EB2252"/>
    <w:rsid w:val="00EB5249"/>
    <w:rsid w:val="00ED48B4"/>
    <w:rsid w:val="00EE3113"/>
    <w:rsid w:val="00EE4D9D"/>
    <w:rsid w:val="00EF49C0"/>
    <w:rsid w:val="00F138DC"/>
    <w:rsid w:val="00F22174"/>
    <w:rsid w:val="00F65566"/>
    <w:rsid w:val="00F663D5"/>
    <w:rsid w:val="00F7118A"/>
    <w:rsid w:val="00F7471F"/>
    <w:rsid w:val="00F77040"/>
    <w:rsid w:val="00F77F11"/>
    <w:rsid w:val="00F94647"/>
    <w:rsid w:val="00F97E41"/>
    <w:rsid w:val="00FA1359"/>
    <w:rsid w:val="00FA44DD"/>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83A8D"/>
  <w15:chartTrackingRefBased/>
  <w15:docId w15:val="{E6FA22C2-56F5-4289-A8BC-99846B62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15B7"/>
    <w:pPr>
      <w:numPr>
        <w:numId w:val="2"/>
      </w:numPr>
      <w:outlineLvl w:val="0"/>
    </w:pPr>
    <w:rPr>
      <w:rFonts w:ascii="Interstate-Regular" w:hAnsi="Interstate-Regular" w:cs="Arial"/>
      <w:bCs/>
      <w:sz w:val="28"/>
      <w:szCs w:val="28"/>
    </w:rPr>
  </w:style>
  <w:style w:type="paragraph" w:styleId="Heading2">
    <w:name w:val="heading 2"/>
    <w:basedOn w:val="Normal"/>
    <w:next w:val="Normal"/>
    <w:link w:val="Heading2Char"/>
    <w:uiPriority w:val="9"/>
    <w:unhideWhenUsed/>
    <w:qFormat/>
    <w:rsid w:val="00E815B7"/>
    <w:pPr>
      <w:numPr>
        <w:ilvl w:val="1"/>
        <w:numId w:val="2"/>
      </w:numPr>
      <w:outlineLvl w:val="1"/>
    </w:pPr>
    <w:rPr>
      <w:rFonts w:ascii="Interstate-Light" w:hAnsi="Interstate-Light" w:cs="Arial"/>
      <w:bCs/>
      <w:sz w:val="24"/>
      <w:szCs w:val="24"/>
    </w:rPr>
  </w:style>
  <w:style w:type="paragraph" w:styleId="Heading3">
    <w:name w:val="heading 3"/>
    <w:basedOn w:val="Normal"/>
    <w:next w:val="Normal"/>
    <w:link w:val="Heading3Char"/>
    <w:uiPriority w:val="9"/>
    <w:unhideWhenUsed/>
    <w:qFormat/>
    <w:rsid w:val="0001254C"/>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1254C"/>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1254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1254C"/>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1254C"/>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1254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254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B99"/>
    <w:pPr>
      <w:ind w:left="720"/>
      <w:contextualSpacing/>
    </w:pPr>
  </w:style>
  <w:style w:type="paragraph" w:customStyle="1" w:styleId="HNTBBody">
    <w:name w:val="HNTB Body"/>
    <w:link w:val="HNTBBodyChar"/>
    <w:qFormat/>
    <w:rsid w:val="00015E59"/>
    <w:pPr>
      <w:tabs>
        <w:tab w:val="left" w:pos="720"/>
        <w:tab w:val="left" w:pos="1080"/>
      </w:tabs>
      <w:spacing w:after="120" w:line="240" w:lineRule="auto"/>
      <w:jc w:val="both"/>
    </w:pPr>
    <w:rPr>
      <w:rFonts w:ascii="Arial" w:hAnsi="Arial" w:cs="Arial"/>
    </w:rPr>
  </w:style>
  <w:style w:type="character" w:customStyle="1" w:styleId="HNTBBodyChar">
    <w:name w:val="HNTB Body Char"/>
    <w:basedOn w:val="DefaultParagraphFont"/>
    <w:link w:val="HNTBBody"/>
    <w:rsid w:val="00015E59"/>
    <w:rPr>
      <w:rFonts w:ascii="Arial" w:hAnsi="Arial" w:cs="Arial"/>
    </w:rPr>
  </w:style>
  <w:style w:type="paragraph" w:customStyle="1" w:styleId="HNTBSmallTitle">
    <w:name w:val="HNTB Small Title"/>
    <w:next w:val="HNTBBody"/>
    <w:qFormat/>
    <w:rsid w:val="00015E59"/>
    <w:rPr>
      <w:rFonts w:ascii="Interstate-Regular" w:hAnsi="Interstate-Regular"/>
      <w:sz w:val="24"/>
      <w:szCs w:val="36"/>
    </w:rPr>
  </w:style>
  <w:style w:type="paragraph" w:styleId="Header">
    <w:name w:val="header"/>
    <w:basedOn w:val="Normal"/>
    <w:link w:val="HeaderChar"/>
    <w:uiPriority w:val="99"/>
    <w:unhideWhenUsed/>
    <w:rsid w:val="00EB52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249"/>
  </w:style>
  <w:style w:type="paragraph" w:styleId="Footer">
    <w:name w:val="footer"/>
    <w:basedOn w:val="Normal"/>
    <w:link w:val="FooterChar"/>
    <w:uiPriority w:val="99"/>
    <w:unhideWhenUsed/>
    <w:rsid w:val="00EB52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249"/>
  </w:style>
  <w:style w:type="character" w:customStyle="1" w:styleId="Heading1Char">
    <w:name w:val="Heading 1 Char"/>
    <w:basedOn w:val="DefaultParagraphFont"/>
    <w:link w:val="Heading1"/>
    <w:uiPriority w:val="9"/>
    <w:rsid w:val="00E815B7"/>
    <w:rPr>
      <w:rFonts w:ascii="Interstate-Regular" w:hAnsi="Interstate-Regular" w:cs="Arial"/>
      <w:bCs/>
      <w:sz w:val="28"/>
      <w:szCs w:val="28"/>
    </w:rPr>
  </w:style>
  <w:style w:type="character" w:customStyle="1" w:styleId="Heading2Char">
    <w:name w:val="Heading 2 Char"/>
    <w:basedOn w:val="DefaultParagraphFont"/>
    <w:link w:val="Heading2"/>
    <w:uiPriority w:val="9"/>
    <w:rsid w:val="00E815B7"/>
    <w:rPr>
      <w:rFonts w:ascii="Interstate-Light" w:hAnsi="Interstate-Light" w:cs="Arial"/>
      <w:bCs/>
      <w:sz w:val="24"/>
      <w:szCs w:val="24"/>
    </w:rPr>
  </w:style>
  <w:style w:type="paragraph" w:styleId="TOC2">
    <w:name w:val="toc 2"/>
    <w:basedOn w:val="Normal"/>
    <w:next w:val="Normal"/>
    <w:autoRedefine/>
    <w:uiPriority w:val="39"/>
    <w:unhideWhenUsed/>
    <w:rsid w:val="00A4327E"/>
    <w:pPr>
      <w:spacing w:after="100"/>
      <w:ind w:left="220"/>
    </w:pPr>
    <w:rPr>
      <w:rFonts w:ascii="Interstate-Light" w:hAnsi="Interstate-Light"/>
    </w:rPr>
  </w:style>
  <w:style w:type="paragraph" w:styleId="TOC1">
    <w:name w:val="toc 1"/>
    <w:next w:val="Normal"/>
    <w:autoRedefine/>
    <w:uiPriority w:val="39"/>
    <w:unhideWhenUsed/>
    <w:rsid w:val="00A4327E"/>
    <w:pPr>
      <w:tabs>
        <w:tab w:val="left" w:pos="660"/>
        <w:tab w:val="right" w:leader="dot" w:pos="9350"/>
      </w:tabs>
      <w:spacing w:after="100"/>
    </w:pPr>
    <w:rPr>
      <w:rFonts w:ascii="Interstate-Regular" w:hAnsi="Interstate-Regular" w:cs="Arial"/>
      <w:noProof/>
      <w:szCs w:val="28"/>
    </w:rPr>
  </w:style>
  <w:style w:type="character" w:styleId="Hyperlink">
    <w:name w:val="Hyperlink"/>
    <w:basedOn w:val="DefaultParagraphFont"/>
    <w:uiPriority w:val="99"/>
    <w:unhideWhenUsed/>
    <w:rsid w:val="00750A22"/>
    <w:rPr>
      <w:color w:val="0563C1" w:themeColor="hyperlink"/>
      <w:u w:val="single"/>
    </w:rPr>
  </w:style>
  <w:style w:type="table" w:styleId="TableGrid">
    <w:name w:val="Table Grid"/>
    <w:basedOn w:val="TableNormal"/>
    <w:uiPriority w:val="39"/>
    <w:rsid w:val="00993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27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747"/>
    <w:rPr>
      <w:rFonts w:ascii="Segoe UI" w:hAnsi="Segoe UI" w:cs="Segoe UI"/>
      <w:sz w:val="18"/>
      <w:szCs w:val="18"/>
    </w:rPr>
  </w:style>
  <w:style w:type="character" w:styleId="UnresolvedMention">
    <w:name w:val="Unresolved Mention"/>
    <w:basedOn w:val="DefaultParagraphFont"/>
    <w:uiPriority w:val="99"/>
    <w:semiHidden/>
    <w:unhideWhenUsed/>
    <w:rsid w:val="002761B9"/>
    <w:rPr>
      <w:color w:val="605E5C"/>
      <w:shd w:val="clear" w:color="auto" w:fill="E1DFDD"/>
    </w:rPr>
  </w:style>
  <w:style w:type="character" w:styleId="CommentReference">
    <w:name w:val="annotation reference"/>
    <w:basedOn w:val="DefaultParagraphFont"/>
    <w:uiPriority w:val="99"/>
    <w:semiHidden/>
    <w:unhideWhenUsed/>
    <w:rsid w:val="00AA2624"/>
    <w:rPr>
      <w:sz w:val="16"/>
      <w:szCs w:val="16"/>
    </w:rPr>
  </w:style>
  <w:style w:type="paragraph" w:styleId="CommentText">
    <w:name w:val="annotation text"/>
    <w:basedOn w:val="Normal"/>
    <w:link w:val="CommentTextChar"/>
    <w:uiPriority w:val="99"/>
    <w:semiHidden/>
    <w:unhideWhenUsed/>
    <w:rsid w:val="00AA2624"/>
    <w:pPr>
      <w:spacing w:line="240" w:lineRule="auto"/>
    </w:pPr>
    <w:rPr>
      <w:sz w:val="20"/>
      <w:szCs w:val="20"/>
    </w:rPr>
  </w:style>
  <w:style w:type="character" w:customStyle="1" w:styleId="CommentTextChar">
    <w:name w:val="Comment Text Char"/>
    <w:basedOn w:val="DefaultParagraphFont"/>
    <w:link w:val="CommentText"/>
    <w:uiPriority w:val="99"/>
    <w:semiHidden/>
    <w:rsid w:val="00AA2624"/>
    <w:rPr>
      <w:sz w:val="20"/>
      <w:szCs w:val="20"/>
    </w:rPr>
  </w:style>
  <w:style w:type="paragraph" w:styleId="CommentSubject">
    <w:name w:val="annotation subject"/>
    <w:basedOn w:val="CommentText"/>
    <w:next w:val="CommentText"/>
    <w:link w:val="CommentSubjectChar"/>
    <w:uiPriority w:val="99"/>
    <w:semiHidden/>
    <w:unhideWhenUsed/>
    <w:rsid w:val="00AA2624"/>
    <w:rPr>
      <w:b/>
      <w:bCs/>
    </w:rPr>
  </w:style>
  <w:style w:type="character" w:customStyle="1" w:styleId="CommentSubjectChar">
    <w:name w:val="Comment Subject Char"/>
    <w:basedOn w:val="CommentTextChar"/>
    <w:link w:val="CommentSubject"/>
    <w:uiPriority w:val="99"/>
    <w:semiHidden/>
    <w:rsid w:val="00AA2624"/>
    <w:rPr>
      <w:b/>
      <w:bCs/>
      <w:sz w:val="20"/>
      <w:szCs w:val="20"/>
    </w:rPr>
  </w:style>
  <w:style w:type="character" w:customStyle="1" w:styleId="Heading3Char">
    <w:name w:val="Heading 3 Char"/>
    <w:basedOn w:val="DefaultParagraphFont"/>
    <w:link w:val="Heading3"/>
    <w:uiPriority w:val="9"/>
    <w:rsid w:val="0001254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125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125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125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125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125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254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2295BD433168468341BDF1F8EB7898" ma:contentTypeVersion="3" ma:contentTypeDescription="Create a new document." ma:contentTypeScope="" ma:versionID="4d519ae439e9ef51d7ef9ac402a33766">
  <xsd:schema xmlns:xsd="http://www.w3.org/2001/XMLSchema" xmlns:xs="http://www.w3.org/2001/XMLSchema" xmlns:p="http://schemas.microsoft.com/office/2006/metadata/properties" xmlns:ns2="http://schemas.microsoft.com/sharepoint/v4" xmlns:ns3="19a31306-eb16-498c-b29a-f264e853def2" targetNamespace="http://schemas.microsoft.com/office/2006/metadata/properties" ma:root="true" ma:fieldsID="f740d52986d76d9dd94cfc02f69da769" ns2:_="" ns3:_="">
    <xsd:import namespace="http://schemas.microsoft.com/sharepoint/v4"/>
    <xsd:import namespace="19a31306-eb16-498c-b29a-f264e853def2"/>
    <xsd:element name="properties">
      <xsd:complexType>
        <xsd:sequence>
          <xsd:element name="documentManagement">
            <xsd:complexType>
              <xsd:all>
                <xsd:element ref="ns2:IconOverla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a31306-eb16-498c-b29a-f264e853def2"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15AFDFF2-5D75-4433-A9A4-CEAF34F1B441}">
  <ds:schemaRefs>
    <ds:schemaRef ds:uri="http://schemas.microsoft.com/sharepoint/v3/contenttype/forms"/>
  </ds:schemaRefs>
</ds:datastoreItem>
</file>

<file path=customXml/itemProps2.xml><?xml version="1.0" encoding="utf-8"?>
<ds:datastoreItem xmlns:ds="http://schemas.openxmlformats.org/officeDocument/2006/customXml" ds:itemID="{4696D731-089C-4E05-A40B-D6EE91AC3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19a31306-eb16-498c-b29a-f264e853d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252747-7D44-48C6-846F-69F44DDFB779}">
  <ds:schemaRefs>
    <ds:schemaRef ds:uri="http://schemas.openxmlformats.org/officeDocument/2006/bibliography"/>
  </ds:schemaRefs>
</ds:datastoreItem>
</file>

<file path=customXml/itemProps4.xml><?xml version="1.0" encoding="utf-8"?>
<ds:datastoreItem xmlns:ds="http://schemas.openxmlformats.org/officeDocument/2006/customXml" ds:itemID="{14F16880-C423-4BE3-ABDC-DCEAA7550965}">
  <ds:schemaRefs>
    <ds:schemaRef ds:uri="http://schemas.microsoft.com/office/2006/metadata/properties"/>
    <ds:schemaRef ds:uri="http://schemas.microsoft.com/office/infopath/2007/PartnerControl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2295</Words>
  <Characters>13087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MoDOT TS&amp;O Report Template</vt:lpstr>
    </vt:vector>
  </TitlesOfParts>
  <Company/>
  <LinksUpToDate>false</LinksUpToDate>
  <CharactersWithSpaces>15352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MoDOT TS&amp;O Report Template</dc:title>
  <dc:subject/>
  <dc:creator>HNTB</dc:creator>
  <cp:keywords/>
  <dc:description/>
  <cp:lastModifiedBy>Keith Smith</cp:lastModifiedBy>
  <cp:revision>2</cp:revision>
  <cp:lastPrinted>2020-06-17T23:27:00Z</cp:lastPrinted>
  <dcterms:created xsi:type="dcterms:W3CDTF">2022-01-28T19:58:00Z</dcterms:created>
  <dcterms:modified xsi:type="dcterms:W3CDTF">2022-01-28T19:58:00Z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0x010100D72295BD433168468341BDF1F8EB7898</vt:lpwstr>
  </property>
  <property fmtid="{D5CDD505-2E9C-101B-9397-08002B2CF9AE}" pid="3" name="Order">
    <vt:r8>879500</vt:r8>
  </property>
</Properties>
</file>