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B6042" w14:textId="07D1DBCE" w:rsidR="00402A4A" w:rsidRDefault="00402A4A" w:rsidP="00402A4A">
      <w:pPr>
        <w:jc w:val="center"/>
        <w:rPr>
          <w:b/>
          <w:u w:val="single"/>
        </w:rPr>
      </w:pPr>
      <w:bookmarkStart w:id="0" w:name="_GoBack"/>
      <w:bookmarkEnd w:id="0"/>
      <w:r w:rsidRPr="00402A4A">
        <w:rPr>
          <w:b/>
          <w:u w:val="single"/>
        </w:rPr>
        <w:t xml:space="preserve">Change Order Approval </w:t>
      </w:r>
      <w:r w:rsidR="00EB663A">
        <w:rPr>
          <w:b/>
          <w:u w:val="single"/>
        </w:rPr>
        <w:t>Sequence</w:t>
      </w:r>
      <w:r w:rsidRPr="00402A4A">
        <w:rPr>
          <w:b/>
          <w:u w:val="single"/>
        </w:rPr>
        <w:t xml:space="preserve"> Determinatio</w:t>
      </w:r>
      <w:r w:rsidR="0063287A">
        <w:rPr>
          <w:b/>
          <w:u w:val="single"/>
        </w:rPr>
        <w:t>n Chart</w:t>
      </w:r>
    </w:p>
    <w:p w14:paraId="43588C82" w14:textId="77777777" w:rsidR="00282711" w:rsidRDefault="00282711" w:rsidP="00402A4A">
      <w:pPr>
        <w:jc w:val="center"/>
        <w:rPr>
          <w:b/>
          <w:u w:val="single"/>
        </w:rPr>
      </w:pPr>
    </w:p>
    <w:p w14:paraId="37132A79" w14:textId="18BA112B" w:rsidR="00083DFA" w:rsidRPr="000164F7" w:rsidRDefault="005778D3" w:rsidP="0043018E">
      <w:r>
        <w:t xml:space="preserve">This chart demonstrates when additional approvals above </w:t>
      </w:r>
      <w:r w:rsidR="00725C00" w:rsidRPr="000164F7">
        <w:t>the Resident Engineer role (Sequence 2)</w:t>
      </w:r>
      <w:r>
        <w:t xml:space="preserve"> are required</w:t>
      </w:r>
      <w:r w:rsidR="00725C00" w:rsidRPr="000164F7">
        <w:t>.</w:t>
      </w:r>
      <w:r>
        <w:t xml:space="preserve"> </w:t>
      </w:r>
      <w:r w:rsidR="0043018E" w:rsidRPr="000164F7">
        <w:t xml:space="preserve">If </w:t>
      </w:r>
      <w:r w:rsidR="00A776E7" w:rsidRPr="000164F7">
        <w:t xml:space="preserve">the </w:t>
      </w:r>
      <w:r w:rsidR="0043018E" w:rsidRPr="000164F7">
        <w:t xml:space="preserve">change order exceeds </w:t>
      </w:r>
      <w:r w:rsidR="000164F7" w:rsidRPr="000164F7">
        <w:t xml:space="preserve">any of </w:t>
      </w:r>
      <w:r w:rsidR="0043018E" w:rsidRPr="000164F7">
        <w:t xml:space="preserve">the criteria in the chart below, </w:t>
      </w:r>
      <w:r w:rsidR="000164F7" w:rsidRPr="000164F7">
        <w:t>additional approvals are required, as shown</w:t>
      </w:r>
      <w:r w:rsidR="0043018E" w:rsidRPr="000164F7">
        <w:t>.</w:t>
      </w:r>
      <w:r w:rsidR="00892682" w:rsidRPr="000164F7">
        <w:t xml:space="preserve">  The values shown are absolute values</w:t>
      </w:r>
      <w:r w:rsidR="000164F7">
        <w:t xml:space="preserve">, meaning the limits apply to both </w:t>
      </w:r>
      <w:r w:rsidR="00B82148" w:rsidRPr="000164F7">
        <w:t xml:space="preserve">positive </w:t>
      </w:r>
      <w:r w:rsidR="000164F7">
        <w:t>and</w:t>
      </w:r>
      <w:r w:rsidR="00B82148" w:rsidRPr="000164F7">
        <w:t xml:space="preserve"> negative </w:t>
      </w:r>
      <w:r w:rsidR="000164F7">
        <w:t>changes</w:t>
      </w:r>
      <w:r w:rsidR="00892682" w:rsidRPr="000164F7">
        <w:t xml:space="preserve">.  </w:t>
      </w:r>
      <w:r w:rsidR="002E275B" w:rsidRPr="000164F7">
        <w:t xml:space="preserve">The criteria that requires the highest </w:t>
      </w:r>
      <w:r w:rsidR="00725C00" w:rsidRPr="000164F7">
        <w:t>Sequence</w:t>
      </w:r>
      <w:r w:rsidR="002E275B" w:rsidRPr="000164F7">
        <w:t xml:space="preserve"> approval always prevails over other</w:t>
      </w:r>
      <w:r w:rsidR="00EA0454" w:rsidRPr="000164F7">
        <w:t xml:space="preserve"> criteria</w:t>
      </w:r>
      <w:r w:rsidR="002E275B" w:rsidRPr="000164F7">
        <w:t>.</w:t>
      </w:r>
      <w:r w:rsidR="00EA0454" w:rsidRPr="000164F7">
        <w:t xml:space="preserve">  </w:t>
      </w:r>
      <w:r w:rsidR="000164F7" w:rsidRPr="000164F7">
        <w:t xml:space="preserve">For example, a change order with a line item change of $51,000, but the total change was </w:t>
      </w:r>
      <w:r w:rsidR="00875E3C">
        <w:t>less than</w:t>
      </w:r>
      <w:r w:rsidR="000164F7" w:rsidRPr="000164F7">
        <w:t xml:space="preserve"> $50,000 due to other underruns, would require Sequence 3</w:t>
      </w:r>
      <w:r w:rsidR="00875E3C">
        <w:t xml:space="preserve"> approval</w:t>
      </w:r>
      <w:r w:rsidR="000164F7" w:rsidRPr="000164F7">
        <w:t>.</w:t>
      </w:r>
    </w:p>
    <w:p w14:paraId="7551363A" w14:textId="77777777" w:rsidR="00282711" w:rsidRPr="002E275B" w:rsidRDefault="00282711" w:rsidP="0043018E"/>
    <w:tbl>
      <w:tblPr>
        <w:tblStyle w:val="TableGrid"/>
        <w:tblW w:w="11875" w:type="dxa"/>
        <w:tblLayout w:type="fixed"/>
        <w:tblLook w:val="04A0" w:firstRow="1" w:lastRow="0" w:firstColumn="1" w:lastColumn="0" w:noHBand="0" w:noVBand="1"/>
      </w:tblPr>
      <w:tblGrid>
        <w:gridCol w:w="2335"/>
        <w:gridCol w:w="2250"/>
        <w:gridCol w:w="540"/>
        <w:gridCol w:w="2700"/>
        <w:gridCol w:w="540"/>
        <w:gridCol w:w="2160"/>
        <w:gridCol w:w="1350"/>
      </w:tblGrid>
      <w:tr w:rsidR="00BF4153" w14:paraId="4525068B" w14:textId="77777777" w:rsidTr="00BF4153">
        <w:tc>
          <w:tcPr>
            <w:tcW w:w="2335" w:type="dxa"/>
            <w:tcBorders>
              <w:bottom w:val="single" w:sz="18" w:space="0" w:color="7030A0"/>
              <w:right w:val="single" w:sz="12" w:space="0" w:color="000000" w:themeColor="text1"/>
            </w:tcBorders>
            <w:vAlign w:val="bottom"/>
          </w:tcPr>
          <w:p w14:paraId="479A39D8" w14:textId="77777777" w:rsidR="00BF4153" w:rsidRPr="00BF4153" w:rsidRDefault="00BF4153" w:rsidP="00BF415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BF4153">
              <w:rPr>
                <w:b/>
                <w:color w:val="7030A0"/>
                <w:sz w:val="28"/>
                <w:szCs w:val="28"/>
              </w:rPr>
              <w:t>Type of Change Order</w:t>
            </w:r>
          </w:p>
        </w:tc>
        <w:tc>
          <w:tcPr>
            <w:tcW w:w="22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7030A0"/>
            </w:tcBorders>
            <w:vAlign w:val="bottom"/>
          </w:tcPr>
          <w:p w14:paraId="02A9E72B" w14:textId="77777777" w:rsidR="00BF4153" w:rsidRPr="00E948CF" w:rsidRDefault="00BF4153" w:rsidP="0043018E">
            <w:pPr>
              <w:jc w:val="center"/>
            </w:pPr>
            <w:r>
              <w:t>Change Order Amount</w:t>
            </w:r>
          </w:p>
        </w:tc>
        <w:tc>
          <w:tcPr>
            <w:tcW w:w="540" w:type="dxa"/>
            <w:tcBorders>
              <w:top w:val="single" w:sz="12" w:space="0" w:color="000000" w:themeColor="text1"/>
              <w:bottom w:val="single" w:sz="18" w:space="0" w:color="7030A0"/>
            </w:tcBorders>
            <w:vAlign w:val="bottom"/>
          </w:tcPr>
          <w:p w14:paraId="4B160BFA" w14:textId="77777777" w:rsidR="00BF4153" w:rsidRPr="0043018E" w:rsidRDefault="00BF4153" w:rsidP="0043018E">
            <w:pPr>
              <w:jc w:val="center"/>
              <w:rPr>
                <w:sz w:val="16"/>
                <w:szCs w:val="16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2700" w:type="dxa"/>
            <w:tcBorders>
              <w:top w:val="single" w:sz="12" w:space="0" w:color="000000" w:themeColor="text1"/>
              <w:bottom w:val="single" w:sz="18" w:space="0" w:color="7030A0"/>
            </w:tcBorders>
            <w:vAlign w:val="bottom"/>
          </w:tcPr>
          <w:p w14:paraId="27D647DF" w14:textId="77777777" w:rsidR="00BF4153" w:rsidRPr="00E948CF" w:rsidRDefault="00BF4153" w:rsidP="0043018E">
            <w:pPr>
              <w:jc w:val="center"/>
            </w:pPr>
            <w:r>
              <w:t>Change Order Amount as a % of Contract Bid</w:t>
            </w:r>
          </w:p>
        </w:tc>
        <w:tc>
          <w:tcPr>
            <w:tcW w:w="540" w:type="dxa"/>
            <w:tcBorders>
              <w:top w:val="single" w:sz="12" w:space="0" w:color="000000" w:themeColor="text1"/>
              <w:bottom w:val="single" w:sz="18" w:space="0" w:color="7030A0"/>
            </w:tcBorders>
            <w:vAlign w:val="bottom"/>
          </w:tcPr>
          <w:p w14:paraId="628FFC84" w14:textId="77777777" w:rsidR="00BF4153" w:rsidRPr="0043018E" w:rsidRDefault="00BF4153" w:rsidP="0043018E">
            <w:pPr>
              <w:jc w:val="center"/>
              <w:rPr>
                <w:sz w:val="16"/>
                <w:szCs w:val="16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2160" w:type="dxa"/>
            <w:tcBorders>
              <w:top w:val="single" w:sz="12" w:space="0" w:color="000000" w:themeColor="text1"/>
              <w:bottom w:val="single" w:sz="18" w:space="0" w:color="7030A0"/>
              <w:right w:val="single" w:sz="12" w:space="0" w:color="000000" w:themeColor="text1"/>
            </w:tcBorders>
            <w:vAlign w:val="bottom"/>
          </w:tcPr>
          <w:p w14:paraId="48D7513C" w14:textId="1BE24F10" w:rsidR="00BF4153" w:rsidRPr="00E948CF" w:rsidRDefault="00BF4153" w:rsidP="0043018E">
            <w:pPr>
              <w:jc w:val="center"/>
            </w:pPr>
            <w:r>
              <w:t xml:space="preserve">Single </w:t>
            </w:r>
            <w:r w:rsidR="000F6D4E">
              <w:t xml:space="preserve">Line </w:t>
            </w:r>
            <w:r>
              <w:t>Item Change Amount</w:t>
            </w:r>
          </w:p>
        </w:tc>
        <w:tc>
          <w:tcPr>
            <w:tcW w:w="1350" w:type="dxa"/>
            <w:tcBorders>
              <w:left w:val="single" w:sz="12" w:space="0" w:color="000000" w:themeColor="text1"/>
              <w:bottom w:val="single" w:sz="18" w:space="0" w:color="7030A0"/>
            </w:tcBorders>
            <w:vAlign w:val="bottom"/>
          </w:tcPr>
          <w:p w14:paraId="07543940" w14:textId="77777777" w:rsidR="00BF4153" w:rsidRPr="00E84662" w:rsidRDefault="00BF4153" w:rsidP="002E275B">
            <w:pPr>
              <w:jc w:val="center"/>
              <w:rPr>
                <w:b/>
                <w:bCs/>
              </w:rPr>
            </w:pPr>
            <w:r w:rsidRPr="00E84662">
              <w:rPr>
                <w:b/>
                <w:bCs/>
              </w:rPr>
              <w:t xml:space="preserve">Approval </w:t>
            </w:r>
            <w:r w:rsidR="00725C00">
              <w:rPr>
                <w:b/>
                <w:bCs/>
              </w:rPr>
              <w:t>Sequence</w:t>
            </w:r>
          </w:p>
        </w:tc>
      </w:tr>
      <w:tr w:rsidR="00BF4153" w14:paraId="133E5FB0" w14:textId="77777777" w:rsidTr="00BF4153">
        <w:tc>
          <w:tcPr>
            <w:tcW w:w="2335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12" w:space="0" w:color="000000" w:themeColor="text1"/>
            </w:tcBorders>
          </w:tcPr>
          <w:p w14:paraId="3878E879" w14:textId="77777777" w:rsidR="00BF4153" w:rsidRDefault="00BF4153" w:rsidP="009A690F">
            <w:pPr>
              <w:jc w:val="center"/>
              <w:rPr>
                <w:color w:val="7030A0"/>
              </w:rPr>
            </w:pPr>
          </w:p>
          <w:p w14:paraId="117B4BF7" w14:textId="77777777" w:rsidR="00BF4153" w:rsidRPr="00083DFA" w:rsidRDefault="00BF4153" w:rsidP="009A690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Extra Work</w:t>
            </w:r>
          </w:p>
          <w:p w14:paraId="421E0CAF" w14:textId="77777777" w:rsidR="00BF4153" w:rsidRPr="00083DFA" w:rsidRDefault="00BF4153" w:rsidP="009A690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Overrun / Underrun</w:t>
            </w:r>
          </w:p>
        </w:tc>
        <w:tc>
          <w:tcPr>
            <w:tcW w:w="2250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14:paraId="15D97A22" w14:textId="77777777" w:rsidR="00BF4153" w:rsidRPr="007466F4" w:rsidRDefault="00BF4153" w:rsidP="00F6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</w:t>
            </w:r>
            <w:r w:rsidRPr="007466F4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50,000.00</w:t>
            </w:r>
          </w:p>
        </w:tc>
        <w:tc>
          <w:tcPr>
            <w:tcW w:w="540" w:type="dxa"/>
            <w:tcBorders>
              <w:top w:val="single" w:sz="18" w:space="0" w:color="7030A0"/>
            </w:tcBorders>
            <w:shd w:val="clear" w:color="auto" w:fill="FFFFFF" w:themeFill="background1"/>
            <w:vAlign w:val="center"/>
          </w:tcPr>
          <w:p w14:paraId="532F14AF" w14:textId="77777777" w:rsidR="00BF4153" w:rsidRPr="007466F4" w:rsidRDefault="00BF4153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2700" w:type="dxa"/>
            <w:tcBorders>
              <w:top w:val="single" w:sz="18" w:space="0" w:color="7030A0"/>
            </w:tcBorders>
            <w:shd w:val="clear" w:color="auto" w:fill="BFBFBF" w:themeFill="background1" w:themeFillShade="BF"/>
            <w:vAlign w:val="center"/>
          </w:tcPr>
          <w:p w14:paraId="50396F77" w14:textId="77777777" w:rsidR="00BF4153" w:rsidRPr="007466F4" w:rsidRDefault="00BF4153" w:rsidP="00F6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7030A0"/>
            </w:tcBorders>
            <w:shd w:val="clear" w:color="auto" w:fill="FFFFFF" w:themeFill="background1"/>
            <w:vAlign w:val="center"/>
          </w:tcPr>
          <w:p w14:paraId="467605AA" w14:textId="77777777" w:rsidR="00BF4153" w:rsidRPr="007466F4" w:rsidRDefault="00BF4153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2160" w:type="dxa"/>
            <w:tcBorders>
              <w:top w:val="single" w:sz="18" w:space="0" w:color="7030A0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8C43801" w14:textId="77777777" w:rsidR="00BF4153" w:rsidRPr="007466F4" w:rsidRDefault="00BF4153" w:rsidP="00F6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</w:t>
            </w:r>
            <w:r w:rsidRPr="007466F4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50,000.00</w:t>
            </w:r>
          </w:p>
        </w:tc>
        <w:tc>
          <w:tcPr>
            <w:tcW w:w="1350" w:type="dxa"/>
            <w:tcBorders>
              <w:top w:val="single" w:sz="18" w:space="0" w:color="7030A0"/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14:paraId="5AA551C2" w14:textId="0CC04B70" w:rsidR="00BF4153" w:rsidRPr="00E84662" w:rsidRDefault="00EB663A" w:rsidP="00F607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&amp; </w:t>
            </w:r>
            <w:r w:rsidR="00725C00">
              <w:rPr>
                <w:b/>
                <w:bCs/>
              </w:rPr>
              <w:t>2</w:t>
            </w:r>
          </w:p>
        </w:tc>
      </w:tr>
      <w:tr w:rsidR="00BF4153" w14:paraId="169E952F" w14:textId="77777777" w:rsidTr="00BF4153">
        <w:tc>
          <w:tcPr>
            <w:tcW w:w="2335" w:type="dxa"/>
            <w:vMerge/>
            <w:tcBorders>
              <w:left w:val="single" w:sz="18" w:space="0" w:color="7030A0"/>
              <w:right w:val="single" w:sz="12" w:space="0" w:color="000000" w:themeColor="text1"/>
            </w:tcBorders>
          </w:tcPr>
          <w:p w14:paraId="5AE99F1B" w14:textId="77777777" w:rsidR="00BF4153" w:rsidRPr="00083DFA" w:rsidRDefault="00BF4153" w:rsidP="00D152C9">
            <w:pPr>
              <w:rPr>
                <w:color w:val="7030A0"/>
              </w:rPr>
            </w:pPr>
          </w:p>
        </w:tc>
        <w:tc>
          <w:tcPr>
            <w:tcW w:w="2250" w:type="dxa"/>
            <w:tcBorders>
              <w:left w:val="single" w:sz="12" w:space="0" w:color="000000" w:themeColor="text1"/>
            </w:tcBorders>
            <w:vAlign w:val="center"/>
          </w:tcPr>
          <w:p w14:paraId="4F89A32D" w14:textId="77777777" w:rsidR="00BF4153" w:rsidRPr="007466F4" w:rsidRDefault="00BF4153" w:rsidP="00D152C9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 $50,000.00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E45E36A" w14:textId="77777777" w:rsidR="00BF4153" w:rsidRPr="0043018E" w:rsidRDefault="00BF4153" w:rsidP="00D152C9">
            <w:pPr>
              <w:jc w:val="center"/>
              <w:rPr>
                <w:sz w:val="16"/>
                <w:szCs w:val="16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0A325332" w14:textId="77777777" w:rsidR="00BF4153" w:rsidRPr="007466F4" w:rsidRDefault="00BF4153" w:rsidP="00D15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7AE580A" w14:textId="77777777" w:rsidR="00BF4153" w:rsidRPr="0043018E" w:rsidRDefault="00BF4153" w:rsidP="00D152C9">
            <w:pPr>
              <w:jc w:val="center"/>
              <w:rPr>
                <w:sz w:val="16"/>
                <w:szCs w:val="16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2160" w:type="dxa"/>
            <w:tcBorders>
              <w:right w:val="single" w:sz="12" w:space="0" w:color="000000" w:themeColor="text1"/>
            </w:tcBorders>
            <w:vAlign w:val="center"/>
          </w:tcPr>
          <w:p w14:paraId="06745E4A" w14:textId="77777777" w:rsidR="00BF4153" w:rsidRPr="007466F4" w:rsidRDefault="00BF4153" w:rsidP="00D152C9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 $50,000.00</w:t>
            </w:r>
          </w:p>
        </w:tc>
        <w:tc>
          <w:tcPr>
            <w:tcW w:w="1350" w:type="dxa"/>
            <w:tcBorders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14:paraId="3951EA84" w14:textId="77777777" w:rsidR="00BF4153" w:rsidRPr="00E84662" w:rsidRDefault="00725C00" w:rsidP="00D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F4153" w14:paraId="79D30483" w14:textId="77777777" w:rsidTr="00BF4153">
        <w:tc>
          <w:tcPr>
            <w:tcW w:w="2335" w:type="dxa"/>
            <w:vMerge/>
            <w:tcBorders>
              <w:left w:val="single" w:sz="18" w:space="0" w:color="7030A0"/>
              <w:right w:val="single" w:sz="12" w:space="0" w:color="000000" w:themeColor="text1"/>
            </w:tcBorders>
          </w:tcPr>
          <w:p w14:paraId="5CCDEDA3" w14:textId="77777777" w:rsidR="00BF4153" w:rsidRPr="00083DFA" w:rsidRDefault="00BF4153" w:rsidP="00D152C9">
            <w:pPr>
              <w:rPr>
                <w:color w:val="7030A0"/>
              </w:rPr>
            </w:pPr>
          </w:p>
        </w:tc>
        <w:tc>
          <w:tcPr>
            <w:tcW w:w="2250" w:type="dxa"/>
            <w:tcBorders>
              <w:left w:val="single" w:sz="12" w:space="0" w:color="000000" w:themeColor="text1"/>
            </w:tcBorders>
            <w:vAlign w:val="center"/>
          </w:tcPr>
          <w:p w14:paraId="63225D94" w14:textId="77777777" w:rsidR="00BF4153" w:rsidRPr="007466F4" w:rsidRDefault="00BF4153" w:rsidP="00D152C9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&gt;$100,000.00</w:t>
            </w:r>
          </w:p>
        </w:tc>
        <w:tc>
          <w:tcPr>
            <w:tcW w:w="540" w:type="dxa"/>
            <w:vAlign w:val="center"/>
          </w:tcPr>
          <w:p w14:paraId="386CEF07" w14:textId="77777777" w:rsidR="00BF4153" w:rsidRPr="007466F4" w:rsidRDefault="00BF4153" w:rsidP="00D152C9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2700" w:type="dxa"/>
            <w:vAlign w:val="center"/>
          </w:tcPr>
          <w:p w14:paraId="461AA779" w14:textId="77777777" w:rsidR="00BF4153" w:rsidRPr="007466F4" w:rsidRDefault="00BF4153" w:rsidP="00D152C9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540" w:type="dxa"/>
            <w:vAlign w:val="center"/>
          </w:tcPr>
          <w:p w14:paraId="0797B530" w14:textId="77777777" w:rsidR="00BF4153" w:rsidRPr="007466F4" w:rsidRDefault="00BF4153" w:rsidP="00D152C9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2160" w:type="dxa"/>
            <w:tcBorders>
              <w:right w:val="single" w:sz="12" w:space="0" w:color="000000" w:themeColor="text1"/>
            </w:tcBorders>
            <w:vAlign w:val="center"/>
          </w:tcPr>
          <w:p w14:paraId="620E98F3" w14:textId="77777777" w:rsidR="00BF4153" w:rsidRPr="007466F4" w:rsidRDefault="00BF4153" w:rsidP="00D152C9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&gt;$100,000.00</w:t>
            </w:r>
          </w:p>
        </w:tc>
        <w:tc>
          <w:tcPr>
            <w:tcW w:w="1350" w:type="dxa"/>
            <w:tcBorders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14:paraId="650E8A0D" w14:textId="77777777" w:rsidR="00BF4153" w:rsidRPr="00E84662" w:rsidRDefault="00725C00" w:rsidP="00D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F4153" w14:paraId="42740FE8" w14:textId="77777777" w:rsidTr="00BF4153">
        <w:tc>
          <w:tcPr>
            <w:tcW w:w="2335" w:type="dxa"/>
            <w:vMerge/>
            <w:tcBorders>
              <w:left w:val="single" w:sz="18" w:space="0" w:color="7030A0"/>
              <w:bottom w:val="single" w:sz="18" w:space="0" w:color="7030A0"/>
              <w:right w:val="single" w:sz="12" w:space="0" w:color="000000" w:themeColor="text1"/>
            </w:tcBorders>
          </w:tcPr>
          <w:p w14:paraId="2F611618" w14:textId="77777777" w:rsidR="00BF4153" w:rsidRPr="00083DFA" w:rsidRDefault="00BF4153" w:rsidP="00D152C9">
            <w:pPr>
              <w:rPr>
                <w:color w:val="7030A0"/>
              </w:rPr>
            </w:pPr>
          </w:p>
        </w:tc>
        <w:tc>
          <w:tcPr>
            <w:tcW w:w="2250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14:paraId="3A995DFA" w14:textId="77777777" w:rsidR="00BF4153" w:rsidRPr="00892682" w:rsidRDefault="00BF4153" w:rsidP="00D152C9">
            <w:pPr>
              <w:jc w:val="center"/>
              <w:rPr>
                <w:sz w:val="20"/>
                <w:szCs w:val="20"/>
              </w:rPr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18" w:space="0" w:color="7030A0"/>
            </w:tcBorders>
            <w:vAlign w:val="center"/>
          </w:tcPr>
          <w:p w14:paraId="28B70FB2" w14:textId="77777777" w:rsidR="00BF4153" w:rsidRPr="00892682" w:rsidRDefault="00BF4153" w:rsidP="00D152C9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2700" w:type="dxa"/>
            <w:tcBorders>
              <w:bottom w:val="single" w:sz="18" w:space="0" w:color="7030A0"/>
            </w:tcBorders>
            <w:vAlign w:val="center"/>
          </w:tcPr>
          <w:p w14:paraId="11E1EB45" w14:textId="77777777" w:rsidR="00BF4153" w:rsidRPr="00892682" w:rsidRDefault="00BF4153" w:rsidP="00D152C9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  <w:r w:rsidR="00851DA0">
              <w:rPr>
                <w:sz w:val="20"/>
                <w:szCs w:val="20"/>
              </w:rPr>
              <w:t xml:space="preserve"> (or &gt; 50% of contracts valued at ≤ $500,000)</w:t>
            </w:r>
          </w:p>
        </w:tc>
        <w:tc>
          <w:tcPr>
            <w:tcW w:w="540" w:type="dxa"/>
            <w:tcBorders>
              <w:bottom w:val="single" w:sz="18" w:space="0" w:color="7030A0"/>
            </w:tcBorders>
            <w:vAlign w:val="center"/>
          </w:tcPr>
          <w:p w14:paraId="230B741C" w14:textId="77777777" w:rsidR="00BF4153" w:rsidRPr="00892682" w:rsidRDefault="00BF4153" w:rsidP="00D152C9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2160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14:paraId="097218F0" w14:textId="77777777" w:rsidR="00BF4153" w:rsidRPr="00892682" w:rsidRDefault="00BF4153" w:rsidP="00D152C9">
            <w:pPr>
              <w:jc w:val="center"/>
              <w:rPr>
                <w:sz w:val="20"/>
                <w:szCs w:val="20"/>
              </w:rPr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single" w:sz="12" w:space="0" w:color="000000" w:themeColor="text1"/>
              <w:bottom w:val="single" w:sz="18" w:space="0" w:color="7030A0"/>
              <w:right w:val="single" w:sz="18" w:space="0" w:color="7030A0"/>
            </w:tcBorders>
            <w:vAlign w:val="center"/>
          </w:tcPr>
          <w:p w14:paraId="79335C97" w14:textId="77777777" w:rsidR="00BF4153" w:rsidRPr="00E84662" w:rsidRDefault="00725C00" w:rsidP="00D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F4153" w14:paraId="256BDCDE" w14:textId="77777777" w:rsidTr="00BF4153">
        <w:trPr>
          <w:trHeight w:val="612"/>
        </w:trPr>
        <w:tc>
          <w:tcPr>
            <w:tcW w:w="2335" w:type="dxa"/>
            <w:tcBorders>
              <w:top w:val="single" w:sz="18" w:space="0" w:color="7030A0"/>
              <w:left w:val="single" w:sz="18" w:space="0" w:color="7030A0"/>
              <w:right w:val="single" w:sz="12" w:space="0" w:color="000000" w:themeColor="text1"/>
            </w:tcBorders>
          </w:tcPr>
          <w:p w14:paraId="79930547" w14:textId="77777777" w:rsidR="00BF4153" w:rsidRPr="00083DFA" w:rsidRDefault="00BF4153" w:rsidP="009A690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Time</w:t>
            </w:r>
          </w:p>
          <w:p w14:paraId="183E785F" w14:textId="77777777" w:rsidR="00BF4153" w:rsidRPr="00083DFA" w:rsidRDefault="00BF4153" w:rsidP="009A690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Extension</w:t>
            </w:r>
          </w:p>
        </w:tc>
        <w:tc>
          <w:tcPr>
            <w:tcW w:w="2250" w:type="dxa"/>
            <w:tcBorders>
              <w:top w:val="single" w:sz="18" w:space="0" w:color="7030A0"/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F9C867D" w14:textId="77777777" w:rsidR="00BF4153" w:rsidRPr="00F74C41" w:rsidRDefault="00BF4153" w:rsidP="00D152C9">
            <w:pPr>
              <w:jc w:val="center"/>
              <w:rPr>
                <w:highlight w:val="yellow"/>
              </w:rPr>
            </w:pPr>
          </w:p>
        </w:tc>
        <w:tc>
          <w:tcPr>
            <w:tcW w:w="540" w:type="dxa"/>
            <w:tcBorders>
              <w:top w:val="single" w:sz="18" w:space="0" w:color="7030A0"/>
            </w:tcBorders>
            <w:shd w:val="clear" w:color="auto" w:fill="BFBFBF" w:themeFill="background1" w:themeFillShade="BF"/>
            <w:vAlign w:val="center"/>
          </w:tcPr>
          <w:p w14:paraId="22E0492C" w14:textId="77777777" w:rsidR="00BF4153" w:rsidRPr="00F74C41" w:rsidRDefault="00BF4153" w:rsidP="00D152C9">
            <w:pPr>
              <w:jc w:val="center"/>
              <w:rPr>
                <w:highlight w:val="yellow"/>
              </w:rPr>
            </w:pPr>
          </w:p>
        </w:tc>
        <w:tc>
          <w:tcPr>
            <w:tcW w:w="2700" w:type="dxa"/>
            <w:tcBorders>
              <w:top w:val="single" w:sz="18" w:space="0" w:color="7030A0"/>
            </w:tcBorders>
            <w:shd w:val="clear" w:color="auto" w:fill="BFBFBF" w:themeFill="background1" w:themeFillShade="BF"/>
            <w:vAlign w:val="center"/>
          </w:tcPr>
          <w:p w14:paraId="1163D5B5" w14:textId="77777777" w:rsidR="00BF4153" w:rsidRPr="00F74C41" w:rsidRDefault="00BF4153" w:rsidP="00D152C9">
            <w:pPr>
              <w:jc w:val="center"/>
              <w:rPr>
                <w:highlight w:val="yellow"/>
              </w:rPr>
            </w:pPr>
          </w:p>
        </w:tc>
        <w:tc>
          <w:tcPr>
            <w:tcW w:w="540" w:type="dxa"/>
            <w:tcBorders>
              <w:top w:val="single" w:sz="18" w:space="0" w:color="7030A0"/>
            </w:tcBorders>
            <w:shd w:val="clear" w:color="auto" w:fill="BFBFBF" w:themeFill="background1" w:themeFillShade="BF"/>
            <w:vAlign w:val="center"/>
          </w:tcPr>
          <w:p w14:paraId="3E0A477D" w14:textId="77777777" w:rsidR="00BF4153" w:rsidRPr="00F74C41" w:rsidRDefault="00BF4153" w:rsidP="00D152C9">
            <w:pPr>
              <w:jc w:val="center"/>
              <w:rPr>
                <w:highlight w:val="yellow"/>
              </w:rPr>
            </w:pPr>
          </w:p>
        </w:tc>
        <w:tc>
          <w:tcPr>
            <w:tcW w:w="2160" w:type="dxa"/>
            <w:tcBorders>
              <w:top w:val="single" w:sz="18" w:space="0" w:color="7030A0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B654BDF" w14:textId="77777777" w:rsidR="00BF4153" w:rsidRPr="00F74C41" w:rsidRDefault="00BF4153" w:rsidP="00D152C9">
            <w:pPr>
              <w:jc w:val="center"/>
              <w:rPr>
                <w:highlight w:val="yellow"/>
              </w:rPr>
            </w:pPr>
          </w:p>
        </w:tc>
        <w:tc>
          <w:tcPr>
            <w:tcW w:w="1350" w:type="dxa"/>
            <w:tcBorders>
              <w:top w:val="single" w:sz="18" w:space="0" w:color="7030A0"/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14:paraId="681C6C19" w14:textId="77777777" w:rsidR="00BF4153" w:rsidRPr="00E84662" w:rsidRDefault="00725C00" w:rsidP="009A69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F4153" w14:paraId="33BA1A87" w14:textId="77777777" w:rsidTr="00BF4153">
        <w:trPr>
          <w:trHeight w:val="597"/>
        </w:trPr>
        <w:tc>
          <w:tcPr>
            <w:tcW w:w="2335" w:type="dxa"/>
            <w:tcBorders>
              <w:top w:val="single" w:sz="18" w:space="0" w:color="7030A0"/>
              <w:left w:val="single" w:sz="18" w:space="0" w:color="7030A0"/>
              <w:right w:val="single" w:sz="12" w:space="0" w:color="000000" w:themeColor="text1"/>
            </w:tcBorders>
          </w:tcPr>
          <w:p w14:paraId="3604E5B3" w14:textId="77777777" w:rsidR="00BF4153" w:rsidRDefault="00BF4153" w:rsidP="00BF4153">
            <w:pPr>
              <w:rPr>
                <w:color w:val="7030A0"/>
              </w:rPr>
            </w:pPr>
            <w:r>
              <w:rPr>
                <w:color w:val="7030A0"/>
              </w:rPr>
              <w:t>Specification Change</w:t>
            </w:r>
          </w:p>
        </w:tc>
        <w:tc>
          <w:tcPr>
            <w:tcW w:w="2250" w:type="dxa"/>
            <w:tcBorders>
              <w:top w:val="single" w:sz="18" w:space="0" w:color="7030A0"/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4ECCE94" w14:textId="77777777" w:rsidR="00BF4153" w:rsidRPr="00F74C41" w:rsidRDefault="00BF4153" w:rsidP="00D152C9">
            <w:pPr>
              <w:jc w:val="center"/>
              <w:rPr>
                <w:highlight w:val="yellow"/>
              </w:rPr>
            </w:pPr>
          </w:p>
        </w:tc>
        <w:tc>
          <w:tcPr>
            <w:tcW w:w="540" w:type="dxa"/>
            <w:tcBorders>
              <w:top w:val="single" w:sz="18" w:space="0" w:color="7030A0"/>
            </w:tcBorders>
            <w:shd w:val="clear" w:color="auto" w:fill="BFBFBF" w:themeFill="background1" w:themeFillShade="BF"/>
            <w:vAlign w:val="center"/>
          </w:tcPr>
          <w:p w14:paraId="3BBDF9B4" w14:textId="77777777" w:rsidR="00BF4153" w:rsidRPr="00F74C41" w:rsidRDefault="00BF4153" w:rsidP="00D152C9">
            <w:pPr>
              <w:jc w:val="center"/>
              <w:rPr>
                <w:highlight w:val="yellow"/>
              </w:rPr>
            </w:pPr>
          </w:p>
        </w:tc>
        <w:tc>
          <w:tcPr>
            <w:tcW w:w="2700" w:type="dxa"/>
            <w:tcBorders>
              <w:top w:val="single" w:sz="18" w:space="0" w:color="7030A0"/>
            </w:tcBorders>
            <w:shd w:val="clear" w:color="auto" w:fill="BFBFBF" w:themeFill="background1" w:themeFillShade="BF"/>
            <w:vAlign w:val="center"/>
          </w:tcPr>
          <w:p w14:paraId="022144A3" w14:textId="77777777" w:rsidR="00BF4153" w:rsidRPr="00F74C41" w:rsidRDefault="00BF4153" w:rsidP="00D152C9">
            <w:pPr>
              <w:jc w:val="center"/>
              <w:rPr>
                <w:highlight w:val="yellow"/>
              </w:rPr>
            </w:pPr>
          </w:p>
        </w:tc>
        <w:tc>
          <w:tcPr>
            <w:tcW w:w="540" w:type="dxa"/>
            <w:tcBorders>
              <w:top w:val="single" w:sz="18" w:space="0" w:color="7030A0"/>
            </w:tcBorders>
            <w:shd w:val="clear" w:color="auto" w:fill="BFBFBF" w:themeFill="background1" w:themeFillShade="BF"/>
            <w:vAlign w:val="center"/>
          </w:tcPr>
          <w:p w14:paraId="5152D750" w14:textId="77777777" w:rsidR="00BF4153" w:rsidRPr="00F74C41" w:rsidRDefault="00BF4153" w:rsidP="00D152C9">
            <w:pPr>
              <w:jc w:val="center"/>
              <w:rPr>
                <w:highlight w:val="yellow"/>
              </w:rPr>
            </w:pPr>
          </w:p>
        </w:tc>
        <w:tc>
          <w:tcPr>
            <w:tcW w:w="2160" w:type="dxa"/>
            <w:tcBorders>
              <w:top w:val="single" w:sz="18" w:space="0" w:color="7030A0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21AF772" w14:textId="77777777" w:rsidR="00BF4153" w:rsidRPr="00F74C41" w:rsidRDefault="00BF4153" w:rsidP="00D152C9">
            <w:pPr>
              <w:jc w:val="center"/>
              <w:rPr>
                <w:highlight w:val="yellow"/>
              </w:rPr>
            </w:pPr>
          </w:p>
        </w:tc>
        <w:tc>
          <w:tcPr>
            <w:tcW w:w="1350" w:type="dxa"/>
            <w:tcBorders>
              <w:top w:val="single" w:sz="18" w:space="0" w:color="7030A0"/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14:paraId="0F93CA07" w14:textId="77777777" w:rsidR="00BF4153" w:rsidRPr="00E84662" w:rsidRDefault="00725C00" w:rsidP="00D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F4153" w14:paraId="094F0994" w14:textId="77777777" w:rsidTr="00BF4153">
        <w:trPr>
          <w:trHeight w:val="597"/>
        </w:trPr>
        <w:tc>
          <w:tcPr>
            <w:tcW w:w="2335" w:type="dxa"/>
            <w:tcBorders>
              <w:top w:val="single" w:sz="18" w:space="0" w:color="7030A0"/>
              <w:left w:val="single" w:sz="18" w:space="0" w:color="7030A0"/>
              <w:right w:val="single" w:sz="12" w:space="0" w:color="000000" w:themeColor="text1"/>
            </w:tcBorders>
          </w:tcPr>
          <w:p w14:paraId="0598786D" w14:textId="77777777" w:rsidR="00BF4153" w:rsidRPr="00083DFA" w:rsidRDefault="00BF4153" w:rsidP="009A690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Value</w:t>
            </w:r>
          </w:p>
          <w:p w14:paraId="455096BC" w14:textId="77777777" w:rsidR="00BF4153" w:rsidRPr="00083DFA" w:rsidRDefault="00BF4153" w:rsidP="009A690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Engineering</w:t>
            </w:r>
          </w:p>
        </w:tc>
        <w:tc>
          <w:tcPr>
            <w:tcW w:w="2250" w:type="dxa"/>
            <w:tcBorders>
              <w:top w:val="single" w:sz="18" w:space="0" w:color="7030A0"/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FB3796C" w14:textId="77777777" w:rsidR="00BF4153" w:rsidRPr="00E948CF" w:rsidRDefault="00BF4153" w:rsidP="00D152C9">
            <w:pPr>
              <w:jc w:val="center"/>
            </w:pPr>
          </w:p>
        </w:tc>
        <w:tc>
          <w:tcPr>
            <w:tcW w:w="540" w:type="dxa"/>
            <w:tcBorders>
              <w:top w:val="single" w:sz="18" w:space="0" w:color="7030A0"/>
            </w:tcBorders>
            <w:shd w:val="clear" w:color="auto" w:fill="BFBFBF" w:themeFill="background1" w:themeFillShade="BF"/>
            <w:vAlign w:val="center"/>
          </w:tcPr>
          <w:p w14:paraId="6345F6E1" w14:textId="77777777" w:rsidR="00BF4153" w:rsidRPr="00E948CF" w:rsidRDefault="00BF4153" w:rsidP="00D152C9">
            <w:pPr>
              <w:jc w:val="center"/>
            </w:pPr>
          </w:p>
        </w:tc>
        <w:tc>
          <w:tcPr>
            <w:tcW w:w="2700" w:type="dxa"/>
            <w:tcBorders>
              <w:top w:val="single" w:sz="18" w:space="0" w:color="7030A0"/>
            </w:tcBorders>
            <w:shd w:val="clear" w:color="auto" w:fill="BFBFBF" w:themeFill="background1" w:themeFillShade="BF"/>
            <w:vAlign w:val="center"/>
          </w:tcPr>
          <w:p w14:paraId="0E1CFCFE" w14:textId="77777777" w:rsidR="00BF4153" w:rsidRPr="00E948CF" w:rsidRDefault="00BF4153" w:rsidP="00D152C9">
            <w:pPr>
              <w:jc w:val="center"/>
            </w:pPr>
          </w:p>
        </w:tc>
        <w:tc>
          <w:tcPr>
            <w:tcW w:w="540" w:type="dxa"/>
            <w:tcBorders>
              <w:top w:val="single" w:sz="18" w:space="0" w:color="7030A0"/>
            </w:tcBorders>
            <w:shd w:val="clear" w:color="auto" w:fill="BFBFBF" w:themeFill="background1" w:themeFillShade="BF"/>
            <w:vAlign w:val="center"/>
          </w:tcPr>
          <w:p w14:paraId="09225B4B" w14:textId="77777777" w:rsidR="00BF4153" w:rsidRPr="00E948CF" w:rsidRDefault="00BF4153" w:rsidP="00D152C9">
            <w:pPr>
              <w:jc w:val="center"/>
            </w:pPr>
          </w:p>
        </w:tc>
        <w:tc>
          <w:tcPr>
            <w:tcW w:w="2160" w:type="dxa"/>
            <w:tcBorders>
              <w:top w:val="single" w:sz="18" w:space="0" w:color="7030A0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614F682" w14:textId="77777777" w:rsidR="00BF4153" w:rsidRPr="00E948CF" w:rsidRDefault="00BF4153" w:rsidP="00D152C9">
            <w:pPr>
              <w:jc w:val="center"/>
            </w:pPr>
          </w:p>
        </w:tc>
        <w:tc>
          <w:tcPr>
            <w:tcW w:w="1350" w:type="dxa"/>
            <w:tcBorders>
              <w:top w:val="single" w:sz="18" w:space="0" w:color="7030A0"/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14:paraId="6D419DC9" w14:textId="77777777" w:rsidR="00BF4153" w:rsidRPr="00E84662" w:rsidRDefault="00725C00" w:rsidP="00D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14:paraId="382F396C" w14:textId="77777777" w:rsidR="00282711" w:rsidRDefault="00282711"/>
    <w:p w14:paraId="0A319C1E" w14:textId="77777777" w:rsidR="00EB663A" w:rsidRDefault="00CA104A">
      <w:r>
        <w:t>Note</w:t>
      </w:r>
      <w:r w:rsidR="00EB663A">
        <w:t>s</w:t>
      </w:r>
      <w:r>
        <w:t xml:space="preserve">: </w:t>
      </w:r>
    </w:p>
    <w:p w14:paraId="06BAC917" w14:textId="031D242B" w:rsidR="005D0BA8" w:rsidRDefault="0074457B" w:rsidP="00EB663A">
      <w:pPr>
        <w:pStyle w:val="ListParagraph"/>
        <w:numPr>
          <w:ilvl w:val="0"/>
          <w:numId w:val="3"/>
        </w:numPr>
      </w:pPr>
      <w:r>
        <w:t xml:space="preserve">A “zero dollar” change order </w:t>
      </w:r>
      <w:r w:rsidR="00E67982">
        <w:t xml:space="preserve">is defined as </w:t>
      </w:r>
      <w:r>
        <w:t xml:space="preserve">a </w:t>
      </w:r>
      <w:r w:rsidR="00E67982" w:rsidRPr="00E67982">
        <w:t>direct substitution of a line item with a contingent item</w:t>
      </w:r>
      <w:r w:rsidR="00EA0454">
        <w:t>,</w:t>
      </w:r>
      <w:r w:rsidR="00E67982" w:rsidRPr="00E67982">
        <w:t xml:space="preserve"> not generat</w:t>
      </w:r>
      <w:r w:rsidR="00EA0454">
        <w:t>ing</w:t>
      </w:r>
      <w:r w:rsidR="00E67982" w:rsidRPr="00E67982">
        <w:t xml:space="preserve"> an additional cost or </w:t>
      </w:r>
      <w:r>
        <w:t xml:space="preserve">a </w:t>
      </w:r>
      <w:r w:rsidR="00E67982" w:rsidRPr="00E67982">
        <w:t>cost reduction</w:t>
      </w:r>
      <w:r w:rsidR="00CA104A">
        <w:t>.</w:t>
      </w:r>
      <w:r w:rsidR="00A75EC4">
        <w:t xml:space="preserve"> A</w:t>
      </w:r>
      <w:r w:rsidR="002000FD">
        <w:t>ll above a</w:t>
      </w:r>
      <w:r w:rsidR="00A75EC4">
        <w:t>pproval level</w:t>
      </w:r>
      <w:r w:rsidR="002000FD">
        <w:t xml:space="preserve"> criteria apply, including the </w:t>
      </w:r>
      <w:r w:rsidR="00A75EC4">
        <w:t xml:space="preserve">single line </w:t>
      </w:r>
      <w:r w:rsidR="002000FD">
        <w:t xml:space="preserve">item </w:t>
      </w:r>
      <w:r w:rsidR="00A75EC4">
        <w:t>change</w:t>
      </w:r>
      <w:r w:rsidR="005246FC">
        <w:t xml:space="preserve"> amount</w:t>
      </w:r>
      <w:r w:rsidR="00A75EC4">
        <w:t>.</w:t>
      </w:r>
    </w:p>
    <w:p w14:paraId="02B7133F" w14:textId="386A552C" w:rsidR="00EB663A" w:rsidRDefault="00EB663A" w:rsidP="00EB663A">
      <w:pPr>
        <w:pStyle w:val="ListParagraph"/>
        <w:numPr>
          <w:ilvl w:val="0"/>
          <w:numId w:val="3"/>
        </w:numPr>
      </w:pPr>
      <w:r>
        <w:t>FHWA approval is required for Sequence 3, 4 and 5 change orders for projects</w:t>
      </w:r>
      <w:r w:rsidR="00E777F6">
        <w:t xml:space="preserve"> </w:t>
      </w:r>
      <w:r w:rsidR="00084E10">
        <w:t>designated to have “Change Order Approval” involvement</w:t>
      </w:r>
      <w:r w:rsidR="00E777F6">
        <w:t xml:space="preserve"> </w:t>
      </w:r>
      <w:r w:rsidR="00084E10">
        <w:t>on the</w:t>
      </w:r>
      <w:r w:rsidR="00E777F6">
        <w:t xml:space="preserve"> PODI </w:t>
      </w:r>
      <w:r w:rsidR="00084E10">
        <w:t>matrix</w:t>
      </w:r>
      <w:r>
        <w:t>.</w:t>
      </w:r>
    </w:p>
    <w:p w14:paraId="46C13D90" w14:textId="77777777" w:rsidR="00725C00" w:rsidRDefault="00725C00"/>
    <w:p w14:paraId="7E639EB7" w14:textId="7CEB2EBF" w:rsidR="00725C00" w:rsidRDefault="00725C00">
      <w:r>
        <w:t>Sequence 1 = Contractor</w:t>
      </w:r>
      <w:r w:rsidR="005778D3">
        <w:t xml:space="preserve"> (Project Office Clerk role in AWP)</w:t>
      </w:r>
    </w:p>
    <w:p w14:paraId="4ECCD7C7" w14:textId="77777777" w:rsidR="00725C00" w:rsidRDefault="00725C00">
      <w:r>
        <w:t>Sequence 2 = Resident Engineer</w:t>
      </w:r>
    </w:p>
    <w:p w14:paraId="237ECC87" w14:textId="77777777" w:rsidR="00725C00" w:rsidRDefault="00725C00">
      <w:r>
        <w:t>Sequence 3 = District Engineer</w:t>
      </w:r>
    </w:p>
    <w:p w14:paraId="52792BB6" w14:textId="77777777" w:rsidR="00725C00" w:rsidRDefault="00725C00">
      <w:r>
        <w:t>Sequence 4 = Division Engineer</w:t>
      </w:r>
    </w:p>
    <w:p w14:paraId="0D8EC8B3" w14:textId="77777777" w:rsidR="00725C00" w:rsidRDefault="00725C00">
      <w:r>
        <w:t>Sequence 5 = Chief Engineer/Chief Operating Officer</w:t>
      </w:r>
    </w:p>
    <w:p w14:paraId="39B63DDD" w14:textId="6FEC43D6" w:rsidR="00725C00" w:rsidRDefault="00725C00">
      <w:r>
        <w:t>Sequence 6 = FHWA</w:t>
      </w:r>
      <w:r w:rsidR="00A24635">
        <w:tab/>
      </w:r>
      <w:r w:rsidR="00A24635">
        <w:tab/>
      </w:r>
      <w:r w:rsidR="00A24635">
        <w:tab/>
      </w:r>
      <w:r w:rsidR="00A24635">
        <w:tab/>
      </w:r>
      <w:r w:rsidR="00A24635">
        <w:tab/>
      </w:r>
      <w:r w:rsidR="00A24635">
        <w:tab/>
      </w:r>
      <w:r w:rsidR="00A24635">
        <w:tab/>
      </w:r>
      <w:r w:rsidR="00A24635">
        <w:tab/>
      </w:r>
      <w:r w:rsidR="00A24635">
        <w:tab/>
      </w:r>
      <w:r w:rsidR="00A24635">
        <w:tab/>
      </w:r>
      <w:r w:rsidR="00A24635">
        <w:tab/>
      </w:r>
      <w:r w:rsidR="00A24635">
        <w:tab/>
      </w:r>
      <w:r w:rsidR="00A24635">
        <w:tab/>
      </w:r>
      <w:r w:rsidR="00A24635">
        <w:tab/>
      </w:r>
      <w:r w:rsidR="00A24635">
        <w:tab/>
        <w:t>Rev. 11/2020</w:t>
      </w:r>
    </w:p>
    <w:sectPr w:rsidR="00725C00" w:rsidSect="00282711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E054A"/>
    <w:multiLevelType w:val="hybridMultilevel"/>
    <w:tmpl w:val="0F28B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A2C8F"/>
    <w:multiLevelType w:val="hybridMultilevel"/>
    <w:tmpl w:val="644AD1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F1B47"/>
    <w:multiLevelType w:val="hybridMultilevel"/>
    <w:tmpl w:val="CDBAE6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0E"/>
    <w:rsid w:val="00003C45"/>
    <w:rsid w:val="000164F7"/>
    <w:rsid w:val="000575A7"/>
    <w:rsid w:val="000609F7"/>
    <w:rsid w:val="00083DFA"/>
    <w:rsid w:val="00084E10"/>
    <w:rsid w:val="000F6D4E"/>
    <w:rsid w:val="002000FD"/>
    <w:rsid w:val="00282711"/>
    <w:rsid w:val="002837BA"/>
    <w:rsid w:val="002E275B"/>
    <w:rsid w:val="002E3CD2"/>
    <w:rsid w:val="00307ECF"/>
    <w:rsid w:val="00327ECC"/>
    <w:rsid w:val="00350E50"/>
    <w:rsid w:val="003520F3"/>
    <w:rsid w:val="00402A4A"/>
    <w:rsid w:val="00410578"/>
    <w:rsid w:val="00416974"/>
    <w:rsid w:val="0043018E"/>
    <w:rsid w:val="004469F5"/>
    <w:rsid w:val="00452D6E"/>
    <w:rsid w:val="005246FC"/>
    <w:rsid w:val="005778D3"/>
    <w:rsid w:val="005817B9"/>
    <w:rsid w:val="005D0BA8"/>
    <w:rsid w:val="0063287A"/>
    <w:rsid w:val="00664C2C"/>
    <w:rsid w:val="0066548F"/>
    <w:rsid w:val="0069585C"/>
    <w:rsid w:val="006F6461"/>
    <w:rsid w:val="007206CA"/>
    <w:rsid w:val="00725C00"/>
    <w:rsid w:val="0074457B"/>
    <w:rsid w:val="007466F4"/>
    <w:rsid w:val="007834BC"/>
    <w:rsid w:val="008022BC"/>
    <w:rsid w:val="00851DA0"/>
    <w:rsid w:val="00870135"/>
    <w:rsid w:val="00875B53"/>
    <w:rsid w:val="00875E3C"/>
    <w:rsid w:val="00892682"/>
    <w:rsid w:val="008D307C"/>
    <w:rsid w:val="00932C25"/>
    <w:rsid w:val="009A690F"/>
    <w:rsid w:val="009E46C8"/>
    <w:rsid w:val="00A24635"/>
    <w:rsid w:val="00A53C64"/>
    <w:rsid w:val="00A57427"/>
    <w:rsid w:val="00A70286"/>
    <w:rsid w:val="00A75EC4"/>
    <w:rsid w:val="00A776E7"/>
    <w:rsid w:val="00AB3F56"/>
    <w:rsid w:val="00AD2B62"/>
    <w:rsid w:val="00AD4D91"/>
    <w:rsid w:val="00B150B5"/>
    <w:rsid w:val="00B512AF"/>
    <w:rsid w:val="00B82148"/>
    <w:rsid w:val="00BB440E"/>
    <w:rsid w:val="00BF4153"/>
    <w:rsid w:val="00C86A32"/>
    <w:rsid w:val="00CA104A"/>
    <w:rsid w:val="00CF233E"/>
    <w:rsid w:val="00D152C9"/>
    <w:rsid w:val="00DF7427"/>
    <w:rsid w:val="00E143BF"/>
    <w:rsid w:val="00E35EC1"/>
    <w:rsid w:val="00E57F3C"/>
    <w:rsid w:val="00E67982"/>
    <w:rsid w:val="00E777F6"/>
    <w:rsid w:val="00E84662"/>
    <w:rsid w:val="00E948CF"/>
    <w:rsid w:val="00EA0454"/>
    <w:rsid w:val="00EB663A"/>
    <w:rsid w:val="00EC584C"/>
    <w:rsid w:val="00F41539"/>
    <w:rsid w:val="00F47E49"/>
    <w:rsid w:val="00F74C41"/>
    <w:rsid w:val="00F7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618BF"/>
  <w15:docId w15:val="{8739A1DB-1F02-4AFF-99C2-D5EF59AA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E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4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2F2C-A68C-40EF-8F98-D9397314EE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9965BE-7BC5-426B-95EC-249A34D10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944EB-4334-4E32-B657-275C1EF82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ABEC4C-A619-4601-A94B-4A460561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M. Glascock</dc:creator>
  <cp:lastModifiedBy>Keith Smith</cp:lastModifiedBy>
  <cp:revision>2</cp:revision>
  <cp:lastPrinted>2010-07-29T13:32:00Z</cp:lastPrinted>
  <dcterms:created xsi:type="dcterms:W3CDTF">2021-02-26T17:07:00Z</dcterms:created>
  <dcterms:modified xsi:type="dcterms:W3CDTF">2021-02-26T17:07:00Z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