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947873" w14:textId="77777777" w:rsidR="00717605" w:rsidRDefault="00717605" w:rsidP="009067E6">
      <w:pPr>
        <w:jc w:val="center"/>
        <w:rPr>
          <w:b/>
          <w:sz w:val="24"/>
          <w:szCs w:val="24"/>
        </w:rPr>
      </w:pPr>
      <w:bookmarkStart w:id="0" w:name="_GoBack"/>
      <w:bookmarkEnd w:id="0"/>
    </w:p>
    <w:p w14:paraId="76DDB3C2" w14:textId="7F18B730" w:rsidR="00717605" w:rsidRDefault="00717605" w:rsidP="009067E6">
      <w:pPr>
        <w:jc w:val="center"/>
        <w:rPr>
          <w:b/>
          <w:sz w:val="24"/>
          <w:szCs w:val="24"/>
        </w:rPr>
      </w:pPr>
      <w:r>
        <w:rPr>
          <w:b/>
          <w:sz w:val="24"/>
          <w:szCs w:val="24"/>
        </w:rPr>
        <w:t>Contents Page</w:t>
      </w:r>
    </w:p>
    <w:p w14:paraId="5C82A533" w14:textId="7FE77FC3" w:rsidR="00865507" w:rsidRDefault="00865507" w:rsidP="00717605">
      <w:pPr>
        <w:tabs>
          <w:tab w:val="left" w:pos="7200"/>
        </w:tabs>
        <w:rPr>
          <w:b/>
          <w:sz w:val="24"/>
          <w:szCs w:val="24"/>
        </w:rPr>
      </w:pPr>
      <w:r>
        <w:rPr>
          <w:b/>
          <w:sz w:val="24"/>
          <w:szCs w:val="24"/>
        </w:rPr>
        <w:t>Introductions ……………………………………………………….</w:t>
      </w:r>
      <w:r>
        <w:rPr>
          <w:b/>
          <w:sz w:val="24"/>
          <w:szCs w:val="24"/>
        </w:rPr>
        <w:tab/>
        <w:t>2</w:t>
      </w:r>
    </w:p>
    <w:p w14:paraId="67D0C050" w14:textId="730C2D93" w:rsidR="00717605" w:rsidRDefault="00717605" w:rsidP="00717605">
      <w:pPr>
        <w:tabs>
          <w:tab w:val="left" w:pos="7200"/>
        </w:tabs>
        <w:rPr>
          <w:b/>
          <w:sz w:val="24"/>
          <w:szCs w:val="24"/>
        </w:rPr>
      </w:pPr>
      <w:r>
        <w:rPr>
          <w:b/>
          <w:sz w:val="24"/>
          <w:szCs w:val="24"/>
        </w:rPr>
        <w:t>Internal/External L</w:t>
      </w:r>
      <w:r w:rsidR="00865507">
        <w:rPr>
          <w:b/>
          <w:sz w:val="24"/>
          <w:szCs w:val="24"/>
        </w:rPr>
        <w:t>ogin Page Instructions ……………..</w:t>
      </w:r>
      <w:r w:rsidR="00865507">
        <w:rPr>
          <w:b/>
          <w:sz w:val="24"/>
          <w:szCs w:val="24"/>
        </w:rPr>
        <w:tab/>
        <w:t>3</w:t>
      </w:r>
    </w:p>
    <w:p w14:paraId="2E034799" w14:textId="3F9A09FD" w:rsidR="00717605" w:rsidRDefault="00717605" w:rsidP="00717605">
      <w:pPr>
        <w:tabs>
          <w:tab w:val="left" w:pos="7200"/>
        </w:tabs>
        <w:rPr>
          <w:b/>
          <w:sz w:val="24"/>
          <w:szCs w:val="24"/>
        </w:rPr>
      </w:pPr>
      <w:r>
        <w:rPr>
          <w:b/>
          <w:sz w:val="24"/>
          <w:szCs w:val="24"/>
        </w:rPr>
        <w:t>Create New Re</w:t>
      </w:r>
      <w:r w:rsidR="00865507">
        <w:rPr>
          <w:b/>
          <w:sz w:val="24"/>
          <w:szCs w:val="24"/>
        </w:rPr>
        <w:t>quest Instructions ………………….………</w:t>
      </w:r>
      <w:r w:rsidR="00865507">
        <w:rPr>
          <w:b/>
          <w:sz w:val="24"/>
          <w:szCs w:val="24"/>
        </w:rPr>
        <w:tab/>
        <w:t>6</w:t>
      </w:r>
    </w:p>
    <w:p w14:paraId="05FFDD1B" w14:textId="63621398" w:rsidR="001D2F09" w:rsidRDefault="001D2F09" w:rsidP="00717605">
      <w:pPr>
        <w:tabs>
          <w:tab w:val="left" w:pos="7200"/>
        </w:tabs>
        <w:rPr>
          <w:b/>
          <w:sz w:val="24"/>
          <w:szCs w:val="24"/>
        </w:rPr>
      </w:pPr>
      <w:r>
        <w:rPr>
          <w:b/>
          <w:sz w:val="24"/>
          <w:szCs w:val="24"/>
        </w:rPr>
        <w:t>Request Search Instructions ………………………………….</w:t>
      </w:r>
      <w:r>
        <w:rPr>
          <w:b/>
          <w:sz w:val="24"/>
          <w:szCs w:val="24"/>
        </w:rPr>
        <w:tab/>
      </w:r>
      <w:r w:rsidR="00865507">
        <w:rPr>
          <w:b/>
          <w:sz w:val="24"/>
          <w:szCs w:val="24"/>
        </w:rPr>
        <w:t>8</w:t>
      </w:r>
    </w:p>
    <w:p w14:paraId="4E6E9AF2" w14:textId="77777777" w:rsidR="00717605" w:rsidRDefault="00717605" w:rsidP="00717605">
      <w:pPr>
        <w:rPr>
          <w:b/>
          <w:sz w:val="24"/>
          <w:szCs w:val="24"/>
        </w:rPr>
      </w:pPr>
    </w:p>
    <w:p w14:paraId="3FFC9915" w14:textId="7D602FF7" w:rsidR="00703909" w:rsidRDefault="00703909" w:rsidP="00717605">
      <w:pPr>
        <w:rPr>
          <w:b/>
          <w:sz w:val="24"/>
          <w:szCs w:val="24"/>
        </w:rPr>
      </w:pPr>
      <w:r>
        <w:rPr>
          <w:b/>
          <w:sz w:val="24"/>
          <w:szCs w:val="24"/>
        </w:rPr>
        <w:t>Or here is a video link that walks through the registration instructions</w:t>
      </w:r>
      <w:r w:rsidR="007B6670">
        <w:rPr>
          <w:b/>
          <w:sz w:val="24"/>
          <w:szCs w:val="24"/>
        </w:rPr>
        <w:t xml:space="preserve"> – this video was made for the RER, but instructions are the same for registration to use RES</w:t>
      </w:r>
    </w:p>
    <w:p w14:paraId="30688E91" w14:textId="1ABEDE1C" w:rsidR="00703909" w:rsidRDefault="008F2FDE" w:rsidP="00703909">
      <w:pPr>
        <w:rPr>
          <w:b/>
          <w:sz w:val="24"/>
          <w:szCs w:val="24"/>
        </w:rPr>
      </w:pPr>
      <w:r>
        <w:object w:dxaOrig="1551" w:dyaOrig="991" w14:anchorId="6F729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5pt" o:ole="">
            <v:imagedata r:id="rId12" o:title=""/>
          </v:shape>
          <o:OLEObject Type="Embed" ProgID="Package" ShapeID="_x0000_i1025" DrawAspect="Icon" ObjectID="_1539489570" r:id="rId13"/>
        </w:object>
      </w:r>
    </w:p>
    <w:p w14:paraId="6C44E957" w14:textId="77777777" w:rsidR="00717605" w:rsidRDefault="00717605" w:rsidP="009067E6">
      <w:pPr>
        <w:jc w:val="center"/>
        <w:rPr>
          <w:b/>
          <w:sz w:val="24"/>
          <w:szCs w:val="24"/>
        </w:rPr>
      </w:pPr>
    </w:p>
    <w:p w14:paraId="2AB89110" w14:textId="77777777" w:rsidR="00717605" w:rsidRDefault="00717605" w:rsidP="009067E6">
      <w:pPr>
        <w:jc w:val="center"/>
        <w:rPr>
          <w:b/>
          <w:sz w:val="24"/>
          <w:szCs w:val="24"/>
        </w:rPr>
      </w:pPr>
    </w:p>
    <w:p w14:paraId="05A1E038" w14:textId="77777777" w:rsidR="00717605" w:rsidRDefault="00717605" w:rsidP="009067E6">
      <w:pPr>
        <w:jc w:val="center"/>
        <w:rPr>
          <w:b/>
          <w:sz w:val="24"/>
          <w:szCs w:val="24"/>
        </w:rPr>
      </w:pPr>
    </w:p>
    <w:p w14:paraId="2E2369CF" w14:textId="77777777" w:rsidR="00717605" w:rsidRDefault="00717605" w:rsidP="009067E6">
      <w:pPr>
        <w:jc w:val="center"/>
        <w:rPr>
          <w:b/>
          <w:sz w:val="24"/>
          <w:szCs w:val="24"/>
        </w:rPr>
      </w:pPr>
    </w:p>
    <w:p w14:paraId="1F9EFD26" w14:textId="77777777" w:rsidR="00717605" w:rsidRDefault="00717605" w:rsidP="009067E6">
      <w:pPr>
        <w:jc w:val="center"/>
        <w:rPr>
          <w:b/>
          <w:sz w:val="24"/>
          <w:szCs w:val="24"/>
        </w:rPr>
      </w:pPr>
    </w:p>
    <w:p w14:paraId="31625134" w14:textId="77777777" w:rsidR="00717605" w:rsidRDefault="00717605" w:rsidP="009067E6">
      <w:pPr>
        <w:jc w:val="center"/>
        <w:rPr>
          <w:b/>
          <w:sz w:val="24"/>
          <w:szCs w:val="24"/>
        </w:rPr>
      </w:pPr>
    </w:p>
    <w:p w14:paraId="23D20CC9" w14:textId="77777777" w:rsidR="00717605" w:rsidRDefault="00717605" w:rsidP="009067E6">
      <w:pPr>
        <w:jc w:val="center"/>
        <w:rPr>
          <w:b/>
          <w:sz w:val="24"/>
          <w:szCs w:val="24"/>
        </w:rPr>
      </w:pPr>
    </w:p>
    <w:p w14:paraId="4C414D24" w14:textId="77777777" w:rsidR="00717605" w:rsidRDefault="00717605" w:rsidP="009067E6">
      <w:pPr>
        <w:jc w:val="center"/>
        <w:rPr>
          <w:b/>
          <w:sz w:val="24"/>
          <w:szCs w:val="24"/>
        </w:rPr>
      </w:pPr>
    </w:p>
    <w:p w14:paraId="00393AEB" w14:textId="77777777" w:rsidR="00717605" w:rsidRDefault="00717605" w:rsidP="009067E6">
      <w:pPr>
        <w:jc w:val="center"/>
        <w:rPr>
          <w:b/>
          <w:sz w:val="24"/>
          <w:szCs w:val="24"/>
        </w:rPr>
      </w:pPr>
    </w:p>
    <w:p w14:paraId="2E95FEDF" w14:textId="77777777" w:rsidR="00717605" w:rsidRDefault="00717605" w:rsidP="009067E6">
      <w:pPr>
        <w:jc w:val="center"/>
        <w:rPr>
          <w:b/>
          <w:sz w:val="24"/>
          <w:szCs w:val="24"/>
        </w:rPr>
      </w:pPr>
    </w:p>
    <w:p w14:paraId="4B5F7F03" w14:textId="77777777" w:rsidR="00717605" w:rsidRDefault="00717605" w:rsidP="009067E6">
      <w:pPr>
        <w:jc w:val="center"/>
        <w:rPr>
          <w:b/>
          <w:sz w:val="24"/>
          <w:szCs w:val="24"/>
        </w:rPr>
      </w:pPr>
    </w:p>
    <w:p w14:paraId="299881B0" w14:textId="77777777" w:rsidR="00717605" w:rsidRDefault="00717605" w:rsidP="009067E6">
      <w:pPr>
        <w:jc w:val="center"/>
        <w:rPr>
          <w:b/>
          <w:sz w:val="24"/>
          <w:szCs w:val="24"/>
        </w:rPr>
      </w:pPr>
    </w:p>
    <w:p w14:paraId="5AB4107B" w14:textId="77777777" w:rsidR="00717605" w:rsidRDefault="00717605" w:rsidP="009067E6">
      <w:pPr>
        <w:jc w:val="center"/>
        <w:rPr>
          <w:b/>
          <w:sz w:val="24"/>
          <w:szCs w:val="24"/>
        </w:rPr>
      </w:pPr>
    </w:p>
    <w:p w14:paraId="5A1E4D2A" w14:textId="77777777" w:rsidR="00717605" w:rsidRDefault="00717605" w:rsidP="009067E6">
      <w:pPr>
        <w:jc w:val="center"/>
        <w:rPr>
          <w:b/>
          <w:sz w:val="24"/>
          <w:szCs w:val="24"/>
        </w:rPr>
      </w:pPr>
    </w:p>
    <w:p w14:paraId="1F23D794" w14:textId="248CD693" w:rsidR="00865507" w:rsidRPr="00865507" w:rsidRDefault="00865507" w:rsidP="00865507">
      <w:pPr>
        <w:jc w:val="center"/>
        <w:rPr>
          <w:b/>
          <w:sz w:val="40"/>
          <w:szCs w:val="40"/>
        </w:rPr>
      </w:pPr>
      <w:r w:rsidRPr="00865507">
        <w:rPr>
          <w:b/>
          <w:bCs/>
          <w:sz w:val="40"/>
          <w:szCs w:val="40"/>
        </w:rPr>
        <w:lastRenderedPageBreak/>
        <w:t xml:space="preserve">Request for Environmental </w:t>
      </w:r>
      <w:r w:rsidR="007B6670">
        <w:rPr>
          <w:b/>
          <w:bCs/>
          <w:sz w:val="40"/>
          <w:szCs w:val="40"/>
        </w:rPr>
        <w:t>Services</w:t>
      </w:r>
      <w:r w:rsidRPr="00865507">
        <w:rPr>
          <w:b/>
          <w:bCs/>
          <w:sz w:val="40"/>
          <w:szCs w:val="40"/>
        </w:rPr>
        <w:t xml:space="preserve"> (RE</w:t>
      </w:r>
      <w:r w:rsidR="007B6670">
        <w:rPr>
          <w:b/>
          <w:bCs/>
          <w:sz w:val="40"/>
          <w:szCs w:val="40"/>
        </w:rPr>
        <w:t>S</w:t>
      </w:r>
      <w:r w:rsidRPr="00865507">
        <w:rPr>
          <w:b/>
          <w:bCs/>
          <w:sz w:val="40"/>
          <w:szCs w:val="40"/>
        </w:rPr>
        <w:t>)</w:t>
      </w:r>
    </w:p>
    <w:p w14:paraId="5E0794F9" w14:textId="38E1F3BC" w:rsidR="00865507" w:rsidRPr="00865507" w:rsidRDefault="00865507" w:rsidP="00865507">
      <w:pPr>
        <w:jc w:val="center"/>
        <w:rPr>
          <w:bCs/>
          <w:sz w:val="24"/>
          <w:szCs w:val="24"/>
        </w:rPr>
      </w:pPr>
      <w:r w:rsidRPr="00865507">
        <w:rPr>
          <w:bCs/>
          <w:sz w:val="24"/>
          <w:szCs w:val="24"/>
        </w:rPr>
        <w:t xml:space="preserve">How to Complete </w:t>
      </w:r>
      <w:r w:rsidR="00CD50BF">
        <w:rPr>
          <w:bCs/>
          <w:sz w:val="24"/>
          <w:szCs w:val="24"/>
        </w:rPr>
        <w:t>t</w:t>
      </w:r>
      <w:r w:rsidRPr="00865507">
        <w:rPr>
          <w:bCs/>
          <w:sz w:val="24"/>
          <w:szCs w:val="24"/>
        </w:rPr>
        <w:t xml:space="preserve">he Request for Environmental </w:t>
      </w:r>
      <w:r w:rsidR="006F4011">
        <w:rPr>
          <w:bCs/>
          <w:sz w:val="24"/>
          <w:szCs w:val="24"/>
        </w:rPr>
        <w:t>Services</w:t>
      </w:r>
    </w:p>
    <w:p w14:paraId="1F97FE57" w14:textId="78262CDF" w:rsidR="00865507" w:rsidRDefault="00865507">
      <w:pPr>
        <w:rPr>
          <w:b/>
          <w:bCs/>
          <w:sz w:val="24"/>
          <w:szCs w:val="24"/>
        </w:rPr>
      </w:pPr>
      <w:r w:rsidRPr="00865507">
        <w:rPr>
          <w:b/>
          <w:bCs/>
          <w:sz w:val="24"/>
          <w:szCs w:val="24"/>
        </w:rPr>
        <w:t>Why Submit the RE</w:t>
      </w:r>
      <w:r w:rsidR="007B6670">
        <w:rPr>
          <w:b/>
          <w:bCs/>
          <w:sz w:val="24"/>
          <w:szCs w:val="24"/>
        </w:rPr>
        <w:t>S</w:t>
      </w:r>
      <w:r w:rsidRPr="00865507">
        <w:rPr>
          <w:b/>
          <w:bCs/>
          <w:sz w:val="24"/>
          <w:szCs w:val="24"/>
        </w:rPr>
        <w:t xml:space="preserve"> Form?</w:t>
      </w:r>
    </w:p>
    <w:p w14:paraId="433CBF2A" w14:textId="7BA49C2C" w:rsidR="00865507" w:rsidRPr="00865507" w:rsidRDefault="00865507" w:rsidP="00865507">
      <w:pPr>
        <w:rPr>
          <w:bCs/>
          <w:sz w:val="24"/>
          <w:szCs w:val="24"/>
        </w:rPr>
      </w:pPr>
      <w:r w:rsidRPr="00865507">
        <w:rPr>
          <w:bCs/>
          <w:sz w:val="24"/>
          <w:szCs w:val="24"/>
        </w:rPr>
        <w:t xml:space="preserve">Every federally funded transportation project must have an environmental </w:t>
      </w:r>
      <w:r w:rsidR="00CD50BF">
        <w:rPr>
          <w:bCs/>
          <w:sz w:val="24"/>
          <w:szCs w:val="24"/>
        </w:rPr>
        <w:t xml:space="preserve">NEPA </w:t>
      </w:r>
      <w:r w:rsidRPr="00865507">
        <w:rPr>
          <w:bCs/>
          <w:sz w:val="24"/>
          <w:szCs w:val="24"/>
        </w:rPr>
        <w:t>classification.</w:t>
      </w:r>
    </w:p>
    <w:p w14:paraId="0C7E91D7" w14:textId="77777777" w:rsidR="00E948E0" w:rsidRPr="00865507" w:rsidRDefault="00BB0BA6" w:rsidP="00865507">
      <w:pPr>
        <w:numPr>
          <w:ilvl w:val="0"/>
          <w:numId w:val="4"/>
        </w:numPr>
        <w:rPr>
          <w:bCs/>
          <w:sz w:val="24"/>
          <w:szCs w:val="24"/>
        </w:rPr>
      </w:pPr>
      <w:r w:rsidRPr="00865507">
        <w:rPr>
          <w:bCs/>
          <w:sz w:val="24"/>
          <w:szCs w:val="24"/>
        </w:rPr>
        <w:t>Most project receive a categorical exclusion commonly known as a CE</w:t>
      </w:r>
    </w:p>
    <w:p w14:paraId="6EADA7F0" w14:textId="750844A2" w:rsidR="00E948E0" w:rsidRPr="00865507" w:rsidRDefault="00BB0BA6" w:rsidP="00865507">
      <w:pPr>
        <w:numPr>
          <w:ilvl w:val="0"/>
          <w:numId w:val="4"/>
        </w:numPr>
        <w:rPr>
          <w:bCs/>
          <w:sz w:val="24"/>
          <w:szCs w:val="24"/>
        </w:rPr>
      </w:pPr>
      <w:r w:rsidRPr="00865507">
        <w:rPr>
          <w:bCs/>
          <w:sz w:val="24"/>
          <w:szCs w:val="24"/>
        </w:rPr>
        <w:t>The form also helps the environmental specialists at MoDOT identify additional clearances that might be necessary.</w:t>
      </w:r>
    </w:p>
    <w:p w14:paraId="3FBBEDA6" w14:textId="381A5136" w:rsidR="00865507" w:rsidRDefault="00865507">
      <w:pPr>
        <w:rPr>
          <w:b/>
          <w:bCs/>
          <w:sz w:val="24"/>
          <w:szCs w:val="24"/>
        </w:rPr>
      </w:pPr>
      <w:r w:rsidRPr="00865507">
        <w:rPr>
          <w:b/>
          <w:bCs/>
          <w:sz w:val="24"/>
          <w:szCs w:val="24"/>
        </w:rPr>
        <w:t>When Do We Submit the RE</w:t>
      </w:r>
      <w:r w:rsidR="007B6670">
        <w:rPr>
          <w:b/>
          <w:bCs/>
          <w:sz w:val="24"/>
          <w:szCs w:val="24"/>
        </w:rPr>
        <w:t>S</w:t>
      </w:r>
      <w:r w:rsidRPr="00865507">
        <w:rPr>
          <w:b/>
          <w:bCs/>
          <w:sz w:val="24"/>
          <w:szCs w:val="24"/>
        </w:rPr>
        <w:t xml:space="preserve"> Form?</w:t>
      </w:r>
    </w:p>
    <w:p w14:paraId="668A971A" w14:textId="77D0F658" w:rsidR="00E948E0" w:rsidRPr="00865507" w:rsidRDefault="00BB0BA6" w:rsidP="00865507">
      <w:pPr>
        <w:numPr>
          <w:ilvl w:val="0"/>
          <w:numId w:val="5"/>
        </w:numPr>
        <w:rPr>
          <w:bCs/>
          <w:sz w:val="24"/>
          <w:szCs w:val="24"/>
        </w:rPr>
      </w:pPr>
      <w:r w:rsidRPr="00865507">
        <w:rPr>
          <w:bCs/>
          <w:sz w:val="24"/>
          <w:szCs w:val="24"/>
        </w:rPr>
        <w:t>Submit the RE</w:t>
      </w:r>
      <w:r w:rsidR="007B6670">
        <w:rPr>
          <w:bCs/>
          <w:sz w:val="24"/>
          <w:szCs w:val="24"/>
        </w:rPr>
        <w:t>S</w:t>
      </w:r>
      <w:r w:rsidRPr="00865507">
        <w:rPr>
          <w:bCs/>
          <w:sz w:val="24"/>
          <w:szCs w:val="24"/>
        </w:rPr>
        <w:t xml:space="preserve"> within 30 days of PE obligation or early in the design phase of the project.</w:t>
      </w:r>
    </w:p>
    <w:p w14:paraId="6DD3B196" w14:textId="77777777" w:rsidR="00E948E0" w:rsidRPr="00865507" w:rsidRDefault="00BB0BA6" w:rsidP="00865507">
      <w:pPr>
        <w:numPr>
          <w:ilvl w:val="0"/>
          <w:numId w:val="5"/>
        </w:numPr>
        <w:rPr>
          <w:bCs/>
          <w:sz w:val="24"/>
          <w:szCs w:val="24"/>
        </w:rPr>
      </w:pPr>
      <w:r w:rsidRPr="00865507">
        <w:rPr>
          <w:bCs/>
          <w:sz w:val="24"/>
          <w:szCs w:val="24"/>
        </w:rPr>
        <w:t>FHWA must approve the NEPA classification prior to 35% plan completion.</w:t>
      </w:r>
    </w:p>
    <w:p w14:paraId="6D50ABF8" w14:textId="77777777" w:rsidR="00E948E0" w:rsidRPr="00865507" w:rsidRDefault="00BB0BA6" w:rsidP="00865507">
      <w:pPr>
        <w:numPr>
          <w:ilvl w:val="0"/>
          <w:numId w:val="5"/>
        </w:numPr>
        <w:rPr>
          <w:bCs/>
          <w:sz w:val="24"/>
          <w:szCs w:val="24"/>
        </w:rPr>
      </w:pPr>
      <w:r w:rsidRPr="00865507">
        <w:rPr>
          <w:bCs/>
          <w:sz w:val="24"/>
          <w:szCs w:val="24"/>
        </w:rPr>
        <w:t xml:space="preserve">The Section 106 clearance &amp; NEPA classification must be approved before Right of Way acquisition can begin. </w:t>
      </w:r>
    </w:p>
    <w:p w14:paraId="36E800FC" w14:textId="2D91A965" w:rsidR="00865507" w:rsidRDefault="009930F7">
      <w:pPr>
        <w:rPr>
          <w:b/>
          <w:bCs/>
          <w:sz w:val="24"/>
          <w:szCs w:val="24"/>
        </w:rPr>
      </w:pPr>
      <w:r w:rsidRPr="009930F7">
        <w:rPr>
          <w:b/>
          <w:bCs/>
          <w:noProof/>
          <w:sz w:val="24"/>
          <w:szCs w:val="24"/>
        </w:rPr>
        <w:drawing>
          <wp:inline distT="0" distB="0" distL="0" distR="0" wp14:anchorId="648BF6CC" wp14:editId="6887DA35">
            <wp:extent cx="2169160" cy="3251200"/>
            <wp:effectExtent l="0" t="0" r="2540" b="6350"/>
            <wp:docPr id="2" name="Picture 4" descr="river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riverside.jpg"/>
                    <pic:cNvPicPr>
                      <a:picLocks noChangeAspect="1"/>
                    </pic:cNvPicPr>
                  </pic:nvPicPr>
                  <pic:blipFill>
                    <a:blip r:embed="rId14" cstate="print"/>
                    <a:stretch>
                      <a:fillRect/>
                    </a:stretch>
                  </pic:blipFill>
                  <pic:spPr>
                    <a:xfrm>
                      <a:off x="0" y="0"/>
                      <a:ext cx="2169160" cy="3251200"/>
                    </a:xfrm>
                    <a:prstGeom prst="rect">
                      <a:avLst/>
                    </a:prstGeom>
                  </pic:spPr>
                </pic:pic>
              </a:graphicData>
            </a:graphic>
          </wp:inline>
        </w:drawing>
      </w:r>
      <w:r>
        <w:rPr>
          <w:b/>
          <w:bCs/>
          <w:sz w:val="24"/>
          <w:szCs w:val="24"/>
        </w:rPr>
        <w:tab/>
      </w:r>
      <w:r>
        <w:rPr>
          <w:b/>
          <w:bCs/>
          <w:sz w:val="24"/>
          <w:szCs w:val="24"/>
        </w:rPr>
        <w:tab/>
      </w:r>
      <w:r w:rsidRPr="009930F7">
        <w:rPr>
          <w:b/>
          <w:bCs/>
          <w:noProof/>
          <w:sz w:val="24"/>
          <w:szCs w:val="24"/>
        </w:rPr>
        <w:drawing>
          <wp:inline distT="0" distB="0" distL="0" distR="0" wp14:anchorId="62039D59" wp14:editId="4ACAEDD4">
            <wp:extent cx="2561911" cy="318314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srcRect/>
                    <a:stretch>
                      <a:fillRect/>
                    </a:stretch>
                  </pic:blipFill>
                  <pic:spPr bwMode="auto">
                    <a:xfrm>
                      <a:off x="0" y="0"/>
                      <a:ext cx="2566979" cy="3189444"/>
                    </a:xfrm>
                    <a:prstGeom prst="rect">
                      <a:avLst/>
                    </a:prstGeom>
                    <a:noFill/>
                    <a:ln w="9525">
                      <a:noFill/>
                      <a:miter lim="800000"/>
                      <a:headEnd/>
                      <a:tailEnd/>
                    </a:ln>
                    <a:effectLst/>
                  </pic:spPr>
                </pic:pic>
              </a:graphicData>
            </a:graphic>
          </wp:inline>
        </w:drawing>
      </w:r>
      <w:r w:rsidR="00865507">
        <w:rPr>
          <w:b/>
          <w:bCs/>
          <w:sz w:val="24"/>
          <w:szCs w:val="24"/>
        </w:rPr>
        <w:br w:type="page"/>
      </w:r>
    </w:p>
    <w:p w14:paraId="02F7B57C" w14:textId="028A6B04" w:rsidR="009067E6" w:rsidRDefault="002520DE" w:rsidP="00865507">
      <w:pPr>
        <w:rPr>
          <w:b/>
          <w:sz w:val="24"/>
          <w:szCs w:val="24"/>
        </w:rPr>
      </w:pPr>
      <w:r>
        <w:rPr>
          <w:b/>
          <w:sz w:val="24"/>
          <w:szCs w:val="24"/>
        </w:rPr>
        <w:lastRenderedPageBreak/>
        <w:t xml:space="preserve">Request for Environmental </w:t>
      </w:r>
      <w:r w:rsidR="007B6670">
        <w:rPr>
          <w:b/>
          <w:sz w:val="24"/>
          <w:szCs w:val="24"/>
        </w:rPr>
        <w:t>Services</w:t>
      </w:r>
      <w:r>
        <w:rPr>
          <w:b/>
          <w:sz w:val="24"/>
          <w:szCs w:val="24"/>
        </w:rPr>
        <w:t xml:space="preserve"> Instructions</w:t>
      </w:r>
    </w:p>
    <w:p w14:paraId="59B02A32" w14:textId="670AB751" w:rsidR="00CF4B1A" w:rsidRDefault="00CF4B1A" w:rsidP="007233EC">
      <w:pPr>
        <w:spacing w:after="0"/>
        <w:rPr>
          <w:sz w:val="24"/>
          <w:szCs w:val="24"/>
        </w:rPr>
      </w:pPr>
      <w:r w:rsidRPr="00CF4B1A">
        <w:rPr>
          <w:sz w:val="24"/>
          <w:szCs w:val="24"/>
        </w:rPr>
        <w:t>MoDOT Employees will login with their system login and password</w:t>
      </w:r>
      <w:r w:rsidR="00717605">
        <w:rPr>
          <w:sz w:val="24"/>
          <w:szCs w:val="24"/>
        </w:rPr>
        <w:t xml:space="preserve"> then select “MoDOT”</w:t>
      </w:r>
      <w:r w:rsidR="001128FA">
        <w:rPr>
          <w:sz w:val="24"/>
          <w:szCs w:val="24"/>
        </w:rPr>
        <w:t xml:space="preserve"> (MoDOT employees do not need to register)</w:t>
      </w:r>
    </w:p>
    <w:p w14:paraId="2D8F5CA0" w14:textId="77777777" w:rsidR="00717605" w:rsidRPr="00CF4B1A" w:rsidRDefault="00717605" w:rsidP="007233EC">
      <w:pPr>
        <w:spacing w:after="0"/>
        <w:rPr>
          <w:sz w:val="24"/>
          <w:szCs w:val="24"/>
        </w:rPr>
      </w:pPr>
    </w:p>
    <w:p w14:paraId="7BBF3B1F" w14:textId="2BAD0C07" w:rsidR="007233EC" w:rsidRPr="00717605" w:rsidRDefault="00CF4B1A" w:rsidP="007233EC">
      <w:pPr>
        <w:spacing w:after="0"/>
        <w:rPr>
          <w:b/>
          <w:sz w:val="24"/>
          <w:szCs w:val="24"/>
        </w:rPr>
      </w:pPr>
      <w:r w:rsidRPr="00717605">
        <w:rPr>
          <w:b/>
          <w:sz w:val="24"/>
          <w:szCs w:val="24"/>
        </w:rPr>
        <w:t>For</w:t>
      </w:r>
      <w:r w:rsidR="007233EC" w:rsidRPr="00717605">
        <w:rPr>
          <w:b/>
          <w:sz w:val="24"/>
          <w:szCs w:val="24"/>
        </w:rPr>
        <w:t xml:space="preserve"> External Login</w:t>
      </w:r>
      <w:r w:rsidRPr="00717605">
        <w:rPr>
          <w:b/>
          <w:sz w:val="24"/>
          <w:szCs w:val="24"/>
        </w:rPr>
        <w:t xml:space="preserve"> </w:t>
      </w:r>
    </w:p>
    <w:p w14:paraId="5F5A672D" w14:textId="09A733FC" w:rsidR="00EA5B15" w:rsidRDefault="00EA5B15" w:rsidP="00EA5B15">
      <w:pPr>
        <w:pStyle w:val="ListParagraph"/>
        <w:numPr>
          <w:ilvl w:val="0"/>
          <w:numId w:val="6"/>
        </w:numPr>
        <w:ind w:left="360"/>
      </w:pPr>
      <w:r>
        <w:t>The RE</w:t>
      </w:r>
      <w:r w:rsidR="007B6670">
        <w:t>S</w:t>
      </w:r>
      <w:r w:rsidRPr="00506DB6">
        <w:t xml:space="preserve"> form link in EPG 1</w:t>
      </w:r>
      <w:r w:rsidR="00D9069E">
        <w:t>27.1</w:t>
      </w:r>
      <w:r w:rsidRPr="00506DB6">
        <w:t xml:space="preserve"> will bring you to the </w:t>
      </w:r>
      <w:r>
        <w:t xml:space="preserve">new Login Page.  </w:t>
      </w:r>
    </w:p>
    <w:p w14:paraId="2A350BA8" w14:textId="47A7C7F9" w:rsidR="00EA5B15" w:rsidRDefault="00EA5B15" w:rsidP="00EA5B15">
      <w:pPr>
        <w:pStyle w:val="ListParagraph"/>
        <w:numPr>
          <w:ilvl w:val="0"/>
          <w:numId w:val="6"/>
        </w:numPr>
        <w:ind w:left="360"/>
      </w:pPr>
      <w:r>
        <w:t>Click on the “Not Registered? Click here to Register” link and complete the registration for your Company for first time access to the RE</w:t>
      </w:r>
      <w:r w:rsidR="00D9069E">
        <w:t>S</w:t>
      </w:r>
      <w:r>
        <w:t xml:space="preserve"> system.  </w:t>
      </w:r>
    </w:p>
    <w:p w14:paraId="35A4FF04" w14:textId="5CCCEADF" w:rsidR="009E754A" w:rsidRDefault="009E754A" w:rsidP="00DC0165">
      <w:pPr>
        <w:pStyle w:val="ListParagraph"/>
      </w:pPr>
      <w:r w:rsidRPr="009E754A">
        <w:rPr>
          <w:noProof/>
        </w:rPr>
        <w:drawing>
          <wp:inline distT="0" distB="0" distL="0" distR="0" wp14:anchorId="4C35775E" wp14:editId="2A784E85">
            <wp:extent cx="3337337" cy="1570007"/>
            <wp:effectExtent l="19050" t="19050" r="15875"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duotone>
                        <a:prstClr val="black"/>
                        <a:srgbClr val="D9C3A5">
                          <a:tint val="50000"/>
                          <a:satMod val="180000"/>
                        </a:srgbClr>
                      </a:duotone>
                    </a:blip>
                    <a:stretch>
                      <a:fillRect/>
                    </a:stretch>
                  </pic:blipFill>
                  <pic:spPr>
                    <a:xfrm>
                      <a:off x="0" y="0"/>
                      <a:ext cx="3372820" cy="1586699"/>
                    </a:xfrm>
                    <a:prstGeom prst="rect">
                      <a:avLst/>
                    </a:prstGeom>
                    <a:ln>
                      <a:solidFill>
                        <a:schemeClr val="tx1"/>
                      </a:solidFill>
                    </a:ln>
                  </pic:spPr>
                </pic:pic>
              </a:graphicData>
            </a:graphic>
          </wp:inline>
        </w:drawing>
      </w:r>
    </w:p>
    <w:p w14:paraId="198273C7" w14:textId="77777777" w:rsidR="00DC0165" w:rsidRDefault="00DC0165" w:rsidP="00DC0165">
      <w:pPr>
        <w:pStyle w:val="ListParagraph"/>
      </w:pPr>
    </w:p>
    <w:p w14:paraId="1AB33B35" w14:textId="3E2B6EC6" w:rsidR="00EA5B15" w:rsidRDefault="00EA5B15" w:rsidP="00EA5B15">
      <w:pPr>
        <w:pStyle w:val="ListParagraph"/>
        <w:numPr>
          <w:ilvl w:val="0"/>
          <w:numId w:val="6"/>
        </w:numPr>
        <w:ind w:left="360"/>
      </w:pPr>
      <w:r>
        <w:t xml:space="preserve">Enter Company </w:t>
      </w:r>
      <w:r w:rsidR="00187F1C">
        <w:t>i</w:t>
      </w:r>
      <w:r>
        <w:t>nformation along with a company email, then create a password for administration access. Click “Continue”</w:t>
      </w:r>
    </w:p>
    <w:p w14:paraId="5131FC22" w14:textId="31E9B237" w:rsidR="00630FAB" w:rsidRDefault="00630FAB" w:rsidP="009E754A">
      <w:pPr>
        <w:pStyle w:val="ListParagraph"/>
      </w:pPr>
      <w:r>
        <w:rPr>
          <w:noProof/>
        </w:rPr>
        <w:drawing>
          <wp:inline distT="0" distB="0" distL="0" distR="0" wp14:anchorId="6D66A3B2" wp14:editId="28481EFE">
            <wp:extent cx="4520242" cy="3749967"/>
            <wp:effectExtent l="19050" t="19050" r="1397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duotone>
                        <a:prstClr val="black"/>
                        <a:srgbClr val="D9C3A5">
                          <a:tint val="50000"/>
                          <a:satMod val="180000"/>
                        </a:srgbClr>
                      </a:duotone>
                    </a:blip>
                    <a:stretch>
                      <a:fillRect/>
                    </a:stretch>
                  </pic:blipFill>
                  <pic:spPr>
                    <a:xfrm>
                      <a:off x="0" y="0"/>
                      <a:ext cx="4550498" cy="3775067"/>
                    </a:xfrm>
                    <a:prstGeom prst="rect">
                      <a:avLst/>
                    </a:prstGeom>
                    <a:ln>
                      <a:solidFill>
                        <a:schemeClr val="tx1"/>
                      </a:solidFill>
                    </a:ln>
                  </pic:spPr>
                </pic:pic>
              </a:graphicData>
            </a:graphic>
          </wp:inline>
        </w:drawing>
      </w:r>
    </w:p>
    <w:p w14:paraId="5C632E6F" w14:textId="77777777" w:rsidR="0097715A" w:rsidRDefault="0097715A" w:rsidP="009E754A">
      <w:pPr>
        <w:pStyle w:val="ListParagraph"/>
      </w:pPr>
    </w:p>
    <w:p w14:paraId="63F92EA4" w14:textId="77777777" w:rsidR="0097715A" w:rsidRDefault="0097715A" w:rsidP="009E754A">
      <w:pPr>
        <w:pStyle w:val="ListParagraph"/>
      </w:pPr>
    </w:p>
    <w:p w14:paraId="697F2D01" w14:textId="77777777" w:rsidR="0097715A" w:rsidRDefault="0097715A" w:rsidP="009E754A">
      <w:pPr>
        <w:pStyle w:val="ListParagraph"/>
      </w:pPr>
    </w:p>
    <w:p w14:paraId="4EEE80FD" w14:textId="77777777" w:rsidR="0097715A" w:rsidRDefault="0097715A" w:rsidP="009E754A">
      <w:pPr>
        <w:pStyle w:val="ListParagraph"/>
      </w:pPr>
    </w:p>
    <w:p w14:paraId="2E8AB0DF" w14:textId="34BA21D1" w:rsidR="00EA5B15" w:rsidRPr="003154F7" w:rsidRDefault="00EA5B15" w:rsidP="00EA5B15">
      <w:pPr>
        <w:pStyle w:val="ListParagraph"/>
        <w:numPr>
          <w:ilvl w:val="0"/>
          <w:numId w:val="6"/>
        </w:numPr>
        <w:ind w:left="360"/>
      </w:pPr>
      <w:r>
        <w:t xml:space="preserve">The next step is the section that you will add Representatives including yourself for your Company, </w:t>
      </w:r>
      <w:r w:rsidR="00187F1C">
        <w:t>t</w:t>
      </w:r>
      <w:r>
        <w:t>hat will have access to process projects for submittals to MoDOT</w:t>
      </w:r>
      <w:r w:rsidRPr="00D4477E">
        <w:t xml:space="preserve">. </w:t>
      </w:r>
      <w:r w:rsidRPr="003154F7">
        <w:rPr>
          <w:highlight w:val="yellow"/>
        </w:rPr>
        <w:t xml:space="preserve"> It is required to add Representatives here in order to edit/view/create the RE</w:t>
      </w:r>
      <w:r w:rsidR="00D9069E">
        <w:rPr>
          <w:highlight w:val="yellow"/>
        </w:rPr>
        <w:t>S</w:t>
      </w:r>
      <w:r w:rsidRPr="003154F7">
        <w:rPr>
          <w:highlight w:val="yellow"/>
        </w:rPr>
        <w:t xml:space="preserve"> form.  </w:t>
      </w:r>
      <w:r>
        <w:t>Even if you registered on the previous screen, you must add yourself as a representative in order to edit/view or create an RE</w:t>
      </w:r>
      <w:r w:rsidR="00D9069E">
        <w:t>S</w:t>
      </w:r>
      <w:r>
        <w:t>.  Representatives will not be required to register once an administrator adds them to the system.</w:t>
      </w:r>
    </w:p>
    <w:p w14:paraId="3FB4B125" w14:textId="7F59B15A" w:rsidR="00AD3341" w:rsidRPr="00AD3341" w:rsidRDefault="00EA5B15" w:rsidP="00AD3341">
      <w:pPr>
        <w:pStyle w:val="ListParagraph"/>
        <w:numPr>
          <w:ilvl w:val="0"/>
          <w:numId w:val="6"/>
        </w:numPr>
        <w:ind w:left="360"/>
      </w:pPr>
      <w:r w:rsidRPr="00AD3341">
        <w:rPr>
          <w:highlight w:val="yellow"/>
        </w:rPr>
        <w:t>Then you will need to “Add Project” to each responsible Representative in order to edit/view/create the RE</w:t>
      </w:r>
      <w:r w:rsidR="00D9069E" w:rsidRPr="00AD3341">
        <w:rPr>
          <w:highlight w:val="yellow"/>
        </w:rPr>
        <w:t>S</w:t>
      </w:r>
      <w:r w:rsidRPr="00AD3341">
        <w:rPr>
          <w:highlight w:val="yellow"/>
        </w:rPr>
        <w:t xml:space="preserve"> form.</w:t>
      </w:r>
      <w:r>
        <w:t xml:space="preserve">  Only administrators can add projects to a representative.</w:t>
      </w:r>
      <w:r w:rsidR="00AD3341" w:rsidRPr="00AD3341">
        <w:t xml:space="preserve"> (example: John and Jane need to view the same project, then you will want to add this project under both Representatives in order for both to edit/view/create the RES form.)</w:t>
      </w:r>
    </w:p>
    <w:p w14:paraId="4E3AB571" w14:textId="747E3D98" w:rsidR="008F7D56" w:rsidRDefault="00AD3341" w:rsidP="0032260C">
      <w:pPr>
        <w:pStyle w:val="ListParagraph"/>
        <w:numPr>
          <w:ilvl w:val="0"/>
          <w:numId w:val="6"/>
        </w:numPr>
        <w:ind w:left="360"/>
      </w:pPr>
      <w:r>
        <w:t xml:space="preserve">  </w:t>
      </w:r>
      <w:r w:rsidRPr="00AD3341">
        <w:rPr>
          <w:b/>
        </w:rPr>
        <w:t>You must enter the job number without the J and use capital letters (example: 4S3135).  If not entered exactly like this you will not be able to see the RES you created after it is submitted.</w:t>
      </w:r>
      <w:r w:rsidR="00EA5B15">
        <w:t xml:space="preserve"> </w:t>
      </w:r>
      <w:r w:rsidR="008F7D56">
        <w:rPr>
          <w:noProof/>
        </w:rPr>
        <w:drawing>
          <wp:inline distT="0" distB="0" distL="0" distR="0" wp14:anchorId="4686A430" wp14:editId="6E83AF5B">
            <wp:extent cx="4218317" cy="3275054"/>
            <wp:effectExtent l="19050" t="19050" r="10795"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duotone>
                        <a:prstClr val="black"/>
                        <a:srgbClr val="D9C3A5">
                          <a:tint val="50000"/>
                          <a:satMod val="180000"/>
                        </a:srgbClr>
                      </a:duotone>
                    </a:blip>
                    <a:stretch>
                      <a:fillRect/>
                    </a:stretch>
                  </pic:blipFill>
                  <pic:spPr>
                    <a:xfrm>
                      <a:off x="0" y="0"/>
                      <a:ext cx="4223169" cy="3278821"/>
                    </a:xfrm>
                    <a:prstGeom prst="rect">
                      <a:avLst/>
                    </a:prstGeom>
                    <a:ln>
                      <a:solidFill>
                        <a:schemeClr val="tx1"/>
                      </a:solidFill>
                    </a:ln>
                  </pic:spPr>
                </pic:pic>
              </a:graphicData>
            </a:graphic>
          </wp:inline>
        </w:drawing>
      </w:r>
    </w:p>
    <w:p w14:paraId="3CA05576" w14:textId="77777777" w:rsidR="00DC0165" w:rsidRDefault="00DC0165" w:rsidP="0032260C">
      <w:pPr>
        <w:pStyle w:val="ListParagraph"/>
      </w:pPr>
    </w:p>
    <w:p w14:paraId="163094A8" w14:textId="77777777" w:rsidR="00EA5B15" w:rsidRDefault="00EA5B15" w:rsidP="0032260C">
      <w:pPr>
        <w:pStyle w:val="ListParagraph"/>
      </w:pPr>
    </w:p>
    <w:p w14:paraId="60C3B4C4" w14:textId="77777777" w:rsidR="00EA5B15" w:rsidRDefault="00EA5B15" w:rsidP="0032260C">
      <w:pPr>
        <w:pStyle w:val="ListParagraph"/>
      </w:pPr>
    </w:p>
    <w:p w14:paraId="4EFAA4D6" w14:textId="77777777" w:rsidR="00EA5B15" w:rsidRDefault="00EA5B15" w:rsidP="0032260C">
      <w:pPr>
        <w:pStyle w:val="ListParagraph"/>
      </w:pPr>
    </w:p>
    <w:p w14:paraId="00927339" w14:textId="77777777" w:rsidR="00EA5B15" w:rsidRDefault="00EA5B15" w:rsidP="0032260C">
      <w:pPr>
        <w:pStyle w:val="ListParagraph"/>
      </w:pPr>
    </w:p>
    <w:p w14:paraId="0D5AFE25" w14:textId="77777777" w:rsidR="00EA5B15" w:rsidRDefault="00EA5B15" w:rsidP="0032260C">
      <w:pPr>
        <w:pStyle w:val="ListParagraph"/>
      </w:pPr>
    </w:p>
    <w:p w14:paraId="76D479E7" w14:textId="77777777" w:rsidR="00EA5B15" w:rsidRDefault="00EA5B15" w:rsidP="0032260C">
      <w:pPr>
        <w:pStyle w:val="ListParagraph"/>
      </w:pPr>
    </w:p>
    <w:p w14:paraId="50557B8E" w14:textId="77777777" w:rsidR="00EA5B15" w:rsidRDefault="00EA5B15" w:rsidP="0032260C">
      <w:pPr>
        <w:pStyle w:val="ListParagraph"/>
      </w:pPr>
    </w:p>
    <w:p w14:paraId="7A71D691" w14:textId="77777777" w:rsidR="00EA5B15" w:rsidRDefault="00EA5B15" w:rsidP="0032260C">
      <w:pPr>
        <w:pStyle w:val="ListParagraph"/>
      </w:pPr>
    </w:p>
    <w:p w14:paraId="7C416CA9" w14:textId="77777777" w:rsidR="00EA5B15" w:rsidRDefault="00EA5B15" w:rsidP="0032260C">
      <w:pPr>
        <w:pStyle w:val="ListParagraph"/>
      </w:pPr>
    </w:p>
    <w:p w14:paraId="74F2967D" w14:textId="77777777" w:rsidR="00EA5B15" w:rsidRDefault="00EA5B15" w:rsidP="0032260C">
      <w:pPr>
        <w:pStyle w:val="ListParagraph"/>
      </w:pPr>
    </w:p>
    <w:p w14:paraId="56C353F1" w14:textId="77777777" w:rsidR="00EA5B15" w:rsidRDefault="00EA5B15" w:rsidP="0032260C">
      <w:pPr>
        <w:pStyle w:val="ListParagraph"/>
      </w:pPr>
    </w:p>
    <w:p w14:paraId="1984266F" w14:textId="77777777" w:rsidR="00EA5B15" w:rsidRDefault="00EA5B15" w:rsidP="0032260C">
      <w:pPr>
        <w:pStyle w:val="ListParagraph"/>
      </w:pPr>
    </w:p>
    <w:p w14:paraId="231005D4" w14:textId="77777777" w:rsidR="00EA5B15" w:rsidRDefault="00EA5B15" w:rsidP="0032260C">
      <w:pPr>
        <w:pStyle w:val="ListParagraph"/>
      </w:pPr>
    </w:p>
    <w:p w14:paraId="06F31A6F" w14:textId="77777777" w:rsidR="00EA5B15" w:rsidRDefault="00EA5B15" w:rsidP="00EA5B15">
      <w:pPr>
        <w:pStyle w:val="ListParagraph"/>
        <w:numPr>
          <w:ilvl w:val="0"/>
          <w:numId w:val="6"/>
        </w:numPr>
        <w:ind w:left="360"/>
      </w:pPr>
      <w:r>
        <w:lastRenderedPageBreak/>
        <w:t xml:space="preserve">Once all the Representatives are added to “Current Representatives” the administrator can log off to exit the system.  </w:t>
      </w:r>
    </w:p>
    <w:p w14:paraId="3749BE23" w14:textId="77777777" w:rsidR="00EA5B15" w:rsidRDefault="00EA5B15" w:rsidP="00EA5B15">
      <w:pPr>
        <w:pStyle w:val="ListParagraph"/>
        <w:numPr>
          <w:ilvl w:val="0"/>
          <w:numId w:val="6"/>
        </w:numPr>
        <w:ind w:left="360"/>
      </w:pPr>
      <w:r>
        <w:t xml:space="preserve">Each Representative will use their email address and must use </w:t>
      </w:r>
      <w:r w:rsidRPr="003154F7">
        <w:rPr>
          <w:highlight w:val="cyan"/>
        </w:rPr>
        <w:t>“Password1”</w:t>
      </w:r>
      <w:r>
        <w:t xml:space="preserve"> the 1</w:t>
      </w:r>
      <w:r w:rsidRPr="00CC2A08">
        <w:rPr>
          <w:vertAlign w:val="superscript"/>
        </w:rPr>
        <w:t>st</w:t>
      </w:r>
      <w:r>
        <w:t xml:space="preserve"> time they long on.  Then select “Rep” in the drop down box to login.  Once “Login” is clicked they will be prompted to change their password.</w:t>
      </w:r>
    </w:p>
    <w:p w14:paraId="7DC32EE3" w14:textId="77777777" w:rsidR="00EA5B15" w:rsidRDefault="00EA5B15" w:rsidP="0032260C">
      <w:pPr>
        <w:pStyle w:val="ListParagraph"/>
      </w:pPr>
    </w:p>
    <w:p w14:paraId="642C03C5" w14:textId="7E43206E" w:rsidR="00EF292A" w:rsidRDefault="00EF292A" w:rsidP="00EF292A">
      <w:pPr>
        <w:pStyle w:val="ListParagraph"/>
      </w:pPr>
      <w:r>
        <w:rPr>
          <w:noProof/>
        </w:rPr>
        <w:drawing>
          <wp:inline distT="0" distB="0" distL="0" distR="0" wp14:anchorId="70401BF0" wp14:editId="7E65FB33">
            <wp:extent cx="3968151" cy="2765412"/>
            <wp:effectExtent l="19050" t="19050" r="13335"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duotone>
                        <a:prstClr val="black"/>
                        <a:srgbClr val="D9C3A5">
                          <a:tint val="50000"/>
                          <a:satMod val="180000"/>
                        </a:srgbClr>
                      </a:duotone>
                    </a:blip>
                    <a:stretch>
                      <a:fillRect/>
                    </a:stretch>
                  </pic:blipFill>
                  <pic:spPr>
                    <a:xfrm>
                      <a:off x="0" y="0"/>
                      <a:ext cx="3979176" cy="2773096"/>
                    </a:xfrm>
                    <a:prstGeom prst="rect">
                      <a:avLst/>
                    </a:prstGeom>
                    <a:ln>
                      <a:solidFill>
                        <a:schemeClr val="tx1"/>
                      </a:solidFill>
                    </a:ln>
                  </pic:spPr>
                </pic:pic>
              </a:graphicData>
            </a:graphic>
          </wp:inline>
        </w:drawing>
      </w:r>
    </w:p>
    <w:p w14:paraId="3F248804" w14:textId="77777777" w:rsidR="007233EC" w:rsidRDefault="007233EC" w:rsidP="00EF292A">
      <w:pPr>
        <w:pStyle w:val="ListParagraph"/>
      </w:pPr>
    </w:p>
    <w:p w14:paraId="2E80FFAB" w14:textId="186152BD" w:rsidR="007233EC" w:rsidRDefault="007233EC" w:rsidP="00CF4B1A">
      <w:pPr>
        <w:pStyle w:val="ListParagraph"/>
      </w:pPr>
      <w:r>
        <w:rPr>
          <w:noProof/>
        </w:rPr>
        <w:drawing>
          <wp:inline distT="0" distB="0" distL="0" distR="0" wp14:anchorId="68AFD59A" wp14:editId="398250E7">
            <wp:extent cx="4528868" cy="2029413"/>
            <wp:effectExtent l="19050" t="19050" r="2413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duotone>
                        <a:prstClr val="black"/>
                        <a:srgbClr val="D9C3A5">
                          <a:tint val="50000"/>
                          <a:satMod val="180000"/>
                        </a:srgbClr>
                      </a:duotone>
                    </a:blip>
                    <a:stretch>
                      <a:fillRect/>
                    </a:stretch>
                  </pic:blipFill>
                  <pic:spPr>
                    <a:xfrm>
                      <a:off x="0" y="0"/>
                      <a:ext cx="4551485" cy="2039548"/>
                    </a:xfrm>
                    <a:prstGeom prst="rect">
                      <a:avLst/>
                    </a:prstGeom>
                    <a:ln>
                      <a:solidFill>
                        <a:schemeClr val="tx1"/>
                      </a:solidFill>
                    </a:ln>
                  </pic:spPr>
                </pic:pic>
              </a:graphicData>
            </a:graphic>
          </wp:inline>
        </w:drawing>
      </w:r>
    </w:p>
    <w:p w14:paraId="6DFB643C" w14:textId="77777777" w:rsidR="00DC0165" w:rsidRDefault="00DC0165" w:rsidP="00CF4B1A">
      <w:pPr>
        <w:pStyle w:val="ListParagraph"/>
      </w:pPr>
    </w:p>
    <w:p w14:paraId="103FB125" w14:textId="68225B89" w:rsidR="00EA5B15" w:rsidRDefault="00EA5B15" w:rsidP="00EA5B15">
      <w:pPr>
        <w:pStyle w:val="ListParagraph"/>
        <w:numPr>
          <w:ilvl w:val="0"/>
          <w:numId w:val="6"/>
        </w:numPr>
        <w:ind w:left="360"/>
      </w:pPr>
      <w:r>
        <w:t>Once you have successfully changed your password, the Representative will be able to “Create New RE</w:t>
      </w:r>
      <w:r w:rsidR="00D9069E">
        <w:t>S</w:t>
      </w:r>
      <w:r>
        <w:t xml:space="preserve">” or only see the projects that have been assigned to that Representative. </w:t>
      </w:r>
      <w:r w:rsidRPr="00CC2A08">
        <w:rPr>
          <w:highlight w:val="yellow"/>
        </w:rPr>
        <w:t>Any project not assigned to a Representative will not be able to review or edit the RE</w:t>
      </w:r>
      <w:r w:rsidR="00D9069E">
        <w:rPr>
          <w:highlight w:val="yellow"/>
        </w:rPr>
        <w:t>S</w:t>
      </w:r>
      <w:r w:rsidRPr="00CC2A08">
        <w:rPr>
          <w:highlight w:val="yellow"/>
        </w:rPr>
        <w:t xml:space="preserve"> form</w:t>
      </w:r>
    </w:p>
    <w:p w14:paraId="60E18EDE" w14:textId="253BBFFE" w:rsidR="00DC0165" w:rsidRDefault="006974F9" w:rsidP="00EA5B15">
      <w:pPr>
        <w:pStyle w:val="ListParagraph"/>
      </w:pPr>
      <w:r>
        <w:rPr>
          <w:noProof/>
        </w:rPr>
        <w:drawing>
          <wp:inline distT="0" distB="0" distL="0" distR="0" wp14:anchorId="11FF585E" wp14:editId="33083AA8">
            <wp:extent cx="5201728" cy="1182057"/>
            <wp:effectExtent l="19050" t="19050" r="18415"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duotone>
                        <a:prstClr val="black"/>
                        <a:srgbClr val="D9C3A5">
                          <a:tint val="50000"/>
                          <a:satMod val="180000"/>
                        </a:srgbClr>
                      </a:duotone>
                    </a:blip>
                    <a:stretch>
                      <a:fillRect/>
                    </a:stretch>
                  </pic:blipFill>
                  <pic:spPr>
                    <a:xfrm>
                      <a:off x="0" y="0"/>
                      <a:ext cx="5245212" cy="1191938"/>
                    </a:xfrm>
                    <a:prstGeom prst="rect">
                      <a:avLst/>
                    </a:prstGeom>
                    <a:ln>
                      <a:solidFill>
                        <a:schemeClr val="tx1"/>
                      </a:solidFill>
                    </a:ln>
                  </pic:spPr>
                </pic:pic>
              </a:graphicData>
            </a:graphic>
          </wp:inline>
        </w:drawing>
      </w:r>
    </w:p>
    <w:p w14:paraId="00413404" w14:textId="77777777" w:rsidR="00EA5B15" w:rsidRDefault="00EA5B15" w:rsidP="00EA5B15">
      <w:pPr>
        <w:pStyle w:val="ListParagraph"/>
      </w:pPr>
    </w:p>
    <w:p w14:paraId="76B32DA5" w14:textId="711D7378" w:rsidR="00717605" w:rsidRPr="001D2F09" w:rsidRDefault="00717605" w:rsidP="00717605">
      <w:pPr>
        <w:pStyle w:val="ListParagraph"/>
        <w:ind w:left="0"/>
        <w:rPr>
          <w:b/>
          <w:sz w:val="28"/>
          <w:szCs w:val="28"/>
        </w:rPr>
      </w:pPr>
      <w:r w:rsidRPr="001D2F09">
        <w:rPr>
          <w:b/>
          <w:sz w:val="28"/>
          <w:szCs w:val="28"/>
        </w:rPr>
        <w:lastRenderedPageBreak/>
        <w:t>Creating New RE</w:t>
      </w:r>
      <w:r w:rsidR="00D9069E">
        <w:rPr>
          <w:b/>
          <w:sz w:val="28"/>
          <w:szCs w:val="28"/>
        </w:rPr>
        <w:t>S</w:t>
      </w:r>
      <w:r w:rsidRPr="001D2F09">
        <w:rPr>
          <w:b/>
          <w:sz w:val="28"/>
          <w:szCs w:val="28"/>
        </w:rPr>
        <w:t xml:space="preserve"> Request</w:t>
      </w:r>
    </w:p>
    <w:p w14:paraId="76B3603B" w14:textId="25D395F7" w:rsidR="00506DB6" w:rsidRDefault="000A5F56" w:rsidP="36C7FEDD">
      <w:pPr>
        <w:pStyle w:val="ListParagraph"/>
        <w:numPr>
          <w:ilvl w:val="0"/>
          <w:numId w:val="1"/>
        </w:numPr>
      </w:pPr>
      <w:r>
        <w:t xml:space="preserve">Enter the </w:t>
      </w:r>
      <w:r w:rsidR="00826DFC">
        <w:t>Job</w:t>
      </w:r>
      <w:r>
        <w:t xml:space="preserve"> Number provided to you to make it </w:t>
      </w:r>
      <w:r w:rsidR="00826DFC">
        <w:t>6</w:t>
      </w:r>
      <w:r>
        <w:t xml:space="preserve"> </w:t>
      </w:r>
      <w:r w:rsidR="00C50166">
        <w:t>characters</w:t>
      </w:r>
      <w:r>
        <w:t xml:space="preserve"> (example </w:t>
      </w:r>
      <w:r w:rsidR="00826DFC">
        <w:t>4S3135</w:t>
      </w:r>
      <w:r w:rsidR="00DC0165">
        <w:t>)</w:t>
      </w:r>
      <w:r>
        <w:t>.  The</w:t>
      </w:r>
      <w:r w:rsidR="0015692B">
        <w:t xml:space="preserve"> project</w:t>
      </w:r>
      <w:r>
        <w:t xml:space="preserve"> number should pop up</w:t>
      </w:r>
      <w:r w:rsidR="00DC0165">
        <w:t xml:space="preserve"> after the 5</w:t>
      </w:r>
      <w:r w:rsidR="00DC0165" w:rsidRPr="00DC0165">
        <w:rPr>
          <w:vertAlign w:val="superscript"/>
        </w:rPr>
        <w:t>th</w:t>
      </w:r>
      <w:r w:rsidR="00DC0165">
        <w:t xml:space="preserve"> number is entered</w:t>
      </w:r>
      <w:r>
        <w:t xml:space="preserve"> </w:t>
      </w:r>
      <w:r w:rsidR="0015692B">
        <w:t xml:space="preserve">and </w:t>
      </w:r>
      <w:r w:rsidR="00DC0165">
        <w:t>can</w:t>
      </w:r>
      <w:r>
        <w:t xml:space="preserve"> be selected</w:t>
      </w:r>
      <w:r w:rsidR="0015692B">
        <w:t xml:space="preserve"> to</w:t>
      </w:r>
      <w:r>
        <w:t xml:space="preserve"> </w:t>
      </w:r>
      <w:r w:rsidR="006408A8">
        <w:t>auto populate</w:t>
      </w:r>
      <w:r>
        <w:t xml:space="preserve"> some information for you.</w:t>
      </w:r>
      <w:r w:rsidRPr="00506DB6">
        <w:t xml:space="preserve">  </w:t>
      </w:r>
    </w:p>
    <w:p w14:paraId="31E41879" w14:textId="5D25C623" w:rsidR="006974F9" w:rsidRDefault="006974F9" w:rsidP="006974F9">
      <w:pPr>
        <w:pStyle w:val="ListParagraph"/>
      </w:pPr>
      <w:r>
        <w:rPr>
          <w:noProof/>
        </w:rPr>
        <w:drawing>
          <wp:inline distT="0" distB="0" distL="0" distR="0" wp14:anchorId="0D2F1205" wp14:editId="15D7C331">
            <wp:extent cx="3226279" cy="918593"/>
            <wp:effectExtent l="19050" t="19050" r="1270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duotone>
                        <a:prstClr val="black"/>
                        <a:srgbClr val="D9C3A5">
                          <a:tint val="50000"/>
                          <a:satMod val="180000"/>
                        </a:srgbClr>
                      </a:duotone>
                    </a:blip>
                    <a:stretch>
                      <a:fillRect/>
                    </a:stretch>
                  </pic:blipFill>
                  <pic:spPr>
                    <a:xfrm>
                      <a:off x="0" y="0"/>
                      <a:ext cx="3229284" cy="919449"/>
                    </a:xfrm>
                    <a:prstGeom prst="rect">
                      <a:avLst/>
                    </a:prstGeom>
                    <a:ln>
                      <a:solidFill>
                        <a:schemeClr val="tx1"/>
                      </a:solidFill>
                    </a:ln>
                  </pic:spPr>
                </pic:pic>
              </a:graphicData>
            </a:graphic>
          </wp:inline>
        </w:drawing>
      </w:r>
    </w:p>
    <w:p w14:paraId="07A2C8DE" w14:textId="77777777" w:rsidR="006974F9" w:rsidRDefault="006974F9" w:rsidP="006974F9">
      <w:pPr>
        <w:pStyle w:val="ListParagraph"/>
      </w:pPr>
    </w:p>
    <w:p w14:paraId="2644B62A" w14:textId="7AC84278" w:rsidR="006974F9" w:rsidRDefault="006974F9" w:rsidP="006408A8">
      <w:pPr>
        <w:pStyle w:val="ListParagraph"/>
        <w:numPr>
          <w:ilvl w:val="0"/>
          <w:numId w:val="1"/>
        </w:numPr>
      </w:pPr>
      <w:r>
        <w:t xml:space="preserve">When </w:t>
      </w:r>
      <w:r w:rsidR="00DC0165">
        <w:t xml:space="preserve">the </w:t>
      </w:r>
      <w:r w:rsidR="00826DFC">
        <w:t>Job</w:t>
      </w:r>
      <w:r>
        <w:t xml:space="preserve"> Number</w:t>
      </w:r>
      <w:r w:rsidR="00B969CD">
        <w:t xml:space="preserve"> is</w:t>
      </w:r>
      <w:r>
        <w:t xml:space="preserve"> </w:t>
      </w:r>
      <w:r w:rsidR="000A5F56">
        <w:t>selected</w:t>
      </w:r>
      <w:r>
        <w:t>:</w:t>
      </w:r>
    </w:p>
    <w:p w14:paraId="373AB72C" w14:textId="350D21E8" w:rsidR="006974F9" w:rsidRDefault="006974F9" w:rsidP="006974F9">
      <w:pPr>
        <w:pStyle w:val="ListParagraph"/>
      </w:pPr>
      <w:r>
        <w:rPr>
          <w:noProof/>
        </w:rPr>
        <w:drawing>
          <wp:inline distT="0" distB="0" distL="0" distR="0" wp14:anchorId="0E00E506" wp14:editId="52CCE54E">
            <wp:extent cx="3321170" cy="2905314"/>
            <wp:effectExtent l="19050" t="19050" r="1270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duotone>
                        <a:prstClr val="black"/>
                        <a:srgbClr val="D9C3A5">
                          <a:tint val="50000"/>
                          <a:satMod val="180000"/>
                        </a:srgbClr>
                      </a:duotone>
                    </a:blip>
                    <a:stretch>
                      <a:fillRect/>
                    </a:stretch>
                  </pic:blipFill>
                  <pic:spPr>
                    <a:xfrm>
                      <a:off x="0" y="0"/>
                      <a:ext cx="3324210" cy="2907973"/>
                    </a:xfrm>
                    <a:prstGeom prst="rect">
                      <a:avLst/>
                    </a:prstGeom>
                    <a:ln>
                      <a:solidFill>
                        <a:schemeClr val="tx1"/>
                      </a:solidFill>
                    </a:ln>
                  </pic:spPr>
                </pic:pic>
              </a:graphicData>
            </a:graphic>
          </wp:inline>
        </w:drawing>
      </w:r>
    </w:p>
    <w:p w14:paraId="56AF451B" w14:textId="77777777" w:rsidR="006974F9" w:rsidRDefault="006974F9" w:rsidP="006974F9">
      <w:pPr>
        <w:pStyle w:val="ListParagraph"/>
      </w:pPr>
    </w:p>
    <w:p w14:paraId="69DB5E18" w14:textId="77777777" w:rsidR="007165A4" w:rsidRDefault="006974F9" w:rsidP="36C7FEDD">
      <w:pPr>
        <w:pStyle w:val="ListParagraph"/>
        <w:numPr>
          <w:ilvl w:val="0"/>
          <w:numId w:val="1"/>
        </w:numPr>
      </w:pPr>
      <w:r>
        <w:t xml:space="preserve">Please fill in all information correctly.  </w:t>
      </w:r>
    </w:p>
    <w:p w14:paraId="15A76C3E" w14:textId="16CE605D" w:rsidR="007165A4" w:rsidRDefault="007165A4" w:rsidP="007165A4">
      <w:pPr>
        <w:pStyle w:val="ListParagraph"/>
        <w:numPr>
          <w:ilvl w:val="0"/>
          <w:numId w:val="1"/>
        </w:numPr>
        <w:ind w:left="1080"/>
      </w:pPr>
      <w:r>
        <w:t>County – if there is more than one County associated with the Federal Number, you will need to select “Various” for multiple counties.  You can add the counties to the description box as information to the project.</w:t>
      </w:r>
    </w:p>
    <w:p w14:paraId="59C37999" w14:textId="77777777" w:rsidR="002812CE" w:rsidRDefault="001D2F09" w:rsidP="007165A4">
      <w:pPr>
        <w:pStyle w:val="ListParagraph"/>
        <w:numPr>
          <w:ilvl w:val="0"/>
          <w:numId w:val="1"/>
        </w:numPr>
        <w:ind w:left="1080"/>
      </w:pPr>
      <w:r>
        <w:t>There are 2 project description boxes – 1</w:t>
      </w:r>
      <w:r w:rsidRPr="001D2F09">
        <w:rPr>
          <w:vertAlign w:val="superscript"/>
        </w:rPr>
        <w:t>st</w:t>
      </w:r>
      <w:r>
        <w:t xml:space="preserve"> is the pulled information already in system and the 2</w:t>
      </w:r>
      <w:r w:rsidRPr="001D2F09">
        <w:rPr>
          <w:vertAlign w:val="superscript"/>
        </w:rPr>
        <w:t>nd</w:t>
      </w:r>
      <w:r>
        <w:t xml:space="preserve"> description is for you to enter more detailed information.  </w:t>
      </w:r>
    </w:p>
    <w:p w14:paraId="065382D1" w14:textId="5CCEBDB8" w:rsidR="007165A4" w:rsidRDefault="007165A4" w:rsidP="007165A4">
      <w:pPr>
        <w:pStyle w:val="ListParagraph"/>
        <w:numPr>
          <w:ilvl w:val="0"/>
          <w:numId w:val="1"/>
        </w:numPr>
        <w:ind w:left="1080"/>
      </w:pPr>
      <w:r>
        <w:t>There are multiple required fields that need to be completed before the document will save.  The required fields are</w:t>
      </w:r>
      <w:r w:rsidR="00FF6C92">
        <w:t xml:space="preserve">: </w:t>
      </w:r>
      <w:r>
        <w:t xml:space="preserve"> </w:t>
      </w:r>
      <w:r w:rsidR="00DC0165">
        <w:t xml:space="preserve">County, District Liaison, </w:t>
      </w:r>
      <w:r>
        <w:t xml:space="preserve">Acres (Additional R/W, Temp Easement, Permanent Easement), Acres of Tree Clearing, </w:t>
      </w:r>
      <w:r w:rsidR="00FF6C92">
        <w:t xml:space="preserve">both </w:t>
      </w:r>
      <w:r>
        <w:t>Bicycle / Pedestrian consideration, and Project is in a FEMA-defined “floodway”.</w:t>
      </w:r>
    </w:p>
    <w:p w14:paraId="76B3603C" w14:textId="55ABCB64" w:rsidR="00500B02" w:rsidRDefault="00506DB6" w:rsidP="36C7FEDD">
      <w:pPr>
        <w:pStyle w:val="ListParagraph"/>
        <w:numPr>
          <w:ilvl w:val="0"/>
          <w:numId w:val="1"/>
        </w:numPr>
      </w:pPr>
      <w:r w:rsidRPr="00506DB6">
        <w:t>At the bottom of the form</w:t>
      </w:r>
      <w:r w:rsidR="006974F9">
        <w:t>, there is a Browse butt</w:t>
      </w:r>
      <w:r w:rsidR="00E72808">
        <w:t>on</w:t>
      </w:r>
      <w:r w:rsidR="006974F9">
        <w:t xml:space="preserve"> that </w:t>
      </w:r>
      <w:r w:rsidRPr="00506DB6">
        <w:t xml:space="preserve">allows you to </w:t>
      </w:r>
      <w:r w:rsidR="00FF6C92">
        <w:t>select</w:t>
      </w:r>
      <w:r w:rsidRPr="00506DB6">
        <w:t xml:space="preserve"> plans, maps, pictures, or any other electronic document.</w:t>
      </w:r>
      <w:r w:rsidR="00500B02">
        <w:t xml:space="preserve">  </w:t>
      </w:r>
      <w:r w:rsidR="00FF6C92">
        <w:t xml:space="preserve">After attaching the documents </w:t>
      </w:r>
      <w:r w:rsidR="007C785E">
        <w:t xml:space="preserve">click </w:t>
      </w:r>
      <w:r w:rsidR="00FF6C92">
        <w:t>the “S</w:t>
      </w:r>
      <w:r w:rsidR="00500B02">
        <w:t>ave</w:t>
      </w:r>
      <w:r w:rsidR="00FF6C92">
        <w:t>” button to</w:t>
      </w:r>
      <w:r w:rsidR="00500B02">
        <w:t xml:space="preserve"> upload</w:t>
      </w:r>
      <w:r w:rsidR="00FF6C92">
        <w:t xml:space="preserve"> the</w:t>
      </w:r>
      <w:r w:rsidR="00500B02">
        <w:t xml:space="preserve"> documents.</w:t>
      </w:r>
      <w:r w:rsidRPr="00506DB6">
        <w:t xml:space="preserve"> </w:t>
      </w:r>
      <w:r w:rsidR="00FF6C92">
        <w:t>If a form has been submitted a</w:t>
      </w:r>
      <w:r w:rsidR="007C785E">
        <w:t>n</w:t>
      </w:r>
      <w:r w:rsidR="00FF6C92">
        <w:t xml:space="preserve"> “upload </w:t>
      </w:r>
      <w:r w:rsidR="007C785E">
        <w:t>attachment</w:t>
      </w:r>
      <w:r w:rsidR="00FF6C92">
        <w:t>” will need to be clicked in order to upload the documents</w:t>
      </w:r>
      <w:r w:rsidRPr="00506DB6">
        <w:t xml:space="preserve"> </w:t>
      </w:r>
    </w:p>
    <w:p w14:paraId="0E8230CA" w14:textId="77777777" w:rsidR="00AB0742" w:rsidRDefault="00AB0742" w:rsidP="00AB0742">
      <w:pPr>
        <w:pStyle w:val="ListParagraph"/>
      </w:pPr>
    </w:p>
    <w:p w14:paraId="76B3603D" w14:textId="388CAF52" w:rsidR="00500B02" w:rsidRDefault="00506DB6" w:rsidP="36C7FEDD">
      <w:pPr>
        <w:pStyle w:val="ListParagraph"/>
        <w:numPr>
          <w:ilvl w:val="0"/>
          <w:numId w:val="1"/>
        </w:numPr>
      </w:pPr>
      <w:r w:rsidRPr="00506DB6">
        <w:lastRenderedPageBreak/>
        <w:t>After you have completed the form and saved, it will bring you to the top of the form where you will click “Submit Request to Environmental Services.”  This generates an email to the appropriate</w:t>
      </w:r>
      <w:r w:rsidR="006408A8">
        <w:t xml:space="preserve"> MoDOT</w:t>
      </w:r>
      <w:r w:rsidR="00A77715">
        <w:t xml:space="preserve"> </w:t>
      </w:r>
      <w:r w:rsidRPr="00506DB6">
        <w:t>Environmental Specialists assigned to your District</w:t>
      </w:r>
      <w:r w:rsidR="00157C48">
        <w:t xml:space="preserve"> identifying the project and</w:t>
      </w:r>
      <w:r w:rsidRPr="00506DB6">
        <w:t xml:space="preserve"> </w:t>
      </w:r>
      <w:r w:rsidR="00157C48">
        <w:t>containing</w:t>
      </w:r>
      <w:r w:rsidRPr="00506DB6">
        <w:t xml:space="preserve"> a link to the </w:t>
      </w:r>
      <w:r w:rsidR="00795657">
        <w:t>log on screen</w:t>
      </w:r>
      <w:r w:rsidR="00157C48">
        <w:t>.</w:t>
      </w:r>
      <w:r w:rsidR="00187F1C">
        <w:t xml:space="preserve">  The Project Manager (PM) for MoDOT should be auto-populated when the job number is entered, but you may enter any MoDOT employee as a “contact” and the PM and all contacts will receive the email link as well.</w:t>
      </w:r>
      <w:r w:rsidRPr="00365DEB">
        <w:t xml:space="preserve"> </w:t>
      </w:r>
    </w:p>
    <w:p w14:paraId="051B30DF" w14:textId="6AAE871C" w:rsidR="001D2F09" w:rsidRDefault="00A77715" w:rsidP="00FE7238">
      <w:pPr>
        <w:pStyle w:val="ListParagraph"/>
      </w:pPr>
      <w:r>
        <w:rPr>
          <w:noProof/>
        </w:rPr>
        <w:drawing>
          <wp:inline distT="0" distB="0" distL="0" distR="0" wp14:anchorId="09AC8F8A" wp14:editId="640CE0E8">
            <wp:extent cx="4834371" cy="1794295"/>
            <wp:effectExtent l="19050" t="19050" r="23495" b="15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42494" cy="1797310"/>
                    </a:xfrm>
                    <a:prstGeom prst="rect">
                      <a:avLst/>
                    </a:prstGeom>
                    <a:ln>
                      <a:solidFill>
                        <a:schemeClr val="tx1"/>
                      </a:solidFill>
                    </a:ln>
                  </pic:spPr>
                </pic:pic>
              </a:graphicData>
            </a:graphic>
          </wp:inline>
        </w:drawing>
      </w:r>
    </w:p>
    <w:p w14:paraId="3AA6934B" w14:textId="77777777" w:rsidR="007C785E" w:rsidRDefault="007C785E" w:rsidP="00FE7238">
      <w:pPr>
        <w:pStyle w:val="ListParagraph"/>
      </w:pPr>
    </w:p>
    <w:p w14:paraId="66B52524" w14:textId="689492B0" w:rsidR="00A77715" w:rsidRDefault="00A77715" w:rsidP="00A77715">
      <w:pPr>
        <w:pStyle w:val="ListParagraph"/>
        <w:numPr>
          <w:ilvl w:val="0"/>
          <w:numId w:val="1"/>
        </w:numPr>
      </w:pPr>
      <w:r>
        <w:t>After RE</w:t>
      </w:r>
      <w:r w:rsidR="00D9069E">
        <w:t>S</w:t>
      </w:r>
      <w:r>
        <w:t xml:space="preserve"> submittal</w:t>
      </w:r>
    </w:p>
    <w:p w14:paraId="655B1743" w14:textId="3E77C1D0" w:rsidR="00A77715" w:rsidRDefault="00A77715" w:rsidP="00A77715">
      <w:pPr>
        <w:pStyle w:val="ListParagraph"/>
      </w:pPr>
      <w:r>
        <w:rPr>
          <w:noProof/>
        </w:rPr>
        <w:drawing>
          <wp:inline distT="0" distB="0" distL="0" distR="0" wp14:anchorId="13531CDC" wp14:editId="6074A5DC">
            <wp:extent cx="4641011" cy="2341825"/>
            <wp:effectExtent l="19050" t="19050" r="26670"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65098" cy="2353979"/>
                    </a:xfrm>
                    <a:prstGeom prst="rect">
                      <a:avLst/>
                    </a:prstGeom>
                    <a:ln>
                      <a:solidFill>
                        <a:schemeClr val="tx1"/>
                      </a:solidFill>
                    </a:ln>
                  </pic:spPr>
                </pic:pic>
              </a:graphicData>
            </a:graphic>
          </wp:inline>
        </w:drawing>
      </w:r>
    </w:p>
    <w:p w14:paraId="236D8787" w14:textId="77777777" w:rsidR="007C785E" w:rsidRDefault="007C785E" w:rsidP="00A77715">
      <w:pPr>
        <w:pStyle w:val="ListParagraph"/>
      </w:pPr>
    </w:p>
    <w:p w14:paraId="1F7CF526" w14:textId="5B9A0F03" w:rsidR="007C785E" w:rsidRDefault="00506DB6" w:rsidP="36C7FEDD">
      <w:pPr>
        <w:pStyle w:val="ListParagraph"/>
        <w:numPr>
          <w:ilvl w:val="0"/>
          <w:numId w:val="1"/>
        </w:numPr>
      </w:pPr>
      <w:r w:rsidRPr="00601F7C">
        <w:t>After the Environmental Specialists have reviewed the RE</w:t>
      </w:r>
      <w:r w:rsidR="00D9069E">
        <w:t>S</w:t>
      </w:r>
      <w:r w:rsidR="00895725">
        <w:t>,</w:t>
      </w:r>
      <w:r w:rsidR="00C12F7F">
        <w:t xml:space="preserve"> </w:t>
      </w:r>
      <w:r w:rsidR="00895725">
        <w:t xml:space="preserve">the Specialist will click a </w:t>
      </w:r>
      <w:r w:rsidR="003526BA" w:rsidRPr="00601F7C">
        <w:t>“Submit to District”</w:t>
      </w:r>
      <w:r w:rsidR="00895725">
        <w:t xml:space="preserve"> </w:t>
      </w:r>
      <w:r w:rsidR="004A5351">
        <w:t xml:space="preserve">button </w:t>
      </w:r>
      <w:r w:rsidR="00895725">
        <w:t xml:space="preserve">that will send </w:t>
      </w:r>
      <w:r w:rsidR="003526BA" w:rsidRPr="00601F7C">
        <w:t>an email automatically b</w:t>
      </w:r>
      <w:r w:rsidR="00895725">
        <w:t>ack</w:t>
      </w:r>
      <w:r w:rsidR="003526BA" w:rsidRPr="00601F7C">
        <w:t xml:space="preserve"> to the</w:t>
      </w:r>
      <w:r w:rsidR="00C12F7F">
        <w:t xml:space="preserve"> </w:t>
      </w:r>
      <w:r w:rsidR="001D2F09">
        <w:t>“Submitted by”</w:t>
      </w:r>
      <w:r w:rsidR="00C12F7F">
        <w:t xml:space="preserve"> and the</w:t>
      </w:r>
      <w:r w:rsidR="003526BA" w:rsidRPr="00601F7C">
        <w:t xml:space="preserve"> District Contact</w:t>
      </w:r>
      <w:r w:rsidR="00C12F7F">
        <w:t>s</w:t>
      </w:r>
      <w:r w:rsidR="003526BA" w:rsidRPr="00601F7C">
        <w:t xml:space="preserve"> with a link</w:t>
      </w:r>
      <w:r w:rsidR="008051B1">
        <w:t xml:space="preserve"> specifying </w:t>
      </w:r>
      <w:r w:rsidR="00795657">
        <w:t>which</w:t>
      </w:r>
      <w:r w:rsidR="008051B1">
        <w:t xml:space="preserve"> RE</w:t>
      </w:r>
      <w:r w:rsidR="00EA324C">
        <w:t>S</w:t>
      </w:r>
      <w:r w:rsidR="008051B1">
        <w:t xml:space="preserve"> </w:t>
      </w:r>
      <w:r w:rsidR="001D2F09">
        <w:t xml:space="preserve">project </w:t>
      </w:r>
      <w:r w:rsidR="008051B1">
        <w:t>was reviewed.</w:t>
      </w:r>
      <w:r w:rsidR="00795657">
        <w:t xml:space="preserve">  (Th</w:t>
      </w:r>
      <w:r w:rsidR="00FE7238">
        <w:t>is link will take you to the lo</w:t>
      </w:r>
      <w:r w:rsidR="00795657">
        <w:t>g</w:t>
      </w:r>
      <w:r w:rsidR="00FE7238">
        <w:t>i</w:t>
      </w:r>
      <w:r w:rsidR="00795657">
        <w:t>n screen).</w:t>
      </w:r>
      <w:r w:rsidR="008051B1">
        <w:t xml:space="preserve">  </w:t>
      </w:r>
      <w:r w:rsidR="00795657">
        <w:t>L</w:t>
      </w:r>
      <w:r w:rsidR="008051B1">
        <w:t>og</w:t>
      </w:r>
      <w:r w:rsidR="00FE7238">
        <w:t>i</w:t>
      </w:r>
      <w:r w:rsidR="008051B1">
        <w:t>n to the RE</w:t>
      </w:r>
      <w:r w:rsidR="00EA324C">
        <w:t>S</w:t>
      </w:r>
      <w:r w:rsidR="008051B1">
        <w:t xml:space="preserve"> system </w:t>
      </w:r>
      <w:r w:rsidR="007C785E">
        <w:t>and the form will open</w:t>
      </w:r>
      <w:r w:rsidR="003526BA" w:rsidRPr="00601F7C">
        <w:t>.</w:t>
      </w:r>
    </w:p>
    <w:p w14:paraId="705E6AD6" w14:textId="17D5842E" w:rsidR="003526BA" w:rsidRDefault="003526BA" w:rsidP="007C785E">
      <w:pPr>
        <w:pStyle w:val="ListParagraph"/>
      </w:pPr>
      <w:r w:rsidRPr="00601F7C">
        <w:t xml:space="preserve">  </w:t>
      </w:r>
    </w:p>
    <w:p w14:paraId="2122C7ED" w14:textId="77777777" w:rsidR="00FE7238" w:rsidRDefault="00FE7238" w:rsidP="00FE7238">
      <w:pPr>
        <w:pStyle w:val="ListParagraph"/>
        <w:numPr>
          <w:ilvl w:val="0"/>
          <w:numId w:val="1"/>
        </w:numPr>
      </w:pPr>
      <w:r>
        <w:t>There are 3 colors for the review process:</w:t>
      </w:r>
    </w:p>
    <w:p w14:paraId="4E5C80B3" w14:textId="77777777" w:rsidR="00FE7238" w:rsidRDefault="00FE7238" w:rsidP="00FE7238">
      <w:pPr>
        <w:pStyle w:val="ListParagraph"/>
        <w:numPr>
          <w:ilvl w:val="0"/>
          <w:numId w:val="1"/>
        </w:numPr>
        <w:ind w:left="1080"/>
      </w:pPr>
      <w:r>
        <w:t>Yellow – means it has not been looked at</w:t>
      </w:r>
    </w:p>
    <w:p w14:paraId="4DC2364F" w14:textId="77777777" w:rsidR="00FE7238" w:rsidRDefault="00FE7238" w:rsidP="00FE7238">
      <w:pPr>
        <w:pStyle w:val="ListParagraph"/>
        <w:numPr>
          <w:ilvl w:val="0"/>
          <w:numId w:val="1"/>
        </w:numPr>
        <w:ind w:left="1080"/>
      </w:pPr>
      <w:r>
        <w:t>Blue – means there are issues that need to be completed</w:t>
      </w:r>
    </w:p>
    <w:p w14:paraId="2EAA4207" w14:textId="77777777" w:rsidR="00FE7238" w:rsidRDefault="00FE7238" w:rsidP="00FE7238">
      <w:pPr>
        <w:pStyle w:val="ListParagraph"/>
        <w:numPr>
          <w:ilvl w:val="0"/>
          <w:numId w:val="1"/>
        </w:numPr>
        <w:ind w:left="1080"/>
      </w:pPr>
      <w:r>
        <w:t xml:space="preserve">Green – means it is cleared </w:t>
      </w:r>
    </w:p>
    <w:p w14:paraId="54B3CB67" w14:textId="7A2D7712" w:rsidR="00FE7238" w:rsidRDefault="00FE7238" w:rsidP="00FE7238">
      <w:pPr>
        <w:pStyle w:val="ListParagraph"/>
        <w:ind w:left="0"/>
      </w:pPr>
      <w:r>
        <w:rPr>
          <w:noProof/>
        </w:rPr>
        <w:lastRenderedPageBreak/>
        <w:drawing>
          <wp:inline distT="0" distB="0" distL="0" distR="0" wp14:anchorId="3D3DEABF" wp14:editId="7F9DD9BF">
            <wp:extent cx="5391509" cy="1358822"/>
            <wp:effectExtent l="19050" t="19050" r="19050"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15073" cy="1364761"/>
                    </a:xfrm>
                    <a:prstGeom prst="rect">
                      <a:avLst/>
                    </a:prstGeom>
                    <a:ln>
                      <a:solidFill>
                        <a:schemeClr val="tx1"/>
                      </a:solidFill>
                    </a:ln>
                  </pic:spPr>
                </pic:pic>
              </a:graphicData>
            </a:graphic>
          </wp:inline>
        </w:drawing>
      </w:r>
    </w:p>
    <w:p w14:paraId="1D83052C" w14:textId="53CA5D63" w:rsidR="001D2F09" w:rsidRPr="001D2F09" w:rsidRDefault="00FE7238" w:rsidP="001D2F09">
      <w:pPr>
        <w:rPr>
          <w:b/>
          <w:sz w:val="28"/>
          <w:szCs w:val="28"/>
        </w:rPr>
      </w:pPr>
      <w:r>
        <w:rPr>
          <w:b/>
          <w:sz w:val="28"/>
          <w:szCs w:val="28"/>
        </w:rPr>
        <w:t>R</w:t>
      </w:r>
      <w:r w:rsidR="001D2F09" w:rsidRPr="001D2F09">
        <w:rPr>
          <w:b/>
          <w:sz w:val="28"/>
          <w:szCs w:val="28"/>
        </w:rPr>
        <w:t>equest Search</w:t>
      </w:r>
    </w:p>
    <w:p w14:paraId="5351206F" w14:textId="294BF3AA" w:rsidR="001D2F09" w:rsidRDefault="001D2F09" w:rsidP="001D2F09">
      <w:r>
        <w:rPr>
          <w:noProof/>
        </w:rPr>
        <w:drawing>
          <wp:inline distT="0" distB="0" distL="0" distR="0" wp14:anchorId="61CF962D" wp14:editId="2737CC20">
            <wp:extent cx="5943600" cy="1308735"/>
            <wp:effectExtent l="19050" t="19050" r="19050"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duotone>
                        <a:prstClr val="black"/>
                        <a:srgbClr val="D9C3A5">
                          <a:tint val="50000"/>
                          <a:satMod val="180000"/>
                        </a:srgbClr>
                      </a:duotone>
                    </a:blip>
                    <a:stretch>
                      <a:fillRect/>
                    </a:stretch>
                  </pic:blipFill>
                  <pic:spPr>
                    <a:xfrm>
                      <a:off x="0" y="0"/>
                      <a:ext cx="5943600" cy="1308735"/>
                    </a:xfrm>
                    <a:prstGeom prst="rect">
                      <a:avLst/>
                    </a:prstGeom>
                    <a:ln>
                      <a:solidFill>
                        <a:schemeClr val="tx1"/>
                      </a:solidFill>
                    </a:ln>
                  </pic:spPr>
                </pic:pic>
              </a:graphicData>
            </a:graphic>
          </wp:inline>
        </w:drawing>
      </w:r>
    </w:p>
    <w:p w14:paraId="7731A165" w14:textId="0340E7B1" w:rsidR="001D2F09" w:rsidRDefault="001D2F09" w:rsidP="001D2F09">
      <w:pPr>
        <w:pStyle w:val="ListParagraph"/>
        <w:numPr>
          <w:ilvl w:val="0"/>
          <w:numId w:val="1"/>
        </w:numPr>
      </w:pPr>
      <w:r>
        <w:t xml:space="preserve">There are many ways to search for the project you need.  </w:t>
      </w:r>
    </w:p>
    <w:p w14:paraId="62EEEE82" w14:textId="46DC567A" w:rsidR="001D2F09" w:rsidRDefault="001D2F09" w:rsidP="001D2F09">
      <w:pPr>
        <w:pStyle w:val="ListParagraph"/>
        <w:numPr>
          <w:ilvl w:val="0"/>
          <w:numId w:val="1"/>
        </w:numPr>
        <w:ind w:left="1080"/>
      </w:pPr>
      <w:r>
        <w:t xml:space="preserve">Request # - is the </w:t>
      </w:r>
      <w:r w:rsidR="00FE7238">
        <w:t>number that is created when you save a new RE</w:t>
      </w:r>
      <w:r w:rsidR="00EA324C">
        <w:t>S</w:t>
      </w:r>
      <w:r w:rsidR="00FE7238">
        <w:t xml:space="preserve"> request</w:t>
      </w:r>
    </w:p>
    <w:p w14:paraId="5170181B" w14:textId="17EC8E5B" w:rsidR="00FE7238" w:rsidRDefault="00EA324C" w:rsidP="001D2F09">
      <w:pPr>
        <w:pStyle w:val="ListParagraph"/>
        <w:numPr>
          <w:ilvl w:val="0"/>
          <w:numId w:val="1"/>
        </w:numPr>
        <w:ind w:left="1080"/>
      </w:pPr>
      <w:r>
        <w:t>Job</w:t>
      </w:r>
      <w:r w:rsidR="00FE7238">
        <w:t xml:space="preserve"> Number – is the </w:t>
      </w:r>
      <w:r>
        <w:t>6</w:t>
      </w:r>
      <w:r w:rsidR="00FE7238">
        <w:t xml:space="preserve"> digit number that was provided to you (example: </w:t>
      </w:r>
      <w:r>
        <w:t>4S3515</w:t>
      </w:r>
      <w:r w:rsidR="00FE7238">
        <w:t>)</w:t>
      </w:r>
    </w:p>
    <w:p w14:paraId="4F3DD648" w14:textId="5A5F7547" w:rsidR="00FE7238" w:rsidRDefault="00FE7238" w:rsidP="001D2F09">
      <w:pPr>
        <w:pStyle w:val="ListParagraph"/>
        <w:numPr>
          <w:ilvl w:val="0"/>
          <w:numId w:val="1"/>
        </w:numPr>
        <w:ind w:left="1080"/>
      </w:pPr>
      <w:r>
        <w:t>District – is the 7 MoDOT District Offices</w:t>
      </w:r>
    </w:p>
    <w:p w14:paraId="0FE835AA" w14:textId="27C347B5" w:rsidR="00FE7238" w:rsidRDefault="00FE7238" w:rsidP="001D2F09">
      <w:pPr>
        <w:pStyle w:val="ListParagraph"/>
        <w:numPr>
          <w:ilvl w:val="0"/>
          <w:numId w:val="1"/>
        </w:numPr>
        <w:ind w:left="1080"/>
      </w:pPr>
      <w:r>
        <w:t>County</w:t>
      </w:r>
    </w:p>
    <w:p w14:paraId="2CC1381A" w14:textId="728393BC" w:rsidR="001D2F09" w:rsidRDefault="001D2F09" w:rsidP="001D2F09">
      <w:r>
        <w:rPr>
          <w:noProof/>
        </w:rPr>
        <w:drawing>
          <wp:inline distT="0" distB="0" distL="0" distR="0" wp14:anchorId="3CC77860" wp14:editId="570A8FB3">
            <wp:extent cx="5943600" cy="1846580"/>
            <wp:effectExtent l="19050" t="19050" r="19050"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846580"/>
                    </a:xfrm>
                    <a:prstGeom prst="rect">
                      <a:avLst/>
                    </a:prstGeom>
                    <a:ln>
                      <a:solidFill>
                        <a:schemeClr val="tx1"/>
                      </a:solidFill>
                    </a:ln>
                  </pic:spPr>
                </pic:pic>
              </a:graphicData>
            </a:graphic>
          </wp:inline>
        </w:drawing>
      </w:r>
    </w:p>
    <w:p w14:paraId="1D608C76" w14:textId="28AC2101" w:rsidR="001D2F09" w:rsidRDefault="001D2F09" w:rsidP="001D2F09">
      <w:r>
        <w:rPr>
          <w:noProof/>
        </w:rPr>
        <w:drawing>
          <wp:inline distT="0" distB="0" distL="0" distR="0" wp14:anchorId="6E7AE79F" wp14:editId="0D9F25B7">
            <wp:extent cx="5943600" cy="688975"/>
            <wp:effectExtent l="19050" t="19050" r="19050" b="158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688975"/>
                    </a:xfrm>
                    <a:prstGeom prst="rect">
                      <a:avLst/>
                    </a:prstGeom>
                    <a:ln>
                      <a:solidFill>
                        <a:schemeClr val="tx1"/>
                      </a:solidFill>
                    </a:ln>
                  </pic:spPr>
                </pic:pic>
              </a:graphicData>
            </a:graphic>
          </wp:inline>
        </w:drawing>
      </w:r>
    </w:p>
    <w:p w14:paraId="305C0DC8" w14:textId="77777777" w:rsidR="007C785E" w:rsidRDefault="007C785E" w:rsidP="001D2F09"/>
    <w:p w14:paraId="56897BE9" w14:textId="77777777" w:rsidR="007C785E" w:rsidRDefault="007C785E" w:rsidP="001D2F09"/>
    <w:p w14:paraId="736373B5" w14:textId="77777777" w:rsidR="007C785E" w:rsidRDefault="007C785E" w:rsidP="001D2F09"/>
    <w:p w14:paraId="495ACD55" w14:textId="77777777" w:rsidR="007C785E" w:rsidRDefault="007C785E" w:rsidP="001D2F09"/>
    <w:p w14:paraId="3B8402FB" w14:textId="77777777" w:rsidR="007C785E" w:rsidRDefault="007C785E" w:rsidP="001D2F09"/>
    <w:p w14:paraId="52732D80" w14:textId="77777777" w:rsidR="007C785E" w:rsidRDefault="007C785E" w:rsidP="001D2F09"/>
    <w:p w14:paraId="27A56AEF" w14:textId="77777777" w:rsidR="007C785E" w:rsidRDefault="007C785E" w:rsidP="001D2F09"/>
    <w:p w14:paraId="100407BA" w14:textId="77777777" w:rsidR="007C785E" w:rsidRDefault="007C785E" w:rsidP="001D2F09"/>
    <w:p w14:paraId="14A7F56E" w14:textId="2B86E674" w:rsidR="00492FF5" w:rsidRDefault="003526BA" w:rsidP="36C7FEDD">
      <w:pPr>
        <w:pStyle w:val="ListParagraph"/>
        <w:numPr>
          <w:ilvl w:val="0"/>
          <w:numId w:val="1"/>
        </w:numPr>
      </w:pPr>
      <w:r w:rsidRPr="00601F7C">
        <w:t>IF there is ROW, the NEPA Classification Section</w:t>
      </w:r>
      <w:r w:rsidR="00492FF5" w:rsidRPr="00601F7C">
        <w:t xml:space="preserve"> is where you will find the dates needed for A</w:t>
      </w:r>
      <w:r w:rsidR="007C785E">
        <w:t>-Dates (NEPA and SHPO/4(f</w:t>
      </w:r>
      <w:r w:rsidR="001C3E60">
        <w:t>)</w:t>
      </w:r>
      <w:r w:rsidR="00492FF5" w:rsidRPr="00601F7C">
        <w:t>).</w:t>
      </w:r>
      <w:r w:rsidR="001C3E60">
        <w:t xml:space="preserve"> For the A-Date form use the same date for SHPO and 4(f). </w:t>
      </w:r>
      <w:r w:rsidR="00492FF5" w:rsidRPr="00601F7C">
        <w:t xml:space="preserve"> </w:t>
      </w:r>
    </w:p>
    <w:p w14:paraId="3C61160A" w14:textId="72CC888D" w:rsidR="00F80832" w:rsidRPr="00601F7C" w:rsidRDefault="00F80832" w:rsidP="00F80832">
      <w:r>
        <w:rPr>
          <w:noProof/>
        </w:rPr>
        <w:drawing>
          <wp:inline distT="0" distB="0" distL="0" distR="0" wp14:anchorId="2B9F71F9" wp14:editId="50627431">
            <wp:extent cx="5943600" cy="2239645"/>
            <wp:effectExtent l="19050" t="19050" r="19050" b="27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239645"/>
                    </a:xfrm>
                    <a:prstGeom prst="rect">
                      <a:avLst/>
                    </a:prstGeom>
                    <a:ln>
                      <a:solidFill>
                        <a:schemeClr val="tx1"/>
                      </a:solidFill>
                    </a:ln>
                  </pic:spPr>
                </pic:pic>
              </a:graphicData>
            </a:graphic>
          </wp:inline>
        </w:drawing>
      </w:r>
    </w:p>
    <w:p w14:paraId="663FCBC1" w14:textId="240D39CD" w:rsidR="006E5BC5" w:rsidRDefault="001C3E60" w:rsidP="006E5BC5">
      <w:pPr>
        <w:pStyle w:val="ListParagraph"/>
        <w:numPr>
          <w:ilvl w:val="0"/>
          <w:numId w:val="1"/>
        </w:numPr>
      </w:pPr>
      <w:r>
        <w:t>Y</w:t>
      </w:r>
      <w:r w:rsidR="00D436FC">
        <w:t xml:space="preserve">ou </w:t>
      </w:r>
      <w:r>
        <w:t xml:space="preserve">will be able </w:t>
      </w:r>
      <w:r w:rsidR="00D436FC">
        <w:t>to make edits</w:t>
      </w:r>
      <w:r>
        <w:t xml:space="preserve"> after you have submitted the RE</w:t>
      </w:r>
      <w:r w:rsidR="00EA324C">
        <w:t>S</w:t>
      </w:r>
      <w:r>
        <w:t xml:space="preserve"> form and before the RE</w:t>
      </w:r>
      <w:r w:rsidR="00EA324C">
        <w:t>S</w:t>
      </w:r>
      <w:r>
        <w:t xml:space="preserve"> form has been finalized by the M</w:t>
      </w:r>
      <w:r w:rsidR="00D436FC">
        <w:t>oDOT Specialist</w:t>
      </w:r>
      <w:r>
        <w:t>s</w:t>
      </w:r>
      <w:r w:rsidR="00D436FC">
        <w:t xml:space="preserve"> </w:t>
      </w:r>
      <w:r>
        <w:t>assigned to your County</w:t>
      </w:r>
      <w:r w:rsidR="00D436FC">
        <w:t xml:space="preserve">.  </w:t>
      </w:r>
      <w:r>
        <w:t>You will need to click the “Edit” button, make the necessary changes, click “Save” and then an edit email will be sent to MoDOT contacts.</w:t>
      </w:r>
    </w:p>
    <w:p w14:paraId="76B36041" w14:textId="4BC32C3E" w:rsidR="001B7A93" w:rsidRDefault="00500B02" w:rsidP="36C7FEDD">
      <w:pPr>
        <w:pStyle w:val="ListParagraph"/>
        <w:numPr>
          <w:ilvl w:val="0"/>
          <w:numId w:val="3"/>
        </w:numPr>
      </w:pPr>
      <w:r>
        <w:t>Y</w:t>
      </w:r>
      <w:r w:rsidR="00506DB6" w:rsidRPr="00506DB6">
        <w:t>ou may contact Richard Moore at (573) 526-2909</w:t>
      </w:r>
      <w:r w:rsidR="001C3E60">
        <w:t xml:space="preserve"> or Charlotte Drinkard at (573) 526-4778</w:t>
      </w:r>
      <w:r w:rsidR="00506DB6" w:rsidRPr="00506DB6">
        <w:t xml:space="preserve"> if you need further assistance with the new form.  </w:t>
      </w:r>
    </w:p>
    <w:sectPr w:rsidR="001B7A93" w:rsidSect="00144869">
      <w:headerReference w:type="even" r:id="rId31"/>
      <w:headerReference w:type="default" r:id="rId32"/>
      <w:footerReference w:type="even" r:id="rId33"/>
      <w:footerReference w:type="default" r:id="rId34"/>
      <w:headerReference w:type="first" r:id="rId35"/>
      <w:footerReference w:type="first" r:id="rId36"/>
      <w:pgSz w:w="12240" w:h="15840"/>
      <w:pgMar w:top="1080" w:right="1440"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AC53BF" w14:textId="77777777" w:rsidR="009201BD" w:rsidRDefault="009201BD" w:rsidP="00717605">
      <w:pPr>
        <w:spacing w:after="0" w:line="240" w:lineRule="auto"/>
      </w:pPr>
      <w:r>
        <w:separator/>
      </w:r>
    </w:p>
  </w:endnote>
  <w:endnote w:type="continuationSeparator" w:id="0">
    <w:p w14:paraId="405A0FAD" w14:textId="77777777" w:rsidR="009201BD" w:rsidRDefault="009201BD" w:rsidP="00717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32BC3" w14:textId="77777777" w:rsidR="00B91411" w:rsidRDefault="00B914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286852"/>
      <w:docPartObj>
        <w:docPartGallery w:val="Page Numbers (Bottom of Page)"/>
        <w:docPartUnique/>
      </w:docPartObj>
    </w:sdtPr>
    <w:sdtEndPr>
      <w:rPr>
        <w:noProof/>
      </w:rPr>
    </w:sdtEndPr>
    <w:sdtContent>
      <w:p w14:paraId="103C6698" w14:textId="2F843C70" w:rsidR="00717605" w:rsidRDefault="00717605">
        <w:pPr>
          <w:pStyle w:val="Footer"/>
          <w:jc w:val="right"/>
        </w:pPr>
        <w:r>
          <w:fldChar w:fldCharType="begin"/>
        </w:r>
        <w:r>
          <w:instrText xml:space="preserve"> PAGE   \* MERGEFORMAT </w:instrText>
        </w:r>
        <w:r>
          <w:fldChar w:fldCharType="separate"/>
        </w:r>
        <w:r w:rsidR="00B757C1">
          <w:rPr>
            <w:noProof/>
          </w:rPr>
          <w:t>2</w:t>
        </w:r>
        <w:r>
          <w:rPr>
            <w:noProof/>
          </w:rPr>
          <w:fldChar w:fldCharType="end"/>
        </w:r>
      </w:p>
    </w:sdtContent>
  </w:sdt>
  <w:p w14:paraId="09018CCB" w14:textId="5264A36A" w:rsidR="00717605" w:rsidRDefault="00B91411">
    <w:pPr>
      <w:pStyle w:val="Footer"/>
    </w:pPr>
    <w:r>
      <w:t>EPG Fig. 136.6.4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446D1" w14:textId="77777777" w:rsidR="00B91411" w:rsidRDefault="00B914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727D04" w14:textId="77777777" w:rsidR="009201BD" w:rsidRDefault="009201BD" w:rsidP="00717605">
      <w:pPr>
        <w:spacing w:after="0" w:line="240" w:lineRule="auto"/>
      </w:pPr>
      <w:r>
        <w:separator/>
      </w:r>
    </w:p>
  </w:footnote>
  <w:footnote w:type="continuationSeparator" w:id="0">
    <w:p w14:paraId="04CD0259" w14:textId="77777777" w:rsidR="009201BD" w:rsidRDefault="009201BD" w:rsidP="007176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90635" w14:textId="77777777" w:rsidR="00B91411" w:rsidRDefault="00B914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627EC" w14:textId="77777777" w:rsidR="00B91411" w:rsidRDefault="00B914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C5A4B" w14:textId="77777777" w:rsidR="00B91411" w:rsidRDefault="00B914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0D0629"/>
    <w:multiLevelType w:val="hybridMultilevel"/>
    <w:tmpl w:val="087A8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A8251B"/>
    <w:multiLevelType w:val="hybridMultilevel"/>
    <w:tmpl w:val="32EE4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87160D2"/>
    <w:multiLevelType w:val="hybridMultilevel"/>
    <w:tmpl w:val="4F9A5152"/>
    <w:lvl w:ilvl="0" w:tplc="37AE9A26">
      <w:start w:val="1"/>
      <w:numFmt w:val="bullet"/>
      <w:lvlText w:val=""/>
      <w:lvlJc w:val="left"/>
      <w:pPr>
        <w:tabs>
          <w:tab w:val="num" w:pos="720"/>
        </w:tabs>
        <w:ind w:left="720" w:hanging="360"/>
      </w:pPr>
      <w:rPr>
        <w:rFonts w:ascii="Wingdings" w:hAnsi="Wingdings" w:hint="default"/>
      </w:rPr>
    </w:lvl>
    <w:lvl w:ilvl="1" w:tplc="1B669196" w:tentative="1">
      <w:start w:val="1"/>
      <w:numFmt w:val="bullet"/>
      <w:lvlText w:val=""/>
      <w:lvlJc w:val="left"/>
      <w:pPr>
        <w:tabs>
          <w:tab w:val="num" w:pos="1440"/>
        </w:tabs>
        <w:ind w:left="1440" w:hanging="360"/>
      </w:pPr>
      <w:rPr>
        <w:rFonts w:ascii="Wingdings" w:hAnsi="Wingdings" w:hint="default"/>
      </w:rPr>
    </w:lvl>
    <w:lvl w:ilvl="2" w:tplc="A6A45D08" w:tentative="1">
      <w:start w:val="1"/>
      <w:numFmt w:val="bullet"/>
      <w:lvlText w:val=""/>
      <w:lvlJc w:val="left"/>
      <w:pPr>
        <w:tabs>
          <w:tab w:val="num" w:pos="2160"/>
        </w:tabs>
        <w:ind w:left="2160" w:hanging="360"/>
      </w:pPr>
      <w:rPr>
        <w:rFonts w:ascii="Wingdings" w:hAnsi="Wingdings" w:hint="default"/>
      </w:rPr>
    </w:lvl>
    <w:lvl w:ilvl="3" w:tplc="61B0035C" w:tentative="1">
      <w:start w:val="1"/>
      <w:numFmt w:val="bullet"/>
      <w:lvlText w:val=""/>
      <w:lvlJc w:val="left"/>
      <w:pPr>
        <w:tabs>
          <w:tab w:val="num" w:pos="2880"/>
        </w:tabs>
        <w:ind w:left="2880" w:hanging="360"/>
      </w:pPr>
      <w:rPr>
        <w:rFonts w:ascii="Wingdings" w:hAnsi="Wingdings" w:hint="default"/>
      </w:rPr>
    </w:lvl>
    <w:lvl w:ilvl="4" w:tplc="222420F2" w:tentative="1">
      <w:start w:val="1"/>
      <w:numFmt w:val="bullet"/>
      <w:lvlText w:val=""/>
      <w:lvlJc w:val="left"/>
      <w:pPr>
        <w:tabs>
          <w:tab w:val="num" w:pos="3600"/>
        </w:tabs>
        <w:ind w:left="3600" w:hanging="360"/>
      </w:pPr>
      <w:rPr>
        <w:rFonts w:ascii="Wingdings" w:hAnsi="Wingdings" w:hint="default"/>
      </w:rPr>
    </w:lvl>
    <w:lvl w:ilvl="5" w:tplc="293AF906" w:tentative="1">
      <w:start w:val="1"/>
      <w:numFmt w:val="bullet"/>
      <w:lvlText w:val=""/>
      <w:lvlJc w:val="left"/>
      <w:pPr>
        <w:tabs>
          <w:tab w:val="num" w:pos="4320"/>
        </w:tabs>
        <w:ind w:left="4320" w:hanging="360"/>
      </w:pPr>
      <w:rPr>
        <w:rFonts w:ascii="Wingdings" w:hAnsi="Wingdings" w:hint="default"/>
      </w:rPr>
    </w:lvl>
    <w:lvl w:ilvl="6" w:tplc="0B561C6A" w:tentative="1">
      <w:start w:val="1"/>
      <w:numFmt w:val="bullet"/>
      <w:lvlText w:val=""/>
      <w:lvlJc w:val="left"/>
      <w:pPr>
        <w:tabs>
          <w:tab w:val="num" w:pos="5040"/>
        </w:tabs>
        <w:ind w:left="5040" w:hanging="360"/>
      </w:pPr>
      <w:rPr>
        <w:rFonts w:ascii="Wingdings" w:hAnsi="Wingdings" w:hint="default"/>
      </w:rPr>
    </w:lvl>
    <w:lvl w:ilvl="7" w:tplc="6E8C812A" w:tentative="1">
      <w:start w:val="1"/>
      <w:numFmt w:val="bullet"/>
      <w:lvlText w:val=""/>
      <w:lvlJc w:val="left"/>
      <w:pPr>
        <w:tabs>
          <w:tab w:val="num" w:pos="5760"/>
        </w:tabs>
        <w:ind w:left="5760" w:hanging="360"/>
      </w:pPr>
      <w:rPr>
        <w:rFonts w:ascii="Wingdings" w:hAnsi="Wingdings" w:hint="default"/>
      </w:rPr>
    </w:lvl>
    <w:lvl w:ilvl="8" w:tplc="9CF041DC" w:tentative="1">
      <w:start w:val="1"/>
      <w:numFmt w:val="bullet"/>
      <w:lvlText w:val=""/>
      <w:lvlJc w:val="left"/>
      <w:pPr>
        <w:tabs>
          <w:tab w:val="num" w:pos="6480"/>
        </w:tabs>
        <w:ind w:left="6480" w:hanging="360"/>
      </w:pPr>
      <w:rPr>
        <w:rFonts w:ascii="Wingdings" w:hAnsi="Wingdings" w:hint="default"/>
      </w:rPr>
    </w:lvl>
  </w:abstractNum>
  <w:abstractNum w:abstractNumId="3">
    <w:nsid w:val="53BD42A4"/>
    <w:multiLevelType w:val="hybridMultilevel"/>
    <w:tmpl w:val="9AD0B0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61F356C"/>
    <w:multiLevelType w:val="hybridMultilevel"/>
    <w:tmpl w:val="611E4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E01698F"/>
    <w:multiLevelType w:val="hybridMultilevel"/>
    <w:tmpl w:val="A41AFD54"/>
    <w:lvl w:ilvl="0" w:tplc="2132DC1A">
      <w:start w:val="1"/>
      <w:numFmt w:val="bullet"/>
      <w:lvlText w:val=""/>
      <w:lvlJc w:val="left"/>
      <w:pPr>
        <w:tabs>
          <w:tab w:val="num" w:pos="720"/>
        </w:tabs>
        <w:ind w:left="720" w:hanging="360"/>
      </w:pPr>
      <w:rPr>
        <w:rFonts w:ascii="Wingdings" w:hAnsi="Wingdings" w:hint="default"/>
      </w:rPr>
    </w:lvl>
    <w:lvl w:ilvl="1" w:tplc="6324D8C2" w:tentative="1">
      <w:start w:val="1"/>
      <w:numFmt w:val="bullet"/>
      <w:lvlText w:val=""/>
      <w:lvlJc w:val="left"/>
      <w:pPr>
        <w:tabs>
          <w:tab w:val="num" w:pos="1440"/>
        </w:tabs>
        <w:ind w:left="1440" w:hanging="360"/>
      </w:pPr>
      <w:rPr>
        <w:rFonts w:ascii="Wingdings" w:hAnsi="Wingdings" w:hint="default"/>
      </w:rPr>
    </w:lvl>
    <w:lvl w:ilvl="2" w:tplc="1382D9F6" w:tentative="1">
      <w:start w:val="1"/>
      <w:numFmt w:val="bullet"/>
      <w:lvlText w:val=""/>
      <w:lvlJc w:val="left"/>
      <w:pPr>
        <w:tabs>
          <w:tab w:val="num" w:pos="2160"/>
        </w:tabs>
        <w:ind w:left="2160" w:hanging="360"/>
      </w:pPr>
      <w:rPr>
        <w:rFonts w:ascii="Wingdings" w:hAnsi="Wingdings" w:hint="default"/>
      </w:rPr>
    </w:lvl>
    <w:lvl w:ilvl="3" w:tplc="3AA2E94E" w:tentative="1">
      <w:start w:val="1"/>
      <w:numFmt w:val="bullet"/>
      <w:lvlText w:val=""/>
      <w:lvlJc w:val="left"/>
      <w:pPr>
        <w:tabs>
          <w:tab w:val="num" w:pos="2880"/>
        </w:tabs>
        <w:ind w:left="2880" w:hanging="360"/>
      </w:pPr>
      <w:rPr>
        <w:rFonts w:ascii="Wingdings" w:hAnsi="Wingdings" w:hint="default"/>
      </w:rPr>
    </w:lvl>
    <w:lvl w:ilvl="4" w:tplc="F7CCE61E" w:tentative="1">
      <w:start w:val="1"/>
      <w:numFmt w:val="bullet"/>
      <w:lvlText w:val=""/>
      <w:lvlJc w:val="left"/>
      <w:pPr>
        <w:tabs>
          <w:tab w:val="num" w:pos="3600"/>
        </w:tabs>
        <w:ind w:left="3600" w:hanging="360"/>
      </w:pPr>
      <w:rPr>
        <w:rFonts w:ascii="Wingdings" w:hAnsi="Wingdings" w:hint="default"/>
      </w:rPr>
    </w:lvl>
    <w:lvl w:ilvl="5" w:tplc="C602E8E8" w:tentative="1">
      <w:start w:val="1"/>
      <w:numFmt w:val="bullet"/>
      <w:lvlText w:val=""/>
      <w:lvlJc w:val="left"/>
      <w:pPr>
        <w:tabs>
          <w:tab w:val="num" w:pos="4320"/>
        </w:tabs>
        <w:ind w:left="4320" w:hanging="360"/>
      </w:pPr>
      <w:rPr>
        <w:rFonts w:ascii="Wingdings" w:hAnsi="Wingdings" w:hint="default"/>
      </w:rPr>
    </w:lvl>
    <w:lvl w:ilvl="6" w:tplc="9E2A3416" w:tentative="1">
      <w:start w:val="1"/>
      <w:numFmt w:val="bullet"/>
      <w:lvlText w:val=""/>
      <w:lvlJc w:val="left"/>
      <w:pPr>
        <w:tabs>
          <w:tab w:val="num" w:pos="5040"/>
        </w:tabs>
        <w:ind w:left="5040" w:hanging="360"/>
      </w:pPr>
      <w:rPr>
        <w:rFonts w:ascii="Wingdings" w:hAnsi="Wingdings" w:hint="default"/>
      </w:rPr>
    </w:lvl>
    <w:lvl w:ilvl="7" w:tplc="8DE40A84" w:tentative="1">
      <w:start w:val="1"/>
      <w:numFmt w:val="bullet"/>
      <w:lvlText w:val=""/>
      <w:lvlJc w:val="left"/>
      <w:pPr>
        <w:tabs>
          <w:tab w:val="num" w:pos="5760"/>
        </w:tabs>
        <w:ind w:left="5760" w:hanging="360"/>
      </w:pPr>
      <w:rPr>
        <w:rFonts w:ascii="Wingdings" w:hAnsi="Wingdings" w:hint="default"/>
      </w:rPr>
    </w:lvl>
    <w:lvl w:ilvl="8" w:tplc="B21449EA"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DB6"/>
    <w:rsid w:val="00036AC5"/>
    <w:rsid w:val="000432FA"/>
    <w:rsid w:val="000A5F56"/>
    <w:rsid w:val="000B3586"/>
    <w:rsid w:val="000D2A21"/>
    <w:rsid w:val="000E3F62"/>
    <w:rsid w:val="001128FA"/>
    <w:rsid w:val="00117956"/>
    <w:rsid w:val="00144869"/>
    <w:rsid w:val="0015692B"/>
    <w:rsid w:val="00157C48"/>
    <w:rsid w:val="00187F1C"/>
    <w:rsid w:val="001B7A93"/>
    <w:rsid w:val="001C08D3"/>
    <w:rsid w:val="001C3E60"/>
    <w:rsid w:val="001D2F09"/>
    <w:rsid w:val="002020FF"/>
    <w:rsid w:val="00245DCE"/>
    <w:rsid w:val="00246FAE"/>
    <w:rsid w:val="002520DE"/>
    <w:rsid w:val="002812CE"/>
    <w:rsid w:val="0032260C"/>
    <w:rsid w:val="00324B74"/>
    <w:rsid w:val="003526BA"/>
    <w:rsid w:val="00365DEB"/>
    <w:rsid w:val="00372ED2"/>
    <w:rsid w:val="00382EE2"/>
    <w:rsid w:val="003F36DA"/>
    <w:rsid w:val="00492FF5"/>
    <w:rsid w:val="004A5351"/>
    <w:rsid w:val="004E00FA"/>
    <w:rsid w:val="004F2DAC"/>
    <w:rsid w:val="00500B02"/>
    <w:rsid w:val="00506DB6"/>
    <w:rsid w:val="00564C53"/>
    <w:rsid w:val="00601F7C"/>
    <w:rsid w:val="00630FAB"/>
    <w:rsid w:val="006408A8"/>
    <w:rsid w:val="006741E0"/>
    <w:rsid w:val="006748AF"/>
    <w:rsid w:val="006974F9"/>
    <w:rsid w:val="006E5BC5"/>
    <w:rsid w:val="006F4011"/>
    <w:rsid w:val="00703909"/>
    <w:rsid w:val="007165A4"/>
    <w:rsid w:val="00717605"/>
    <w:rsid w:val="007233EC"/>
    <w:rsid w:val="00757DF1"/>
    <w:rsid w:val="00795657"/>
    <w:rsid w:val="007B6670"/>
    <w:rsid w:val="007C785E"/>
    <w:rsid w:val="008051B1"/>
    <w:rsid w:val="00826DFC"/>
    <w:rsid w:val="00865507"/>
    <w:rsid w:val="00870E77"/>
    <w:rsid w:val="00895725"/>
    <w:rsid w:val="008F0957"/>
    <w:rsid w:val="008F2FDE"/>
    <w:rsid w:val="008F4CBC"/>
    <w:rsid w:val="008F606F"/>
    <w:rsid w:val="008F7D56"/>
    <w:rsid w:val="009067E6"/>
    <w:rsid w:val="009201BD"/>
    <w:rsid w:val="0097715A"/>
    <w:rsid w:val="009930F7"/>
    <w:rsid w:val="009E754A"/>
    <w:rsid w:val="00A26A99"/>
    <w:rsid w:val="00A30393"/>
    <w:rsid w:val="00A44137"/>
    <w:rsid w:val="00A77715"/>
    <w:rsid w:val="00A95FBD"/>
    <w:rsid w:val="00AB0742"/>
    <w:rsid w:val="00AB5AB3"/>
    <w:rsid w:val="00AD3341"/>
    <w:rsid w:val="00AE2D71"/>
    <w:rsid w:val="00B6086A"/>
    <w:rsid w:val="00B757C1"/>
    <w:rsid w:val="00B8387B"/>
    <w:rsid w:val="00B91411"/>
    <w:rsid w:val="00B969CD"/>
    <w:rsid w:val="00BB0BA6"/>
    <w:rsid w:val="00C12F7F"/>
    <w:rsid w:val="00C50166"/>
    <w:rsid w:val="00C96452"/>
    <w:rsid w:val="00CD50BF"/>
    <w:rsid w:val="00CF4B1A"/>
    <w:rsid w:val="00D0209B"/>
    <w:rsid w:val="00D436FC"/>
    <w:rsid w:val="00D4477E"/>
    <w:rsid w:val="00D52453"/>
    <w:rsid w:val="00D65E6E"/>
    <w:rsid w:val="00D9069E"/>
    <w:rsid w:val="00DC0165"/>
    <w:rsid w:val="00DC1DAE"/>
    <w:rsid w:val="00DF75CD"/>
    <w:rsid w:val="00E408DC"/>
    <w:rsid w:val="00E525F6"/>
    <w:rsid w:val="00E72808"/>
    <w:rsid w:val="00E948E0"/>
    <w:rsid w:val="00EA324C"/>
    <w:rsid w:val="00EA5B15"/>
    <w:rsid w:val="00EF292A"/>
    <w:rsid w:val="00F2736C"/>
    <w:rsid w:val="00F80832"/>
    <w:rsid w:val="00FE7238"/>
    <w:rsid w:val="00FF6C92"/>
    <w:rsid w:val="36C7F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B36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20DE"/>
    <w:pPr>
      <w:ind w:left="720"/>
      <w:contextualSpacing/>
    </w:pPr>
  </w:style>
  <w:style w:type="paragraph" w:styleId="BalloonText">
    <w:name w:val="Balloon Text"/>
    <w:basedOn w:val="Normal"/>
    <w:link w:val="BalloonTextChar"/>
    <w:uiPriority w:val="99"/>
    <w:semiHidden/>
    <w:unhideWhenUsed/>
    <w:rsid w:val="00382E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EE2"/>
    <w:rPr>
      <w:rFonts w:ascii="Tahoma" w:hAnsi="Tahoma" w:cs="Tahoma"/>
      <w:sz w:val="16"/>
      <w:szCs w:val="16"/>
    </w:rPr>
  </w:style>
  <w:style w:type="paragraph" w:styleId="Header">
    <w:name w:val="header"/>
    <w:basedOn w:val="Normal"/>
    <w:link w:val="HeaderChar"/>
    <w:uiPriority w:val="99"/>
    <w:unhideWhenUsed/>
    <w:rsid w:val="007176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605"/>
  </w:style>
  <w:style w:type="paragraph" w:styleId="Footer">
    <w:name w:val="footer"/>
    <w:basedOn w:val="Normal"/>
    <w:link w:val="FooterChar"/>
    <w:uiPriority w:val="99"/>
    <w:unhideWhenUsed/>
    <w:rsid w:val="007176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605"/>
  </w:style>
  <w:style w:type="character" w:styleId="Hyperlink">
    <w:name w:val="Hyperlink"/>
    <w:basedOn w:val="DefaultParagraphFont"/>
    <w:uiPriority w:val="99"/>
    <w:unhideWhenUsed/>
    <w:rsid w:val="00703909"/>
    <w:rPr>
      <w:color w:val="0000FF"/>
      <w:u w:val="single"/>
    </w:rPr>
  </w:style>
  <w:style w:type="character" w:styleId="FollowedHyperlink">
    <w:name w:val="FollowedHyperlink"/>
    <w:basedOn w:val="DefaultParagraphFont"/>
    <w:uiPriority w:val="99"/>
    <w:semiHidden/>
    <w:unhideWhenUsed/>
    <w:rsid w:val="00703909"/>
    <w:rPr>
      <w:color w:val="849A0A"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20DE"/>
    <w:pPr>
      <w:ind w:left="720"/>
      <w:contextualSpacing/>
    </w:pPr>
  </w:style>
  <w:style w:type="paragraph" w:styleId="BalloonText">
    <w:name w:val="Balloon Text"/>
    <w:basedOn w:val="Normal"/>
    <w:link w:val="BalloonTextChar"/>
    <w:uiPriority w:val="99"/>
    <w:semiHidden/>
    <w:unhideWhenUsed/>
    <w:rsid w:val="00382E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EE2"/>
    <w:rPr>
      <w:rFonts w:ascii="Tahoma" w:hAnsi="Tahoma" w:cs="Tahoma"/>
      <w:sz w:val="16"/>
      <w:szCs w:val="16"/>
    </w:rPr>
  </w:style>
  <w:style w:type="paragraph" w:styleId="Header">
    <w:name w:val="header"/>
    <w:basedOn w:val="Normal"/>
    <w:link w:val="HeaderChar"/>
    <w:uiPriority w:val="99"/>
    <w:unhideWhenUsed/>
    <w:rsid w:val="007176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605"/>
  </w:style>
  <w:style w:type="paragraph" w:styleId="Footer">
    <w:name w:val="footer"/>
    <w:basedOn w:val="Normal"/>
    <w:link w:val="FooterChar"/>
    <w:uiPriority w:val="99"/>
    <w:unhideWhenUsed/>
    <w:rsid w:val="007176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605"/>
  </w:style>
  <w:style w:type="character" w:styleId="Hyperlink">
    <w:name w:val="Hyperlink"/>
    <w:basedOn w:val="DefaultParagraphFont"/>
    <w:uiPriority w:val="99"/>
    <w:unhideWhenUsed/>
    <w:rsid w:val="00703909"/>
    <w:rPr>
      <w:color w:val="0000FF"/>
      <w:u w:val="single"/>
    </w:rPr>
  </w:style>
  <w:style w:type="character" w:styleId="FollowedHyperlink">
    <w:name w:val="FollowedHyperlink"/>
    <w:basedOn w:val="DefaultParagraphFont"/>
    <w:uiPriority w:val="99"/>
    <w:semiHidden/>
    <w:unhideWhenUsed/>
    <w:rsid w:val="00703909"/>
    <w:rPr>
      <w:color w:val="849A0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804013">
      <w:bodyDiv w:val="1"/>
      <w:marLeft w:val="0"/>
      <w:marRight w:val="0"/>
      <w:marTop w:val="0"/>
      <w:marBottom w:val="0"/>
      <w:divBdr>
        <w:top w:val="none" w:sz="0" w:space="0" w:color="auto"/>
        <w:left w:val="none" w:sz="0" w:space="0" w:color="auto"/>
        <w:bottom w:val="none" w:sz="0" w:space="0" w:color="auto"/>
        <w:right w:val="none" w:sz="0" w:space="0" w:color="auto"/>
      </w:divBdr>
    </w:div>
    <w:div w:id="1041709106">
      <w:bodyDiv w:val="1"/>
      <w:marLeft w:val="0"/>
      <w:marRight w:val="0"/>
      <w:marTop w:val="0"/>
      <w:marBottom w:val="0"/>
      <w:divBdr>
        <w:top w:val="none" w:sz="0" w:space="0" w:color="auto"/>
        <w:left w:val="none" w:sz="0" w:space="0" w:color="auto"/>
        <w:bottom w:val="none" w:sz="0" w:space="0" w:color="auto"/>
        <w:right w:val="none" w:sz="0" w:space="0" w:color="auto"/>
      </w:divBdr>
      <w:divsChild>
        <w:div w:id="114447241">
          <w:marLeft w:val="720"/>
          <w:marRight w:val="0"/>
          <w:marTop w:val="0"/>
          <w:marBottom w:val="288"/>
          <w:divBdr>
            <w:top w:val="none" w:sz="0" w:space="0" w:color="auto"/>
            <w:left w:val="none" w:sz="0" w:space="0" w:color="auto"/>
            <w:bottom w:val="none" w:sz="0" w:space="0" w:color="auto"/>
            <w:right w:val="none" w:sz="0" w:space="0" w:color="auto"/>
          </w:divBdr>
        </w:div>
        <w:div w:id="1358004134">
          <w:marLeft w:val="720"/>
          <w:marRight w:val="0"/>
          <w:marTop w:val="0"/>
          <w:marBottom w:val="288"/>
          <w:divBdr>
            <w:top w:val="none" w:sz="0" w:space="0" w:color="auto"/>
            <w:left w:val="none" w:sz="0" w:space="0" w:color="auto"/>
            <w:bottom w:val="none" w:sz="0" w:space="0" w:color="auto"/>
            <w:right w:val="none" w:sz="0" w:space="0" w:color="auto"/>
          </w:divBdr>
        </w:div>
      </w:divsChild>
    </w:div>
    <w:div w:id="1061562855">
      <w:bodyDiv w:val="1"/>
      <w:marLeft w:val="0"/>
      <w:marRight w:val="0"/>
      <w:marTop w:val="0"/>
      <w:marBottom w:val="0"/>
      <w:divBdr>
        <w:top w:val="none" w:sz="0" w:space="0" w:color="auto"/>
        <w:left w:val="none" w:sz="0" w:space="0" w:color="auto"/>
        <w:bottom w:val="none" w:sz="0" w:space="0" w:color="auto"/>
        <w:right w:val="none" w:sz="0" w:space="0" w:color="auto"/>
      </w:divBdr>
    </w:div>
    <w:div w:id="2089962018">
      <w:bodyDiv w:val="1"/>
      <w:marLeft w:val="0"/>
      <w:marRight w:val="0"/>
      <w:marTop w:val="0"/>
      <w:marBottom w:val="0"/>
      <w:divBdr>
        <w:top w:val="none" w:sz="0" w:space="0" w:color="auto"/>
        <w:left w:val="none" w:sz="0" w:space="0" w:color="auto"/>
        <w:bottom w:val="none" w:sz="0" w:space="0" w:color="auto"/>
        <w:right w:val="none" w:sz="0" w:space="0" w:color="auto"/>
      </w:divBdr>
      <w:divsChild>
        <w:div w:id="1448739456">
          <w:marLeft w:val="490"/>
          <w:marRight w:val="0"/>
          <w:marTop w:val="0"/>
          <w:marBottom w:val="288"/>
          <w:divBdr>
            <w:top w:val="none" w:sz="0" w:space="0" w:color="auto"/>
            <w:left w:val="none" w:sz="0" w:space="0" w:color="auto"/>
            <w:bottom w:val="none" w:sz="0" w:space="0" w:color="auto"/>
            <w:right w:val="none" w:sz="0" w:space="0" w:color="auto"/>
          </w:divBdr>
        </w:div>
        <w:div w:id="881553352">
          <w:marLeft w:val="490"/>
          <w:marRight w:val="0"/>
          <w:marTop w:val="0"/>
          <w:marBottom w:val="288"/>
          <w:divBdr>
            <w:top w:val="none" w:sz="0" w:space="0" w:color="auto"/>
            <w:left w:val="none" w:sz="0" w:space="0" w:color="auto"/>
            <w:bottom w:val="none" w:sz="0" w:space="0" w:color="auto"/>
            <w:right w:val="none" w:sz="0" w:space="0" w:color="auto"/>
          </w:divBdr>
        </w:div>
        <w:div w:id="236745152">
          <w:marLeft w:val="490"/>
          <w:marRight w:val="0"/>
          <w:marTop w:val="0"/>
          <w:marBottom w:val="288"/>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34FE411F36D44991F4E199FDE358E7" ma:contentTypeVersion="1" ma:contentTypeDescription="Create a new document." ma:contentTypeScope="" ma:versionID="51335de44461117f07b9044d3587161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61396-E675-4945-B7E0-6F4F6DF52B82}">
  <ds:schemaRefs>
    <ds:schemaRef ds:uri="http://schemas.microsoft.com/sharepoint/v3/contenttype/forms"/>
  </ds:schemaRefs>
</ds:datastoreItem>
</file>

<file path=customXml/itemProps2.xml><?xml version="1.0" encoding="utf-8"?>
<ds:datastoreItem xmlns:ds="http://schemas.openxmlformats.org/officeDocument/2006/customXml" ds:itemID="{26A2E25D-FA40-49D5-A1EA-1AAB9608D88E}">
  <ds:schemaRefs>
    <ds:schemaRef ds:uri="http://purl.org/dc/dcmitype/"/>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http://purl.org/dc/elements/1.1/"/>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FB1B79E8-317B-4D7C-8781-DC8FB6AA6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8ABBE9B-CF32-4522-B778-C6ED70F2E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992</Words>
  <Characters>5658</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MoDOT</Company>
  <LinksUpToDate>false</LinksUpToDate>
  <CharactersWithSpaces>6637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Edwards</dc:creator>
  <cp:lastModifiedBy>Keith Smith</cp:lastModifiedBy>
  <cp:revision>2</cp:revision>
  <cp:lastPrinted>2015-08-19T15:07:00Z</cp:lastPrinted>
  <dcterms:created xsi:type="dcterms:W3CDTF">2016-11-01T12:13:00Z</dcterms:created>
  <dcterms:modified xsi:type="dcterms:W3CDTF">2016-11-01T12:13:00Z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0x0101000F34FE411F36D44991F4E199FDE358E7</vt:lpwstr>
  </property>
</Properties>
</file>