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2BB8D" w14:textId="77777777" w:rsidR="00D47319" w:rsidRPr="00D47319" w:rsidRDefault="00D47319" w:rsidP="00D47319">
      <w:pPr>
        <w:pStyle w:val="Title"/>
      </w:pPr>
      <w:r w:rsidRPr="00D47319">
        <w:t xml:space="preserve">QRG </w:t>
      </w:r>
      <w:r w:rsidR="000633EA">
        <w:t>–</w:t>
      </w:r>
      <w:r w:rsidRPr="00D47319">
        <w:t xml:space="preserve"> Documentation</w:t>
      </w:r>
      <w:r w:rsidR="000633EA">
        <w:t xml:space="preserve"> Records</w:t>
      </w:r>
    </w:p>
    <w:p w14:paraId="3011E69E" w14:textId="70329A13" w:rsidR="000633EA" w:rsidRDefault="00C17572" w:rsidP="00D47319">
      <w:pPr>
        <w:autoSpaceDE w:val="0"/>
        <w:autoSpaceDN w:val="0"/>
        <w:adjustRightInd w:val="0"/>
        <w:spacing w:after="240"/>
        <w:rPr>
          <w:color w:val="000000"/>
        </w:rPr>
      </w:pPr>
      <w:r>
        <w:rPr>
          <w:color w:val="000000"/>
        </w:rPr>
        <w:t xml:space="preserve">Documentation Record is a term that is often used to reference an important record or calculation that is stored </w:t>
      </w:r>
      <w:r w:rsidR="00A1792A">
        <w:rPr>
          <w:color w:val="000000"/>
        </w:rPr>
        <w:t xml:space="preserve">either in </w:t>
      </w:r>
      <w:r w:rsidR="00A1792A">
        <w:rPr>
          <w:color w:val="000000"/>
        </w:rPr>
        <w:t>AASHTOWARE Project (AWP)</w:t>
      </w:r>
      <w:r w:rsidR="00A1792A">
        <w:rPr>
          <w:color w:val="000000"/>
        </w:rPr>
        <w:t xml:space="preserve"> or </w:t>
      </w:r>
      <w:r>
        <w:rPr>
          <w:color w:val="000000"/>
        </w:rPr>
        <w:t>eProjects</w:t>
      </w:r>
      <w:r w:rsidR="00A1792A">
        <w:rPr>
          <w:color w:val="000000"/>
        </w:rPr>
        <w:t xml:space="preserve">.  </w:t>
      </w:r>
      <w:r w:rsidR="000633EA">
        <w:rPr>
          <w:color w:val="000000"/>
        </w:rPr>
        <w:t xml:space="preserve">The focus of this QRG is to provide users </w:t>
      </w:r>
      <w:r w:rsidR="00A1792A">
        <w:rPr>
          <w:color w:val="000000"/>
        </w:rPr>
        <w:t xml:space="preserve">a sense of the type of information that should be documented, as well as how to </w:t>
      </w:r>
      <w:r w:rsidR="000633EA">
        <w:rPr>
          <w:color w:val="000000"/>
        </w:rPr>
        <w:t>enter</w:t>
      </w:r>
      <w:r w:rsidR="00A1792A">
        <w:rPr>
          <w:color w:val="000000"/>
        </w:rPr>
        <w:t xml:space="preserve"> it </w:t>
      </w:r>
      <w:r w:rsidR="000633EA">
        <w:rPr>
          <w:color w:val="000000"/>
        </w:rPr>
        <w:t>into AWP.</w:t>
      </w:r>
    </w:p>
    <w:p w14:paraId="39C8FF6F" w14:textId="41CED10E" w:rsidR="000633EA" w:rsidRDefault="00D47319" w:rsidP="00D47319">
      <w:pPr>
        <w:autoSpaceDE w:val="0"/>
        <w:autoSpaceDN w:val="0"/>
        <w:adjustRightInd w:val="0"/>
        <w:spacing w:after="240"/>
        <w:rPr>
          <w:color w:val="000000"/>
        </w:rPr>
      </w:pPr>
      <w:r>
        <w:rPr>
          <w:color w:val="000000"/>
        </w:rPr>
        <w:t xml:space="preserve">Documentation Records cover a variety of </w:t>
      </w:r>
      <w:r w:rsidR="000633EA">
        <w:rPr>
          <w:color w:val="000000"/>
        </w:rPr>
        <w:t>activities</w:t>
      </w:r>
      <w:r>
        <w:rPr>
          <w:color w:val="000000"/>
        </w:rPr>
        <w:t xml:space="preserve"> related to any given contract.  It is the Resident Engineer's responsibility to see that documentation record</w:t>
      </w:r>
      <w:r w:rsidR="000633EA">
        <w:rPr>
          <w:color w:val="000000"/>
        </w:rPr>
        <w:t>s</w:t>
      </w:r>
      <w:r>
        <w:rPr>
          <w:color w:val="000000"/>
        </w:rPr>
        <w:t xml:space="preserve"> are diligently recorded in the appropriate location of </w:t>
      </w:r>
      <w:r w:rsidR="00A00A7E">
        <w:rPr>
          <w:color w:val="000000"/>
        </w:rPr>
        <w:t>AWP</w:t>
      </w:r>
      <w:r w:rsidR="00C17572">
        <w:rPr>
          <w:color w:val="000000"/>
        </w:rPr>
        <w:t xml:space="preserve"> or eProjects</w:t>
      </w:r>
      <w:r w:rsidR="000633EA">
        <w:rPr>
          <w:color w:val="000000"/>
        </w:rPr>
        <w:t xml:space="preserve">.  Some </w:t>
      </w:r>
      <w:r w:rsidR="00C17572">
        <w:rPr>
          <w:color w:val="000000"/>
        </w:rPr>
        <w:t xml:space="preserve">documentation </w:t>
      </w:r>
      <w:r w:rsidR="0036655D">
        <w:rPr>
          <w:color w:val="000000"/>
        </w:rPr>
        <w:t xml:space="preserve">entered into AWP also </w:t>
      </w:r>
      <w:r w:rsidR="000633EA">
        <w:rPr>
          <w:color w:val="000000"/>
        </w:rPr>
        <w:t xml:space="preserve">needs to be displayed </w:t>
      </w:r>
      <w:r w:rsidR="0036655D">
        <w:rPr>
          <w:color w:val="000000"/>
        </w:rPr>
        <w:t>on</w:t>
      </w:r>
      <w:r>
        <w:rPr>
          <w:color w:val="000000"/>
        </w:rPr>
        <w:t xml:space="preserve"> the Estimate </w:t>
      </w:r>
      <w:r w:rsidR="000633EA">
        <w:rPr>
          <w:color w:val="000000"/>
        </w:rPr>
        <w:t>so that the contractor can correlate payment with their records, while other information is simply recorded in AWP for general record keeping</w:t>
      </w:r>
      <w:r w:rsidR="00C17572">
        <w:rPr>
          <w:color w:val="000000"/>
        </w:rPr>
        <w:t xml:space="preserve"> and not displayed on the estimate</w:t>
      </w:r>
      <w:r w:rsidR="000633EA">
        <w:rPr>
          <w:color w:val="000000"/>
        </w:rPr>
        <w:t>.</w:t>
      </w:r>
    </w:p>
    <w:p w14:paraId="6EFC1C77" w14:textId="54368156" w:rsidR="00D47319" w:rsidRDefault="000633EA" w:rsidP="00D47319">
      <w:pPr>
        <w:autoSpaceDE w:val="0"/>
        <w:autoSpaceDN w:val="0"/>
        <w:adjustRightInd w:val="0"/>
        <w:spacing w:after="240"/>
        <w:rPr>
          <w:color w:val="000000"/>
        </w:rPr>
      </w:pPr>
      <w:r>
        <w:rPr>
          <w:color w:val="000000"/>
        </w:rPr>
        <w:t>One important</w:t>
      </w:r>
      <w:r w:rsidR="00C17572">
        <w:rPr>
          <w:color w:val="000000"/>
        </w:rPr>
        <w:t xml:space="preserve"> purpose for creating a </w:t>
      </w:r>
      <w:r>
        <w:rPr>
          <w:color w:val="000000"/>
        </w:rPr>
        <w:t>d</w:t>
      </w:r>
      <w:r w:rsidR="00D47319">
        <w:rPr>
          <w:color w:val="000000"/>
        </w:rPr>
        <w:t>ocumentation record</w:t>
      </w:r>
      <w:r>
        <w:rPr>
          <w:color w:val="000000"/>
        </w:rPr>
        <w:t xml:space="preserve"> is </w:t>
      </w:r>
      <w:r w:rsidR="00C17572">
        <w:rPr>
          <w:color w:val="000000"/>
        </w:rPr>
        <w:t xml:space="preserve">to </w:t>
      </w:r>
      <w:r>
        <w:rPr>
          <w:color w:val="000000"/>
        </w:rPr>
        <w:t xml:space="preserve">record </w:t>
      </w:r>
      <w:r w:rsidR="00D47319">
        <w:rPr>
          <w:color w:val="000000"/>
        </w:rPr>
        <w:t xml:space="preserve">information on work performed that cannot be easily seen or measured after the work is complete.  </w:t>
      </w:r>
      <w:r w:rsidR="00CC21EC">
        <w:rPr>
          <w:color w:val="000000"/>
        </w:rPr>
        <w:t>Some</w:t>
      </w:r>
      <w:r w:rsidR="00D47319">
        <w:rPr>
          <w:color w:val="000000"/>
        </w:rPr>
        <w:t xml:space="preserve"> common examples of </w:t>
      </w:r>
      <w:r>
        <w:rPr>
          <w:color w:val="000000"/>
        </w:rPr>
        <w:t>this</w:t>
      </w:r>
      <w:r w:rsidR="00D47319">
        <w:rPr>
          <w:color w:val="000000"/>
        </w:rPr>
        <w:t xml:space="preserve"> are </w:t>
      </w:r>
      <w:r w:rsidR="008C42CE">
        <w:rPr>
          <w:color w:val="000000"/>
        </w:rPr>
        <w:t xml:space="preserve">installation of </w:t>
      </w:r>
      <w:r w:rsidR="00D47319">
        <w:rPr>
          <w:color w:val="000000"/>
        </w:rPr>
        <w:t xml:space="preserve">erosion control </w:t>
      </w:r>
      <w:r>
        <w:rPr>
          <w:color w:val="000000"/>
        </w:rPr>
        <w:t>devices</w:t>
      </w:r>
      <w:r w:rsidR="00CC21EC">
        <w:rPr>
          <w:color w:val="000000"/>
        </w:rPr>
        <w:t xml:space="preserve">, </w:t>
      </w:r>
      <w:r w:rsidR="00D47319">
        <w:rPr>
          <w:color w:val="000000"/>
        </w:rPr>
        <w:t xml:space="preserve">temporary </w:t>
      </w:r>
      <w:r>
        <w:rPr>
          <w:color w:val="000000"/>
        </w:rPr>
        <w:t>traffic control</w:t>
      </w:r>
      <w:r w:rsidR="008C42CE">
        <w:rPr>
          <w:color w:val="000000"/>
        </w:rPr>
        <w:t xml:space="preserve"> devices</w:t>
      </w:r>
      <w:r w:rsidR="00CC21EC">
        <w:rPr>
          <w:color w:val="000000"/>
        </w:rPr>
        <w:t xml:space="preserve"> and cold milling</w:t>
      </w:r>
      <w:r w:rsidR="008C42CE">
        <w:rPr>
          <w:color w:val="000000"/>
        </w:rPr>
        <w:t>.  Once a project is complete, you cannot go back and verify which items were used</w:t>
      </w:r>
      <w:r w:rsidR="00C17572">
        <w:rPr>
          <w:color w:val="000000"/>
        </w:rPr>
        <w:t>, where they were placed</w:t>
      </w:r>
      <w:r w:rsidR="008C42CE">
        <w:rPr>
          <w:color w:val="000000"/>
        </w:rPr>
        <w:t xml:space="preserve"> or the quantity of each.  </w:t>
      </w:r>
      <w:r w:rsidR="00D47319">
        <w:rPr>
          <w:color w:val="000000"/>
        </w:rPr>
        <w:t xml:space="preserve">Documentation records </w:t>
      </w:r>
      <w:r w:rsidR="008C42CE">
        <w:rPr>
          <w:color w:val="000000"/>
        </w:rPr>
        <w:t>are</w:t>
      </w:r>
      <w:r w:rsidR="00D47319">
        <w:rPr>
          <w:color w:val="000000"/>
        </w:rPr>
        <w:t xml:space="preserve"> needed in other situations</w:t>
      </w:r>
      <w:r w:rsidR="008C42CE">
        <w:rPr>
          <w:color w:val="000000"/>
        </w:rPr>
        <w:t xml:space="preserve"> as well</w:t>
      </w:r>
      <w:r w:rsidR="00D47319">
        <w:rPr>
          <w:color w:val="000000"/>
        </w:rPr>
        <w:t xml:space="preserve">, such as providing information on contractor payments where calculations are necessary to make </w:t>
      </w:r>
      <w:r w:rsidR="00C17572">
        <w:rPr>
          <w:color w:val="000000"/>
        </w:rPr>
        <w:t>a</w:t>
      </w:r>
      <w:r w:rsidR="00D47319">
        <w:rPr>
          <w:color w:val="000000"/>
        </w:rPr>
        <w:t xml:space="preserve"> payment determination</w:t>
      </w:r>
      <w:r w:rsidR="00C17572">
        <w:rPr>
          <w:color w:val="000000"/>
        </w:rPr>
        <w:t xml:space="preserve"> or </w:t>
      </w:r>
      <w:r w:rsidR="00CC21EC">
        <w:rPr>
          <w:color w:val="000000"/>
        </w:rPr>
        <w:t xml:space="preserve">a contract </w:t>
      </w:r>
      <w:r w:rsidR="00C17572">
        <w:rPr>
          <w:color w:val="000000"/>
        </w:rPr>
        <w:t>adjustment</w:t>
      </w:r>
      <w:r w:rsidR="00D47319">
        <w:rPr>
          <w:color w:val="000000"/>
        </w:rPr>
        <w:t xml:space="preserve">.  </w:t>
      </w:r>
    </w:p>
    <w:p w14:paraId="58DCE496" w14:textId="77777777" w:rsidR="00D47319" w:rsidRDefault="00D47319" w:rsidP="00D47319">
      <w:pPr>
        <w:autoSpaceDE w:val="0"/>
        <w:autoSpaceDN w:val="0"/>
        <w:adjustRightInd w:val="0"/>
        <w:spacing w:after="240"/>
        <w:rPr>
          <w:color w:val="000000"/>
        </w:rPr>
      </w:pPr>
      <w:r>
        <w:rPr>
          <w:color w:val="000000"/>
        </w:rPr>
        <w:t xml:space="preserve">There are two primary reasons for the information traditionally called Documentation Record.  </w:t>
      </w:r>
    </w:p>
    <w:p w14:paraId="2D3A22F0" w14:textId="77777777" w:rsidR="00D47319" w:rsidRDefault="00D47319" w:rsidP="00D47319">
      <w:pPr>
        <w:autoSpaceDE w:val="0"/>
        <w:autoSpaceDN w:val="0"/>
        <w:adjustRightInd w:val="0"/>
        <w:spacing w:after="240"/>
        <w:ind w:left="1008" w:hanging="720"/>
        <w:rPr>
          <w:color w:val="000000"/>
        </w:rPr>
      </w:pPr>
      <w:r>
        <w:rPr>
          <w:color w:val="000000"/>
        </w:rPr>
        <w:t xml:space="preserve">1) </w:t>
      </w:r>
      <w:r>
        <w:rPr>
          <w:color w:val="000000"/>
        </w:rPr>
        <w:tab/>
        <w:t>A detailed record of the work, as historical proof that the work was performed</w:t>
      </w:r>
    </w:p>
    <w:p w14:paraId="2A5B1FDD" w14:textId="77777777" w:rsidR="00D47319" w:rsidRDefault="00D47319" w:rsidP="00D47319">
      <w:pPr>
        <w:autoSpaceDE w:val="0"/>
        <w:autoSpaceDN w:val="0"/>
        <w:adjustRightInd w:val="0"/>
        <w:spacing w:after="240"/>
        <w:ind w:left="1008" w:hanging="720"/>
        <w:rPr>
          <w:color w:val="000000"/>
        </w:rPr>
      </w:pPr>
      <w:r>
        <w:rPr>
          <w:color w:val="000000"/>
        </w:rPr>
        <w:t>2)</w:t>
      </w:r>
      <w:r>
        <w:rPr>
          <w:color w:val="000000"/>
        </w:rPr>
        <w:tab/>
        <w:t xml:space="preserve"> Information the contractor may review in a timely fashion and use to confirm or dispute quantities, locations of work, calculations, logic behind calculations, or other routine activities where a controversy may result later in the job's life.</w:t>
      </w:r>
    </w:p>
    <w:p w14:paraId="04E2307D" w14:textId="77777777" w:rsidR="00D47319" w:rsidRDefault="00D47319" w:rsidP="00D47319">
      <w:pPr>
        <w:autoSpaceDE w:val="0"/>
        <w:autoSpaceDN w:val="0"/>
        <w:adjustRightInd w:val="0"/>
        <w:spacing w:after="240"/>
        <w:rPr>
          <w:color w:val="000000"/>
        </w:rPr>
      </w:pPr>
      <w:r>
        <w:rPr>
          <w:color w:val="000000"/>
        </w:rPr>
        <w:t xml:space="preserve">The documentation record process described in this QRG does not change the fact that other information may need to be communicated to the contractor verbally, by e-mail, </w:t>
      </w:r>
      <w:r w:rsidR="00E7776B">
        <w:rPr>
          <w:color w:val="000000"/>
        </w:rPr>
        <w:t>by</w:t>
      </w:r>
      <w:r>
        <w:rPr>
          <w:color w:val="000000"/>
        </w:rPr>
        <w:t xml:space="preserve"> letter, by Order Record, or by other applicable means.</w:t>
      </w:r>
    </w:p>
    <w:p w14:paraId="746ADEA9" w14:textId="77777777" w:rsidR="00D47319" w:rsidRDefault="00D47319" w:rsidP="00D47319">
      <w:pPr>
        <w:autoSpaceDE w:val="0"/>
        <w:autoSpaceDN w:val="0"/>
        <w:adjustRightInd w:val="0"/>
        <w:spacing w:after="240"/>
        <w:rPr>
          <w:color w:val="000000"/>
        </w:rPr>
      </w:pPr>
      <w:r>
        <w:rPr>
          <w:color w:val="000000"/>
        </w:rPr>
        <w:t>The following list includes some examples of issues and activities that need to be well documented.  The list should not be considered complete</w:t>
      </w:r>
      <w:r w:rsidR="00E7776B">
        <w:rPr>
          <w:color w:val="000000"/>
        </w:rPr>
        <w:t>, but rather just a process guide</w:t>
      </w:r>
      <w:r>
        <w:rPr>
          <w:color w:val="000000"/>
        </w:rPr>
        <w:t xml:space="preserve">.  Any issue or activity that meets the criteria listed above should be documented in </w:t>
      </w:r>
      <w:r w:rsidR="00A00A7E">
        <w:rPr>
          <w:color w:val="000000"/>
        </w:rPr>
        <w:t>AWP</w:t>
      </w:r>
      <w:r w:rsidR="00E7776B">
        <w:rPr>
          <w:color w:val="000000"/>
        </w:rPr>
        <w:t xml:space="preserve"> or eProjects.  If the contractor needs the information, it should also be stated </w:t>
      </w:r>
      <w:r>
        <w:rPr>
          <w:color w:val="000000"/>
        </w:rPr>
        <w:t xml:space="preserve">in the Estimate report by including the information in the appropriate area of </w:t>
      </w:r>
      <w:r w:rsidR="00A00A7E">
        <w:rPr>
          <w:color w:val="000000"/>
        </w:rPr>
        <w:t>AWP</w:t>
      </w:r>
      <w:r>
        <w:rPr>
          <w:color w:val="000000"/>
        </w:rPr>
        <w:t>.</w:t>
      </w:r>
    </w:p>
    <w:p w14:paraId="42ECDC86" w14:textId="77777777" w:rsidR="00D47319" w:rsidRDefault="00D47319" w:rsidP="00204065">
      <w:pPr>
        <w:pStyle w:val="Heading1"/>
      </w:pPr>
      <w:r>
        <w:t xml:space="preserve"> EXAMPLES OF ISSUES AND ACTIVITIES THAT NEED DOCUMENTATION:</w:t>
      </w:r>
    </w:p>
    <w:p w14:paraId="13D4E683" w14:textId="77777777" w:rsidR="00D47319" w:rsidRDefault="00D47319" w:rsidP="00204065">
      <w:pPr>
        <w:pStyle w:val="Heading2"/>
      </w:pPr>
      <w:r>
        <w:t>1)  Estimate Data Type: Contract Adjustment</w:t>
      </w:r>
    </w:p>
    <w:p w14:paraId="699BDD4B" w14:textId="77777777" w:rsidR="008D57ED" w:rsidRPr="008D57ED" w:rsidRDefault="00D47319" w:rsidP="008D57ED">
      <w:pPr>
        <w:pStyle w:val="ListParagraph"/>
        <w:numPr>
          <w:ilvl w:val="0"/>
          <w:numId w:val="1"/>
        </w:numPr>
        <w:ind w:left="792"/>
        <w:rPr>
          <w:b/>
          <w:bCs/>
        </w:rPr>
      </w:pPr>
      <w:r>
        <w:t>Asphalt Cement Price Adjustments (</w:t>
      </w:r>
      <w:r w:rsidR="001D48B7">
        <w:t>Spreadsheets are available to calculate these adjustments.</w:t>
      </w:r>
      <w:r>
        <w:t>)</w:t>
      </w:r>
    </w:p>
    <w:p w14:paraId="1B857ECF" w14:textId="77777777" w:rsidR="008D57ED" w:rsidRPr="008D57ED" w:rsidRDefault="00D47319" w:rsidP="008D57ED">
      <w:pPr>
        <w:pStyle w:val="ListParagraph"/>
        <w:numPr>
          <w:ilvl w:val="0"/>
          <w:numId w:val="1"/>
        </w:numPr>
        <w:ind w:left="792"/>
        <w:rPr>
          <w:b/>
          <w:bCs/>
        </w:rPr>
      </w:pPr>
      <w:r>
        <w:t xml:space="preserve">Asphalt Pavement </w:t>
      </w:r>
      <w:r w:rsidR="001D48B7">
        <w:t>Pay Factor</w:t>
      </w:r>
      <w:r>
        <w:t xml:space="preserve"> Adjustments (QC/QA results affecting pay - Include detailed calculations and information related to adjustment) </w:t>
      </w:r>
    </w:p>
    <w:p w14:paraId="6B5E88A3" w14:textId="77777777" w:rsidR="008D57ED" w:rsidRPr="008D57ED" w:rsidRDefault="00D47319" w:rsidP="008D57ED">
      <w:pPr>
        <w:pStyle w:val="ListParagraph"/>
        <w:numPr>
          <w:ilvl w:val="0"/>
          <w:numId w:val="1"/>
        </w:numPr>
        <w:ind w:left="792"/>
        <w:rPr>
          <w:b/>
          <w:bCs/>
        </w:rPr>
      </w:pPr>
      <w:r>
        <w:lastRenderedPageBreak/>
        <w:t>Fuel Price Adjustments (</w:t>
      </w:r>
      <w:r w:rsidR="001D48B7">
        <w:t>These are auto calculated and paid by AWP.  Spreadsheets are available to manually calculate adjustments on qualifying non-standard items.)</w:t>
      </w:r>
    </w:p>
    <w:p w14:paraId="24ACD352" w14:textId="77777777" w:rsidR="008D57ED" w:rsidRPr="008D57ED" w:rsidRDefault="00D47319" w:rsidP="008D57ED">
      <w:pPr>
        <w:pStyle w:val="ListParagraph"/>
        <w:numPr>
          <w:ilvl w:val="0"/>
          <w:numId w:val="1"/>
        </w:numPr>
        <w:ind w:left="792"/>
        <w:rPr>
          <w:b/>
          <w:bCs/>
        </w:rPr>
      </w:pPr>
      <w:r>
        <w:t>Pavement Smoothness Price Adjustments (Include detailed calculations and information related to adjustment</w:t>
      </w:r>
      <w:r w:rsidR="001D48B7">
        <w:t>.</w:t>
      </w:r>
      <w:r>
        <w:t>)</w:t>
      </w:r>
    </w:p>
    <w:p w14:paraId="1533BF3E" w14:textId="77777777" w:rsidR="00EF3C89" w:rsidRDefault="00EF3C89" w:rsidP="00204065">
      <w:pPr>
        <w:ind w:left="360"/>
        <w:rPr>
          <w:b/>
        </w:rPr>
      </w:pPr>
    </w:p>
    <w:p w14:paraId="7D3C67D0" w14:textId="77777777" w:rsidR="00D47319" w:rsidRPr="00204065" w:rsidRDefault="00D47319" w:rsidP="00204065">
      <w:pPr>
        <w:ind w:left="360"/>
        <w:rPr>
          <w:b/>
        </w:rPr>
      </w:pPr>
      <w:r w:rsidRPr="00204065">
        <w:rPr>
          <w:b/>
        </w:rPr>
        <w:t xml:space="preserve">Contract Adjustment entries should provide enough </w:t>
      </w:r>
      <w:r w:rsidR="003023B6" w:rsidRPr="00204065">
        <w:rPr>
          <w:b/>
        </w:rPr>
        <w:t>detail,</w:t>
      </w:r>
      <w:r w:rsidRPr="00204065">
        <w:rPr>
          <w:b/>
        </w:rPr>
        <w:t xml:space="preserve"> so the typical reader has no questions regarding the adjustment.</w:t>
      </w:r>
      <w:r w:rsidRPr="00204065">
        <w:rPr>
          <w:b/>
        </w:rPr>
        <w:tab/>
      </w:r>
    </w:p>
    <w:tbl>
      <w:tblPr>
        <w:tblW w:w="7320" w:type="dxa"/>
        <w:tblInd w:w="1387" w:type="dxa"/>
        <w:tblLook w:val="04A0" w:firstRow="1" w:lastRow="0" w:firstColumn="1" w:lastColumn="0" w:noHBand="0" w:noVBand="1"/>
      </w:tblPr>
      <w:tblGrid>
        <w:gridCol w:w="1880"/>
        <w:gridCol w:w="5440"/>
      </w:tblGrid>
      <w:tr w:rsidR="00235504" w14:paraId="134682ED" w14:textId="77777777" w:rsidTr="00235504">
        <w:trPr>
          <w:trHeight w:val="300"/>
        </w:trPr>
        <w:tc>
          <w:tcPr>
            <w:tcW w:w="1880" w:type="dxa"/>
            <w:tcBorders>
              <w:top w:val="nil"/>
              <w:left w:val="nil"/>
              <w:bottom w:val="nil"/>
              <w:right w:val="nil"/>
            </w:tcBorders>
            <w:shd w:val="clear" w:color="D9E1F2" w:fill="D9E1F2"/>
            <w:noWrap/>
            <w:vAlign w:val="bottom"/>
            <w:hideMark/>
          </w:tcPr>
          <w:p w14:paraId="1167A2E8" w14:textId="77777777" w:rsidR="00235504" w:rsidRDefault="00235504">
            <w:pPr>
              <w:rPr>
                <w:rFonts w:ascii="Calibri" w:hAnsi="Calibri" w:cs="Calibri"/>
                <w:color w:val="305496"/>
                <w:sz w:val="22"/>
                <w:szCs w:val="22"/>
              </w:rPr>
            </w:pPr>
            <w:r>
              <w:rPr>
                <w:rFonts w:ascii="Calibri" w:hAnsi="Calibri" w:cs="Calibri"/>
                <w:color w:val="305496"/>
                <w:sz w:val="22"/>
                <w:szCs w:val="22"/>
              </w:rPr>
              <w:t>ABIR</w:t>
            </w:r>
          </w:p>
        </w:tc>
        <w:tc>
          <w:tcPr>
            <w:tcW w:w="5440" w:type="dxa"/>
            <w:tcBorders>
              <w:top w:val="nil"/>
              <w:left w:val="nil"/>
              <w:bottom w:val="nil"/>
              <w:right w:val="nil"/>
            </w:tcBorders>
            <w:shd w:val="clear" w:color="D9E1F2" w:fill="D9E1F2"/>
            <w:noWrap/>
            <w:vAlign w:val="bottom"/>
            <w:hideMark/>
          </w:tcPr>
          <w:p w14:paraId="4FE15A00" w14:textId="77777777" w:rsidR="00235504" w:rsidRDefault="00235504">
            <w:pPr>
              <w:rPr>
                <w:rFonts w:ascii="Calibri" w:hAnsi="Calibri" w:cs="Calibri"/>
                <w:color w:val="305496"/>
                <w:sz w:val="22"/>
                <w:szCs w:val="22"/>
              </w:rPr>
            </w:pPr>
            <w:r>
              <w:rPr>
                <w:rFonts w:ascii="Calibri" w:hAnsi="Calibri" w:cs="Calibri"/>
                <w:color w:val="305496"/>
                <w:sz w:val="22"/>
                <w:szCs w:val="22"/>
              </w:rPr>
              <w:t>Smoothness Adjustment Asphalt Bonus IRI</w:t>
            </w:r>
          </w:p>
        </w:tc>
      </w:tr>
      <w:tr w:rsidR="00235504" w14:paraId="2189A6AC" w14:textId="77777777" w:rsidTr="00235504">
        <w:trPr>
          <w:trHeight w:val="300"/>
        </w:trPr>
        <w:tc>
          <w:tcPr>
            <w:tcW w:w="1880" w:type="dxa"/>
            <w:tcBorders>
              <w:top w:val="nil"/>
              <w:left w:val="nil"/>
              <w:bottom w:val="nil"/>
              <w:right w:val="nil"/>
            </w:tcBorders>
            <w:shd w:val="clear" w:color="auto" w:fill="auto"/>
            <w:noWrap/>
            <w:vAlign w:val="bottom"/>
            <w:hideMark/>
          </w:tcPr>
          <w:p w14:paraId="1319782C" w14:textId="77777777" w:rsidR="00235504" w:rsidRDefault="00235504">
            <w:pPr>
              <w:rPr>
                <w:rFonts w:ascii="Calibri" w:hAnsi="Calibri" w:cs="Calibri"/>
                <w:color w:val="305496"/>
                <w:sz w:val="22"/>
                <w:szCs w:val="22"/>
              </w:rPr>
            </w:pPr>
            <w:r>
              <w:rPr>
                <w:rFonts w:ascii="Calibri" w:hAnsi="Calibri" w:cs="Calibri"/>
                <w:color w:val="305496"/>
                <w:sz w:val="22"/>
                <w:szCs w:val="22"/>
              </w:rPr>
              <w:t>ADIR</w:t>
            </w:r>
          </w:p>
        </w:tc>
        <w:tc>
          <w:tcPr>
            <w:tcW w:w="5440" w:type="dxa"/>
            <w:tcBorders>
              <w:top w:val="nil"/>
              <w:left w:val="nil"/>
              <w:bottom w:val="nil"/>
              <w:right w:val="nil"/>
            </w:tcBorders>
            <w:shd w:val="clear" w:color="auto" w:fill="auto"/>
            <w:noWrap/>
            <w:vAlign w:val="bottom"/>
            <w:hideMark/>
          </w:tcPr>
          <w:p w14:paraId="5323DAB1" w14:textId="77777777" w:rsidR="00235504" w:rsidRDefault="00235504">
            <w:pPr>
              <w:rPr>
                <w:rFonts w:ascii="Calibri" w:hAnsi="Calibri" w:cs="Calibri"/>
                <w:color w:val="305496"/>
                <w:sz w:val="22"/>
                <w:szCs w:val="22"/>
              </w:rPr>
            </w:pPr>
            <w:r>
              <w:rPr>
                <w:rFonts w:ascii="Calibri" w:hAnsi="Calibri" w:cs="Calibri"/>
                <w:color w:val="305496"/>
                <w:sz w:val="22"/>
                <w:szCs w:val="22"/>
              </w:rPr>
              <w:t>Smoothness Adjustment Asphalt Deduct IRI</w:t>
            </w:r>
          </w:p>
        </w:tc>
      </w:tr>
      <w:tr w:rsidR="00235504" w14:paraId="23630DDD" w14:textId="77777777" w:rsidTr="00235504">
        <w:trPr>
          <w:trHeight w:val="300"/>
        </w:trPr>
        <w:tc>
          <w:tcPr>
            <w:tcW w:w="1880" w:type="dxa"/>
            <w:tcBorders>
              <w:top w:val="nil"/>
              <w:left w:val="nil"/>
              <w:bottom w:val="nil"/>
              <w:right w:val="nil"/>
            </w:tcBorders>
            <w:shd w:val="clear" w:color="D9E1F2" w:fill="D9E1F2"/>
            <w:noWrap/>
            <w:vAlign w:val="bottom"/>
            <w:hideMark/>
          </w:tcPr>
          <w:p w14:paraId="38CBDD51" w14:textId="77777777" w:rsidR="00235504" w:rsidRDefault="00235504">
            <w:pPr>
              <w:rPr>
                <w:rFonts w:ascii="Calibri" w:hAnsi="Calibri" w:cs="Calibri"/>
                <w:color w:val="305496"/>
                <w:sz w:val="22"/>
                <w:szCs w:val="22"/>
              </w:rPr>
            </w:pPr>
            <w:r>
              <w:rPr>
                <w:rFonts w:ascii="Calibri" w:hAnsi="Calibri" w:cs="Calibri"/>
                <w:color w:val="305496"/>
                <w:sz w:val="22"/>
                <w:szCs w:val="22"/>
              </w:rPr>
              <w:t>ARET</w:t>
            </w:r>
          </w:p>
        </w:tc>
        <w:tc>
          <w:tcPr>
            <w:tcW w:w="5440" w:type="dxa"/>
            <w:tcBorders>
              <w:top w:val="nil"/>
              <w:left w:val="nil"/>
              <w:bottom w:val="nil"/>
              <w:right w:val="nil"/>
            </w:tcBorders>
            <w:shd w:val="clear" w:color="D9E1F2" w:fill="D9E1F2"/>
            <w:noWrap/>
            <w:vAlign w:val="bottom"/>
            <w:hideMark/>
          </w:tcPr>
          <w:p w14:paraId="7FF6352D" w14:textId="77777777" w:rsidR="00235504" w:rsidRDefault="00235504">
            <w:pPr>
              <w:rPr>
                <w:rFonts w:ascii="Calibri" w:hAnsi="Calibri" w:cs="Calibri"/>
                <w:color w:val="305496"/>
                <w:sz w:val="22"/>
                <w:szCs w:val="22"/>
              </w:rPr>
            </w:pPr>
            <w:r>
              <w:rPr>
                <w:rFonts w:ascii="Calibri" w:hAnsi="Calibri" w:cs="Calibri"/>
                <w:color w:val="305496"/>
                <w:sz w:val="22"/>
                <w:szCs w:val="22"/>
              </w:rPr>
              <w:t>Cash Retainage Withheld</w:t>
            </w:r>
          </w:p>
        </w:tc>
      </w:tr>
      <w:tr w:rsidR="00235504" w14:paraId="6E760BDC" w14:textId="77777777" w:rsidTr="00235504">
        <w:trPr>
          <w:trHeight w:val="300"/>
        </w:trPr>
        <w:tc>
          <w:tcPr>
            <w:tcW w:w="1880" w:type="dxa"/>
            <w:tcBorders>
              <w:top w:val="nil"/>
              <w:left w:val="nil"/>
              <w:bottom w:val="nil"/>
              <w:right w:val="nil"/>
            </w:tcBorders>
            <w:shd w:val="clear" w:color="auto" w:fill="auto"/>
            <w:noWrap/>
            <w:vAlign w:val="bottom"/>
            <w:hideMark/>
          </w:tcPr>
          <w:p w14:paraId="2A179D58" w14:textId="77777777" w:rsidR="00235504" w:rsidRDefault="00235504">
            <w:pPr>
              <w:rPr>
                <w:rFonts w:ascii="Calibri" w:hAnsi="Calibri" w:cs="Calibri"/>
                <w:color w:val="305496"/>
                <w:sz w:val="22"/>
                <w:szCs w:val="22"/>
              </w:rPr>
            </w:pPr>
            <w:r>
              <w:rPr>
                <w:rFonts w:ascii="Calibri" w:hAnsi="Calibri" w:cs="Calibri"/>
                <w:color w:val="305496"/>
                <w:sz w:val="22"/>
                <w:szCs w:val="22"/>
              </w:rPr>
              <w:t>ATLD</w:t>
            </w:r>
          </w:p>
        </w:tc>
        <w:tc>
          <w:tcPr>
            <w:tcW w:w="5440" w:type="dxa"/>
            <w:tcBorders>
              <w:top w:val="nil"/>
              <w:left w:val="nil"/>
              <w:bottom w:val="nil"/>
              <w:right w:val="nil"/>
            </w:tcBorders>
            <w:shd w:val="clear" w:color="auto" w:fill="auto"/>
            <w:noWrap/>
            <w:vAlign w:val="bottom"/>
            <w:hideMark/>
          </w:tcPr>
          <w:p w14:paraId="66FC0C70" w14:textId="77777777" w:rsidR="00235504" w:rsidRDefault="00235504">
            <w:pPr>
              <w:rPr>
                <w:rFonts w:ascii="Calibri" w:hAnsi="Calibri" w:cs="Calibri"/>
                <w:color w:val="305496"/>
                <w:sz w:val="22"/>
                <w:szCs w:val="22"/>
              </w:rPr>
            </w:pPr>
            <w:r>
              <w:rPr>
                <w:rFonts w:ascii="Calibri" w:hAnsi="Calibri" w:cs="Calibri"/>
                <w:color w:val="305496"/>
                <w:sz w:val="22"/>
                <w:szCs w:val="22"/>
              </w:rPr>
              <w:t>Application of Trainee Liquidated Damage</w:t>
            </w:r>
          </w:p>
        </w:tc>
      </w:tr>
      <w:tr w:rsidR="00235504" w14:paraId="15A97055" w14:textId="77777777" w:rsidTr="00235504">
        <w:trPr>
          <w:trHeight w:val="300"/>
        </w:trPr>
        <w:tc>
          <w:tcPr>
            <w:tcW w:w="1880" w:type="dxa"/>
            <w:tcBorders>
              <w:top w:val="nil"/>
              <w:left w:val="nil"/>
              <w:bottom w:val="nil"/>
              <w:right w:val="nil"/>
            </w:tcBorders>
            <w:shd w:val="clear" w:color="D9E1F2" w:fill="D9E1F2"/>
            <w:noWrap/>
            <w:vAlign w:val="bottom"/>
            <w:hideMark/>
          </w:tcPr>
          <w:p w14:paraId="41B1FBB2" w14:textId="77777777" w:rsidR="00235504" w:rsidRDefault="00235504">
            <w:pPr>
              <w:rPr>
                <w:rFonts w:ascii="Calibri" w:hAnsi="Calibri" w:cs="Calibri"/>
                <w:color w:val="305496"/>
                <w:sz w:val="22"/>
                <w:szCs w:val="22"/>
              </w:rPr>
            </w:pPr>
            <w:r>
              <w:rPr>
                <w:rFonts w:ascii="Calibri" w:hAnsi="Calibri" w:cs="Calibri"/>
                <w:color w:val="305496"/>
                <w:sz w:val="22"/>
                <w:szCs w:val="22"/>
              </w:rPr>
              <w:t>ATRN</w:t>
            </w:r>
          </w:p>
        </w:tc>
        <w:tc>
          <w:tcPr>
            <w:tcW w:w="5440" w:type="dxa"/>
            <w:tcBorders>
              <w:top w:val="nil"/>
              <w:left w:val="nil"/>
              <w:bottom w:val="nil"/>
              <w:right w:val="nil"/>
            </w:tcBorders>
            <w:shd w:val="clear" w:color="D9E1F2" w:fill="D9E1F2"/>
            <w:noWrap/>
            <w:vAlign w:val="bottom"/>
            <w:hideMark/>
          </w:tcPr>
          <w:p w14:paraId="6411B068" w14:textId="77777777" w:rsidR="00235504" w:rsidRDefault="00235504">
            <w:pPr>
              <w:rPr>
                <w:rFonts w:ascii="Calibri" w:hAnsi="Calibri" w:cs="Calibri"/>
                <w:color w:val="305496"/>
                <w:sz w:val="22"/>
                <w:szCs w:val="22"/>
              </w:rPr>
            </w:pPr>
            <w:r>
              <w:rPr>
                <w:rFonts w:ascii="Calibri" w:hAnsi="Calibri" w:cs="Calibri"/>
                <w:color w:val="305496"/>
                <w:sz w:val="22"/>
                <w:szCs w:val="22"/>
              </w:rPr>
              <w:t>Application of Training Adjustment</w:t>
            </w:r>
          </w:p>
        </w:tc>
      </w:tr>
      <w:tr w:rsidR="00235504" w14:paraId="38B72EEC" w14:textId="77777777" w:rsidTr="00235504">
        <w:trPr>
          <w:trHeight w:val="300"/>
        </w:trPr>
        <w:tc>
          <w:tcPr>
            <w:tcW w:w="1880" w:type="dxa"/>
            <w:tcBorders>
              <w:top w:val="nil"/>
              <w:left w:val="nil"/>
              <w:bottom w:val="nil"/>
              <w:right w:val="nil"/>
            </w:tcBorders>
            <w:shd w:val="clear" w:color="auto" w:fill="auto"/>
            <w:noWrap/>
            <w:vAlign w:val="bottom"/>
            <w:hideMark/>
          </w:tcPr>
          <w:p w14:paraId="20472B99" w14:textId="77777777" w:rsidR="00235504" w:rsidRDefault="00235504">
            <w:pPr>
              <w:rPr>
                <w:rFonts w:ascii="Calibri" w:hAnsi="Calibri" w:cs="Calibri"/>
                <w:color w:val="305496"/>
                <w:sz w:val="22"/>
                <w:szCs w:val="22"/>
              </w:rPr>
            </w:pPr>
            <w:r>
              <w:rPr>
                <w:rFonts w:ascii="Calibri" w:hAnsi="Calibri" w:cs="Calibri"/>
                <w:color w:val="305496"/>
                <w:sz w:val="22"/>
                <w:szCs w:val="22"/>
              </w:rPr>
              <w:t>BRDC</w:t>
            </w:r>
          </w:p>
        </w:tc>
        <w:tc>
          <w:tcPr>
            <w:tcW w:w="5440" w:type="dxa"/>
            <w:tcBorders>
              <w:top w:val="nil"/>
              <w:left w:val="nil"/>
              <w:bottom w:val="nil"/>
              <w:right w:val="nil"/>
            </w:tcBorders>
            <w:shd w:val="clear" w:color="auto" w:fill="auto"/>
            <w:noWrap/>
            <w:vAlign w:val="bottom"/>
            <w:hideMark/>
          </w:tcPr>
          <w:p w14:paraId="65604154" w14:textId="77777777" w:rsidR="00235504" w:rsidRDefault="00235504">
            <w:pPr>
              <w:rPr>
                <w:rFonts w:ascii="Calibri" w:hAnsi="Calibri" w:cs="Calibri"/>
                <w:color w:val="305496"/>
                <w:sz w:val="22"/>
                <w:szCs w:val="22"/>
              </w:rPr>
            </w:pPr>
            <w:r>
              <w:rPr>
                <w:rFonts w:ascii="Calibri" w:hAnsi="Calibri" w:cs="Calibri"/>
                <w:color w:val="305496"/>
                <w:sz w:val="22"/>
                <w:szCs w:val="22"/>
              </w:rPr>
              <w:t>Blast Residue Disposal Costs</w:t>
            </w:r>
          </w:p>
        </w:tc>
      </w:tr>
      <w:tr w:rsidR="00235504" w14:paraId="7FBCF137" w14:textId="77777777" w:rsidTr="00235504">
        <w:trPr>
          <w:trHeight w:val="300"/>
        </w:trPr>
        <w:tc>
          <w:tcPr>
            <w:tcW w:w="1880" w:type="dxa"/>
            <w:tcBorders>
              <w:top w:val="nil"/>
              <w:left w:val="nil"/>
              <w:bottom w:val="nil"/>
              <w:right w:val="nil"/>
            </w:tcBorders>
            <w:shd w:val="clear" w:color="D9E1F2" w:fill="D9E1F2"/>
            <w:noWrap/>
            <w:vAlign w:val="bottom"/>
            <w:hideMark/>
          </w:tcPr>
          <w:p w14:paraId="668FF3CA" w14:textId="77777777" w:rsidR="00235504" w:rsidRDefault="00235504">
            <w:pPr>
              <w:rPr>
                <w:rFonts w:ascii="Calibri" w:hAnsi="Calibri" w:cs="Calibri"/>
                <w:color w:val="305496"/>
                <w:sz w:val="22"/>
                <w:szCs w:val="22"/>
              </w:rPr>
            </w:pPr>
            <w:r>
              <w:rPr>
                <w:rFonts w:ascii="Calibri" w:hAnsi="Calibri" w:cs="Calibri"/>
                <w:color w:val="305496"/>
                <w:sz w:val="22"/>
                <w:szCs w:val="22"/>
              </w:rPr>
              <w:t>CBIR</w:t>
            </w:r>
          </w:p>
        </w:tc>
        <w:tc>
          <w:tcPr>
            <w:tcW w:w="5440" w:type="dxa"/>
            <w:tcBorders>
              <w:top w:val="nil"/>
              <w:left w:val="nil"/>
              <w:bottom w:val="nil"/>
              <w:right w:val="nil"/>
            </w:tcBorders>
            <w:shd w:val="clear" w:color="D9E1F2" w:fill="D9E1F2"/>
            <w:noWrap/>
            <w:vAlign w:val="bottom"/>
            <w:hideMark/>
          </w:tcPr>
          <w:p w14:paraId="3B888757" w14:textId="77777777" w:rsidR="00235504" w:rsidRDefault="00235504">
            <w:pPr>
              <w:rPr>
                <w:rFonts w:ascii="Calibri" w:hAnsi="Calibri" w:cs="Calibri"/>
                <w:color w:val="305496"/>
                <w:sz w:val="22"/>
                <w:szCs w:val="22"/>
              </w:rPr>
            </w:pPr>
            <w:r>
              <w:rPr>
                <w:rFonts w:ascii="Calibri" w:hAnsi="Calibri" w:cs="Calibri"/>
                <w:color w:val="305496"/>
                <w:sz w:val="22"/>
                <w:szCs w:val="22"/>
              </w:rPr>
              <w:t>Smoothness Adjustment Concrete Bonus IRI</w:t>
            </w:r>
          </w:p>
        </w:tc>
      </w:tr>
      <w:tr w:rsidR="00235504" w14:paraId="49276B33" w14:textId="77777777" w:rsidTr="00235504">
        <w:trPr>
          <w:trHeight w:val="300"/>
        </w:trPr>
        <w:tc>
          <w:tcPr>
            <w:tcW w:w="1880" w:type="dxa"/>
            <w:tcBorders>
              <w:top w:val="nil"/>
              <w:left w:val="nil"/>
              <w:bottom w:val="nil"/>
              <w:right w:val="nil"/>
            </w:tcBorders>
            <w:shd w:val="clear" w:color="auto" w:fill="auto"/>
            <w:noWrap/>
            <w:vAlign w:val="bottom"/>
            <w:hideMark/>
          </w:tcPr>
          <w:p w14:paraId="0E7EB84E" w14:textId="77777777" w:rsidR="00235504" w:rsidRDefault="00235504">
            <w:pPr>
              <w:rPr>
                <w:rFonts w:ascii="Calibri" w:hAnsi="Calibri" w:cs="Calibri"/>
                <w:color w:val="305496"/>
                <w:sz w:val="22"/>
                <w:szCs w:val="22"/>
              </w:rPr>
            </w:pPr>
            <w:r>
              <w:rPr>
                <w:rFonts w:ascii="Calibri" w:hAnsi="Calibri" w:cs="Calibri"/>
                <w:color w:val="305496"/>
                <w:sz w:val="22"/>
                <w:szCs w:val="22"/>
              </w:rPr>
              <w:t>CDIR</w:t>
            </w:r>
          </w:p>
        </w:tc>
        <w:tc>
          <w:tcPr>
            <w:tcW w:w="5440" w:type="dxa"/>
            <w:tcBorders>
              <w:top w:val="nil"/>
              <w:left w:val="nil"/>
              <w:bottom w:val="nil"/>
              <w:right w:val="nil"/>
            </w:tcBorders>
            <w:shd w:val="clear" w:color="auto" w:fill="auto"/>
            <w:noWrap/>
            <w:vAlign w:val="bottom"/>
            <w:hideMark/>
          </w:tcPr>
          <w:p w14:paraId="2E713C6A" w14:textId="77777777" w:rsidR="00235504" w:rsidRDefault="00235504">
            <w:pPr>
              <w:rPr>
                <w:rFonts w:ascii="Calibri" w:hAnsi="Calibri" w:cs="Calibri"/>
                <w:color w:val="305496"/>
                <w:sz w:val="22"/>
                <w:szCs w:val="22"/>
              </w:rPr>
            </w:pPr>
            <w:r>
              <w:rPr>
                <w:rFonts w:ascii="Calibri" w:hAnsi="Calibri" w:cs="Calibri"/>
                <w:color w:val="305496"/>
                <w:sz w:val="22"/>
                <w:szCs w:val="22"/>
              </w:rPr>
              <w:t>Smoothness Adjustment Con. Deduct IRI</w:t>
            </w:r>
          </w:p>
        </w:tc>
      </w:tr>
      <w:tr w:rsidR="00235504" w14:paraId="30DD8E77" w14:textId="77777777" w:rsidTr="00235504">
        <w:trPr>
          <w:trHeight w:val="300"/>
        </w:trPr>
        <w:tc>
          <w:tcPr>
            <w:tcW w:w="1880" w:type="dxa"/>
            <w:tcBorders>
              <w:top w:val="nil"/>
              <w:left w:val="nil"/>
              <w:bottom w:val="nil"/>
              <w:right w:val="nil"/>
            </w:tcBorders>
            <w:shd w:val="clear" w:color="D9E1F2" w:fill="D9E1F2"/>
            <w:noWrap/>
            <w:vAlign w:val="bottom"/>
            <w:hideMark/>
          </w:tcPr>
          <w:p w14:paraId="08486251" w14:textId="77777777" w:rsidR="00235504" w:rsidRDefault="00235504">
            <w:pPr>
              <w:rPr>
                <w:rFonts w:ascii="Calibri" w:hAnsi="Calibri" w:cs="Calibri"/>
                <w:color w:val="305496"/>
                <w:sz w:val="22"/>
                <w:szCs w:val="22"/>
              </w:rPr>
            </w:pPr>
            <w:r>
              <w:rPr>
                <w:rFonts w:ascii="Calibri" w:hAnsi="Calibri" w:cs="Calibri"/>
                <w:color w:val="305496"/>
                <w:sz w:val="22"/>
                <w:szCs w:val="22"/>
              </w:rPr>
              <w:t>CLMS</w:t>
            </w:r>
          </w:p>
        </w:tc>
        <w:tc>
          <w:tcPr>
            <w:tcW w:w="5440" w:type="dxa"/>
            <w:tcBorders>
              <w:top w:val="nil"/>
              <w:left w:val="nil"/>
              <w:bottom w:val="nil"/>
              <w:right w:val="nil"/>
            </w:tcBorders>
            <w:shd w:val="clear" w:color="D9E1F2" w:fill="D9E1F2"/>
            <w:noWrap/>
            <w:vAlign w:val="bottom"/>
            <w:hideMark/>
          </w:tcPr>
          <w:p w14:paraId="5BF06849" w14:textId="77777777" w:rsidR="00235504" w:rsidRDefault="00235504">
            <w:pPr>
              <w:rPr>
                <w:rFonts w:ascii="Calibri" w:hAnsi="Calibri" w:cs="Calibri"/>
                <w:color w:val="305496"/>
                <w:sz w:val="22"/>
                <w:szCs w:val="22"/>
              </w:rPr>
            </w:pPr>
            <w:r>
              <w:rPr>
                <w:rFonts w:ascii="Calibri" w:hAnsi="Calibri" w:cs="Calibri"/>
                <w:color w:val="305496"/>
                <w:sz w:val="22"/>
                <w:szCs w:val="22"/>
              </w:rPr>
              <w:t>Settlement of Claim</w:t>
            </w:r>
          </w:p>
        </w:tc>
      </w:tr>
      <w:tr w:rsidR="00235504" w14:paraId="2B2CACDB" w14:textId="77777777" w:rsidTr="00235504">
        <w:trPr>
          <w:trHeight w:val="300"/>
        </w:trPr>
        <w:tc>
          <w:tcPr>
            <w:tcW w:w="1880" w:type="dxa"/>
            <w:tcBorders>
              <w:top w:val="nil"/>
              <w:left w:val="nil"/>
              <w:bottom w:val="nil"/>
              <w:right w:val="nil"/>
            </w:tcBorders>
            <w:shd w:val="clear" w:color="auto" w:fill="auto"/>
            <w:noWrap/>
            <w:vAlign w:val="bottom"/>
            <w:hideMark/>
          </w:tcPr>
          <w:p w14:paraId="3EAF2BD2" w14:textId="77777777" w:rsidR="00235504" w:rsidRDefault="00235504">
            <w:pPr>
              <w:rPr>
                <w:rFonts w:ascii="Calibri" w:hAnsi="Calibri" w:cs="Calibri"/>
                <w:color w:val="305496"/>
                <w:sz w:val="22"/>
                <w:szCs w:val="22"/>
              </w:rPr>
            </w:pPr>
            <w:r>
              <w:rPr>
                <w:rFonts w:ascii="Calibri" w:hAnsi="Calibri" w:cs="Calibri"/>
                <w:color w:val="305496"/>
                <w:sz w:val="22"/>
                <w:szCs w:val="22"/>
              </w:rPr>
              <w:t>CSP</w:t>
            </w:r>
          </w:p>
        </w:tc>
        <w:tc>
          <w:tcPr>
            <w:tcW w:w="5440" w:type="dxa"/>
            <w:tcBorders>
              <w:top w:val="nil"/>
              <w:left w:val="nil"/>
              <w:bottom w:val="nil"/>
              <w:right w:val="nil"/>
            </w:tcBorders>
            <w:shd w:val="clear" w:color="auto" w:fill="auto"/>
            <w:noWrap/>
            <w:vAlign w:val="bottom"/>
            <w:hideMark/>
          </w:tcPr>
          <w:p w14:paraId="6130E0CB" w14:textId="77777777" w:rsidR="00235504" w:rsidRDefault="00235504">
            <w:pPr>
              <w:rPr>
                <w:rFonts w:ascii="Calibri" w:hAnsi="Calibri" w:cs="Calibri"/>
                <w:color w:val="305496"/>
                <w:sz w:val="22"/>
                <w:szCs w:val="22"/>
              </w:rPr>
            </w:pPr>
            <w:r>
              <w:rPr>
                <w:rFonts w:ascii="Calibri" w:hAnsi="Calibri" w:cs="Calibri"/>
                <w:color w:val="305496"/>
                <w:sz w:val="22"/>
                <w:szCs w:val="22"/>
              </w:rPr>
              <w:t>Core Sample Payment</w:t>
            </w:r>
          </w:p>
        </w:tc>
      </w:tr>
      <w:tr w:rsidR="00235504" w14:paraId="51F60B59" w14:textId="77777777" w:rsidTr="00235504">
        <w:trPr>
          <w:trHeight w:val="300"/>
        </w:trPr>
        <w:tc>
          <w:tcPr>
            <w:tcW w:w="1880" w:type="dxa"/>
            <w:tcBorders>
              <w:top w:val="nil"/>
              <w:left w:val="nil"/>
              <w:bottom w:val="nil"/>
              <w:right w:val="nil"/>
            </w:tcBorders>
            <w:shd w:val="clear" w:color="D9E1F2" w:fill="D9E1F2"/>
            <w:noWrap/>
            <w:vAlign w:val="bottom"/>
            <w:hideMark/>
          </w:tcPr>
          <w:p w14:paraId="6BF0109E" w14:textId="77777777" w:rsidR="00235504" w:rsidRDefault="00235504">
            <w:pPr>
              <w:rPr>
                <w:rFonts w:ascii="Calibri" w:hAnsi="Calibri" w:cs="Calibri"/>
                <w:color w:val="305496"/>
                <w:sz w:val="22"/>
                <w:szCs w:val="22"/>
              </w:rPr>
            </w:pPr>
            <w:r>
              <w:rPr>
                <w:rFonts w:ascii="Calibri" w:hAnsi="Calibri" w:cs="Calibri"/>
                <w:color w:val="305496"/>
                <w:sz w:val="22"/>
                <w:szCs w:val="22"/>
              </w:rPr>
              <w:t>DBQL</w:t>
            </w:r>
          </w:p>
        </w:tc>
        <w:tc>
          <w:tcPr>
            <w:tcW w:w="5440" w:type="dxa"/>
            <w:tcBorders>
              <w:top w:val="nil"/>
              <w:left w:val="nil"/>
              <w:bottom w:val="nil"/>
              <w:right w:val="nil"/>
            </w:tcBorders>
            <w:shd w:val="clear" w:color="D9E1F2" w:fill="D9E1F2"/>
            <w:noWrap/>
            <w:vAlign w:val="bottom"/>
            <w:hideMark/>
          </w:tcPr>
          <w:p w14:paraId="73BA6D0A" w14:textId="77777777" w:rsidR="00235504" w:rsidRDefault="00235504">
            <w:pPr>
              <w:rPr>
                <w:rFonts w:ascii="Calibri" w:hAnsi="Calibri" w:cs="Calibri"/>
                <w:color w:val="305496"/>
                <w:sz w:val="22"/>
                <w:szCs w:val="22"/>
              </w:rPr>
            </w:pPr>
            <w:r>
              <w:rPr>
                <w:rFonts w:ascii="Calibri" w:hAnsi="Calibri" w:cs="Calibri"/>
                <w:color w:val="305496"/>
                <w:sz w:val="22"/>
                <w:szCs w:val="22"/>
              </w:rPr>
              <w:t>DBE Liquidated Damages</w:t>
            </w:r>
          </w:p>
        </w:tc>
      </w:tr>
      <w:tr w:rsidR="00235504" w14:paraId="5062ED2C" w14:textId="77777777" w:rsidTr="00235504">
        <w:trPr>
          <w:trHeight w:val="300"/>
        </w:trPr>
        <w:tc>
          <w:tcPr>
            <w:tcW w:w="1880" w:type="dxa"/>
            <w:tcBorders>
              <w:top w:val="nil"/>
              <w:left w:val="nil"/>
              <w:bottom w:val="nil"/>
              <w:right w:val="nil"/>
            </w:tcBorders>
            <w:shd w:val="clear" w:color="auto" w:fill="auto"/>
            <w:noWrap/>
            <w:vAlign w:val="bottom"/>
            <w:hideMark/>
          </w:tcPr>
          <w:p w14:paraId="671E32C4" w14:textId="77777777" w:rsidR="00235504" w:rsidRDefault="00235504">
            <w:pPr>
              <w:rPr>
                <w:rFonts w:ascii="Calibri" w:hAnsi="Calibri" w:cs="Calibri"/>
                <w:color w:val="305496"/>
                <w:sz w:val="22"/>
                <w:szCs w:val="22"/>
              </w:rPr>
            </w:pPr>
            <w:r>
              <w:rPr>
                <w:rFonts w:ascii="Calibri" w:hAnsi="Calibri" w:cs="Calibri"/>
                <w:color w:val="305496"/>
                <w:sz w:val="22"/>
                <w:szCs w:val="22"/>
              </w:rPr>
              <w:t>FTH</w:t>
            </w:r>
          </w:p>
        </w:tc>
        <w:tc>
          <w:tcPr>
            <w:tcW w:w="5440" w:type="dxa"/>
            <w:tcBorders>
              <w:top w:val="nil"/>
              <w:left w:val="nil"/>
              <w:bottom w:val="nil"/>
              <w:right w:val="nil"/>
            </w:tcBorders>
            <w:shd w:val="clear" w:color="auto" w:fill="auto"/>
            <w:noWrap/>
            <w:vAlign w:val="bottom"/>
            <w:hideMark/>
          </w:tcPr>
          <w:p w14:paraId="0C8E7674" w14:textId="77777777" w:rsidR="00235504" w:rsidRDefault="00235504">
            <w:pPr>
              <w:rPr>
                <w:rFonts w:ascii="Calibri" w:hAnsi="Calibri" w:cs="Calibri"/>
                <w:color w:val="305496"/>
                <w:sz w:val="22"/>
                <w:szCs w:val="22"/>
              </w:rPr>
            </w:pPr>
            <w:r>
              <w:rPr>
                <w:rFonts w:ascii="Calibri" w:hAnsi="Calibri" w:cs="Calibri"/>
                <w:color w:val="305496"/>
                <w:sz w:val="22"/>
                <w:szCs w:val="22"/>
              </w:rPr>
              <w:t>Footing Test Holes</w:t>
            </w:r>
          </w:p>
        </w:tc>
      </w:tr>
      <w:tr w:rsidR="00235504" w14:paraId="4E067C53" w14:textId="77777777" w:rsidTr="00235504">
        <w:trPr>
          <w:trHeight w:val="300"/>
        </w:trPr>
        <w:tc>
          <w:tcPr>
            <w:tcW w:w="1880" w:type="dxa"/>
            <w:tcBorders>
              <w:top w:val="nil"/>
              <w:left w:val="nil"/>
              <w:bottom w:val="nil"/>
              <w:right w:val="nil"/>
            </w:tcBorders>
            <w:shd w:val="clear" w:color="D9E1F2" w:fill="D9E1F2"/>
            <w:noWrap/>
            <w:vAlign w:val="bottom"/>
            <w:hideMark/>
          </w:tcPr>
          <w:p w14:paraId="7E319130" w14:textId="77777777" w:rsidR="00235504" w:rsidRDefault="00235504">
            <w:pPr>
              <w:rPr>
                <w:rFonts w:ascii="Calibri" w:hAnsi="Calibri" w:cs="Calibri"/>
                <w:color w:val="305496"/>
                <w:sz w:val="22"/>
                <w:szCs w:val="22"/>
              </w:rPr>
            </w:pPr>
            <w:r>
              <w:rPr>
                <w:rFonts w:ascii="Calibri" w:hAnsi="Calibri" w:cs="Calibri"/>
                <w:color w:val="305496"/>
                <w:sz w:val="22"/>
                <w:szCs w:val="22"/>
              </w:rPr>
              <w:t>NHIN</w:t>
            </w:r>
          </w:p>
        </w:tc>
        <w:tc>
          <w:tcPr>
            <w:tcW w:w="5440" w:type="dxa"/>
            <w:tcBorders>
              <w:top w:val="nil"/>
              <w:left w:val="nil"/>
              <w:bottom w:val="nil"/>
              <w:right w:val="nil"/>
            </w:tcBorders>
            <w:shd w:val="clear" w:color="D9E1F2" w:fill="D9E1F2"/>
            <w:noWrap/>
            <w:vAlign w:val="bottom"/>
            <w:hideMark/>
          </w:tcPr>
          <w:p w14:paraId="4E9BE755" w14:textId="77777777" w:rsidR="00235504" w:rsidRDefault="00235504">
            <w:pPr>
              <w:rPr>
                <w:rFonts w:ascii="Calibri" w:hAnsi="Calibri" w:cs="Calibri"/>
                <w:color w:val="305496"/>
                <w:sz w:val="22"/>
                <w:szCs w:val="22"/>
              </w:rPr>
            </w:pPr>
            <w:r>
              <w:rPr>
                <w:rFonts w:ascii="Calibri" w:hAnsi="Calibri" w:cs="Calibri"/>
                <w:color w:val="305496"/>
                <w:sz w:val="22"/>
                <w:szCs w:val="22"/>
              </w:rPr>
              <w:t>New Hire Incentive</w:t>
            </w:r>
          </w:p>
        </w:tc>
      </w:tr>
      <w:tr w:rsidR="00235504" w14:paraId="0ED6F599" w14:textId="77777777" w:rsidTr="00235504">
        <w:trPr>
          <w:trHeight w:val="300"/>
        </w:trPr>
        <w:tc>
          <w:tcPr>
            <w:tcW w:w="1880" w:type="dxa"/>
            <w:tcBorders>
              <w:top w:val="nil"/>
              <w:left w:val="nil"/>
              <w:bottom w:val="nil"/>
              <w:right w:val="nil"/>
            </w:tcBorders>
            <w:shd w:val="clear" w:color="auto" w:fill="auto"/>
            <w:noWrap/>
            <w:vAlign w:val="bottom"/>
            <w:hideMark/>
          </w:tcPr>
          <w:p w14:paraId="69DC4AD3" w14:textId="77777777" w:rsidR="00235504" w:rsidRDefault="00235504">
            <w:pPr>
              <w:rPr>
                <w:rFonts w:ascii="Calibri" w:hAnsi="Calibri" w:cs="Calibri"/>
                <w:color w:val="305496"/>
                <w:sz w:val="22"/>
                <w:szCs w:val="22"/>
              </w:rPr>
            </w:pPr>
            <w:r>
              <w:rPr>
                <w:rFonts w:ascii="Calibri" w:hAnsi="Calibri" w:cs="Calibri"/>
                <w:color w:val="305496"/>
                <w:sz w:val="22"/>
                <w:szCs w:val="22"/>
              </w:rPr>
              <w:t>OTHR</w:t>
            </w:r>
          </w:p>
        </w:tc>
        <w:tc>
          <w:tcPr>
            <w:tcW w:w="5440" w:type="dxa"/>
            <w:tcBorders>
              <w:top w:val="nil"/>
              <w:left w:val="nil"/>
              <w:bottom w:val="nil"/>
              <w:right w:val="nil"/>
            </w:tcBorders>
            <w:shd w:val="clear" w:color="auto" w:fill="auto"/>
            <w:noWrap/>
            <w:vAlign w:val="bottom"/>
            <w:hideMark/>
          </w:tcPr>
          <w:p w14:paraId="432F7637" w14:textId="77777777" w:rsidR="00235504" w:rsidRDefault="00235504">
            <w:pPr>
              <w:rPr>
                <w:rFonts w:ascii="Calibri" w:hAnsi="Calibri" w:cs="Calibri"/>
                <w:color w:val="305496"/>
                <w:sz w:val="22"/>
                <w:szCs w:val="22"/>
              </w:rPr>
            </w:pPr>
            <w:r>
              <w:rPr>
                <w:rFonts w:ascii="Calibri" w:hAnsi="Calibri" w:cs="Calibri"/>
                <w:color w:val="305496"/>
                <w:sz w:val="22"/>
                <w:szCs w:val="22"/>
              </w:rPr>
              <w:t>Other</w:t>
            </w:r>
          </w:p>
        </w:tc>
      </w:tr>
      <w:tr w:rsidR="00235504" w14:paraId="7A9D2817" w14:textId="77777777" w:rsidTr="00235504">
        <w:trPr>
          <w:trHeight w:val="300"/>
        </w:trPr>
        <w:tc>
          <w:tcPr>
            <w:tcW w:w="1880" w:type="dxa"/>
            <w:tcBorders>
              <w:top w:val="nil"/>
              <w:left w:val="nil"/>
              <w:bottom w:val="nil"/>
              <w:right w:val="nil"/>
            </w:tcBorders>
            <w:shd w:val="clear" w:color="D9E1F2" w:fill="D9E1F2"/>
            <w:noWrap/>
            <w:vAlign w:val="bottom"/>
            <w:hideMark/>
          </w:tcPr>
          <w:p w14:paraId="6798AB59" w14:textId="77777777" w:rsidR="00235504" w:rsidRDefault="00235504">
            <w:pPr>
              <w:rPr>
                <w:rFonts w:ascii="Calibri" w:hAnsi="Calibri" w:cs="Calibri"/>
                <w:color w:val="305496"/>
                <w:sz w:val="22"/>
                <w:szCs w:val="22"/>
              </w:rPr>
            </w:pPr>
            <w:r>
              <w:rPr>
                <w:rFonts w:ascii="Calibri" w:hAnsi="Calibri" w:cs="Calibri"/>
                <w:color w:val="305496"/>
                <w:sz w:val="22"/>
                <w:szCs w:val="22"/>
              </w:rPr>
              <w:t>PLNT</w:t>
            </w:r>
          </w:p>
        </w:tc>
        <w:tc>
          <w:tcPr>
            <w:tcW w:w="5440" w:type="dxa"/>
            <w:tcBorders>
              <w:top w:val="nil"/>
              <w:left w:val="nil"/>
              <w:bottom w:val="nil"/>
              <w:right w:val="nil"/>
            </w:tcBorders>
            <w:shd w:val="clear" w:color="D9E1F2" w:fill="D9E1F2"/>
            <w:noWrap/>
            <w:vAlign w:val="bottom"/>
            <w:hideMark/>
          </w:tcPr>
          <w:p w14:paraId="66F25B15" w14:textId="77777777" w:rsidR="00235504" w:rsidRDefault="00235504">
            <w:pPr>
              <w:rPr>
                <w:rFonts w:ascii="Calibri" w:hAnsi="Calibri" w:cs="Calibri"/>
                <w:color w:val="305496"/>
                <w:sz w:val="22"/>
                <w:szCs w:val="22"/>
              </w:rPr>
            </w:pPr>
            <w:r>
              <w:rPr>
                <w:rFonts w:ascii="Calibri" w:hAnsi="Calibri" w:cs="Calibri"/>
                <w:color w:val="305496"/>
                <w:sz w:val="22"/>
                <w:szCs w:val="22"/>
              </w:rPr>
              <w:t>Adjustment for Planting of Trees</w:t>
            </w:r>
          </w:p>
        </w:tc>
      </w:tr>
      <w:tr w:rsidR="00235504" w14:paraId="6367695D" w14:textId="77777777" w:rsidTr="00235504">
        <w:trPr>
          <w:trHeight w:val="300"/>
        </w:trPr>
        <w:tc>
          <w:tcPr>
            <w:tcW w:w="1880" w:type="dxa"/>
            <w:tcBorders>
              <w:top w:val="nil"/>
              <w:left w:val="nil"/>
              <w:bottom w:val="nil"/>
              <w:right w:val="nil"/>
            </w:tcBorders>
            <w:shd w:val="clear" w:color="auto" w:fill="auto"/>
            <w:noWrap/>
            <w:vAlign w:val="bottom"/>
            <w:hideMark/>
          </w:tcPr>
          <w:p w14:paraId="7A17F708" w14:textId="77777777" w:rsidR="00235504" w:rsidRDefault="00235504">
            <w:pPr>
              <w:rPr>
                <w:rFonts w:ascii="Calibri" w:hAnsi="Calibri" w:cs="Calibri"/>
                <w:color w:val="305496"/>
                <w:sz w:val="22"/>
                <w:szCs w:val="22"/>
              </w:rPr>
            </w:pPr>
            <w:r>
              <w:rPr>
                <w:rFonts w:ascii="Calibri" w:hAnsi="Calibri" w:cs="Calibri"/>
                <w:color w:val="305496"/>
                <w:sz w:val="22"/>
                <w:szCs w:val="22"/>
              </w:rPr>
              <w:t>RFAD</w:t>
            </w:r>
          </w:p>
        </w:tc>
        <w:tc>
          <w:tcPr>
            <w:tcW w:w="5440" w:type="dxa"/>
            <w:tcBorders>
              <w:top w:val="nil"/>
              <w:left w:val="nil"/>
              <w:bottom w:val="nil"/>
              <w:right w:val="nil"/>
            </w:tcBorders>
            <w:shd w:val="clear" w:color="auto" w:fill="auto"/>
            <w:noWrap/>
            <w:vAlign w:val="bottom"/>
            <w:hideMark/>
          </w:tcPr>
          <w:p w14:paraId="046CF7B4" w14:textId="77777777" w:rsidR="00235504" w:rsidRDefault="00235504">
            <w:pPr>
              <w:rPr>
                <w:rFonts w:ascii="Calibri" w:hAnsi="Calibri" w:cs="Calibri"/>
                <w:color w:val="305496"/>
                <w:sz w:val="22"/>
                <w:szCs w:val="22"/>
              </w:rPr>
            </w:pPr>
            <w:r>
              <w:rPr>
                <w:rFonts w:ascii="Calibri" w:hAnsi="Calibri" w:cs="Calibri"/>
                <w:color w:val="305496"/>
                <w:sz w:val="22"/>
                <w:szCs w:val="22"/>
              </w:rPr>
              <w:t>Railroad Flagging Adjustment</w:t>
            </w:r>
          </w:p>
        </w:tc>
      </w:tr>
      <w:tr w:rsidR="00235504" w14:paraId="5647F6FE" w14:textId="77777777" w:rsidTr="00235504">
        <w:trPr>
          <w:trHeight w:val="300"/>
        </w:trPr>
        <w:tc>
          <w:tcPr>
            <w:tcW w:w="1880" w:type="dxa"/>
            <w:tcBorders>
              <w:top w:val="nil"/>
              <w:left w:val="nil"/>
              <w:bottom w:val="nil"/>
              <w:right w:val="nil"/>
            </w:tcBorders>
            <w:shd w:val="clear" w:color="D9E1F2" w:fill="D9E1F2"/>
            <w:noWrap/>
            <w:vAlign w:val="bottom"/>
            <w:hideMark/>
          </w:tcPr>
          <w:p w14:paraId="1141FEBD" w14:textId="77777777" w:rsidR="00235504" w:rsidRDefault="00235504">
            <w:pPr>
              <w:rPr>
                <w:rFonts w:ascii="Calibri" w:hAnsi="Calibri" w:cs="Calibri"/>
                <w:color w:val="305496"/>
                <w:sz w:val="22"/>
                <w:szCs w:val="22"/>
              </w:rPr>
            </w:pPr>
            <w:r>
              <w:rPr>
                <w:rFonts w:ascii="Calibri" w:hAnsi="Calibri" w:cs="Calibri"/>
                <w:color w:val="305496"/>
                <w:sz w:val="22"/>
                <w:szCs w:val="22"/>
              </w:rPr>
              <w:t>SIGN</w:t>
            </w:r>
          </w:p>
        </w:tc>
        <w:tc>
          <w:tcPr>
            <w:tcW w:w="5440" w:type="dxa"/>
            <w:tcBorders>
              <w:top w:val="nil"/>
              <w:left w:val="nil"/>
              <w:bottom w:val="nil"/>
              <w:right w:val="nil"/>
            </w:tcBorders>
            <w:shd w:val="clear" w:color="D9E1F2" w:fill="D9E1F2"/>
            <w:noWrap/>
            <w:vAlign w:val="bottom"/>
            <w:hideMark/>
          </w:tcPr>
          <w:p w14:paraId="2BD645FE" w14:textId="77777777" w:rsidR="00235504" w:rsidRDefault="00235504">
            <w:pPr>
              <w:rPr>
                <w:rFonts w:ascii="Calibri" w:hAnsi="Calibri" w:cs="Calibri"/>
                <w:color w:val="305496"/>
                <w:sz w:val="22"/>
                <w:szCs w:val="22"/>
              </w:rPr>
            </w:pPr>
            <w:r>
              <w:rPr>
                <w:rFonts w:ascii="Calibri" w:hAnsi="Calibri" w:cs="Calibri"/>
                <w:color w:val="305496"/>
                <w:sz w:val="22"/>
                <w:szCs w:val="22"/>
              </w:rPr>
              <w:t>Sign Inspection Transportation Costs</w:t>
            </w:r>
          </w:p>
        </w:tc>
      </w:tr>
      <w:tr w:rsidR="00235504" w14:paraId="61459003" w14:textId="77777777" w:rsidTr="00235504">
        <w:trPr>
          <w:trHeight w:val="300"/>
        </w:trPr>
        <w:tc>
          <w:tcPr>
            <w:tcW w:w="1880" w:type="dxa"/>
            <w:tcBorders>
              <w:top w:val="nil"/>
              <w:left w:val="nil"/>
              <w:bottom w:val="nil"/>
              <w:right w:val="nil"/>
            </w:tcBorders>
            <w:shd w:val="clear" w:color="auto" w:fill="auto"/>
            <w:noWrap/>
            <w:vAlign w:val="bottom"/>
            <w:hideMark/>
          </w:tcPr>
          <w:p w14:paraId="21DB4052" w14:textId="77777777" w:rsidR="00235504" w:rsidRDefault="00235504">
            <w:pPr>
              <w:rPr>
                <w:rFonts w:ascii="Calibri" w:hAnsi="Calibri" w:cs="Calibri"/>
                <w:color w:val="305496"/>
                <w:sz w:val="22"/>
                <w:szCs w:val="22"/>
              </w:rPr>
            </w:pPr>
            <w:r>
              <w:rPr>
                <w:rFonts w:ascii="Calibri" w:hAnsi="Calibri" w:cs="Calibri"/>
                <w:color w:val="305496"/>
                <w:sz w:val="22"/>
                <w:szCs w:val="22"/>
              </w:rPr>
              <w:t>SPAD</w:t>
            </w:r>
          </w:p>
        </w:tc>
        <w:tc>
          <w:tcPr>
            <w:tcW w:w="5440" w:type="dxa"/>
            <w:tcBorders>
              <w:top w:val="nil"/>
              <w:left w:val="nil"/>
              <w:bottom w:val="nil"/>
              <w:right w:val="nil"/>
            </w:tcBorders>
            <w:shd w:val="clear" w:color="auto" w:fill="auto"/>
            <w:noWrap/>
            <w:vAlign w:val="bottom"/>
            <w:hideMark/>
          </w:tcPr>
          <w:p w14:paraId="733F5FA7" w14:textId="77777777" w:rsidR="00235504" w:rsidRDefault="00235504">
            <w:pPr>
              <w:rPr>
                <w:rFonts w:ascii="Calibri" w:hAnsi="Calibri" w:cs="Calibri"/>
                <w:color w:val="305496"/>
                <w:sz w:val="22"/>
                <w:szCs w:val="22"/>
              </w:rPr>
            </w:pPr>
            <w:r>
              <w:rPr>
                <w:rFonts w:ascii="Calibri" w:hAnsi="Calibri" w:cs="Calibri"/>
                <w:color w:val="305496"/>
                <w:sz w:val="22"/>
                <w:szCs w:val="22"/>
              </w:rPr>
              <w:t>SuperPave Adjustment</w:t>
            </w:r>
          </w:p>
        </w:tc>
      </w:tr>
      <w:tr w:rsidR="00235504" w14:paraId="23C43F7A" w14:textId="77777777" w:rsidTr="00235504">
        <w:trPr>
          <w:trHeight w:val="300"/>
        </w:trPr>
        <w:tc>
          <w:tcPr>
            <w:tcW w:w="1880" w:type="dxa"/>
            <w:tcBorders>
              <w:top w:val="nil"/>
              <w:left w:val="nil"/>
              <w:bottom w:val="nil"/>
              <w:right w:val="nil"/>
            </w:tcBorders>
            <w:shd w:val="clear" w:color="D9E1F2" w:fill="D9E1F2"/>
            <w:noWrap/>
            <w:vAlign w:val="bottom"/>
            <w:hideMark/>
          </w:tcPr>
          <w:p w14:paraId="44B2B727" w14:textId="77777777" w:rsidR="00235504" w:rsidRDefault="00235504">
            <w:pPr>
              <w:rPr>
                <w:rFonts w:ascii="Calibri" w:hAnsi="Calibri" w:cs="Calibri"/>
                <w:color w:val="305496"/>
                <w:sz w:val="22"/>
                <w:szCs w:val="22"/>
              </w:rPr>
            </w:pPr>
            <w:r>
              <w:rPr>
                <w:rFonts w:ascii="Calibri" w:hAnsi="Calibri" w:cs="Calibri"/>
                <w:color w:val="305496"/>
                <w:sz w:val="22"/>
                <w:szCs w:val="22"/>
              </w:rPr>
              <w:t>TSR</w:t>
            </w:r>
          </w:p>
        </w:tc>
        <w:tc>
          <w:tcPr>
            <w:tcW w:w="5440" w:type="dxa"/>
            <w:tcBorders>
              <w:top w:val="nil"/>
              <w:left w:val="nil"/>
              <w:bottom w:val="nil"/>
              <w:right w:val="nil"/>
            </w:tcBorders>
            <w:shd w:val="clear" w:color="D9E1F2" w:fill="D9E1F2"/>
            <w:noWrap/>
            <w:vAlign w:val="bottom"/>
            <w:hideMark/>
          </w:tcPr>
          <w:p w14:paraId="17293ADF" w14:textId="77777777" w:rsidR="00235504" w:rsidRDefault="00235504">
            <w:pPr>
              <w:rPr>
                <w:rFonts w:ascii="Calibri" w:hAnsi="Calibri" w:cs="Calibri"/>
                <w:color w:val="305496"/>
                <w:sz w:val="22"/>
                <w:szCs w:val="22"/>
              </w:rPr>
            </w:pPr>
            <w:r>
              <w:rPr>
                <w:rFonts w:ascii="Calibri" w:hAnsi="Calibri" w:cs="Calibri"/>
                <w:color w:val="305496"/>
                <w:sz w:val="22"/>
                <w:szCs w:val="22"/>
              </w:rPr>
              <w:t>TSR Adjustment</w:t>
            </w:r>
          </w:p>
        </w:tc>
      </w:tr>
      <w:tr w:rsidR="00235504" w14:paraId="35897E99" w14:textId="77777777" w:rsidTr="00235504">
        <w:trPr>
          <w:trHeight w:val="300"/>
        </w:trPr>
        <w:tc>
          <w:tcPr>
            <w:tcW w:w="1880" w:type="dxa"/>
            <w:tcBorders>
              <w:top w:val="nil"/>
              <w:left w:val="nil"/>
              <w:bottom w:val="nil"/>
              <w:right w:val="nil"/>
            </w:tcBorders>
            <w:shd w:val="clear" w:color="auto" w:fill="auto"/>
            <w:noWrap/>
            <w:vAlign w:val="bottom"/>
            <w:hideMark/>
          </w:tcPr>
          <w:p w14:paraId="3AC3E338" w14:textId="77777777" w:rsidR="00235504" w:rsidRDefault="00235504">
            <w:pPr>
              <w:rPr>
                <w:rFonts w:ascii="Calibri" w:hAnsi="Calibri" w:cs="Calibri"/>
                <w:color w:val="305496"/>
                <w:sz w:val="22"/>
                <w:szCs w:val="22"/>
              </w:rPr>
            </w:pPr>
            <w:r>
              <w:rPr>
                <w:rFonts w:ascii="Calibri" w:hAnsi="Calibri" w:cs="Calibri"/>
                <w:color w:val="305496"/>
                <w:sz w:val="22"/>
                <w:szCs w:val="22"/>
              </w:rPr>
              <w:t>WFDV</w:t>
            </w:r>
          </w:p>
        </w:tc>
        <w:tc>
          <w:tcPr>
            <w:tcW w:w="5440" w:type="dxa"/>
            <w:tcBorders>
              <w:top w:val="nil"/>
              <w:left w:val="nil"/>
              <w:bottom w:val="nil"/>
              <w:right w:val="nil"/>
            </w:tcBorders>
            <w:shd w:val="clear" w:color="auto" w:fill="auto"/>
            <w:noWrap/>
            <w:vAlign w:val="bottom"/>
            <w:hideMark/>
          </w:tcPr>
          <w:p w14:paraId="07F0A228" w14:textId="77777777" w:rsidR="00235504" w:rsidRDefault="00235504">
            <w:pPr>
              <w:rPr>
                <w:rFonts w:ascii="Calibri" w:hAnsi="Calibri" w:cs="Calibri"/>
                <w:color w:val="305496"/>
                <w:sz w:val="22"/>
                <w:szCs w:val="22"/>
              </w:rPr>
            </w:pPr>
            <w:r>
              <w:rPr>
                <w:rFonts w:ascii="Calibri" w:hAnsi="Calibri" w:cs="Calibri"/>
                <w:color w:val="305496"/>
                <w:sz w:val="22"/>
                <w:szCs w:val="22"/>
              </w:rPr>
              <w:t>Work Force Diversity Adjustment</w:t>
            </w:r>
          </w:p>
        </w:tc>
      </w:tr>
      <w:tr w:rsidR="00235504" w14:paraId="0688737F" w14:textId="77777777" w:rsidTr="00235504">
        <w:trPr>
          <w:trHeight w:val="300"/>
        </w:trPr>
        <w:tc>
          <w:tcPr>
            <w:tcW w:w="1880" w:type="dxa"/>
            <w:tcBorders>
              <w:top w:val="nil"/>
              <w:left w:val="nil"/>
              <w:bottom w:val="nil"/>
              <w:right w:val="nil"/>
            </w:tcBorders>
            <w:shd w:val="clear" w:color="D9E1F2" w:fill="D9E1F2"/>
            <w:noWrap/>
            <w:vAlign w:val="bottom"/>
            <w:hideMark/>
          </w:tcPr>
          <w:p w14:paraId="76CA718B" w14:textId="77777777" w:rsidR="00235504" w:rsidRDefault="00235504">
            <w:pPr>
              <w:rPr>
                <w:rFonts w:ascii="Calibri" w:hAnsi="Calibri" w:cs="Calibri"/>
                <w:color w:val="305496"/>
                <w:sz w:val="22"/>
                <w:szCs w:val="22"/>
              </w:rPr>
            </w:pPr>
            <w:r>
              <w:rPr>
                <w:rFonts w:ascii="Calibri" w:hAnsi="Calibri" w:cs="Calibri"/>
                <w:color w:val="305496"/>
                <w:sz w:val="22"/>
                <w:szCs w:val="22"/>
              </w:rPr>
              <w:t>APTA</w:t>
            </w:r>
          </w:p>
        </w:tc>
        <w:tc>
          <w:tcPr>
            <w:tcW w:w="5440" w:type="dxa"/>
            <w:tcBorders>
              <w:top w:val="nil"/>
              <w:left w:val="nil"/>
              <w:bottom w:val="nil"/>
              <w:right w:val="nil"/>
            </w:tcBorders>
            <w:shd w:val="clear" w:color="D9E1F2" w:fill="D9E1F2"/>
            <w:noWrap/>
            <w:vAlign w:val="bottom"/>
            <w:hideMark/>
          </w:tcPr>
          <w:p w14:paraId="4F72EA04" w14:textId="77777777" w:rsidR="00235504" w:rsidRDefault="00235504">
            <w:pPr>
              <w:rPr>
                <w:rFonts w:ascii="Calibri" w:hAnsi="Calibri" w:cs="Calibri"/>
                <w:color w:val="305496"/>
                <w:sz w:val="22"/>
                <w:szCs w:val="22"/>
              </w:rPr>
            </w:pPr>
            <w:r>
              <w:rPr>
                <w:rFonts w:ascii="Calibri" w:hAnsi="Calibri" w:cs="Calibri"/>
                <w:color w:val="305496"/>
                <w:sz w:val="22"/>
                <w:szCs w:val="22"/>
              </w:rPr>
              <w:t>Asphalt Performance Testing Adjustment (Requires JSP)</w:t>
            </w:r>
          </w:p>
        </w:tc>
      </w:tr>
      <w:tr w:rsidR="00235504" w14:paraId="74239932" w14:textId="77777777" w:rsidTr="00235504">
        <w:trPr>
          <w:trHeight w:val="300"/>
        </w:trPr>
        <w:tc>
          <w:tcPr>
            <w:tcW w:w="1880" w:type="dxa"/>
            <w:tcBorders>
              <w:top w:val="nil"/>
              <w:left w:val="nil"/>
              <w:bottom w:val="single" w:sz="4" w:space="0" w:color="4472C4"/>
              <w:right w:val="nil"/>
            </w:tcBorders>
            <w:shd w:val="clear" w:color="auto" w:fill="auto"/>
            <w:noWrap/>
            <w:vAlign w:val="bottom"/>
            <w:hideMark/>
          </w:tcPr>
          <w:p w14:paraId="3BC39306" w14:textId="77777777" w:rsidR="00235504" w:rsidRDefault="00235504">
            <w:pPr>
              <w:rPr>
                <w:rFonts w:ascii="Calibri" w:hAnsi="Calibri" w:cs="Calibri"/>
                <w:color w:val="305496"/>
                <w:sz w:val="22"/>
                <w:szCs w:val="22"/>
              </w:rPr>
            </w:pPr>
            <w:r>
              <w:rPr>
                <w:rFonts w:ascii="Calibri" w:hAnsi="Calibri" w:cs="Calibri"/>
                <w:color w:val="305496"/>
                <w:sz w:val="22"/>
                <w:szCs w:val="22"/>
              </w:rPr>
              <w:t>AIDA</w:t>
            </w:r>
          </w:p>
        </w:tc>
        <w:tc>
          <w:tcPr>
            <w:tcW w:w="5440" w:type="dxa"/>
            <w:tcBorders>
              <w:top w:val="nil"/>
              <w:left w:val="nil"/>
              <w:bottom w:val="single" w:sz="4" w:space="0" w:color="4472C4"/>
              <w:right w:val="nil"/>
            </w:tcBorders>
            <w:shd w:val="clear" w:color="auto" w:fill="auto"/>
            <w:noWrap/>
            <w:vAlign w:val="bottom"/>
            <w:hideMark/>
          </w:tcPr>
          <w:p w14:paraId="58EC1662" w14:textId="77777777" w:rsidR="00235504" w:rsidRDefault="00235504">
            <w:pPr>
              <w:rPr>
                <w:rFonts w:ascii="Calibri" w:hAnsi="Calibri" w:cs="Calibri"/>
                <w:color w:val="305496"/>
                <w:sz w:val="22"/>
                <w:szCs w:val="22"/>
              </w:rPr>
            </w:pPr>
            <w:r>
              <w:rPr>
                <w:rFonts w:ascii="Calibri" w:hAnsi="Calibri" w:cs="Calibri"/>
                <w:color w:val="305496"/>
                <w:sz w:val="22"/>
                <w:szCs w:val="22"/>
              </w:rPr>
              <w:t>Asphalt Increased Density Adjustment (Requires JSP)</w:t>
            </w:r>
          </w:p>
        </w:tc>
      </w:tr>
    </w:tbl>
    <w:p w14:paraId="14B90D13" w14:textId="77777777" w:rsidR="00D47319" w:rsidRDefault="00D47319" w:rsidP="008D57ED">
      <w:pPr>
        <w:autoSpaceDE w:val="0"/>
        <w:autoSpaceDN w:val="0"/>
        <w:adjustRightInd w:val="0"/>
        <w:ind w:left="432"/>
        <w:rPr>
          <w:rFonts w:ascii="Helv" w:hAnsi="Helv" w:cs="Helv"/>
          <w:b/>
          <w:bCs/>
          <w:color w:val="000000"/>
          <w:sz w:val="20"/>
          <w:szCs w:val="20"/>
        </w:rPr>
      </w:pPr>
    </w:p>
    <w:p w14:paraId="1A3759C3" w14:textId="77777777" w:rsidR="00D47319" w:rsidRDefault="00D47319" w:rsidP="00D47319">
      <w:pPr>
        <w:autoSpaceDE w:val="0"/>
        <w:autoSpaceDN w:val="0"/>
        <w:adjustRightInd w:val="0"/>
        <w:rPr>
          <w:rFonts w:ascii="Helv" w:hAnsi="Helv" w:cs="Helv"/>
          <w:b/>
          <w:bCs/>
          <w:color w:val="000000"/>
          <w:sz w:val="20"/>
          <w:szCs w:val="20"/>
        </w:rPr>
      </w:pPr>
    </w:p>
    <w:p w14:paraId="587B48BB" w14:textId="77777777" w:rsidR="00D47319" w:rsidRDefault="00D47319" w:rsidP="00204065">
      <w:pPr>
        <w:pStyle w:val="Heading2"/>
      </w:pPr>
      <w:r>
        <w:t>2)  Estimate Data Type: Item Adjustment</w:t>
      </w:r>
    </w:p>
    <w:p w14:paraId="0CA2254C" w14:textId="77777777" w:rsidR="00204065" w:rsidRDefault="00D47319" w:rsidP="008D57ED">
      <w:pPr>
        <w:pStyle w:val="ListParagraph"/>
        <w:numPr>
          <w:ilvl w:val="0"/>
          <w:numId w:val="2"/>
        </w:numPr>
        <w:ind w:left="432"/>
      </w:pPr>
      <w:r>
        <w:t xml:space="preserve">Concrete Pavement Price Adjustments (QC/QA results affecting pay - Include detailed calculations and information related to adjustment) </w:t>
      </w:r>
    </w:p>
    <w:p w14:paraId="437D95A6" w14:textId="77777777" w:rsidR="00204065" w:rsidRDefault="00D47319" w:rsidP="008D57ED">
      <w:pPr>
        <w:pStyle w:val="ListParagraph"/>
        <w:numPr>
          <w:ilvl w:val="0"/>
          <w:numId w:val="2"/>
        </w:numPr>
        <w:ind w:left="432"/>
      </w:pPr>
      <w:r>
        <w:t>Manual Fuel Adjustments (Indexing - especially instances where quantities are adjusted later, precipitating a need to adjust indexing)</w:t>
      </w:r>
    </w:p>
    <w:p w14:paraId="43E2CE42" w14:textId="77777777" w:rsidR="00204065" w:rsidRDefault="00204065" w:rsidP="00204065">
      <w:pPr>
        <w:ind w:left="360"/>
      </w:pPr>
    </w:p>
    <w:p w14:paraId="6F0F825B" w14:textId="77777777" w:rsidR="00EF3C89" w:rsidRDefault="00EF3C89" w:rsidP="00204065">
      <w:pPr>
        <w:ind w:left="360"/>
        <w:rPr>
          <w:b/>
        </w:rPr>
      </w:pPr>
    </w:p>
    <w:p w14:paraId="4108C8BB" w14:textId="77777777" w:rsidR="00EF3C89" w:rsidRDefault="00EF3C89" w:rsidP="00204065">
      <w:pPr>
        <w:ind w:left="360"/>
        <w:rPr>
          <w:b/>
        </w:rPr>
      </w:pPr>
    </w:p>
    <w:p w14:paraId="09098887" w14:textId="77777777" w:rsidR="00EF3C89" w:rsidRDefault="00EF3C89" w:rsidP="00204065">
      <w:pPr>
        <w:ind w:left="360"/>
        <w:rPr>
          <w:b/>
        </w:rPr>
      </w:pPr>
    </w:p>
    <w:p w14:paraId="4DC7474F" w14:textId="77777777" w:rsidR="00EF3C89" w:rsidRDefault="00EF3C89" w:rsidP="00204065">
      <w:pPr>
        <w:ind w:left="360"/>
        <w:rPr>
          <w:b/>
        </w:rPr>
      </w:pPr>
    </w:p>
    <w:p w14:paraId="7107783D" w14:textId="77777777" w:rsidR="00EF3C89" w:rsidRDefault="00EF3C89" w:rsidP="00204065">
      <w:pPr>
        <w:ind w:left="360"/>
        <w:rPr>
          <w:b/>
        </w:rPr>
      </w:pPr>
    </w:p>
    <w:p w14:paraId="469CB47F" w14:textId="77777777" w:rsidR="009E56C3" w:rsidRDefault="00D47319" w:rsidP="00204065">
      <w:pPr>
        <w:ind w:left="360"/>
        <w:rPr>
          <w:b/>
        </w:rPr>
      </w:pPr>
      <w:r w:rsidRPr="00204065">
        <w:rPr>
          <w:b/>
        </w:rPr>
        <w:lastRenderedPageBreak/>
        <w:t xml:space="preserve">Item Adjustments should provide enough </w:t>
      </w:r>
      <w:r w:rsidR="003023B6" w:rsidRPr="00204065">
        <w:rPr>
          <w:b/>
        </w:rPr>
        <w:t>detail,</w:t>
      </w:r>
      <w:r w:rsidRPr="00204065">
        <w:rPr>
          <w:b/>
        </w:rPr>
        <w:t xml:space="preserve"> so the typical reader has no questions regarding the adjustment.</w:t>
      </w:r>
    </w:p>
    <w:p w14:paraId="04C53B31" w14:textId="77777777" w:rsidR="009E56C3" w:rsidRDefault="009E56C3" w:rsidP="00204065">
      <w:pPr>
        <w:ind w:left="360"/>
        <w:rPr>
          <w:b/>
        </w:rPr>
      </w:pPr>
    </w:p>
    <w:p w14:paraId="1D7C6C1E" w14:textId="77777777" w:rsidR="00D47319" w:rsidRPr="00204065" w:rsidRDefault="00D47319" w:rsidP="00204065">
      <w:pPr>
        <w:ind w:left="360"/>
        <w:rPr>
          <w:b/>
        </w:rPr>
      </w:pPr>
      <w:r w:rsidRPr="00204065">
        <w:rPr>
          <w:b/>
        </w:rPr>
        <w:tab/>
      </w:r>
    </w:p>
    <w:tbl>
      <w:tblPr>
        <w:tblW w:w="5460" w:type="dxa"/>
        <w:tblInd w:w="2317" w:type="dxa"/>
        <w:tblLook w:val="04A0" w:firstRow="1" w:lastRow="0" w:firstColumn="1" w:lastColumn="0" w:noHBand="0" w:noVBand="1"/>
      </w:tblPr>
      <w:tblGrid>
        <w:gridCol w:w="1240"/>
        <w:gridCol w:w="4220"/>
      </w:tblGrid>
      <w:tr w:rsidR="009E56C3" w14:paraId="5650E0AA" w14:textId="77777777" w:rsidTr="009E56C3">
        <w:trPr>
          <w:trHeight w:val="300"/>
        </w:trPr>
        <w:tc>
          <w:tcPr>
            <w:tcW w:w="1240" w:type="dxa"/>
            <w:tcBorders>
              <w:top w:val="nil"/>
              <w:left w:val="nil"/>
              <w:bottom w:val="nil"/>
              <w:right w:val="nil"/>
            </w:tcBorders>
            <w:shd w:val="clear" w:color="D9E1F2" w:fill="D9E1F2"/>
            <w:noWrap/>
            <w:vAlign w:val="bottom"/>
            <w:hideMark/>
          </w:tcPr>
          <w:p w14:paraId="494C7FE8" w14:textId="77777777" w:rsidR="009E56C3" w:rsidRDefault="009E56C3">
            <w:pPr>
              <w:rPr>
                <w:rFonts w:ascii="Calibri" w:hAnsi="Calibri" w:cs="Calibri"/>
                <w:color w:val="305496"/>
                <w:sz w:val="22"/>
                <w:szCs w:val="22"/>
              </w:rPr>
            </w:pPr>
            <w:r>
              <w:rPr>
                <w:rFonts w:ascii="Calibri" w:hAnsi="Calibri" w:cs="Calibri"/>
                <w:color w:val="305496"/>
                <w:sz w:val="22"/>
                <w:szCs w:val="22"/>
              </w:rPr>
              <w:t>ACAD</w:t>
            </w:r>
          </w:p>
        </w:tc>
        <w:tc>
          <w:tcPr>
            <w:tcW w:w="4220" w:type="dxa"/>
            <w:tcBorders>
              <w:top w:val="nil"/>
              <w:left w:val="nil"/>
              <w:bottom w:val="nil"/>
              <w:right w:val="nil"/>
            </w:tcBorders>
            <w:shd w:val="clear" w:color="D9E1F2" w:fill="D9E1F2"/>
            <w:noWrap/>
            <w:vAlign w:val="bottom"/>
            <w:hideMark/>
          </w:tcPr>
          <w:p w14:paraId="16D3CC4A" w14:textId="77777777" w:rsidR="009E56C3" w:rsidRDefault="009E56C3">
            <w:pPr>
              <w:rPr>
                <w:rFonts w:ascii="Calibri" w:hAnsi="Calibri" w:cs="Calibri"/>
                <w:color w:val="305496"/>
                <w:sz w:val="22"/>
                <w:szCs w:val="22"/>
              </w:rPr>
            </w:pPr>
            <w:r>
              <w:rPr>
                <w:rFonts w:ascii="Calibri" w:hAnsi="Calibri" w:cs="Calibri"/>
                <w:color w:val="305496"/>
                <w:sz w:val="22"/>
                <w:szCs w:val="22"/>
              </w:rPr>
              <w:t>Asphalt Cement Price Adjustment</w:t>
            </w:r>
          </w:p>
        </w:tc>
      </w:tr>
      <w:tr w:rsidR="009E56C3" w14:paraId="6CE5CC0F" w14:textId="77777777" w:rsidTr="009E56C3">
        <w:trPr>
          <w:trHeight w:val="300"/>
        </w:trPr>
        <w:tc>
          <w:tcPr>
            <w:tcW w:w="1240" w:type="dxa"/>
            <w:tcBorders>
              <w:top w:val="nil"/>
              <w:left w:val="nil"/>
              <w:bottom w:val="nil"/>
              <w:right w:val="nil"/>
            </w:tcBorders>
            <w:shd w:val="clear" w:color="auto" w:fill="auto"/>
            <w:noWrap/>
            <w:vAlign w:val="bottom"/>
            <w:hideMark/>
          </w:tcPr>
          <w:p w14:paraId="77C7B2EB" w14:textId="77777777" w:rsidR="009E56C3" w:rsidRDefault="009E56C3">
            <w:pPr>
              <w:rPr>
                <w:rFonts w:ascii="Calibri" w:hAnsi="Calibri" w:cs="Calibri"/>
                <w:color w:val="305496"/>
                <w:sz w:val="22"/>
                <w:szCs w:val="22"/>
              </w:rPr>
            </w:pPr>
            <w:r>
              <w:rPr>
                <w:rFonts w:ascii="Calibri" w:hAnsi="Calibri" w:cs="Calibri"/>
                <w:color w:val="305496"/>
                <w:sz w:val="22"/>
                <w:szCs w:val="22"/>
              </w:rPr>
              <w:t>FUEL</w:t>
            </w:r>
          </w:p>
        </w:tc>
        <w:tc>
          <w:tcPr>
            <w:tcW w:w="4220" w:type="dxa"/>
            <w:tcBorders>
              <w:top w:val="nil"/>
              <w:left w:val="nil"/>
              <w:bottom w:val="nil"/>
              <w:right w:val="nil"/>
            </w:tcBorders>
            <w:shd w:val="clear" w:color="auto" w:fill="auto"/>
            <w:noWrap/>
            <w:vAlign w:val="bottom"/>
            <w:hideMark/>
          </w:tcPr>
          <w:p w14:paraId="4327E76B" w14:textId="77777777" w:rsidR="009E56C3" w:rsidRDefault="009E56C3">
            <w:pPr>
              <w:rPr>
                <w:rFonts w:ascii="Calibri" w:hAnsi="Calibri" w:cs="Calibri"/>
                <w:color w:val="305496"/>
                <w:sz w:val="22"/>
                <w:szCs w:val="22"/>
              </w:rPr>
            </w:pPr>
            <w:r>
              <w:rPr>
                <w:rFonts w:ascii="Calibri" w:hAnsi="Calibri" w:cs="Calibri"/>
                <w:color w:val="305496"/>
                <w:sz w:val="22"/>
                <w:szCs w:val="22"/>
              </w:rPr>
              <w:t>Fuel Price</w:t>
            </w:r>
          </w:p>
        </w:tc>
      </w:tr>
      <w:tr w:rsidR="009E56C3" w14:paraId="4BD38BB2" w14:textId="77777777" w:rsidTr="009E56C3">
        <w:trPr>
          <w:trHeight w:val="300"/>
        </w:trPr>
        <w:tc>
          <w:tcPr>
            <w:tcW w:w="1240" w:type="dxa"/>
            <w:tcBorders>
              <w:top w:val="nil"/>
              <w:left w:val="nil"/>
              <w:bottom w:val="nil"/>
              <w:right w:val="nil"/>
            </w:tcBorders>
            <w:shd w:val="clear" w:color="D9E1F2" w:fill="D9E1F2"/>
            <w:noWrap/>
            <w:vAlign w:val="bottom"/>
            <w:hideMark/>
          </w:tcPr>
          <w:p w14:paraId="46D253A2" w14:textId="77777777" w:rsidR="009E56C3" w:rsidRDefault="009E56C3">
            <w:pPr>
              <w:rPr>
                <w:rFonts w:ascii="Calibri" w:hAnsi="Calibri" w:cs="Calibri"/>
                <w:color w:val="305496"/>
                <w:sz w:val="22"/>
                <w:szCs w:val="22"/>
              </w:rPr>
            </w:pPr>
            <w:r>
              <w:rPr>
                <w:rFonts w:ascii="Calibri" w:hAnsi="Calibri" w:cs="Calibri"/>
                <w:color w:val="305496"/>
                <w:sz w:val="22"/>
                <w:szCs w:val="22"/>
              </w:rPr>
              <w:t>MATL</w:t>
            </w:r>
          </w:p>
        </w:tc>
        <w:tc>
          <w:tcPr>
            <w:tcW w:w="4220" w:type="dxa"/>
            <w:tcBorders>
              <w:top w:val="nil"/>
              <w:left w:val="nil"/>
              <w:bottom w:val="nil"/>
              <w:right w:val="nil"/>
            </w:tcBorders>
            <w:shd w:val="clear" w:color="D9E1F2" w:fill="D9E1F2"/>
            <w:noWrap/>
            <w:vAlign w:val="bottom"/>
            <w:hideMark/>
          </w:tcPr>
          <w:p w14:paraId="0DDF552E" w14:textId="77777777" w:rsidR="009E56C3" w:rsidRDefault="009E56C3">
            <w:pPr>
              <w:rPr>
                <w:rFonts w:ascii="Calibri" w:hAnsi="Calibri" w:cs="Calibri"/>
                <w:color w:val="305496"/>
                <w:sz w:val="22"/>
                <w:szCs w:val="22"/>
              </w:rPr>
            </w:pPr>
            <w:r>
              <w:rPr>
                <w:rFonts w:ascii="Calibri" w:hAnsi="Calibri" w:cs="Calibri"/>
                <w:color w:val="305496"/>
                <w:sz w:val="22"/>
                <w:szCs w:val="22"/>
              </w:rPr>
              <w:t>Left Over Materials</w:t>
            </w:r>
          </w:p>
        </w:tc>
      </w:tr>
      <w:tr w:rsidR="009E56C3" w14:paraId="592D7B9F" w14:textId="77777777" w:rsidTr="009E56C3">
        <w:trPr>
          <w:trHeight w:val="300"/>
        </w:trPr>
        <w:tc>
          <w:tcPr>
            <w:tcW w:w="1240" w:type="dxa"/>
            <w:tcBorders>
              <w:top w:val="nil"/>
              <w:left w:val="nil"/>
              <w:bottom w:val="nil"/>
              <w:right w:val="nil"/>
            </w:tcBorders>
            <w:shd w:val="clear" w:color="auto" w:fill="auto"/>
            <w:noWrap/>
            <w:vAlign w:val="bottom"/>
            <w:hideMark/>
          </w:tcPr>
          <w:p w14:paraId="0DA2F82B" w14:textId="77777777" w:rsidR="009E56C3" w:rsidRDefault="009E56C3">
            <w:pPr>
              <w:rPr>
                <w:rFonts w:ascii="Calibri" w:hAnsi="Calibri" w:cs="Calibri"/>
                <w:color w:val="305496"/>
                <w:sz w:val="22"/>
                <w:szCs w:val="22"/>
              </w:rPr>
            </w:pPr>
            <w:r>
              <w:rPr>
                <w:rFonts w:ascii="Calibri" w:hAnsi="Calibri" w:cs="Calibri"/>
                <w:color w:val="305496"/>
                <w:sz w:val="22"/>
                <w:szCs w:val="22"/>
              </w:rPr>
              <w:t>MDPA</w:t>
            </w:r>
          </w:p>
        </w:tc>
        <w:tc>
          <w:tcPr>
            <w:tcW w:w="4220" w:type="dxa"/>
            <w:tcBorders>
              <w:top w:val="nil"/>
              <w:left w:val="nil"/>
              <w:bottom w:val="nil"/>
              <w:right w:val="nil"/>
            </w:tcBorders>
            <w:shd w:val="clear" w:color="auto" w:fill="auto"/>
            <w:noWrap/>
            <w:vAlign w:val="bottom"/>
            <w:hideMark/>
          </w:tcPr>
          <w:p w14:paraId="40174E8E" w14:textId="77777777" w:rsidR="009E56C3" w:rsidRDefault="009E56C3">
            <w:pPr>
              <w:rPr>
                <w:rFonts w:ascii="Calibri" w:hAnsi="Calibri" w:cs="Calibri"/>
                <w:color w:val="305496"/>
                <w:sz w:val="22"/>
                <w:szCs w:val="22"/>
              </w:rPr>
            </w:pPr>
            <w:r>
              <w:rPr>
                <w:rFonts w:ascii="Calibri" w:hAnsi="Calibri" w:cs="Calibri"/>
                <w:color w:val="305496"/>
                <w:sz w:val="22"/>
                <w:szCs w:val="22"/>
              </w:rPr>
              <w:t>Material Discrepancy Payment Adjustment</w:t>
            </w:r>
          </w:p>
        </w:tc>
      </w:tr>
      <w:tr w:rsidR="009E56C3" w14:paraId="5CE64415" w14:textId="77777777" w:rsidTr="009E56C3">
        <w:trPr>
          <w:trHeight w:val="300"/>
        </w:trPr>
        <w:tc>
          <w:tcPr>
            <w:tcW w:w="1240" w:type="dxa"/>
            <w:tcBorders>
              <w:top w:val="nil"/>
              <w:left w:val="nil"/>
              <w:bottom w:val="nil"/>
              <w:right w:val="nil"/>
            </w:tcBorders>
            <w:shd w:val="clear" w:color="D9E1F2" w:fill="D9E1F2"/>
            <w:noWrap/>
            <w:vAlign w:val="bottom"/>
            <w:hideMark/>
          </w:tcPr>
          <w:p w14:paraId="40EC5B07" w14:textId="77777777" w:rsidR="009E56C3" w:rsidRDefault="009E56C3">
            <w:pPr>
              <w:rPr>
                <w:rFonts w:ascii="Calibri" w:hAnsi="Calibri" w:cs="Calibri"/>
                <w:color w:val="305496"/>
                <w:sz w:val="22"/>
                <w:szCs w:val="22"/>
              </w:rPr>
            </w:pPr>
            <w:r>
              <w:rPr>
                <w:rFonts w:ascii="Calibri" w:hAnsi="Calibri" w:cs="Calibri"/>
                <w:color w:val="305496"/>
                <w:sz w:val="22"/>
                <w:szCs w:val="22"/>
              </w:rPr>
              <w:t>MEMB</w:t>
            </w:r>
          </w:p>
        </w:tc>
        <w:tc>
          <w:tcPr>
            <w:tcW w:w="4220" w:type="dxa"/>
            <w:tcBorders>
              <w:top w:val="nil"/>
              <w:left w:val="nil"/>
              <w:bottom w:val="nil"/>
              <w:right w:val="nil"/>
            </w:tcBorders>
            <w:shd w:val="clear" w:color="D9E1F2" w:fill="D9E1F2"/>
            <w:noWrap/>
            <w:vAlign w:val="bottom"/>
            <w:hideMark/>
          </w:tcPr>
          <w:p w14:paraId="466CF455" w14:textId="77777777" w:rsidR="009E56C3" w:rsidRDefault="009E56C3">
            <w:pPr>
              <w:rPr>
                <w:rFonts w:ascii="Calibri" w:hAnsi="Calibri" w:cs="Calibri"/>
                <w:color w:val="305496"/>
                <w:sz w:val="22"/>
                <w:szCs w:val="22"/>
              </w:rPr>
            </w:pPr>
            <w:r>
              <w:rPr>
                <w:rFonts w:ascii="Calibri" w:hAnsi="Calibri" w:cs="Calibri"/>
                <w:color w:val="305496"/>
                <w:sz w:val="22"/>
                <w:szCs w:val="22"/>
              </w:rPr>
              <w:t>UBAWS Adjustment  (Membrane Only)</w:t>
            </w:r>
          </w:p>
        </w:tc>
      </w:tr>
      <w:tr w:rsidR="009E56C3" w14:paraId="26774A8B" w14:textId="77777777" w:rsidTr="009E56C3">
        <w:trPr>
          <w:trHeight w:val="300"/>
        </w:trPr>
        <w:tc>
          <w:tcPr>
            <w:tcW w:w="1240" w:type="dxa"/>
            <w:tcBorders>
              <w:top w:val="nil"/>
              <w:left w:val="nil"/>
              <w:bottom w:val="nil"/>
              <w:right w:val="nil"/>
            </w:tcBorders>
            <w:shd w:val="clear" w:color="auto" w:fill="auto"/>
            <w:noWrap/>
            <w:vAlign w:val="bottom"/>
            <w:hideMark/>
          </w:tcPr>
          <w:p w14:paraId="08CEC65B" w14:textId="77777777" w:rsidR="009E56C3" w:rsidRDefault="009E56C3">
            <w:pPr>
              <w:rPr>
                <w:rFonts w:ascii="Calibri" w:hAnsi="Calibri" w:cs="Calibri"/>
                <w:color w:val="305496"/>
                <w:sz w:val="22"/>
                <w:szCs w:val="22"/>
              </w:rPr>
            </w:pPr>
            <w:r>
              <w:rPr>
                <w:rFonts w:ascii="Calibri" w:hAnsi="Calibri" w:cs="Calibri"/>
                <w:color w:val="305496"/>
                <w:sz w:val="22"/>
                <w:szCs w:val="22"/>
              </w:rPr>
              <w:t>OADJ</w:t>
            </w:r>
          </w:p>
        </w:tc>
        <w:tc>
          <w:tcPr>
            <w:tcW w:w="4220" w:type="dxa"/>
            <w:tcBorders>
              <w:top w:val="nil"/>
              <w:left w:val="nil"/>
              <w:bottom w:val="nil"/>
              <w:right w:val="nil"/>
            </w:tcBorders>
            <w:shd w:val="clear" w:color="auto" w:fill="auto"/>
            <w:noWrap/>
            <w:vAlign w:val="bottom"/>
            <w:hideMark/>
          </w:tcPr>
          <w:p w14:paraId="7F9C33AC" w14:textId="77777777" w:rsidR="009E56C3" w:rsidRDefault="009E56C3">
            <w:pPr>
              <w:rPr>
                <w:rFonts w:ascii="Calibri" w:hAnsi="Calibri" w:cs="Calibri"/>
                <w:color w:val="305496"/>
                <w:sz w:val="22"/>
                <w:szCs w:val="22"/>
              </w:rPr>
            </w:pPr>
            <w:r>
              <w:rPr>
                <w:rFonts w:ascii="Calibri" w:hAnsi="Calibri" w:cs="Calibri"/>
                <w:color w:val="305496"/>
                <w:sz w:val="22"/>
                <w:szCs w:val="22"/>
              </w:rPr>
              <w:t>Overrun Re-adjustment</w:t>
            </w:r>
          </w:p>
        </w:tc>
      </w:tr>
      <w:tr w:rsidR="009E56C3" w14:paraId="77048169" w14:textId="77777777" w:rsidTr="009E56C3">
        <w:trPr>
          <w:trHeight w:val="300"/>
        </w:trPr>
        <w:tc>
          <w:tcPr>
            <w:tcW w:w="1240" w:type="dxa"/>
            <w:tcBorders>
              <w:top w:val="nil"/>
              <w:left w:val="nil"/>
              <w:bottom w:val="nil"/>
              <w:right w:val="nil"/>
            </w:tcBorders>
            <w:shd w:val="clear" w:color="D9E1F2" w:fill="D9E1F2"/>
            <w:noWrap/>
            <w:vAlign w:val="bottom"/>
            <w:hideMark/>
          </w:tcPr>
          <w:p w14:paraId="4973701E" w14:textId="77777777" w:rsidR="009E56C3" w:rsidRDefault="009E56C3">
            <w:pPr>
              <w:rPr>
                <w:rFonts w:ascii="Calibri" w:hAnsi="Calibri" w:cs="Calibri"/>
                <w:color w:val="305496"/>
                <w:sz w:val="22"/>
                <w:szCs w:val="22"/>
              </w:rPr>
            </w:pPr>
            <w:r>
              <w:rPr>
                <w:rFonts w:ascii="Calibri" w:hAnsi="Calibri" w:cs="Calibri"/>
                <w:color w:val="305496"/>
                <w:sz w:val="22"/>
                <w:szCs w:val="22"/>
              </w:rPr>
              <w:t>OTHR</w:t>
            </w:r>
          </w:p>
        </w:tc>
        <w:tc>
          <w:tcPr>
            <w:tcW w:w="4220" w:type="dxa"/>
            <w:tcBorders>
              <w:top w:val="nil"/>
              <w:left w:val="nil"/>
              <w:bottom w:val="nil"/>
              <w:right w:val="nil"/>
            </w:tcBorders>
            <w:shd w:val="clear" w:color="D9E1F2" w:fill="D9E1F2"/>
            <w:noWrap/>
            <w:vAlign w:val="bottom"/>
            <w:hideMark/>
          </w:tcPr>
          <w:p w14:paraId="6CA0FC86" w14:textId="77777777" w:rsidR="009E56C3" w:rsidRDefault="009E56C3">
            <w:pPr>
              <w:rPr>
                <w:rFonts w:ascii="Calibri" w:hAnsi="Calibri" w:cs="Calibri"/>
                <w:color w:val="305496"/>
                <w:sz w:val="22"/>
                <w:szCs w:val="22"/>
              </w:rPr>
            </w:pPr>
            <w:r>
              <w:rPr>
                <w:rFonts w:ascii="Calibri" w:hAnsi="Calibri" w:cs="Calibri"/>
                <w:color w:val="305496"/>
                <w:sz w:val="22"/>
                <w:szCs w:val="22"/>
              </w:rPr>
              <w:t>Other</w:t>
            </w:r>
          </w:p>
        </w:tc>
      </w:tr>
      <w:tr w:rsidR="009E56C3" w14:paraId="7E50A49D" w14:textId="77777777" w:rsidTr="009E56C3">
        <w:trPr>
          <w:trHeight w:val="300"/>
        </w:trPr>
        <w:tc>
          <w:tcPr>
            <w:tcW w:w="1240" w:type="dxa"/>
            <w:tcBorders>
              <w:top w:val="nil"/>
              <w:left w:val="nil"/>
              <w:bottom w:val="nil"/>
              <w:right w:val="nil"/>
            </w:tcBorders>
            <w:shd w:val="clear" w:color="auto" w:fill="auto"/>
            <w:noWrap/>
            <w:vAlign w:val="bottom"/>
            <w:hideMark/>
          </w:tcPr>
          <w:p w14:paraId="02E5862B" w14:textId="77777777" w:rsidR="009E56C3" w:rsidRDefault="009E56C3">
            <w:pPr>
              <w:rPr>
                <w:rFonts w:ascii="Calibri" w:hAnsi="Calibri" w:cs="Calibri"/>
                <w:color w:val="305496"/>
                <w:sz w:val="22"/>
                <w:szCs w:val="22"/>
              </w:rPr>
            </w:pPr>
            <w:r>
              <w:rPr>
                <w:rFonts w:ascii="Calibri" w:hAnsi="Calibri" w:cs="Calibri"/>
                <w:color w:val="305496"/>
                <w:sz w:val="22"/>
                <w:szCs w:val="22"/>
              </w:rPr>
              <w:t>OVRN</w:t>
            </w:r>
          </w:p>
        </w:tc>
        <w:tc>
          <w:tcPr>
            <w:tcW w:w="4220" w:type="dxa"/>
            <w:tcBorders>
              <w:top w:val="nil"/>
              <w:left w:val="nil"/>
              <w:bottom w:val="nil"/>
              <w:right w:val="nil"/>
            </w:tcBorders>
            <w:shd w:val="clear" w:color="auto" w:fill="auto"/>
            <w:noWrap/>
            <w:vAlign w:val="bottom"/>
            <w:hideMark/>
          </w:tcPr>
          <w:p w14:paraId="3A58DE30" w14:textId="77777777" w:rsidR="009E56C3" w:rsidRDefault="009E56C3">
            <w:pPr>
              <w:rPr>
                <w:rFonts w:ascii="Calibri" w:hAnsi="Calibri" w:cs="Calibri"/>
                <w:color w:val="305496"/>
                <w:sz w:val="22"/>
                <w:szCs w:val="22"/>
              </w:rPr>
            </w:pPr>
            <w:r>
              <w:rPr>
                <w:rFonts w:ascii="Calibri" w:hAnsi="Calibri" w:cs="Calibri"/>
                <w:color w:val="305496"/>
                <w:sz w:val="22"/>
                <w:szCs w:val="22"/>
              </w:rPr>
              <w:t>Overrun</w:t>
            </w:r>
          </w:p>
        </w:tc>
      </w:tr>
      <w:tr w:rsidR="009E56C3" w14:paraId="5AD5343A" w14:textId="77777777" w:rsidTr="009E56C3">
        <w:trPr>
          <w:trHeight w:val="300"/>
        </w:trPr>
        <w:tc>
          <w:tcPr>
            <w:tcW w:w="1240" w:type="dxa"/>
            <w:tcBorders>
              <w:top w:val="nil"/>
              <w:left w:val="nil"/>
              <w:bottom w:val="nil"/>
              <w:right w:val="nil"/>
            </w:tcBorders>
            <w:shd w:val="clear" w:color="D9E1F2" w:fill="D9E1F2"/>
            <w:noWrap/>
            <w:vAlign w:val="bottom"/>
            <w:hideMark/>
          </w:tcPr>
          <w:p w14:paraId="76C80F52" w14:textId="77777777" w:rsidR="009E56C3" w:rsidRDefault="009E56C3">
            <w:pPr>
              <w:rPr>
                <w:rFonts w:ascii="Calibri" w:hAnsi="Calibri" w:cs="Calibri"/>
                <w:color w:val="305496"/>
                <w:sz w:val="22"/>
                <w:szCs w:val="22"/>
              </w:rPr>
            </w:pPr>
            <w:r>
              <w:rPr>
                <w:rFonts w:ascii="Calibri" w:hAnsi="Calibri" w:cs="Calibri"/>
                <w:color w:val="305496"/>
                <w:sz w:val="22"/>
                <w:szCs w:val="22"/>
              </w:rPr>
              <w:t>PCCP</w:t>
            </w:r>
          </w:p>
        </w:tc>
        <w:tc>
          <w:tcPr>
            <w:tcW w:w="4220" w:type="dxa"/>
            <w:tcBorders>
              <w:top w:val="nil"/>
              <w:left w:val="nil"/>
              <w:bottom w:val="nil"/>
              <w:right w:val="nil"/>
            </w:tcBorders>
            <w:shd w:val="clear" w:color="D9E1F2" w:fill="D9E1F2"/>
            <w:noWrap/>
            <w:vAlign w:val="bottom"/>
            <w:hideMark/>
          </w:tcPr>
          <w:p w14:paraId="7400B964" w14:textId="77777777" w:rsidR="009E56C3" w:rsidRDefault="009E56C3">
            <w:pPr>
              <w:rPr>
                <w:rFonts w:ascii="Calibri" w:hAnsi="Calibri" w:cs="Calibri"/>
                <w:color w:val="305496"/>
                <w:sz w:val="22"/>
                <w:szCs w:val="22"/>
              </w:rPr>
            </w:pPr>
            <w:r>
              <w:rPr>
                <w:rFonts w:ascii="Calibri" w:hAnsi="Calibri" w:cs="Calibri"/>
                <w:color w:val="305496"/>
                <w:sz w:val="22"/>
                <w:szCs w:val="22"/>
              </w:rPr>
              <w:t>PCCP QC/QA Adjustment</w:t>
            </w:r>
          </w:p>
        </w:tc>
      </w:tr>
      <w:tr w:rsidR="009E56C3" w14:paraId="43232472" w14:textId="77777777" w:rsidTr="009E56C3">
        <w:trPr>
          <w:trHeight w:val="300"/>
        </w:trPr>
        <w:tc>
          <w:tcPr>
            <w:tcW w:w="1240" w:type="dxa"/>
            <w:tcBorders>
              <w:top w:val="nil"/>
              <w:left w:val="nil"/>
              <w:bottom w:val="nil"/>
              <w:right w:val="nil"/>
            </w:tcBorders>
            <w:shd w:val="clear" w:color="auto" w:fill="auto"/>
            <w:noWrap/>
            <w:vAlign w:val="bottom"/>
            <w:hideMark/>
          </w:tcPr>
          <w:p w14:paraId="40417B7F" w14:textId="77777777" w:rsidR="009E56C3" w:rsidRDefault="009E56C3">
            <w:pPr>
              <w:rPr>
                <w:rFonts w:ascii="Calibri" w:hAnsi="Calibri" w:cs="Calibri"/>
                <w:color w:val="305496"/>
                <w:sz w:val="22"/>
                <w:szCs w:val="22"/>
              </w:rPr>
            </w:pPr>
            <w:r>
              <w:rPr>
                <w:rFonts w:ascii="Calibri" w:hAnsi="Calibri" w:cs="Calibri"/>
                <w:color w:val="305496"/>
                <w:sz w:val="22"/>
                <w:szCs w:val="22"/>
              </w:rPr>
              <w:t>PCCS</w:t>
            </w:r>
          </w:p>
        </w:tc>
        <w:tc>
          <w:tcPr>
            <w:tcW w:w="4220" w:type="dxa"/>
            <w:tcBorders>
              <w:top w:val="nil"/>
              <w:left w:val="nil"/>
              <w:bottom w:val="nil"/>
              <w:right w:val="nil"/>
            </w:tcBorders>
            <w:shd w:val="clear" w:color="auto" w:fill="auto"/>
            <w:noWrap/>
            <w:vAlign w:val="bottom"/>
            <w:hideMark/>
          </w:tcPr>
          <w:p w14:paraId="2B2B9C97" w14:textId="77777777" w:rsidR="009E56C3" w:rsidRDefault="009E56C3">
            <w:pPr>
              <w:rPr>
                <w:rFonts w:ascii="Calibri" w:hAnsi="Calibri" w:cs="Calibri"/>
                <w:color w:val="305496"/>
                <w:sz w:val="22"/>
                <w:szCs w:val="22"/>
              </w:rPr>
            </w:pPr>
            <w:r>
              <w:rPr>
                <w:rFonts w:ascii="Calibri" w:hAnsi="Calibri" w:cs="Calibri"/>
                <w:color w:val="305496"/>
                <w:sz w:val="22"/>
                <w:szCs w:val="22"/>
              </w:rPr>
              <w:t>PCCP QC/QA Strength Adjustment</w:t>
            </w:r>
          </w:p>
        </w:tc>
      </w:tr>
      <w:tr w:rsidR="009E56C3" w14:paraId="75DCA6FE" w14:textId="77777777" w:rsidTr="009E56C3">
        <w:trPr>
          <w:trHeight w:val="300"/>
        </w:trPr>
        <w:tc>
          <w:tcPr>
            <w:tcW w:w="1240" w:type="dxa"/>
            <w:tcBorders>
              <w:top w:val="nil"/>
              <w:left w:val="nil"/>
              <w:bottom w:val="nil"/>
              <w:right w:val="nil"/>
            </w:tcBorders>
            <w:shd w:val="clear" w:color="D9E1F2" w:fill="D9E1F2"/>
            <w:noWrap/>
            <w:vAlign w:val="bottom"/>
            <w:hideMark/>
          </w:tcPr>
          <w:p w14:paraId="363A1037" w14:textId="77777777" w:rsidR="009E56C3" w:rsidRDefault="009E56C3">
            <w:pPr>
              <w:rPr>
                <w:rFonts w:ascii="Calibri" w:hAnsi="Calibri" w:cs="Calibri"/>
                <w:color w:val="305496"/>
                <w:sz w:val="22"/>
                <w:szCs w:val="22"/>
              </w:rPr>
            </w:pPr>
            <w:r>
              <w:rPr>
                <w:rFonts w:ascii="Calibri" w:hAnsi="Calibri" w:cs="Calibri"/>
                <w:color w:val="305496"/>
                <w:sz w:val="22"/>
                <w:szCs w:val="22"/>
              </w:rPr>
              <w:t>PCCT</w:t>
            </w:r>
          </w:p>
        </w:tc>
        <w:tc>
          <w:tcPr>
            <w:tcW w:w="4220" w:type="dxa"/>
            <w:tcBorders>
              <w:top w:val="nil"/>
              <w:left w:val="nil"/>
              <w:bottom w:val="nil"/>
              <w:right w:val="nil"/>
            </w:tcBorders>
            <w:shd w:val="clear" w:color="D9E1F2" w:fill="D9E1F2"/>
            <w:noWrap/>
            <w:vAlign w:val="bottom"/>
            <w:hideMark/>
          </w:tcPr>
          <w:p w14:paraId="6C8CEFE9" w14:textId="77777777" w:rsidR="009E56C3" w:rsidRDefault="009E56C3">
            <w:pPr>
              <w:rPr>
                <w:rFonts w:ascii="Calibri" w:hAnsi="Calibri" w:cs="Calibri"/>
                <w:color w:val="305496"/>
                <w:sz w:val="22"/>
                <w:szCs w:val="22"/>
              </w:rPr>
            </w:pPr>
            <w:r>
              <w:rPr>
                <w:rFonts w:ascii="Calibri" w:hAnsi="Calibri" w:cs="Calibri"/>
                <w:color w:val="305496"/>
                <w:sz w:val="22"/>
                <w:szCs w:val="22"/>
              </w:rPr>
              <w:t>PCCP QC/QA Thickness Adjustment</w:t>
            </w:r>
          </w:p>
        </w:tc>
      </w:tr>
      <w:tr w:rsidR="009E56C3" w14:paraId="2C4D9EA6" w14:textId="77777777" w:rsidTr="009E56C3">
        <w:trPr>
          <w:trHeight w:val="300"/>
        </w:trPr>
        <w:tc>
          <w:tcPr>
            <w:tcW w:w="1240" w:type="dxa"/>
            <w:tcBorders>
              <w:top w:val="nil"/>
              <w:left w:val="nil"/>
              <w:bottom w:val="nil"/>
              <w:right w:val="nil"/>
            </w:tcBorders>
            <w:shd w:val="clear" w:color="auto" w:fill="auto"/>
            <w:noWrap/>
            <w:vAlign w:val="bottom"/>
            <w:hideMark/>
          </w:tcPr>
          <w:p w14:paraId="2CFF471A" w14:textId="77777777" w:rsidR="009E56C3" w:rsidRDefault="009E56C3">
            <w:pPr>
              <w:rPr>
                <w:rFonts w:ascii="Calibri" w:hAnsi="Calibri" w:cs="Calibri"/>
                <w:color w:val="305496"/>
                <w:sz w:val="22"/>
                <w:szCs w:val="22"/>
              </w:rPr>
            </w:pPr>
            <w:r>
              <w:rPr>
                <w:rFonts w:ascii="Calibri" w:hAnsi="Calibri" w:cs="Calibri"/>
                <w:color w:val="305496"/>
                <w:sz w:val="22"/>
                <w:szCs w:val="22"/>
              </w:rPr>
              <w:t>REFL</w:t>
            </w:r>
          </w:p>
        </w:tc>
        <w:tc>
          <w:tcPr>
            <w:tcW w:w="4220" w:type="dxa"/>
            <w:tcBorders>
              <w:top w:val="nil"/>
              <w:left w:val="nil"/>
              <w:bottom w:val="nil"/>
              <w:right w:val="nil"/>
            </w:tcBorders>
            <w:shd w:val="clear" w:color="auto" w:fill="auto"/>
            <w:noWrap/>
            <w:vAlign w:val="bottom"/>
            <w:hideMark/>
          </w:tcPr>
          <w:p w14:paraId="5857686A" w14:textId="77777777" w:rsidR="009E56C3" w:rsidRDefault="009E56C3">
            <w:pPr>
              <w:rPr>
                <w:rFonts w:ascii="Calibri" w:hAnsi="Calibri" w:cs="Calibri"/>
                <w:color w:val="305496"/>
                <w:sz w:val="22"/>
                <w:szCs w:val="22"/>
              </w:rPr>
            </w:pPr>
            <w:r>
              <w:rPr>
                <w:rFonts w:ascii="Calibri" w:hAnsi="Calibri" w:cs="Calibri"/>
                <w:color w:val="305496"/>
                <w:sz w:val="22"/>
                <w:szCs w:val="22"/>
              </w:rPr>
              <w:t>Retroreflectivity Adjustment</w:t>
            </w:r>
          </w:p>
        </w:tc>
      </w:tr>
      <w:tr w:rsidR="009E56C3" w14:paraId="0A135083" w14:textId="77777777" w:rsidTr="009E56C3">
        <w:trPr>
          <w:trHeight w:val="300"/>
        </w:trPr>
        <w:tc>
          <w:tcPr>
            <w:tcW w:w="1240" w:type="dxa"/>
            <w:tcBorders>
              <w:top w:val="nil"/>
              <w:left w:val="nil"/>
              <w:bottom w:val="nil"/>
              <w:right w:val="nil"/>
            </w:tcBorders>
            <w:shd w:val="clear" w:color="D9E1F2" w:fill="D9E1F2"/>
            <w:noWrap/>
            <w:vAlign w:val="bottom"/>
            <w:hideMark/>
          </w:tcPr>
          <w:p w14:paraId="38CC0E9C" w14:textId="77777777" w:rsidR="009E56C3" w:rsidRDefault="009E56C3">
            <w:pPr>
              <w:rPr>
                <w:rFonts w:ascii="Calibri" w:hAnsi="Calibri" w:cs="Calibri"/>
                <w:color w:val="305496"/>
                <w:sz w:val="22"/>
                <w:szCs w:val="22"/>
              </w:rPr>
            </w:pPr>
            <w:r>
              <w:rPr>
                <w:rFonts w:ascii="Calibri" w:hAnsi="Calibri" w:cs="Calibri"/>
                <w:color w:val="305496"/>
                <w:sz w:val="22"/>
                <w:szCs w:val="22"/>
              </w:rPr>
              <w:t>SEAL</w:t>
            </w:r>
          </w:p>
        </w:tc>
        <w:tc>
          <w:tcPr>
            <w:tcW w:w="4220" w:type="dxa"/>
            <w:tcBorders>
              <w:top w:val="nil"/>
              <w:left w:val="nil"/>
              <w:bottom w:val="nil"/>
              <w:right w:val="nil"/>
            </w:tcBorders>
            <w:shd w:val="clear" w:color="D9E1F2" w:fill="D9E1F2"/>
            <w:noWrap/>
            <w:vAlign w:val="bottom"/>
            <w:hideMark/>
          </w:tcPr>
          <w:p w14:paraId="07595B61" w14:textId="77777777" w:rsidR="009E56C3" w:rsidRDefault="009E56C3">
            <w:pPr>
              <w:rPr>
                <w:rFonts w:ascii="Calibri" w:hAnsi="Calibri" w:cs="Calibri"/>
                <w:color w:val="305496"/>
                <w:sz w:val="22"/>
                <w:szCs w:val="22"/>
              </w:rPr>
            </w:pPr>
            <w:r>
              <w:rPr>
                <w:rFonts w:ascii="Calibri" w:hAnsi="Calibri" w:cs="Calibri"/>
                <w:color w:val="305496"/>
                <w:sz w:val="22"/>
                <w:szCs w:val="22"/>
              </w:rPr>
              <w:t>Seal Coat Adjustment</w:t>
            </w:r>
          </w:p>
        </w:tc>
      </w:tr>
      <w:tr w:rsidR="009E56C3" w14:paraId="6A9DBB26" w14:textId="77777777" w:rsidTr="009E56C3">
        <w:trPr>
          <w:trHeight w:val="300"/>
        </w:trPr>
        <w:tc>
          <w:tcPr>
            <w:tcW w:w="1240" w:type="dxa"/>
            <w:tcBorders>
              <w:top w:val="nil"/>
              <w:left w:val="nil"/>
              <w:bottom w:val="nil"/>
              <w:right w:val="nil"/>
            </w:tcBorders>
            <w:shd w:val="clear" w:color="auto" w:fill="auto"/>
            <w:noWrap/>
            <w:vAlign w:val="bottom"/>
            <w:hideMark/>
          </w:tcPr>
          <w:p w14:paraId="220474E1" w14:textId="77777777" w:rsidR="009E56C3" w:rsidRDefault="009E56C3">
            <w:pPr>
              <w:rPr>
                <w:rFonts w:ascii="Calibri" w:hAnsi="Calibri" w:cs="Calibri"/>
                <w:color w:val="305496"/>
                <w:sz w:val="22"/>
                <w:szCs w:val="22"/>
              </w:rPr>
            </w:pPr>
            <w:r>
              <w:rPr>
                <w:rFonts w:ascii="Calibri" w:hAnsi="Calibri" w:cs="Calibri"/>
                <w:color w:val="305496"/>
                <w:sz w:val="22"/>
                <w:szCs w:val="22"/>
              </w:rPr>
              <w:t>STMA</w:t>
            </w:r>
          </w:p>
        </w:tc>
        <w:tc>
          <w:tcPr>
            <w:tcW w:w="4220" w:type="dxa"/>
            <w:tcBorders>
              <w:top w:val="nil"/>
              <w:left w:val="nil"/>
              <w:bottom w:val="nil"/>
              <w:right w:val="nil"/>
            </w:tcBorders>
            <w:shd w:val="clear" w:color="auto" w:fill="auto"/>
            <w:noWrap/>
            <w:vAlign w:val="bottom"/>
            <w:hideMark/>
          </w:tcPr>
          <w:p w14:paraId="20049390" w14:textId="77777777" w:rsidR="009E56C3" w:rsidRDefault="009E56C3">
            <w:pPr>
              <w:rPr>
                <w:rFonts w:ascii="Calibri" w:hAnsi="Calibri" w:cs="Calibri"/>
                <w:color w:val="305496"/>
                <w:sz w:val="22"/>
                <w:szCs w:val="22"/>
              </w:rPr>
            </w:pPr>
            <w:r>
              <w:rPr>
                <w:rFonts w:ascii="Calibri" w:hAnsi="Calibri" w:cs="Calibri"/>
                <w:color w:val="305496"/>
                <w:sz w:val="22"/>
                <w:szCs w:val="22"/>
              </w:rPr>
              <w:t>Stockpiled Materials Adjustment</w:t>
            </w:r>
          </w:p>
        </w:tc>
      </w:tr>
      <w:tr w:rsidR="009E56C3" w14:paraId="447D2701" w14:textId="77777777" w:rsidTr="009E56C3">
        <w:trPr>
          <w:trHeight w:val="300"/>
        </w:trPr>
        <w:tc>
          <w:tcPr>
            <w:tcW w:w="1240" w:type="dxa"/>
            <w:tcBorders>
              <w:top w:val="nil"/>
              <w:left w:val="nil"/>
              <w:bottom w:val="nil"/>
              <w:right w:val="nil"/>
            </w:tcBorders>
            <w:shd w:val="clear" w:color="D9E1F2" w:fill="D9E1F2"/>
            <w:noWrap/>
            <w:vAlign w:val="bottom"/>
            <w:hideMark/>
          </w:tcPr>
          <w:p w14:paraId="402197B7" w14:textId="77777777" w:rsidR="009E56C3" w:rsidRDefault="009E56C3">
            <w:pPr>
              <w:rPr>
                <w:rFonts w:ascii="Calibri" w:hAnsi="Calibri" w:cs="Calibri"/>
                <w:color w:val="305496"/>
                <w:sz w:val="22"/>
                <w:szCs w:val="22"/>
              </w:rPr>
            </w:pPr>
            <w:r>
              <w:rPr>
                <w:rFonts w:ascii="Calibri" w:hAnsi="Calibri" w:cs="Calibri"/>
                <w:color w:val="305496"/>
                <w:sz w:val="22"/>
                <w:szCs w:val="22"/>
              </w:rPr>
              <w:t>STMC</w:t>
            </w:r>
          </w:p>
        </w:tc>
        <w:tc>
          <w:tcPr>
            <w:tcW w:w="4220" w:type="dxa"/>
            <w:tcBorders>
              <w:top w:val="nil"/>
              <w:left w:val="nil"/>
              <w:bottom w:val="nil"/>
              <w:right w:val="nil"/>
            </w:tcBorders>
            <w:shd w:val="clear" w:color="D9E1F2" w:fill="D9E1F2"/>
            <w:noWrap/>
            <w:vAlign w:val="bottom"/>
            <w:hideMark/>
          </w:tcPr>
          <w:p w14:paraId="63C62B6F" w14:textId="77777777" w:rsidR="009E56C3" w:rsidRDefault="009E56C3">
            <w:pPr>
              <w:rPr>
                <w:rFonts w:ascii="Calibri" w:hAnsi="Calibri" w:cs="Calibri"/>
                <w:color w:val="305496"/>
                <w:sz w:val="22"/>
                <w:szCs w:val="22"/>
              </w:rPr>
            </w:pPr>
            <w:r>
              <w:rPr>
                <w:rFonts w:ascii="Calibri" w:hAnsi="Calibri" w:cs="Calibri"/>
                <w:color w:val="305496"/>
                <w:sz w:val="22"/>
                <w:szCs w:val="22"/>
              </w:rPr>
              <w:t>Stockpiled Materials Closure</w:t>
            </w:r>
          </w:p>
        </w:tc>
      </w:tr>
      <w:tr w:rsidR="009E56C3" w14:paraId="4E8F1375" w14:textId="77777777" w:rsidTr="009E56C3">
        <w:trPr>
          <w:trHeight w:val="300"/>
        </w:trPr>
        <w:tc>
          <w:tcPr>
            <w:tcW w:w="1240" w:type="dxa"/>
            <w:tcBorders>
              <w:top w:val="nil"/>
              <w:left w:val="nil"/>
              <w:bottom w:val="nil"/>
              <w:right w:val="nil"/>
            </w:tcBorders>
            <w:shd w:val="clear" w:color="auto" w:fill="auto"/>
            <w:noWrap/>
            <w:vAlign w:val="bottom"/>
            <w:hideMark/>
          </w:tcPr>
          <w:p w14:paraId="104E1780" w14:textId="77777777" w:rsidR="009E56C3" w:rsidRDefault="009E56C3">
            <w:pPr>
              <w:rPr>
                <w:rFonts w:ascii="Calibri" w:hAnsi="Calibri" w:cs="Calibri"/>
                <w:color w:val="305496"/>
                <w:sz w:val="22"/>
                <w:szCs w:val="22"/>
              </w:rPr>
            </w:pPr>
            <w:r>
              <w:rPr>
                <w:rFonts w:ascii="Calibri" w:hAnsi="Calibri" w:cs="Calibri"/>
                <w:color w:val="305496"/>
                <w:sz w:val="22"/>
                <w:szCs w:val="22"/>
              </w:rPr>
              <w:t>STMI</w:t>
            </w:r>
          </w:p>
        </w:tc>
        <w:tc>
          <w:tcPr>
            <w:tcW w:w="4220" w:type="dxa"/>
            <w:tcBorders>
              <w:top w:val="nil"/>
              <w:left w:val="nil"/>
              <w:bottom w:val="nil"/>
              <w:right w:val="nil"/>
            </w:tcBorders>
            <w:shd w:val="clear" w:color="auto" w:fill="auto"/>
            <w:noWrap/>
            <w:vAlign w:val="bottom"/>
            <w:hideMark/>
          </w:tcPr>
          <w:p w14:paraId="1EE83D94" w14:textId="77777777" w:rsidR="009E56C3" w:rsidRDefault="009E56C3">
            <w:pPr>
              <w:rPr>
                <w:rFonts w:ascii="Calibri" w:hAnsi="Calibri" w:cs="Calibri"/>
                <w:color w:val="305496"/>
                <w:sz w:val="22"/>
                <w:szCs w:val="22"/>
              </w:rPr>
            </w:pPr>
            <w:r>
              <w:rPr>
                <w:rFonts w:ascii="Calibri" w:hAnsi="Calibri" w:cs="Calibri"/>
                <w:color w:val="305496"/>
                <w:sz w:val="22"/>
                <w:szCs w:val="22"/>
              </w:rPr>
              <w:t>Stockpiled Materials Initial Payment</w:t>
            </w:r>
          </w:p>
        </w:tc>
      </w:tr>
      <w:tr w:rsidR="009E56C3" w14:paraId="0DBD67C1" w14:textId="77777777" w:rsidTr="009E56C3">
        <w:trPr>
          <w:trHeight w:val="300"/>
        </w:trPr>
        <w:tc>
          <w:tcPr>
            <w:tcW w:w="1240" w:type="dxa"/>
            <w:tcBorders>
              <w:top w:val="nil"/>
              <w:left w:val="nil"/>
              <w:bottom w:val="nil"/>
              <w:right w:val="nil"/>
            </w:tcBorders>
            <w:shd w:val="clear" w:color="D9E1F2" w:fill="D9E1F2"/>
            <w:noWrap/>
            <w:vAlign w:val="bottom"/>
            <w:hideMark/>
          </w:tcPr>
          <w:p w14:paraId="61EA4E49" w14:textId="77777777" w:rsidR="009E56C3" w:rsidRDefault="009E56C3">
            <w:pPr>
              <w:rPr>
                <w:rFonts w:ascii="Calibri" w:hAnsi="Calibri" w:cs="Calibri"/>
                <w:color w:val="305496"/>
                <w:sz w:val="22"/>
                <w:szCs w:val="22"/>
              </w:rPr>
            </w:pPr>
            <w:r>
              <w:rPr>
                <w:rFonts w:ascii="Calibri" w:hAnsi="Calibri" w:cs="Calibri"/>
                <w:color w:val="305496"/>
                <w:sz w:val="22"/>
                <w:szCs w:val="22"/>
              </w:rPr>
              <w:t>SUBI</w:t>
            </w:r>
          </w:p>
        </w:tc>
        <w:tc>
          <w:tcPr>
            <w:tcW w:w="4220" w:type="dxa"/>
            <w:tcBorders>
              <w:top w:val="nil"/>
              <w:left w:val="nil"/>
              <w:bottom w:val="nil"/>
              <w:right w:val="nil"/>
            </w:tcBorders>
            <w:shd w:val="clear" w:color="D9E1F2" w:fill="D9E1F2"/>
            <w:noWrap/>
            <w:vAlign w:val="bottom"/>
            <w:hideMark/>
          </w:tcPr>
          <w:p w14:paraId="74CA3E1A" w14:textId="77777777" w:rsidR="009E56C3" w:rsidRDefault="009E56C3">
            <w:pPr>
              <w:rPr>
                <w:rFonts w:ascii="Calibri" w:hAnsi="Calibri" w:cs="Calibri"/>
                <w:color w:val="305496"/>
                <w:sz w:val="22"/>
                <w:szCs w:val="22"/>
              </w:rPr>
            </w:pPr>
            <w:r>
              <w:rPr>
                <w:rFonts w:ascii="Calibri" w:hAnsi="Calibri" w:cs="Calibri"/>
                <w:color w:val="305496"/>
                <w:sz w:val="22"/>
                <w:szCs w:val="22"/>
              </w:rPr>
              <w:t>Substandard Item</w:t>
            </w:r>
          </w:p>
        </w:tc>
      </w:tr>
      <w:tr w:rsidR="009E56C3" w14:paraId="5B922530" w14:textId="77777777" w:rsidTr="009E56C3">
        <w:trPr>
          <w:trHeight w:val="300"/>
        </w:trPr>
        <w:tc>
          <w:tcPr>
            <w:tcW w:w="1240" w:type="dxa"/>
            <w:tcBorders>
              <w:top w:val="nil"/>
              <w:left w:val="nil"/>
              <w:bottom w:val="nil"/>
              <w:right w:val="nil"/>
            </w:tcBorders>
            <w:shd w:val="clear" w:color="auto" w:fill="auto"/>
            <w:noWrap/>
            <w:vAlign w:val="bottom"/>
            <w:hideMark/>
          </w:tcPr>
          <w:p w14:paraId="364217C7" w14:textId="77777777" w:rsidR="009E56C3" w:rsidRDefault="009E56C3">
            <w:pPr>
              <w:rPr>
                <w:rFonts w:ascii="Calibri" w:hAnsi="Calibri" w:cs="Calibri"/>
                <w:color w:val="305496"/>
                <w:sz w:val="22"/>
                <w:szCs w:val="22"/>
              </w:rPr>
            </w:pPr>
            <w:r>
              <w:rPr>
                <w:rFonts w:ascii="Calibri" w:hAnsi="Calibri" w:cs="Calibri"/>
                <w:color w:val="305496"/>
                <w:sz w:val="22"/>
                <w:szCs w:val="22"/>
              </w:rPr>
              <w:t>UBAW</w:t>
            </w:r>
          </w:p>
        </w:tc>
        <w:tc>
          <w:tcPr>
            <w:tcW w:w="4220" w:type="dxa"/>
            <w:tcBorders>
              <w:top w:val="nil"/>
              <w:left w:val="nil"/>
              <w:bottom w:val="nil"/>
              <w:right w:val="nil"/>
            </w:tcBorders>
            <w:shd w:val="clear" w:color="auto" w:fill="auto"/>
            <w:noWrap/>
            <w:vAlign w:val="bottom"/>
            <w:hideMark/>
          </w:tcPr>
          <w:p w14:paraId="2096FDC5" w14:textId="77777777" w:rsidR="009E56C3" w:rsidRDefault="009E56C3">
            <w:pPr>
              <w:rPr>
                <w:rFonts w:ascii="Calibri" w:hAnsi="Calibri" w:cs="Calibri"/>
                <w:color w:val="305496"/>
                <w:sz w:val="22"/>
                <w:szCs w:val="22"/>
              </w:rPr>
            </w:pPr>
            <w:r>
              <w:rPr>
                <w:rFonts w:ascii="Calibri" w:hAnsi="Calibri" w:cs="Calibri"/>
                <w:color w:val="305496"/>
                <w:sz w:val="22"/>
                <w:szCs w:val="22"/>
              </w:rPr>
              <w:t>UBAWS Adjustment  (Membrane and AC)</w:t>
            </w:r>
          </w:p>
        </w:tc>
      </w:tr>
      <w:tr w:rsidR="009E56C3" w14:paraId="6836A654" w14:textId="77777777" w:rsidTr="009E56C3">
        <w:trPr>
          <w:trHeight w:val="300"/>
        </w:trPr>
        <w:tc>
          <w:tcPr>
            <w:tcW w:w="1240" w:type="dxa"/>
            <w:tcBorders>
              <w:top w:val="nil"/>
              <w:left w:val="nil"/>
              <w:bottom w:val="nil"/>
              <w:right w:val="nil"/>
            </w:tcBorders>
            <w:shd w:val="clear" w:color="D9E1F2" w:fill="D9E1F2"/>
            <w:noWrap/>
            <w:vAlign w:val="bottom"/>
            <w:hideMark/>
          </w:tcPr>
          <w:p w14:paraId="10A98C3D" w14:textId="77777777" w:rsidR="009E56C3" w:rsidRDefault="009E56C3">
            <w:pPr>
              <w:rPr>
                <w:rFonts w:ascii="Calibri" w:hAnsi="Calibri" w:cs="Calibri"/>
                <w:color w:val="305496"/>
                <w:sz w:val="22"/>
                <w:szCs w:val="22"/>
              </w:rPr>
            </w:pPr>
            <w:r>
              <w:rPr>
                <w:rFonts w:ascii="Calibri" w:hAnsi="Calibri" w:cs="Calibri"/>
                <w:color w:val="305496"/>
                <w:sz w:val="22"/>
                <w:szCs w:val="22"/>
              </w:rPr>
              <w:t>UNDR</w:t>
            </w:r>
          </w:p>
        </w:tc>
        <w:tc>
          <w:tcPr>
            <w:tcW w:w="4220" w:type="dxa"/>
            <w:tcBorders>
              <w:top w:val="nil"/>
              <w:left w:val="nil"/>
              <w:bottom w:val="nil"/>
              <w:right w:val="nil"/>
            </w:tcBorders>
            <w:shd w:val="clear" w:color="D9E1F2" w:fill="D9E1F2"/>
            <w:noWrap/>
            <w:vAlign w:val="bottom"/>
            <w:hideMark/>
          </w:tcPr>
          <w:p w14:paraId="5375C5EB" w14:textId="77777777" w:rsidR="009E56C3" w:rsidRDefault="009E56C3">
            <w:pPr>
              <w:rPr>
                <w:rFonts w:ascii="Calibri" w:hAnsi="Calibri" w:cs="Calibri"/>
                <w:color w:val="305496"/>
                <w:sz w:val="22"/>
                <w:szCs w:val="22"/>
              </w:rPr>
            </w:pPr>
            <w:r>
              <w:rPr>
                <w:rFonts w:ascii="Calibri" w:hAnsi="Calibri" w:cs="Calibri"/>
                <w:color w:val="305496"/>
                <w:sz w:val="22"/>
                <w:szCs w:val="22"/>
              </w:rPr>
              <w:t>Undersealing</w:t>
            </w:r>
          </w:p>
        </w:tc>
      </w:tr>
      <w:tr w:rsidR="009E56C3" w14:paraId="7DDFD1CE" w14:textId="77777777" w:rsidTr="009E56C3">
        <w:trPr>
          <w:trHeight w:val="300"/>
        </w:trPr>
        <w:tc>
          <w:tcPr>
            <w:tcW w:w="1240" w:type="dxa"/>
            <w:tcBorders>
              <w:top w:val="nil"/>
              <w:left w:val="nil"/>
              <w:bottom w:val="nil"/>
              <w:right w:val="nil"/>
            </w:tcBorders>
            <w:shd w:val="clear" w:color="auto" w:fill="auto"/>
            <w:noWrap/>
            <w:vAlign w:val="bottom"/>
            <w:hideMark/>
          </w:tcPr>
          <w:p w14:paraId="1397DC2E" w14:textId="77777777" w:rsidR="009E56C3" w:rsidRDefault="009E56C3">
            <w:pPr>
              <w:rPr>
                <w:rFonts w:ascii="Calibri" w:hAnsi="Calibri" w:cs="Calibri"/>
                <w:color w:val="305496"/>
                <w:sz w:val="22"/>
                <w:szCs w:val="22"/>
              </w:rPr>
            </w:pPr>
            <w:r>
              <w:rPr>
                <w:rFonts w:ascii="Calibri" w:hAnsi="Calibri" w:cs="Calibri"/>
                <w:color w:val="305496"/>
                <w:sz w:val="22"/>
                <w:szCs w:val="22"/>
              </w:rPr>
              <w:t>PPPS</w:t>
            </w:r>
          </w:p>
        </w:tc>
        <w:tc>
          <w:tcPr>
            <w:tcW w:w="4220" w:type="dxa"/>
            <w:tcBorders>
              <w:top w:val="nil"/>
              <w:left w:val="nil"/>
              <w:bottom w:val="nil"/>
              <w:right w:val="nil"/>
            </w:tcBorders>
            <w:shd w:val="clear" w:color="auto" w:fill="auto"/>
            <w:noWrap/>
            <w:vAlign w:val="bottom"/>
            <w:hideMark/>
          </w:tcPr>
          <w:p w14:paraId="43E68742" w14:textId="77777777" w:rsidR="009E56C3" w:rsidRDefault="009E56C3">
            <w:pPr>
              <w:rPr>
                <w:rFonts w:ascii="Calibri" w:hAnsi="Calibri" w:cs="Calibri"/>
                <w:color w:val="305496"/>
                <w:sz w:val="22"/>
                <w:szCs w:val="22"/>
              </w:rPr>
            </w:pPr>
            <w:r>
              <w:rPr>
                <w:rFonts w:ascii="Calibri" w:hAnsi="Calibri" w:cs="Calibri"/>
                <w:color w:val="305496"/>
                <w:sz w:val="22"/>
                <w:szCs w:val="22"/>
              </w:rPr>
              <w:t>Partial Payment for Pending Sample</w:t>
            </w:r>
          </w:p>
        </w:tc>
      </w:tr>
      <w:tr w:rsidR="009E56C3" w14:paraId="7C7DC7C1" w14:textId="77777777" w:rsidTr="009E56C3">
        <w:trPr>
          <w:trHeight w:val="300"/>
        </w:trPr>
        <w:tc>
          <w:tcPr>
            <w:tcW w:w="1240" w:type="dxa"/>
            <w:tcBorders>
              <w:top w:val="nil"/>
              <w:left w:val="nil"/>
              <w:bottom w:val="single" w:sz="4" w:space="0" w:color="4472C4"/>
              <w:right w:val="nil"/>
            </w:tcBorders>
            <w:shd w:val="clear" w:color="D9E1F2" w:fill="D9E1F2"/>
            <w:noWrap/>
            <w:vAlign w:val="bottom"/>
            <w:hideMark/>
          </w:tcPr>
          <w:p w14:paraId="0E80BC15" w14:textId="77777777" w:rsidR="009E56C3" w:rsidRDefault="009E56C3">
            <w:pPr>
              <w:rPr>
                <w:rFonts w:ascii="Calibri" w:hAnsi="Calibri" w:cs="Calibri"/>
                <w:color w:val="305496"/>
                <w:sz w:val="22"/>
                <w:szCs w:val="22"/>
              </w:rPr>
            </w:pPr>
            <w:r>
              <w:rPr>
                <w:rFonts w:ascii="Calibri" w:hAnsi="Calibri" w:cs="Calibri"/>
                <w:color w:val="305496"/>
                <w:sz w:val="22"/>
                <w:szCs w:val="22"/>
              </w:rPr>
              <w:t>INTC</w:t>
            </w:r>
          </w:p>
        </w:tc>
        <w:tc>
          <w:tcPr>
            <w:tcW w:w="4220" w:type="dxa"/>
            <w:tcBorders>
              <w:top w:val="nil"/>
              <w:left w:val="nil"/>
              <w:bottom w:val="single" w:sz="4" w:space="0" w:color="4472C4"/>
              <w:right w:val="nil"/>
            </w:tcBorders>
            <w:shd w:val="clear" w:color="D9E1F2" w:fill="D9E1F2"/>
            <w:noWrap/>
            <w:vAlign w:val="bottom"/>
            <w:hideMark/>
          </w:tcPr>
          <w:p w14:paraId="7BBC28FF" w14:textId="77777777" w:rsidR="009E56C3" w:rsidRDefault="009E56C3">
            <w:pPr>
              <w:rPr>
                <w:rFonts w:ascii="Calibri" w:hAnsi="Calibri" w:cs="Calibri"/>
                <w:color w:val="305496"/>
                <w:sz w:val="22"/>
                <w:szCs w:val="22"/>
              </w:rPr>
            </w:pPr>
            <w:r>
              <w:rPr>
                <w:rFonts w:ascii="Calibri" w:hAnsi="Calibri" w:cs="Calibri"/>
                <w:color w:val="305496"/>
                <w:sz w:val="22"/>
                <w:szCs w:val="22"/>
              </w:rPr>
              <w:t>Intelligent Compaction</w:t>
            </w:r>
          </w:p>
        </w:tc>
      </w:tr>
    </w:tbl>
    <w:p w14:paraId="0065208B" w14:textId="77777777" w:rsidR="00D47319" w:rsidRDefault="00D47319" w:rsidP="00D47319">
      <w:pPr>
        <w:autoSpaceDE w:val="0"/>
        <w:autoSpaceDN w:val="0"/>
        <w:adjustRightInd w:val="0"/>
        <w:rPr>
          <w:rFonts w:ascii="Helv" w:hAnsi="Helv" w:cs="Helv"/>
          <w:b/>
          <w:bCs/>
          <w:color w:val="000000"/>
          <w:sz w:val="20"/>
          <w:szCs w:val="20"/>
        </w:rPr>
      </w:pPr>
    </w:p>
    <w:p w14:paraId="429E177D" w14:textId="77777777" w:rsidR="00204065" w:rsidRDefault="00204065" w:rsidP="00D47319">
      <w:pPr>
        <w:autoSpaceDE w:val="0"/>
        <w:autoSpaceDN w:val="0"/>
        <w:adjustRightInd w:val="0"/>
        <w:rPr>
          <w:rFonts w:ascii="Helv" w:hAnsi="Helv" w:cs="Helv"/>
          <w:b/>
          <w:bCs/>
          <w:color w:val="000000"/>
          <w:sz w:val="20"/>
          <w:szCs w:val="20"/>
        </w:rPr>
      </w:pPr>
    </w:p>
    <w:p w14:paraId="45F7E995" w14:textId="77777777" w:rsidR="00D47319" w:rsidRDefault="00D47319" w:rsidP="00204065">
      <w:pPr>
        <w:pStyle w:val="Heading2"/>
      </w:pPr>
      <w:r>
        <w:t>3)  Estimate Data Type: Item Payment</w:t>
      </w:r>
    </w:p>
    <w:p w14:paraId="52C8D2D1" w14:textId="77777777" w:rsidR="00D47319" w:rsidRDefault="00D47319" w:rsidP="008D57ED">
      <w:pPr>
        <w:pStyle w:val="ListParagraph"/>
        <w:numPr>
          <w:ilvl w:val="0"/>
          <w:numId w:val="3"/>
        </w:numPr>
        <w:ind w:left="432"/>
      </w:pPr>
      <w:r w:rsidRPr="008D57ED">
        <w:rPr>
          <w:i/>
          <w:iCs/>
        </w:rPr>
        <w:t>Any</w:t>
      </w:r>
      <w:r>
        <w:t xml:space="preserve">  Pay Item </w:t>
      </w:r>
      <w:r>
        <w:tab/>
        <w:t>(Include location, amount and date of installation.  If special details are required include them in the remarks for that Location Sequence Number</w:t>
      </w:r>
    </w:p>
    <w:p w14:paraId="7D4C8605" w14:textId="77777777" w:rsidR="00D47319" w:rsidRPr="008D57ED" w:rsidRDefault="00D47319" w:rsidP="008D57ED">
      <w:pPr>
        <w:pStyle w:val="ListParagraph"/>
        <w:numPr>
          <w:ilvl w:val="0"/>
          <w:numId w:val="3"/>
        </w:numPr>
        <w:ind w:left="432"/>
        <w:rPr>
          <w:b/>
          <w:bCs/>
        </w:rPr>
      </w:pPr>
      <w:r>
        <w:t xml:space="preserve">Compacting In </w:t>
      </w:r>
      <w:r w:rsidR="008D57ED">
        <w:t>Cut (</w:t>
      </w:r>
      <w:r>
        <w:t>one area of work may be done before another area.  Each completed area should be documented as completion is achieved.)</w:t>
      </w:r>
      <w:r w:rsidRPr="008D57ED">
        <w:rPr>
          <w:b/>
          <w:bCs/>
        </w:rPr>
        <w:tab/>
      </w:r>
      <w:r w:rsidRPr="008D57ED">
        <w:rPr>
          <w:b/>
          <w:bCs/>
        </w:rPr>
        <w:tab/>
      </w:r>
    </w:p>
    <w:p w14:paraId="7BBE75CF" w14:textId="77777777" w:rsidR="00D47319" w:rsidRPr="008D57ED" w:rsidRDefault="00D47319" w:rsidP="008D57ED">
      <w:pPr>
        <w:pStyle w:val="ListParagraph"/>
        <w:numPr>
          <w:ilvl w:val="0"/>
          <w:numId w:val="3"/>
        </w:numPr>
        <w:ind w:left="432"/>
        <w:rPr>
          <w:b/>
          <w:bCs/>
        </w:rPr>
      </w:pPr>
      <w:r>
        <w:t>Modified Cold Milling (one area of work may be done before another area.  Each completed area should be documented as completion is achieved.)</w:t>
      </w:r>
    </w:p>
    <w:p w14:paraId="54BA7A1D" w14:textId="77777777" w:rsidR="00D47319" w:rsidRPr="008D57ED" w:rsidRDefault="00D47319" w:rsidP="008D57ED">
      <w:pPr>
        <w:pStyle w:val="ListParagraph"/>
        <w:numPr>
          <w:ilvl w:val="0"/>
          <w:numId w:val="3"/>
        </w:numPr>
        <w:ind w:left="432"/>
        <w:rPr>
          <w:b/>
          <w:bCs/>
        </w:rPr>
      </w:pPr>
      <w:r>
        <w:t>Undergrading (one area of work may be done before another area.  Each completed area should be documented as completion is achieved.)</w:t>
      </w:r>
    </w:p>
    <w:p w14:paraId="10EB8461" w14:textId="77777777" w:rsidR="00204065" w:rsidRDefault="00204065" w:rsidP="00204065">
      <w:pPr>
        <w:ind w:left="360"/>
        <w:rPr>
          <w:b/>
          <w:bCs/>
        </w:rPr>
      </w:pPr>
    </w:p>
    <w:p w14:paraId="3642288C" w14:textId="77777777" w:rsidR="00D47319" w:rsidRPr="00204065" w:rsidRDefault="00D47319" w:rsidP="00204065">
      <w:pPr>
        <w:ind w:left="360"/>
        <w:rPr>
          <w:b/>
          <w:bCs/>
        </w:rPr>
      </w:pPr>
      <w:r>
        <w:rPr>
          <w:b/>
          <w:bCs/>
        </w:rPr>
        <w:t xml:space="preserve">Item Payment entries should provide enough </w:t>
      </w:r>
      <w:r w:rsidR="003023B6">
        <w:rPr>
          <w:b/>
          <w:bCs/>
        </w:rPr>
        <w:t>detail,</w:t>
      </w:r>
      <w:r>
        <w:rPr>
          <w:b/>
          <w:bCs/>
        </w:rPr>
        <w:t xml:space="preserve"> so the typical reader has no questions regarding the p</w:t>
      </w:r>
      <w:r w:rsidR="00204065">
        <w:rPr>
          <w:b/>
          <w:bCs/>
        </w:rPr>
        <w:t>ayment or location of the work.</w:t>
      </w:r>
    </w:p>
    <w:p w14:paraId="231A5C40" w14:textId="77777777" w:rsidR="00D47319" w:rsidRDefault="00D47319" w:rsidP="00204065">
      <w:pPr>
        <w:pStyle w:val="Heading2"/>
      </w:pPr>
      <w:r>
        <w:t>4)  Estimate Data Type: DWR Documentation Remark</w:t>
      </w:r>
    </w:p>
    <w:p w14:paraId="4551D17A" w14:textId="77777777" w:rsidR="00D47319" w:rsidRDefault="00D47319" w:rsidP="008D57ED">
      <w:pPr>
        <w:pStyle w:val="ListParagraph"/>
        <w:numPr>
          <w:ilvl w:val="0"/>
          <w:numId w:val="4"/>
        </w:numPr>
        <w:ind w:left="792"/>
      </w:pPr>
      <w:r>
        <w:t xml:space="preserve">Slope Stake Marking Explanation  </w:t>
      </w:r>
    </w:p>
    <w:p w14:paraId="6EDE0112" w14:textId="77777777" w:rsidR="00D47319" w:rsidRDefault="00D47319" w:rsidP="008D57ED">
      <w:pPr>
        <w:pStyle w:val="ListParagraph"/>
        <w:numPr>
          <w:ilvl w:val="0"/>
          <w:numId w:val="4"/>
        </w:numPr>
        <w:ind w:left="792"/>
      </w:pPr>
      <w:r>
        <w:t xml:space="preserve">Retroreflectometer readings taken by the Project Office </w:t>
      </w:r>
      <w:r>
        <w:tab/>
      </w:r>
    </w:p>
    <w:p w14:paraId="55DC01E1" w14:textId="77777777" w:rsidR="00D47319" w:rsidRDefault="00D47319" w:rsidP="008D57ED">
      <w:pPr>
        <w:pStyle w:val="ListParagraph"/>
        <w:numPr>
          <w:ilvl w:val="0"/>
          <w:numId w:val="4"/>
        </w:numPr>
        <w:ind w:left="792"/>
      </w:pPr>
      <w:r>
        <w:lastRenderedPageBreak/>
        <w:t>Seedings/plantings details</w:t>
      </w:r>
    </w:p>
    <w:p w14:paraId="7440F5C4" w14:textId="77777777" w:rsidR="008D57ED" w:rsidRDefault="008D57ED" w:rsidP="00204065">
      <w:pPr>
        <w:ind w:left="360"/>
        <w:rPr>
          <w:b/>
          <w:bCs/>
        </w:rPr>
      </w:pPr>
    </w:p>
    <w:p w14:paraId="7B216905" w14:textId="77777777" w:rsidR="00D47319" w:rsidRPr="00204065" w:rsidRDefault="00D47319" w:rsidP="00204065">
      <w:pPr>
        <w:ind w:left="360"/>
        <w:rPr>
          <w:b/>
          <w:bCs/>
        </w:rPr>
      </w:pPr>
      <w:r>
        <w:rPr>
          <w:b/>
          <w:bCs/>
        </w:rPr>
        <w:t xml:space="preserve">A DWR Documentation Record Remark can be used to document anything that does not </w:t>
      </w:r>
      <w:r w:rsidR="008D57ED">
        <w:rPr>
          <w:b/>
          <w:bCs/>
        </w:rPr>
        <w:t>logically fit in one of the cate</w:t>
      </w:r>
      <w:r>
        <w:rPr>
          <w:b/>
          <w:bCs/>
        </w:rPr>
        <w:t>gories above.</w:t>
      </w:r>
    </w:p>
    <w:p w14:paraId="4BC6D8BB" w14:textId="77777777" w:rsidR="00D47319" w:rsidRDefault="00D47319" w:rsidP="00204065">
      <w:pPr>
        <w:pStyle w:val="Heading1"/>
      </w:pPr>
      <w:r>
        <w:t>THE MECHANISM TO ACHIEVE PROPER DOCUMENTATION:</w:t>
      </w:r>
    </w:p>
    <w:p w14:paraId="267557C6" w14:textId="77777777" w:rsidR="00D47319" w:rsidRDefault="00D47319" w:rsidP="00D47319">
      <w:pPr>
        <w:autoSpaceDE w:val="0"/>
        <w:autoSpaceDN w:val="0"/>
        <w:adjustRightInd w:val="0"/>
        <w:rPr>
          <w:rFonts w:ascii="Helv" w:hAnsi="Helv" w:cs="Helv"/>
          <w:b/>
          <w:bCs/>
          <w:color w:val="000000"/>
          <w:sz w:val="20"/>
          <w:szCs w:val="20"/>
        </w:rPr>
      </w:pPr>
    </w:p>
    <w:p w14:paraId="7EB51899" w14:textId="77777777" w:rsidR="00D47319" w:rsidRDefault="00D47319" w:rsidP="00204065">
      <w:pPr>
        <w:pStyle w:val="Heading2"/>
      </w:pPr>
      <w:r>
        <w:t>1</w:t>
      </w:r>
      <w:r w:rsidR="00BC0759">
        <w:t>A) Estimate</w:t>
      </w:r>
      <w:r>
        <w:t xml:space="preserve"> Data Type: Contract Adjustment</w:t>
      </w:r>
    </w:p>
    <w:p w14:paraId="047DA557" w14:textId="77777777" w:rsidR="00D47319" w:rsidRDefault="00D47319" w:rsidP="00204065">
      <w:r>
        <w:t>See other references to "Contract Adjustment" in the EPG</w:t>
      </w:r>
      <w:r w:rsidR="00A00A7E">
        <w:t xml:space="preserve"> and </w:t>
      </w:r>
      <w:r>
        <w:t>QRGs for additional details on Contract Adjustments.</w:t>
      </w:r>
    </w:p>
    <w:p w14:paraId="633CA28A" w14:textId="77777777" w:rsidR="00D47319" w:rsidRDefault="00D47319" w:rsidP="00204065"/>
    <w:p w14:paraId="28348138" w14:textId="77777777" w:rsidR="00D47319" w:rsidRPr="00204065" w:rsidRDefault="00D47319" w:rsidP="00204065">
      <w:r>
        <w:t xml:space="preserve">Enter the Contract Adjustment in the Contract Adjustments </w:t>
      </w:r>
      <w:r w:rsidR="005C5C76">
        <w:t>tab form the Contract Payment Estimate Summary</w:t>
      </w:r>
      <w:r>
        <w:t xml:space="preserve">.  In the </w:t>
      </w:r>
      <w:r w:rsidR="005C5C76">
        <w:t>Comments</w:t>
      </w:r>
      <w:r>
        <w:t xml:space="preserve"> area</w:t>
      </w:r>
      <w:r w:rsidR="00204065">
        <w:t>,</w:t>
      </w:r>
      <w:r>
        <w:t xml:space="preserve"> be certain to include calculations and details related to the issues such that the typical reader would have no questions regarding the work done, the reason for the payment, or the calculations performed to arrive at the payment or deduction.</w:t>
      </w:r>
    </w:p>
    <w:p w14:paraId="014E0934" w14:textId="77777777" w:rsidR="00D47319" w:rsidRDefault="00D47319" w:rsidP="00D47319">
      <w:pPr>
        <w:autoSpaceDE w:val="0"/>
        <w:autoSpaceDN w:val="0"/>
        <w:adjustRightInd w:val="0"/>
        <w:rPr>
          <w:rFonts w:ascii="Helv" w:hAnsi="Helv" w:cs="Helv"/>
          <w:b/>
          <w:bCs/>
          <w:color w:val="000000"/>
          <w:sz w:val="20"/>
          <w:szCs w:val="20"/>
        </w:rPr>
      </w:pPr>
    </w:p>
    <w:p w14:paraId="29C3CAC9" w14:textId="77777777" w:rsidR="00D47319" w:rsidRDefault="005C5C76" w:rsidP="00D47319">
      <w:pPr>
        <w:autoSpaceDE w:val="0"/>
        <w:autoSpaceDN w:val="0"/>
        <w:adjustRightInd w:val="0"/>
        <w:rPr>
          <w:rFonts w:ascii="Helv" w:hAnsi="Helv" w:cs="Helv"/>
          <w:b/>
          <w:bCs/>
          <w:color w:val="000000"/>
          <w:sz w:val="20"/>
          <w:szCs w:val="20"/>
        </w:rPr>
      </w:pPr>
      <w:r w:rsidRPr="00A241B3">
        <w:rPr>
          <w:noProof/>
        </w:rPr>
        <w:pict w14:anchorId="0DD0EF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in;height:291pt;visibility:visible">
            <v:imagedata r:id="rId7" o:title=""/>
          </v:shape>
        </w:pict>
      </w:r>
    </w:p>
    <w:p w14:paraId="57475204" w14:textId="77777777" w:rsidR="00D47319" w:rsidRDefault="00D47319" w:rsidP="00D47319">
      <w:pPr>
        <w:autoSpaceDE w:val="0"/>
        <w:autoSpaceDN w:val="0"/>
        <w:adjustRightInd w:val="0"/>
        <w:rPr>
          <w:rFonts w:ascii="Helv" w:hAnsi="Helv" w:cs="Helv"/>
          <w:b/>
          <w:bCs/>
          <w:color w:val="000000"/>
          <w:sz w:val="20"/>
          <w:szCs w:val="20"/>
        </w:rPr>
      </w:pPr>
    </w:p>
    <w:p w14:paraId="6622565B" w14:textId="77777777" w:rsidR="003023B6" w:rsidRDefault="003023B6" w:rsidP="00204065">
      <w:pPr>
        <w:rPr>
          <w:b/>
        </w:rPr>
      </w:pPr>
    </w:p>
    <w:p w14:paraId="4E57BC9F" w14:textId="77777777" w:rsidR="003023B6" w:rsidRDefault="003023B6" w:rsidP="00204065">
      <w:pPr>
        <w:rPr>
          <w:b/>
        </w:rPr>
      </w:pPr>
    </w:p>
    <w:p w14:paraId="16EBF841" w14:textId="77777777" w:rsidR="003023B6" w:rsidRDefault="003023B6" w:rsidP="00204065">
      <w:pPr>
        <w:rPr>
          <w:b/>
        </w:rPr>
      </w:pPr>
    </w:p>
    <w:p w14:paraId="759F9CF1" w14:textId="77777777" w:rsidR="003023B6" w:rsidRDefault="003023B6" w:rsidP="00204065">
      <w:pPr>
        <w:rPr>
          <w:b/>
        </w:rPr>
      </w:pPr>
    </w:p>
    <w:p w14:paraId="0754C6C2" w14:textId="77777777" w:rsidR="003023B6" w:rsidRDefault="003023B6" w:rsidP="00204065">
      <w:pPr>
        <w:rPr>
          <w:b/>
        </w:rPr>
      </w:pPr>
    </w:p>
    <w:p w14:paraId="5A59C808" w14:textId="77777777" w:rsidR="00D47319" w:rsidRPr="00204065" w:rsidRDefault="00D47319" w:rsidP="00204065">
      <w:pPr>
        <w:rPr>
          <w:b/>
        </w:rPr>
      </w:pPr>
      <w:r w:rsidRPr="00204065">
        <w:rPr>
          <w:b/>
        </w:rPr>
        <w:lastRenderedPageBreak/>
        <w:t>The Estimate will reflect the entry above and this is considered adequate documentation of this payment.</w:t>
      </w:r>
    </w:p>
    <w:p w14:paraId="415BC6A7" w14:textId="77777777" w:rsidR="00D47319" w:rsidRDefault="00D47319" w:rsidP="00D47319">
      <w:pPr>
        <w:autoSpaceDE w:val="0"/>
        <w:autoSpaceDN w:val="0"/>
        <w:adjustRightInd w:val="0"/>
        <w:rPr>
          <w:rFonts w:ascii="Helv" w:hAnsi="Helv" w:cs="Helv"/>
          <w:b/>
          <w:bCs/>
          <w:color w:val="000000"/>
          <w:sz w:val="20"/>
          <w:szCs w:val="20"/>
        </w:rPr>
      </w:pPr>
    </w:p>
    <w:p w14:paraId="78E0D626" w14:textId="77777777" w:rsidR="00D47319" w:rsidRDefault="005C5C76" w:rsidP="00D47319">
      <w:pPr>
        <w:autoSpaceDE w:val="0"/>
        <w:autoSpaceDN w:val="0"/>
        <w:adjustRightInd w:val="0"/>
        <w:rPr>
          <w:noProof/>
        </w:rPr>
      </w:pPr>
      <w:r w:rsidRPr="00A241B3">
        <w:rPr>
          <w:noProof/>
        </w:rPr>
        <w:pict w14:anchorId="238F7823">
          <v:shape id="_x0000_i1026" type="#_x0000_t75" style="width:7in;height:59.25pt;visibility:visible">
            <v:imagedata r:id="rId8" o:title=""/>
          </v:shape>
        </w:pict>
      </w:r>
    </w:p>
    <w:p w14:paraId="648455B5" w14:textId="77777777" w:rsidR="005C5C76" w:rsidRDefault="005C5C76" w:rsidP="00D47319">
      <w:pPr>
        <w:autoSpaceDE w:val="0"/>
        <w:autoSpaceDN w:val="0"/>
        <w:adjustRightInd w:val="0"/>
        <w:rPr>
          <w:rFonts w:ascii="Helv" w:hAnsi="Helv" w:cs="Helv"/>
          <w:b/>
          <w:bCs/>
          <w:color w:val="000000"/>
          <w:sz w:val="20"/>
          <w:szCs w:val="20"/>
        </w:rPr>
      </w:pPr>
      <w:r w:rsidRPr="00A241B3">
        <w:rPr>
          <w:noProof/>
        </w:rPr>
        <w:pict w14:anchorId="520091AF">
          <v:shape id="_x0000_i1027" type="#_x0000_t75" style="width:7in;height:48.75pt;visibility:visible">
            <v:imagedata r:id="rId9" o:title=""/>
          </v:shape>
        </w:pict>
      </w:r>
    </w:p>
    <w:p w14:paraId="43D8DBCB" w14:textId="77777777" w:rsidR="008D57ED" w:rsidRDefault="008D57ED" w:rsidP="00D47319">
      <w:pPr>
        <w:autoSpaceDE w:val="0"/>
        <w:autoSpaceDN w:val="0"/>
        <w:adjustRightInd w:val="0"/>
        <w:rPr>
          <w:rFonts w:ascii="Helv" w:hAnsi="Helv" w:cs="Helv"/>
          <w:b/>
          <w:bCs/>
          <w:color w:val="000000"/>
          <w:sz w:val="20"/>
          <w:szCs w:val="20"/>
        </w:rPr>
      </w:pPr>
    </w:p>
    <w:p w14:paraId="7174C8D2" w14:textId="77777777" w:rsidR="00D47319" w:rsidRDefault="00D47319" w:rsidP="00D47319">
      <w:pPr>
        <w:autoSpaceDE w:val="0"/>
        <w:autoSpaceDN w:val="0"/>
        <w:adjustRightInd w:val="0"/>
        <w:rPr>
          <w:rFonts w:ascii="Helv" w:hAnsi="Helv" w:cs="Helv"/>
          <w:b/>
          <w:bCs/>
          <w:color w:val="000000"/>
          <w:sz w:val="20"/>
          <w:szCs w:val="20"/>
        </w:rPr>
      </w:pPr>
    </w:p>
    <w:p w14:paraId="28490478" w14:textId="77777777" w:rsidR="00D47319" w:rsidRDefault="00D47319" w:rsidP="008D57ED">
      <w:pPr>
        <w:pStyle w:val="Heading2"/>
      </w:pPr>
      <w:r>
        <w:t>2</w:t>
      </w:r>
      <w:r w:rsidR="00BC0759">
        <w:t>A) Estimate</w:t>
      </w:r>
      <w:r>
        <w:t xml:space="preserve"> Data Type: Item Adjustment</w:t>
      </w:r>
    </w:p>
    <w:p w14:paraId="143D43E4" w14:textId="77777777" w:rsidR="00D47319" w:rsidRDefault="00D47319" w:rsidP="00D47319">
      <w:pPr>
        <w:autoSpaceDE w:val="0"/>
        <w:autoSpaceDN w:val="0"/>
        <w:adjustRightInd w:val="0"/>
        <w:rPr>
          <w:b/>
          <w:bCs/>
          <w:color w:val="000000"/>
          <w:u w:val="single"/>
        </w:rPr>
      </w:pPr>
    </w:p>
    <w:p w14:paraId="0D624292" w14:textId="77777777" w:rsidR="00D47319" w:rsidRDefault="00D47319" w:rsidP="008D57ED">
      <w:r>
        <w:t xml:space="preserve">See other references to "Item Adjustment" </w:t>
      </w:r>
      <w:r w:rsidR="00A00A7E">
        <w:t xml:space="preserve">in the EPG and QRGs for additional details </w:t>
      </w:r>
      <w:r w:rsidR="00EF2569">
        <w:t>on</w:t>
      </w:r>
      <w:r>
        <w:t xml:space="preserve"> Item Adjustments.</w:t>
      </w:r>
    </w:p>
    <w:p w14:paraId="0DA08C1F" w14:textId="77777777" w:rsidR="00D47319" w:rsidRDefault="00D47319" w:rsidP="008D57ED"/>
    <w:p w14:paraId="632C33C3" w14:textId="77777777" w:rsidR="00D47319" w:rsidRDefault="00D47319" w:rsidP="008D57ED">
      <w:r>
        <w:t xml:space="preserve">Enter the Item Adjustment in the Item Adjustments </w:t>
      </w:r>
      <w:r w:rsidR="005C5C76">
        <w:t>tab of the Contract Payment Estimate Summary</w:t>
      </w:r>
      <w:r>
        <w:t xml:space="preserve">.  In the </w:t>
      </w:r>
      <w:r w:rsidR="005C5C76">
        <w:t>Comments</w:t>
      </w:r>
      <w:r>
        <w:t xml:space="preserve"> area be certain to include calculations and details related to the issues such that the typical reader would have no questions regarding the work done, the reason for the payment, or the calculations performed to arrive at the payment or deduction.</w:t>
      </w:r>
      <w:r>
        <w:tab/>
      </w:r>
    </w:p>
    <w:p w14:paraId="31CAAA04" w14:textId="77777777" w:rsidR="00D47319" w:rsidRDefault="00D47319" w:rsidP="00D47319">
      <w:pPr>
        <w:autoSpaceDE w:val="0"/>
        <w:autoSpaceDN w:val="0"/>
        <w:adjustRightInd w:val="0"/>
        <w:rPr>
          <w:rFonts w:ascii="Helv" w:hAnsi="Helv" w:cs="Helv"/>
          <w:b/>
          <w:bCs/>
          <w:color w:val="000000"/>
          <w:sz w:val="20"/>
          <w:szCs w:val="20"/>
        </w:rPr>
      </w:pPr>
      <w:r>
        <w:rPr>
          <w:rFonts w:ascii="Helv" w:hAnsi="Helv" w:cs="Helv"/>
          <w:b/>
          <w:bCs/>
          <w:color w:val="000000"/>
          <w:sz w:val="20"/>
          <w:szCs w:val="20"/>
        </w:rPr>
        <w:tab/>
      </w:r>
    </w:p>
    <w:p w14:paraId="46E91DB1" w14:textId="77777777" w:rsidR="00D47319" w:rsidRDefault="005C5C76" w:rsidP="00D47319">
      <w:pPr>
        <w:autoSpaceDE w:val="0"/>
        <w:autoSpaceDN w:val="0"/>
        <w:adjustRightInd w:val="0"/>
        <w:rPr>
          <w:rFonts w:ascii="Helv" w:hAnsi="Helv" w:cs="Helv"/>
          <w:b/>
          <w:bCs/>
          <w:color w:val="000000"/>
          <w:sz w:val="20"/>
          <w:szCs w:val="20"/>
        </w:rPr>
      </w:pPr>
      <w:r w:rsidRPr="00A241B3">
        <w:rPr>
          <w:noProof/>
        </w:rPr>
        <w:pict w14:anchorId="7AE1BE89">
          <v:shape id="_x0000_i1028" type="#_x0000_t75" style="width:7in;height:238.5pt;visibility:visible">
            <v:imagedata r:id="rId10" o:title=""/>
          </v:shape>
        </w:pict>
      </w:r>
    </w:p>
    <w:p w14:paraId="7824D8A7" w14:textId="77777777" w:rsidR="00D47319" w:rsidRDefault="00D47319" w:rsidP="00D47319">
      <w:pPr>
        <w:autoSpaceDE w:val="0"/>
        <w:autoSpaceDN w:val="0"/>
        <w:adjustRightInd w:val="0"/>
        <w:rPr>
          <w:rFonts w:ascii="Helv" w:hAnsi="Helv" w:cs="Helv"/>
          <w:b/>
          <w:bCs/>
          <w:color w:val="000000"/>
          <w:sz w:val="20"/>
          <w:szCs w:val="20"/>
        </w:rPr>
      </w:pPr>
    </w:p>
    <w:p w14:paraId="38987834" w14:textId="77777777" w:rsidR="003023B6" w:rsidRDefault="003023B6" w:rsidP="008D57ED"/>
    <w:p w14:paraId="4C482E58" w14:textId="77777777" w:rsidR="003023B6" w:rsidRDefault="003023B6" w:rsidP="008D57ED"/>
    <w:p w14:paraId="0826BC71" w14:textId="77777777" w:rsidR="003023B6" w:rsidRDefault="003023B6" w:rsidP="008D57ED"/>
    <w:p w14:paraId="5117DFB1" w14:textId="77777777" w:rsidR="003023B6" w:rsidRDefault="003023B6" w:rsidP="008D57ED"/>
    <w:p w14:paraId="1BED5C53" w14:textId="77777777" w:rsidR="003023B6" w:rsidRDefault="003023B6" w:rsidP="008D57ED"/>
    <w:p w14:paraId="7BFB9984" w14:textId="77777777" w:rsidR="00D47319" w:rsidRDefault="00D47319" w:rsidP="008D57ED">
      <w:r>
        <w:lastRenderedPageBreak/>
        <w:t>The Estimate will reflect the entry above and this is considered adequate documentation of this payment.</w:t>
      </w:r>
    </w:p>
    <w:p w14:paraId="7E3D5416" w14:textId="77777777" w:rsidR="00D47319" w:rsidRDefault="00D47319" w:rsidP="00D47319">
      <w:pPr>
        <w:autoSpaceDE w:val="0"/>
        <w:autoSpaceDN w:val="0"/>
        <w:adjustRightInd w:val="0"/>
        <w:rPr>
          <w:rFonts w:ascii="Helv" w:hAnsi="Helv" w:cs="Helv"/>
          <w:b/>
          <w:bCs/>
          <w:color w:val="000000"/>
          <w:sz w:val="20"/>
          <w:szCs w:val="20"/>
        </w:rPr>
      </w:pPr>
    </w:p>
    <w:p w14:paraId="11CFC901" w14:textId="77777777" w:rsidR="005C5C76" w:rsidRDefault="005C5C76" w:rsidP="00D47319">
      <w:pPr>
        <w:autoSpaceDE w:val="0"/>
        <w:autoSpaceDN w:val="0"/>
        <w:adjustRightInd w:val="0"/>
        <w:rPr>
          <w:noProof/>
        </w:rPr>
      </w:pPr>
      <w:r w:rsidRPr="00A241B3">
        <w:rPr>
          <w:noProof/>
        </w:rPr>
        <w:pict w14:anchorId="4157976A">
          <v:shape id="_x0000_i1029" type="#_x0000_t75" style="width:7in;height:27pt;visibility:visible">
            <v:imagedata r:id="rId11" o:title=""/>
          </v:shape>
        </w:pict>
      </w:r>
    </w:p>
    <w:p w14:paraId="6B5EEC53" w14:textId="77777777" w:rsidR="005C5C76" w:rsidRPr="00A241B3" w:rsidRDefault="005C5C76" w:rsidP="00D47319">
      <w:pPr>
        <w:autoSpaceDE w:val="0"/>
        <w:autoSpaceDN w:val="0"/>
        <w:adjustRightInd w:val="0"/>
        <w:rPr>
          <w:noProof/>
        </w:rPr>
      </w:pPr>
      <w:r w:rsidRPr="00A241B3">
        <w:rPr>
          <w:noProof/>
        </w:rPr>
        <w:pict w14:anchorId="58588AE8">
          <v:shape id="_x0000_i1030" type="#_x0000_t75" style="width:7in;height:45.75pt;visibility:visible">
            <v:imagedata r:id="rId12" o:title=""/>
          </v:shape>
        </w:pict>
      </w:r>
    </w:p>
    <w:p w14:paraId="339D1880" w14:textId="77777777" w:rsidR="00D47319" w:rsidRDefault="00D47319" w:rsidP="00D47319">
      <w:pPr>
        <w:autoSpaceDE w:val="0"/>
        <w:autoSpaceDN w:val="0"/>
        <w:adjustRightInd w:val="0"/>
        <w:rPr>
          <w:rFonts w:ascii="Helv" w:hAnsi="Helv" w:cs="Helv"/>
          <w:b/>
          <w:bCs/>
          <w:color w:val="000000"/>
          <w:sz w:val="20"/>
          <w:szCs w:val="20"/>
        </w:rPr>
      </w:pPr>
    </w:p>
    <w:p w14:paraId="2CC1B327" w14:textId="77777777" w:rsidR="00D47319" w:rsidRDefault="00D47319" w:rsidP="008D57ED">
      <w:pPr>
        <w:pStyle w:val="Heading2"/>
      </w:pPr>
      <w:r>
        <w:t>3</w:t>
      </w:r>
      <w:r w:rsidR="00BC0759">
        <w:t>A) Estimate</w:t>
      </w:r>
      <w:r>
        <w:t xml:space="preserve"> Data Type: Item Payment</w:t>
      </w:r>
    </w:p>
    <w:p w14:paraId="1E02B20B" w14:textId="77777777" w:rsidR="00D47319" w:rsidRDefault="00D47319" w:rsidP="00D47319">
      <w:pPr>
        <w:autoSpaceDE w:val="0"/>
        <w:autoSpaceDN w:val="0"/>
        <w:adjustRightInd w:val="0"/>
        <w:rPr>
          <w:b/>
          <w:bCs/>
          <w:color w:val="000000"/>
          <w:u w:val="single"/>
        </w:rPr>
      </w:pPr>
    </w:p>
    <w:p w14:paraId="6874FF6C" w14:textId="77777777" w:rsidR="00D47319" w:rsidRDefault="00D47319" w:rsidP="008D57ED">
      <w:r>
        <w:t xml:space="preserve">See other references to "Daily Work Reports - </w:t>
      </w:r>
      <w:r w:rsidR="00BC0759">
        <w:t>Postings</w:t>
      </w:r>
      <w:r>
        <w:t>" in the EPG</w:t>
      </w:r>
      <w:r w:rsidR="00A00A7E">
        <w:t xml:space="preserve"> and </w:t>
      </w:r>
      <w:r>
        <w:t xml:space="preserve">QRGs for additional details on Daily Work Reports - </w:t>
      </w:r>
      <w:r w:rsidR="00EF2569">
        <w:t>Postings</w:t>
      </w:r>
      <w:r>
        <w:t xml:space="preserve"> entries.</w:t>
      </w:r>
    </w:p>
    <w:p w14:paraId="6B77D19C" w14:textId="77777777" w:rsidR="00D47319" w:rsidRDefault="00D47319" w:rsidP="008D57ED"/>
    <w:p w14:paraId="6EB145C8" w14:textId="77777777" w:rsidR="00D47319" w:rsidRDefault="00D47319" w:rsidP="008D57ED">
      <w:r>
        <w:t xml:space="preserve">Enter the Work Items in the Daily Work Reports window, on the </w:t>
      </w:r>
      <w:r w:rsidR="00BC0759">
        <w:t>Posting</w:t>
      </w:r>
      <w:r>
        <w:t xml:space="preserve">s tab.  </w:t>
      </w:r>
      <w:r>
        <w:tab/>
      </w:r>
    </w:p>
    <w:p w14:paraId="21CEEA17" w14:textId="77777777" w:rsidR="00D47319" w:rsidRDefault="00D47319" w:rsidP="00D47319">
      <w:pPr>
        <w:autoSpaceDE w:val="0"/>
        <w:autoSpaceDN w:val="0"/>
        <w:adjustRightInd w:val="0"/>
        <w:rPr>
          <w:rFonts w:ascii="Helv" w:hAnsi="Helv" w:cs="Helv"/>
          <w:color w:val="000000"/>
          <w:sz w:val="20"/>
          <w:szCs w:val="20"/>
        </w:rPr>
      </w:pPr>
    </w:p>
    <w:p w14:paraId="19F74581" w14:textId="77777777" w:rsidR="00D47319" w:rsidRDefault="00FA304C" w:rsidP="003B77BC">
      <w:pPr>
        <w:autoSpaceDE w:val="0"/>
        <w:autoSpaceDN w:val="0"/>
        <w:adjustRightInd w:val="0"/>
        <w:jc w:val="center"/>
        <w:rPr>
          <w:rFonts w:ascii="Helv" w:hAnsi="Helv" w:cs="Helv"/>
          <w:color w:val="000000"/>
          <w:sz w:val="20"/>
          <w:szCs w:val="20"/>
        </w:rPr>
      </w:pPr>
      <w:r w:rsidRPr="00BD5047">
        <w:rPr>
          <w:noProof/>
        </w:rPr>
        <w:pict w14:anchorId="57D5D879">
          <v:shape id="_x0000_i1031" type="#_x0000_t75" style="width:376.5pt;height:178.5pt;visibility:visible">
            <v:imagedata r:id="rId13" o:title=""/>
          </v:shape>
        </w:pict>
      </w:r>
    </w:p>
    <w:p w14:paraId="3E3234D7" w14:textId="77777777" w:rsidR="00D47319" w:rsidRDefault="00D47319" w:rsidP="00D47319">
      <w:pPr>
        <w:autoSpaceDE w:val="0"/>
        <w:autoSpaceDN w:val="0"/>
        <w:adjustRightInd w:val="0"/>
        <w:rPr>
          <w:rFonts w:ascii="Helv" w:hAnsi="Helv" w:cs="Helv"/>
          <w:color w:val="000000"/>
          <w:sz w:val="20"/>
          <w:szCs w:val="20"/>
        </w:rPr>
      </w:pPr>
    </w:p>
    <w:p w14:paraId="2721E0D1" w14:textId="77777777" w:rsidR="00DC774B" w:rsidRDefault="00D47319" w:rsidP="008D57ED">
      <w:r>
        <w:t>For each Work Item, provide an entry (</w:t>
      </w:r>
      <w:r w:rsidR="00BC0759">
        <w:t>Item Posting Num</w:t>
      </w:r>
      <w:r>
        <w:t xml:space="preserve">) to document the quantity and location of the work.  The system requires either station or log mile.  Every feature, payment, or deduction applies to some point, some portion, or </w:t>
      </w:r>
      <w:r w:rsidR="008D57ED">
        <w:t>the entire</w:t>
      </w:r>
      <w:r>
        <w:t xml:space="preserve"> job (job limits - generally you can ig</w:t>
      </w:r>
      <w:r w:rsidR="008D57ED">
        <w:t>nore equations for this purpose</w:t>
      </w:r>
      <w:r>
        <w:t>).  This can be indicated via stationing (on a stationing job) or by Log Mile (on a Log Mile job)</w:t>
      </w:r>
      <w:r w:rsidR="008D57ED">
        <w:t>.</w:t>
      </w:r>
      <w:r>
        <w:t xml:space="preserve">  </w:t>
      </w:r>
    </w:p>
    <w:p w14:paraId="59BA7B0E" w14:textId="77777777" w:rsidR="00DC774B" w:rsidRDefault="00DC774B" w:rsidP="008D57ED"/>
    <w:p w14:paraId="620FACB6" w14:textId="77777777" w:rsidR="00D47319" w:rsidRDefault="00D47319" w:rsidP="008D57ED">
      <w:r>
        <w:t>When there are variations of width of work, skipped area, or other aspects that make a certain length of the work different from another, a new line should be added for that work (</w:t>
      </w:r>
      <w:r w:rsidR="00BC0759">
        <w:t>Item Posting Num</w:t>
      </w:r>
      <w:r>
        <w:t xml:space="preserve"> - click </w:t>
      </w:r>
      <w:r w:rsidR="00BC0759">
        <w:t>the action menu</w:t>
      </w:r>
      <w:r>
        <w:t>, then click New</w:t>
      </w:r>
      <w:r w:rsidR="00BC0759">
        <w:t xml:space="preserve"> Posting</w:t>
      </w:r>
      <w:r>
        <w:t>).  C</w:t>
      </w:r>
      <w:r w:rsidR="008D57ED">
        <w:t>ertain features, such as detour</w:t>
      </w:r>
      <w:r>
        <w:t xml:space="preserve"> signs, may be outside the project limits.  You may use TMS to determine the continuous Log Mile </w:t>
      </w:r>
      <w:r w:rsidR="008D57ED">
        <w:t>designation</w:t>
      </w:r>
      <w:r>
        <w:t xml:space="preserve"> of the point, or you may reference the point from a stable landmark such as an </w:t>
      </w:r>
      <w:r w:rsidR="008D57ED">
        <w:t>intersection</w:t>
      </w:r>
      <w:r>
        <w:t xml:space="preserve"> or a river.</w:t>
      </w:r>
    </w:p>
    <w:p w14:paraId="0E61C026" w14:textId="77777777" w:rsidR="00D47319" w:rsidRDefault="00D47319" w:rsidP="00D47319">
      <w:pPr>
        <w:autoSpaceDE w:val="0"/>
        <w:autoSpaceDN w:val="0"/>
        <w:adjustRightInd w:val="0"/>
        <w:rPr>
          <w:rFonts w:ascii="Helv" w:hAnsi="Helv" w:cs="Helv"/>
          <w:b/>
          <w:bCs/>
          <w:color w:val="000000"/>
          <w:sz w:val="20"/>
          <w:szCs w:val="20"/>
        </w:rPr>
      </w:pPr>
    </w:p>
    <w:p w14:paraId="57153936" w14:textId="77777777" w:rsidR="00D47319" w:rsidRDefault="00FA304C" w:rsidP="003B77BC">
      <w:pPr>
        <w:autoSpaceDE w:val="0"/>
        <w:autoSpaceDN w:val="0"/>
        <w:adjustRightInd w:val="0"/>
        <w:jc w:val="center"/>
        <w:rPr>
          <w:rFonts w:ascii="Helv" w:hAnsi="Helv" w:cs="Helv"/>
          <w:b/>
          <w:bCs/>
          <w:color w:val="000000"/>
          <w:sz w:val="20"/>
          <w:szCs w:val="20"/>
        </w:rPr>
      </w:pPr>
      <w:r w:rsidRPr="00560383">
        <w:rPr>
          <w:noProof/>
        </w:rPr>
        <w:lastRenderedPageBreak/>
        <w:pict w14:anchorId="41DE6CE7">
          <v:shape id="_x0000_i1032" type="#_x0000_t75" style="width:418.5pt;height:276.75pt;visibility:visible">
            <v:imagedata r:id="rId14" o:title=""/>
          </v:shape>
        </w:pict>
      </w:r>
    </w:p>
    <w:p w14:paraId="6440AA6D" w14:textId="77777777" w:rsidR="00DC774B" w:rsidRDefault="00DC774B" w:rsidP="00D47319">
      <w:pPr>
        <w:autoSpaceDE w:val="0"/>
        <w:autoSpaceDN w:val="0"/>
        <w:adjustRightInd w:val="0"/>
        <w:rPr>
          <w:rFonts w:ascii="Helv" w:hAnsi="Helv" w:cs="Helv"/>
          <w:b/>
          <w:bCs/>
          <w:color w:val="000000"/>
          <w:sz w:val="20"/>
          <w:szCs w:val="20"/>
        </w:rPr>
      </w:pPr>
    </w:p>
    <w:p w14:paraId="1FD70153" w14:textId="77777777" w:rsidR="00D47319" w:rsidRDefault="00D47319" w:rsidP="00DC774B">
      <w:r>
        <w:t>Part of this information is listed in the Estimate, as in the example below.  This example covers the information above and below.  The balance of the information will be presented elsewhere in the Estimate, review the rest of the QRG, below.</w:t>
      </w:r>
    </w:p>
    <w:p w14:paraId="165A8BF2" w14:textId="77777777" w:rsidR="00D47319" w:rsidRDefault="00D47319" w:rsidP="00D47319">
      <w:pPr>
        <w:autoSpaceDE w:val="0"/>
        <w:autoSpaceDN w:val="0"/>
        <w:adjustRightInd w:val="0"/>
        <w:rPr>
          <w:rFonts w:ascii="Helv" w:hAnsi="Helv" w:cs="Helv"/>
          <w:b/>
          <w:bCs/>
          <w:color w:val="000000"/>
          <w:sz w:val="20"/>
          <w:szCs w:val="20"/>
        </w:rPr>
      </w:pPr>
    </w:p>
    <w:p w14:paraId="2AB77EA2" w14:textId="77777777" w:rsidR="00D47319" w:rsidRDefault="00FA304C" w:rsidP="00D47319">
      <w:pPr>
        <w:autoSpaceDE w:val="0"/>
        <w:autoSpaceDN w:val="0"/>
        <w:adjustRightInd w:val="0"/>
        <w:rPr>
          <w:rFonts w:ascii="Helv" w:hAnsi="Helv" w:cs="Helv"/>
          <w:b/>
          <w:bCs/>
          <w:color w:val="000000"/>
          <w:sz w:val="20"/>
          <w:szCs w:val="20"/>
        </w:rPr>
      </w:pPr>
      <w:r w:rsidRPr="00560383">
        <w:rPr>
          <w:noProof/>
        </w:rPr>
        <w:pict w14:anchorId="0D04B6AF">
          <v:shape id="_x0000_i1033" type="#_x0000_t75" style="width:7in;height:232.5pt;visibility:visible">
            <v:imagedata r:id="rId15" o:title=""/>
          </v:shape>
        </w:pict>
      </w:r>
    </w:p>
    <w:p w14:paraId="5C81DDC6" w14:textId="77777777" w:rsidR="00DC774B" w:rsidRDefault="00DC774B" w:rsidP="00D47319">
      <w:pPr>
        <w:autoSpaceDE w:val="0"/>
        <w:autoSpaceDN w:val="0"/>
        <w:adjustRightInd w:val="0"/>
        <w:rPr>
          <w:rFonts w:ascii="Helv" w:hAnsi="Helv" w:cs="Helv"/>
          <w:b/>
          <w:bCs/>
          <w:color w:val="000000"/>
          <w:sz w:val="20"/>
          <w:szCs w:val="20"/>
        </w:rPr>
      </w:pPr>
    </w:p>
    <w:p w14:paraId="7D25D55C" w14:textId="77777777" w:rsidR="00D47319" w:rsidRDefault="00D47319" w:rsidP="00DC774B">
      <w:r>
        <w:t xml:space="preserve">If the description field and the location specific details do not provide enough information, a </w:t>
      </w:r>
      <w:r w:rsidR="003B77BC">
        <w:t xml:space="preserve">Comment </w:t>
      </w:r>
      <w:r>
        <w:t xml:space="preserve">specific to the </w:t>
      </w:r>
      <w:r w:rsidR="003B77BC">
        <w:t>Item Posting Number</w:t>
      </w:r>
      <w:r>
        <w:t xml:space="preserve"> can be added.</w:t>
      </w:r>
    </w:p>
    <w:p w14:paraId="2F7721DC" w14:textId="77777777" w:rsidR="00D47319" w:rsidRDefault="00FA304C" w:rsidP="00FA304C">
      <w:pPr>
        <w:autoSpaceDE w:val="0"/>
        <w:autoSpaceDN w:val="0"/>
        <w:adjustRightInd w:val="0"/>
        <w:jc w:val="center"/>
        <w:rPr>
          <w:rFonts w:ascii="Helv" w:hAnsi="Helv" w:cs="Helv"/>
          <w:b/>
          <w:bCs/>
          <w:color w:val="000000"/>
          <w:sz w:val="20"/>
          <w:szCs w:val="20"/>
        </w:rPr>
      </w:pPr>
      <w:r w:rsidRPr="00560383">
        <w:rPr>
          <w:noProof/>
        </w:rPr>
        <w:lastRenderedPageBreak/>
        <w:pict w14:anchorId="08E1061C">
          <v:shape id="_x0000_i1034" type="#_x0000_t75" style="width:7in;height:244.5pt;visibility:visible">
            <v:imagedata r:id="rId16" o:title=""/>
          </v:shape>
        </w:pict>
      </w:r>
    </w:p>
    <w:p w14:paraId="085ABD15" w14:textId="77777777" w:rsidR="00D47319" w:rsidRDefault="00D47319" w:rsidP="00D47319">
      <w:pPr>
        <w:autoSpaceDE w:val="0"/>
        <w:autoSpaceDN w:val="0"/>
        <w:adjustRightInd w:val="0"/>
        <w:rPr>
          <w:rFonts w:ascii="Helv" w:hAnsi="Helv" w:cs="Helv"/>
          <w:b/>
          <w:bCs/>
          <w:color w:val="000000"/>
          <w:sz w:val="20"/>
          <w:szCs w:val="20"/>
        </w:rPr>
      </w:pPr>
    </w:p>
    <w:p w14:paraId="1C147F09" w14:textId="77777777" w:rsidR="00D47319" w:rsidRDefault="00D47319" w:rsidP="00DC774B">
      <w:r>
        <w:t xml:space="preserve">The </w:t>
      </w:r>
      <w:r w:rsidR="00FA304C">
        <w:t>comment</w:t>
      </w:r>
      <w:r>
        <w:t xml:space="preserve"> will show up in the estimate </w:t>
      </w:r>
      <w:r w:rsidR="008D57ED">
        <w:t>subservient</w:t>
      </w:r>
      <w:r>
        <w:t xml:space="preserve"> to the location information of the work.</w:t>
      </w:r>
    </w:p>
    <w:p w14:paraId="595A3CC8" w14:textId="77777777" w:rsidR="00D47319" w:rsidRDefault="00FA304C" w:rsidP="00D47319">
      <w:pPr>
        <w:autoSpaceDE w:val="0"/>
        <w:autoSpaceDN w:val="0"/>
        <w:adjustRightInd w:val="0"/>
        <w:rPr>
          <w:rFonts w:ascii="Helv" w:hAnsi="Helv" w:cs="Helv"/>
          <w:b/>
          <w:bCs/>
          <w:color w:val="000000"/>
          <w:sz w:val="20"/>
          <w:szCs w:val="20"/>
        </w:rPr>
      </w:pPr>
      <w:r w:rsidRPr="00560383">
        <w:rPr>
          <w:noProof/>
        </w:rPr>
        <w:pict w14:anchorId="3BB40BEE">
          <v:shape id="_x0000_i1035" type="#_x0000_t75" style="width:7in;height:274.5pt;visibility:visible">
            <v:imagedata r:id="rId17" o:title=""/>
          </v:shape>
        </w:pict>
      </w:r>
    </w:p>
    <w:p w14:paraId="75DAAD8E" w14:textId="77777777" w:rsidR="00D47319" w:rsidRDefault="00D47319" w:rsidP="00D47319">
      <w:pPr>
        <w:autoSpaceDE w:val="0"/>
        <w:autoSpaceDN w:val="0"/>
        <w:adjustRightInd w:val="0"/>
        <w:rPr>
          <w:rFonts w:ascii="Helv" w:hAnsi="Helv" w:cs="Helv"/>
          <w:b/>
          <w:bCs/>
          <w:color w:val="000000"/>
          <w:sz w:val="20"/>
          <w:szCs w:val="20"/>
        </w:rPr>
      </w:pPr>
    </w:p>
    <w:p w14:paraId="614105D0" w14:textId="77777777" w:rsidR="00A231CC" w:rsidRDefault="00A231CC" w:rsidP="00DC774B"/>
    <w:p w14:paraId="1688E5B1" w14:textId="77777777" w:rsidR="00A231CC" w:rsidRDefault="00A231CC" w:rsidP="00DC774B"/>
    <w:p w14:paraId="1CE064B6" w14:textId="77777777" w:rsidR="00A231CC" w:rsidRDefault="00A231CC" w:rsidP="00DC774B"/>
    <w:p w14:paraId="67845070" w14:textId="77777777" w:rsidR="00A231CC" w:rsidRDefault="00A231CC" w:rsidP="00DC774B"/>
    <w:p w14:paraId="5A0ECCFA" w14:textId="77777777" w:rsidR="00A231CC" w:rsidRDefault="00A231CC" w:rsidP="00DC774B"/>
    <w:p w14:paraId="04DA6911" w14:textId="77777777" w:rsidR="00D47319" w:rsidRDefault="00D47319" w:rsidP="00DC774B">
      <w:r>
        <w:lastRenderedPageBreak/>
        <w:t xml:space="preserve">There is one specialized </w:t>
      </w:r>
      <w:r w:rsidR="00FA304C">
        <w:t>Agency View</w:t>
      </w:r>
      <w:r>
        <w:t xml:space="preserve"> for </w:t>
      </w:r>
      <w:r w:rsidR="00FA304C">
        <w:t xml:space="preserve">Construction </w:t>
      </w:r>
      <w:r>
        <w:t>Signs</w:t>
      </w:r>
      <w:r w:rsidR="00FA304C">
        <w:t xml:space="preserve"> and Relocated Signs</w:t>
      </w:r>
      <w:r>
        <w:t xml:space="preserve">.  When your project </w:t>
      </w:r>
      <w:r w:rsidR="00A231CC">
        <w:t>has</w:t>
      </w:r>
      <w:r w:rsidR="00FA304C">
        <w:t xml:space="preserve"> these pay items, use this Agency View to document locations</w:t>
      </w:r>
      <w:r>
        <w:t xml:space="preserve">.  </w:t>
      </w:r>
    </w:p>
    <w:p w14:paraId="49FD6746" w14:textId="77777777" w:rsidR="00D47319" w:rsidRDefault="00D47319" w:rsidP="00D47319">
      <w:pPr>
        <w:autoSpaceDE w:val="0"/>
        <w:autoSpaceDN w:val="0"/>
        <w:adjustRightInd w:val="0"/>
        <w:rPr>
          <w:rFonts w:ascii="Helv" w:hAnsi="Helv" w:cs="Helv"/>
          <w:b/>
          <w:bCs/>
          <w:color w:val="000000"/>
          <w:sz w:val="20"/>
          <w:szCs w:val="20"/>
        </w:rPr>
      </w:pPr>
    </w:p>
    <w:p w14:paraId="196FC7D1" w14:textId="77777777" w:rsidR="00A231CC" w:rsidRDefault="00A231CC" w:rsidP="00A231CC">
      <w:pPr>
        <w:keepLines/>
        <w:rPr>
          <w:i/>
        </w:rPr>
      </w:pPr>
      <w:r w:rsidRPr="00280E79">
        <w:t xml:space="preserve">To view or enter usage for a posting by using an associated DWR agency view, select the name of the DWR agency view from the </w:t>
      </w:r>
      <w:r w:rsidRPr="00280E79">
        <w:rPr>
          <w:b/>
          <w:bCs/>
        </w:rPr>
        <w:t>Actions</w:t>
      </w:r>
      <w:r w:rsidRPr="00280E79">
        <w:t xml:space="preserve"> menu on the posting row. Data in associated agency views can be entered and modified only when the contract is active and the DWR is in </w:t>
      </w:r>
      <w:r w:rsidRPr="00280E79">
        <w:rPr>
          <w:i/>
          <w:iCs/>
        </w:rPr>
        <w:t>Draft</w:t>
      </w:r>
      <w:r w:rsidRPr="00280E79">
        <w:t xml:space="preserve"> status. </w:t>
      </w:r>
      <w:r w:rsidRPr="008523D8">
        <w:rPr>
          <w:i/>
        </w:rPr>
        <w:t>In addition, the association between the agency view and the contract item must also be active</w:t>
      </w:r>
      <w:r>
        <w:rPr>
          <w:i/>
        </w:rPr>
        <w:t>.</w:t>
      </w:r>
    </w:p>
    <w:p w14:paraId="7051592A" w14:textId="77777777" w:rsidR="00A231CC" w:rsidRDefault="00A231CC" w:rsidP="00A231CC">
      <w:pPr>
        <w:keepLines/>
      </w:pPr>
    </w:p>
    <w:p w14:paraId="7BD6A1F5" w14:textId="77777777" w:rsidR="00A231CC" w:rsidRDefault="00A231CC" w:rsidP="00A231CC">
      <w:pPr>
        <w:keepLines/>
        <w:rPr>
          <w:u w:val="single"/>
        </w:rPr>
      </w:pPr>
      <w:r>
        <w:t xml:space="preserve">There are currently two specialized Agency Views for DWR postings.  Those for Construction Signs (Item Code 6161005) and Relocated Signs (Item Code 6161010) to help in documenting sign detail and location.  The other Agency View is for Tack Coat (Item Code 4071005).  </w:t>
      </w:r>
      <w:r w:rsidRPr="00AA355A">
        <w:rPr>
          <w:u w:val="single"/>
        </w:rPr>
        <w:t xml:space="preserve">When your project has </w:t>
      </w:r>
      <w:r>
        <w:rPr>
          <w:u w:val="single"/>
        </w:rPr>
        <w:t>these pay items, use of this Agency View is required for the posting.</w:t>
      </w:r>
    </w:p>
    <w:p w14:paraId="74101E06" w14:textId="77777777" w:rsidR="00A231CC" w:rsidRDefault="00A231CC" w:rsidP="00A231CC">
      <w:pPr>
        <w:keepLines/>
        <w:rPr>
          <w:u w:val="single"/>
        </w:rPr>
      </w:pPr>
    </w:p>
    <w:p w14:paraId="295CCD48" w14:textId="77777777" w:rsidR="00A231CC" w:rsidRDefault="00A231CC" w:rsidP="00A231CC">
      <w:pPr>
        <w:keepLines/>
        <w:rPr>
          <w:u w:val="single"/>
        </w:rPr>
      </w:pPr>
      <w:r>
        <w:rPr>
          <w:u w:val="single"/>
        </w:rPr>
        <w:t>Note:  If you do not see this Agency View for these pay items, contact ReDEV.</w:t>
      </w:r>
    </w:p>
    <w:p w14:paraId="683C1BCB" w14:textId="77777777" w:rsidR="00A231CC" w:rsidRDefault="00A231CC" w:rsidP="00A231CC">
      <w:pPr>
        <w:keepLines/>
        <w:rPr>
          <w:u w:val="single"/>
        </w:rPr>
      </w:pPr>
    </w:p>
    <w:p w14:paraId="65033660" w14:textId="77777777" w:rsidR="00A231CC" w:rsidRDefault="00A231CC" w:rsidP="00A231CC">
      <w:pPr>
        <w:keepLines/>
      </w:pPr>
      <w:r>
        <w:t xml:space="preserve">Select the line item to post. You must first add the line and save to get the Actions menu item – </w:t>
      </w:r>
      <w:r w:rsidR="00EF2569" w:rsidRPr="002B1D29">
        <w:rPr>
          <w:b/>
          <w:bCs/>
        </w:rPr>
        <w:t>to</w:t>
      </w:r>
      <w:r w:rsidRPr="002B1D29">
        <w:rPr>
          <w:b/>
          <w:bCs/>
        </w:rPr>
        <w:t xml:space="preserve"> add you must select a contractor and station at a minimum</w:t>
      </w:r>
      <w:r>
        <w:t xml:space="preserve">.  </w:t>
      </w:r>
      <w:r w:rsidRPr="002B1D29">
        <w:rPr>
          <w:i/>
          <w:iCs/>
        </w:rPr>
        <w:t>Only add one instance of a posting per DWR.  All location information for the signs is recorded in the Agency view.</w:t>
      </w:r>
      <w:r>
        <w:rPr>
          <w:i/>
          <w:iCs/>
        </w:rPr>
        <w:t xml:space="preserve">  Adding multiple instances on a DWR may cause the total payment to be incorrect.</w:t>
      </w:r>
      <w:r>
        <w:t xml:space="preserve">  </w:t>
      </w:r>
    </w:p>
    <w:p w14:paraId="4749F5D7" w14:textId="77777777" w:rsidR="00A231CC" w:rsidRDefault="00A231CC" w:rsidP="00A231CC">
      <w:pPr>
        <w:keepLines/>
      </w:pPr>
    </w:p>
    <w:p w14:paraId="7B690155" w14:textId="77777777" w:rsidR="00A231CC" w:rsidRDefault="00A231CC" w:rsidP="00A231CC">
      <w:pPr>
        <w:keepLines/>
      </w:pPr>
      <w:r>
        <w:t>Once added, select the Actions drop down list to attach the Agency Views from the Views location.  Select the Agency View (this example shows CM_DWR_Construction_Signs).  Double click to attach.</w:t>
      </w:r>
    </w:p>
    <w:p w14:paraId="06651DFB" w14:textId="77777777" w:rsidR="00A231CC" w:rsidRDefault="00A231CC" w:rsidP="00A231CC">
      <w:pPr>
        <w:keepLines/>
      </w:pPr>
    </w:p>
    <w:p w14:paraId="703BE2A6" w14:textId="77777777" w:rsidR="00A231CC" w:rsidRDefault="00A231CC" w:rsidP="00A231CC">
      <w:pPr>
        <w:keepLines/>
        <w:jc w:val="center"/>
      </w:pPr>
      <w:r w:rsidRPr="00BD5047">
        <w:rPr>
          <w:noProof/>
        </w:rPr>
        <w:pict w14:anchorId="053A864D">
          <v:shape id="_x0000_i1036" type="#_x0000_t75" style="width:390pt;height:174pt;visibility:visible">
            <v:imagedata r:id="rId18" o:title=""/>
          </v:shape>
        </w:pict>
      </w:r>
    </w:p>
    <w:p w14:paraId="4472EA8C" w14:textId="77777777" w:rsidR="00A231CC" w:rsidRDefault="00A231CC" w:rsidP="00A231CC">
      <w:pPr>
        <w:keepLines/>
      </w:pPr>
    </w:p>
    <w:p w14:paraId="079CDA99" w14:textId="77777777" w:rsidR="00A231CC" w:rsidRDefault="00A231CC" w:rsidP="00A231CC">
      <w:pPr>
        <w:keepLines/>
      </w:pPr>
    </w:p>
    <w:p w14:paraId="277ADBFA" w14:textId="77777777" w:rsidR="00A231CC" w:rsidRDefault="00A231CC" w:rsidP="00A231CC">
      <w:pPr>
        <w:keepLines/>
      </w:pPr>
    </w:p>
    <w:p w14:paraId="2F55C8BC" w14:textId="77777777" w:rsidR="00A231CC" w:rsidRDefault="00A231CC" w:rsidP="00A231CC">
      <w:pPr>
        <w:keepLines/>
      </w:pPr>
    </w:p>
    <w:p w14:paraId="09028FA5" w14:textId="77777777" w:rsidR="00A231CC" w:rsidRDefault="00A231CC" w:rsidP="00A231CC">
      <w:pPr>
        <w:keepLines/>
      </w:pPr>
    </w:p>
    <w:p w14:paraId="424D5B06" w14:textId="77777777" w:rsidR="00A231CC" w:rsidRDefault="00A231CC" w:rsidP="00A231CC">
      <w:pPr>
        <w:keepLines/>
      </w:pPr>
    </w:p>
    <w:p w14:paraId="2CA9C3DB" w14:textId="77777777" w:rsidR="00A231CC" w:rsidRDefault="00A231CC" w:rsidP="00A231CC">
      <w:pPr>
        <w:keepLines/>
      </w:pPr>
    </w:p>
    <w:p w14:paraId="07CB77C3" w14:textId="77777777" w:rsidR="00A231CC" w:rsidRDefault="00A231CC" w:rsidP="00A231CC">
      <w:pPr>
        <w:keepLines/>
      </w:pPr>
    </w:p>
    <w:p w14:paraId="23BE2718" w14:textId="77777777" w:rsidR="00A231CC" w:rsidRDefault="00A231CC" w:rsidP="00A231CC">
      <w:pPr>
        <w:keepLines/>
      </w:pPr>
    </w:p>
    <w:p w14:paraId="50EE807C" w14:textId="77777777" w:rsidR="00A231CC" w:rsidRDefault="00A231CC" w:rsidP="00A231CC">
      <w:pPr>
        <w:keepLines/>
      </w:pPr>
    </w:p>
    <w:p w14:paraId="68C3FACC" w14:textId="77777777" w:rsidR="00A231CC" w:rsidRDefault="00A231CC" w:rsidP="00A231CC">
      <w:pPr>
        <w:keepLines/>
      </w:pPr>
    </w:p>
    <w:p w14:paraId="41795793" w14:textId="77777777" w:rsidR="00A231CC" w:rsidRDefault="00A231CC" w:rsidP="00A231CC">
      <w:pPr>
        <w:keepLines/>
      </w:pPr>
      <w:r>
        <w:lastRenderedPageBreak/>
        <w:t xml:space="preserve">Select the New button in the bottom screen of the template. </w:t>
      </w:r>
    </w:p>
    <w:p w14:paraId="672178B8" w14:textId="77777777" w:rsidR="00A231CC" w:rsidRDefault="00A231CC" w:rsidP="00A231CC">
      <w:pPr>
        <w:jc w:val="center"/>
      </w:pPr>
      <w:r w:rsidRPr="00BD5047">
        <w:rPr>
          <w:noProof/>
        </w:rPr>
        <w:pict w14:anchorId="313EED79">
          <v:shape id="_x0000_i1037" type="#_x0000_t75" style="width:369pt;height:153.75pt;visibility:visible">
            <v:imagedata r:id="rId19" o:title=""/>
          </v:shape>
        </w:pict>
      </w:r>
    </w:p>
    <w:p w14:paraId="0A210E47" w14:textId="77777777" w:rsidR="00A231CC" w:rsidRDefault="00A231CC" w:rsidP="00A231CC">
      <w:pPr>
        <w:keepLines/>
      </w:pPr>
      <w:r w:rsidRPr="003F32FE">
        <w:rPr>
          <w:b/>
          <w:bCs/>
          <w:color w:val="0000FF"/>
        </w:rPr>
        <w:t>Click in each field</w:t>
      </w:r>
      <w:r>
        <w:t xml:space="preserve"> of the template to add the sign installation/relocation location.  </w:t>
      </w:r>
      <w:r w:rsidRPr="003F32FE">
        <w:rPr>
          <w:b/>
        </w:rPr>
        <w:t>You cannot tab through this template – you must click into each field.</w:t>
      </w:r>
      <w:r>
        <w:t xml:space="preserve">  Use the scroll bar at the bottom of the row to access more fields.  The New button can be used multiple times to add additional construction signs.  </w:t>
      </w:r>
    </w:p>
    <w:p w14:paraId="312D6EB2" w14:textId="77777777" w:rsidR="00A231CC" w:rsidRDefault="00A231CC" w:rsidP="00A231CC">
      <w:pPr>
        <w:keepLines/>
      </w:pPr>
      <w:r>
        <w:t>See below on field population requirements.</w:t>
      </w:r>
    </w:p>
    <w:p w14:paraId="36FC5F48" w14:textId="77777777" w:rsidR="00A231CC" w:rsidRDefault="00A231CC" w:rsidP="00A231CC">
      <w:pPr>
        <w:keepLines/>
        <w:rPr>
          <w:noProof/>
        </w:rPr>
      </w:pPr>
      <w:r w:rsidRPr="00BD5047">
        <w:rPr>
          <w:noProof/>
        </w:rPr>
        <w:pict w14:anchorId="562908F5">
          <v:shape id="_x0000_i1038" type="#_x0000_t75" style="width:468pt;height:30pt;visibility:visible">
            <v:imagedata r:id="rId20" o:title=""/>
          </v:shape>
        </w:pict>
      </w:r>
    </w:p>
    <w:p w14:paraId="0AE024FA" w14:textId="77777777" w:rsidR="00A231CC" w:rsidRPr="00280E79" w:rsidRDefault="00A231CC" w:rsidP="00A231CC">
      <w:pPr>
        <w:keepLines/>
      </w:pPr>
      <w:r w:rsidRPr="00BD5047">
        <w:rPr>
          <w:noProof/>
        </w:rPr>
        <w:pict w14:anchorId="7F497C36">
          <v:shape id="_x0000_i1039" type="#_x0000_t75" style="width:160.5pt;height:40.5pt;visibility:visible">
            <v:imagedata r:id="rId21" o:title=""/>
          </v:shape>
        </w:pict>
      </w:r>
    </w:p>
    <w:p w14:paraId="53F739CD" w14:textId="77777777" w:rsidR="00A231CC" w:rsidRPr="00A20A03" w:rsidRDefault="00A231CC" w:rsidP="00A231CC">
      <w:pPr>
        <w:keepLines/>
        <w:rPr>
          <w:bCs/>
        </w:rPr>
      </w:pPr>
      <w:r w:rsidRPr="00A20A03">
        <w:rPr>
          <w:b/>
          <w:bCs/>
          <w:color w:val="0000FF"/>
        </w:rPr>
        <w:t xml:space="preserve">Station:  </w:t>
      </w:r>
      <w:r>
        <w:rPr>
          <w:bCs/>
        </w:rPr>
        <w:t>Enter the Station if it is not a Log Mile Project</w:t>
      </w:r>
    </w:p>
    <w:p w14:paraId="4E71430A" w14:textId="77777777" w:rsidR="00A231CC" w:rsidRPr="00A20A03" w:rsidRDefault="00A231CC" w:rsidP="00A231CC">
      <w:pPr>
        <w:keepLines/>
        <w:rPr>
          <w:bCs/>
        </w:rPr>
      </w:pPr>
      <w:r w:rsidRPr="00A20A03">
        <w:rPr>
          <w:b/>
          <w:bCs/>
          <w:color w:val="0000FF"/>
        </w:rPr>
        <w:t>Log Mile</w:t>
      </w:r>
      <w:r>
        <w:rPr>
          <w:b/>
          <w:bCs/>
          <w:color w:val="0000FF"/>
        </w:rPr>
        <w:t xml:space="preserve">:  </w:t>
      </w:r>
      <w:r>
        <w:rPr>
          <w:bCs/>
        </w:rPr>
        <w:t>Enter the Log Mile if it is not a Station Project</w:t>
      </w:r>
    </w:p>
    <w:p w14:paraId="6A25C11B" w14:textId="77777777" w:rsidR="00A231CC" w:rsidRPr="00A20A03" w:rsidRDefault="00A231CC" w:rsidP="00A231CC">
      <w:pPr>
        <w:keepLines/>
        <w:rPr>
          <w:bCs/>
        </w:rPr>
      </w:pPr>
      <w:r w:rsidRPr="00A20A03">
        <w:rPr>
          <w:b/>
          <w:bCs/>
          <w:color w:val="0000FF"/>
        </w:rPr>
        <w:t>Location</w:t>
      </w:r>
      <w:r>
        <w:rPr>
          <w:b/>
          <w:bCs/>
          <w:color w:val="0000FF"/>
        </w:rPr>
        <w:t xml:space="preserve">:  </w:t>
      </w:r>
      <w:r>
        <w:rPr>
          <w:bCs/>
        </w:rPr>
        <w:t>Enter the location, including offset for the sign</w:t>
      </w:r>
    </w:p>
    <w:p w14:paraId="456E06EB" w14:textId="77777777" w:rsidR="00A231CC" w:rsidRDefault="00A231CC" w:rsidP="00A231CC">
      <w:pPr>
        <w:keepLines/>
        <w:rPr>
          <w:bCs/>
        </w:rPr>
      </w:pPr>
      <w:r w:rsidRPr="00A20A03">
        <w:rPr>
          <w:b/>
          <w:bCs/>
          <w:color w:val="0000FF"/>
        </w:rPr>
        <w:t>Sign Number</w:t>
      </w:r>
      <w:r>
        <w:rPr>
          <w:b/>
          <w:bCs/>
          <w:color w:val="0000FF"/>
        </w:rPr>
        <w:t>:</w:t>
      </w:r>
      <w:r>
        <w:rPr>
          <w:bCs/>
        </w:rPr>
        <w:t xml:space="preserve">  Select the standard construction sign from the drop down list.  Use the scroll bar to access the full list of signs, listed alphabetically by sign number</w:t>
      </w:r>
    </w:p>
    <w:p w14:paraId="290C449B" w14:textId="77777777" w:rsidR="00A231CC" w:rsidRDefault="00A231CC" w:rsidP="00A231CC">
      <w:pPr>
        <w:keepLines/>
        <w:rPr>
          <w:bCs/>
        </w:rPr>
      </w:pPr>
      <w:r w:rsidRPr="00BD5047">
        <w:rPr>
          <w:noProof/>
        </w:rPr>
        <w:pict w14:anchorId="412F2252">
          <v:shape id="_x0000_i1040" type="#_x0000_t75" style="width:178.5pt;height:177pt;visibility:visible">
            <v:imagedata r:id="rId22" o:title=""/>
          </v:shape>
        </w:pict>
      </w:r>
    </w:p>
    <w:p w14:paraId="56B0C2FA" w14:textId="77777777" w:rsidR="00A231CC" w:rsidRPr="00A20A03" w:rsidRDefault="00A231CC" w:rsidP="00A231CC">
      <w:pPr>
        <w:keepLines/>
        <w:rPr>
          <w:bCs/>
        </w:rPr>
      </w:pPr>
      <w:r w:rsidRPr="00A20A03">
        <w:rPr>
          <w:b/>
          <w:bCs/>
          <w:color w:val="0000FF"/>
        </w:rPr>
        <w:t>Units Each</w:t>
      </w:r>
      <w:r>
        <w:rPr>
          <w:b/>
          <w:bCs/>
          <w:color w:val="0000FF"/>
        </w:rPr>
        <w:t xml:space="preserve">:  </w:t>
      </w:r>
      <w:r>
        <w:rPr>
          <w:bCs/>
        </w:rPr>
        <w:t>Automatically populated based on the Sign Number picked</w:t>
      </w:r>
    </w:p>
    <w:p w14:paraId="5634D466" w14:textId="77777777" w:rsidR="00A231CC" w:rsidRPr="00A20A03" w:rsidRDefault="00A231CC" w:rsidP="00A231CC">
      <w:pPr>
        <w:keepLines/>
        <w:rPr>
          <w:bCs/>
        </w:rPr>
      </w:pPr>
      <w:r w:rsidRPr="00A20A03">
        <w:rPr>
          <w:b/>
          <w:bCs/>
          <w:color w:val="0000FF"/>
        </w:rPr>
        <w:t>Special Sign Legend</w:t>
      </w:r>
      <w:r>
        <w:rPr>
          <w:b/>
          <w:bCs/>
          <w:color w:val="0000FF"/>
        </w:rPr>
        <w:t xml:space="preserve">:  </w:t>
      </w:r>
      <w:r>
        <w:rPr>
          <w:bCs/>
        </w:rPr>
        <w:t>Use this field to add the dimension and description for any special, non-standard Construction Sign.  No special formatting is necessary.</w:t>
      </w:r>
    </w:p>
    <w:p w14:paraId="43C53641" w14:textId="77777777" w:rsidR="00A231CC" w:rsidRPr="00A20A03" w:rsidRDefault="00A231CC" w:rsidP="00A231CC">
      <w:pPr>
        <w:keepLines/>
        <w:rPr>
          <w:bCs/>
        </w:rPr>
      </w:pPr>
      <w:r w:rsidRPr="00A20A03">
        <w:rPr>
          <w:b/>
          <w:bCs/>
          <w:color w:val="0000FF"/>
        </w:rPr>
        <w:t>SF of Special Sign</w:t>
      </w:r>
      <w:r>
        <w:rPr>
          <w:b/>
          <w:bCs/>
          <w:color w:val="0000FF"/>
        </w:rPr>
        <w:t xml:space="preserve">:  </w:t>
      </w:r>
      <w:r>
        <w:rPr>
          <w:bCs/>
        </w:rPr>
        <w:t>Use this field to add the square footage of one special sign</w:t>
      </w:r>
    </w:p>
    <w:p w14:paraId="7FBF3659" w14:textId="77777777" w:rsidR="00A231CC" w:rsidRPr="00A20A03" w:rsidRDefault="00A231CC" w:rsidP="00A231CC">
      <w:pPr>
        <w:keepLines/>
        <w:rPr>
          <w:bCs/>
        </w:rPr>
      </w:pPr>
      <w:r w:rsidRPr="00A20A03">
        <w:rPr>
          <w:b/>
          <w:bCs/>
          <w:color w:val="0000FF"/>
        </w:rPr>
        <w:t>No of Items</w:t>
      </w:r>
      <w:r>
        <w:rPr>
          <w:b/>
          <w:bCs/>
          <w:color w:val="0000FF"/>
        </w:rPr>
        <w:t xml:space="preserve">:  </w:t>
      </w:r>
      <w:r>
        <w:rPr>
          <w:bCs/>
        </w:rPr>
        <w:t>Enter the total number of the Signs (standard or Special) selected at this specific location</w:t>
      </w:r>
    </w:p>
    <w:p w14:paraId="6594F342" w14:textId="77777777" w:rsidR="00A231CC" w:rsidRDefault="00A231CC" w:rsidP="00A231CC">
      <w:pPr>
        <w:keepLines/>
        <w:rPr>
          <w:bCs/>
        </w:rPr>
      </w:pPr>
      <w:r w:rsidRPr="00A20A03">
        <w:rPr>
          <w:b/>
          <w:bCs/>
          <w:color w:val="0000FF"/>
        </w:rPr>
        <w:t>Total</w:t>
      </w:r>
      <w:r>
        <w:rPr>
          <w:b/>
          <w:bCs/>
          <w:color w:val="0000FF"/>
        </w:rPr>
        <w:t xml:space="preserve">:  </w:t>
      </w:r>
      <w:r>
        <w:rPr>
          <w:bCs/>
        </w:rPr>
        <w:t>Automatically populated with the total SF of the signs (standard or Special)</w:t>
      </w:r>
    </w:p>
    <w:p w14:paraId="1E451FCB" w14:textId="77777777" w:rsidR="00A231CC" w:rsidRDefault="00A231CC" w:rsidP="00A231CC">
      <w:pPr>
        <w:keepLines/>
      </w:pPr>
      <w:r>
        <w:lastRenderedPageBreak/>
        <w:t>When you have completed your entries, select the Save Button.  The Totals will be added together and rounded to the nearest SF to give you a Total SF paid on the posting:</w:t>
      </w:r>
    </w:p>
    <w:p w14:paraId="5CE1690A" w14:textId="77777777" w:rsidR="00A231CC" w:rsidRDefault="00613860" w:rsidP="00A231CC">
      <w:pPr>
        <w:keepLines/>
        <w:jc w:val="center"/>
      </w:pPr>
      <w:r w:rsidRPr="00560383">
        <w:rPr>
          <w:noProof/>
        </w:rPr>
        <w:pict w14:anchorId="4844839F">
          <v:shape id="_x0000_i1041" type="#_x0000_t75" style="width:504.75pt;height:204pt;visibility:visible">
            <v:imagedata r:id="rId23" o:title=""/>
          </v:shape>
        </w:pict>
      </w:r>
    </w:p>
    <w:p w14:paraId="4E878A9C" w14:textId="77777777" w:rsidR="00A231CC" w:rsidRDefault="00A231CC" w:rsidP="00A231CC">
      <w:pPr>
        <w:keepLines/>
      </w:pPr>
      <w:r>
        <w:t>Return to the DWR Item Posting.  The Quantity Posted has updated to the Total SF of the Construction Items (rounded to the nearest SF).</w:t>
      </w:r>
    </w:p>
    <w:p w14:paraId="40DD64AE" w14:textId="77777777" w:rsidR="00A231CC" w:rsidRPr="000770CC" w:rsidRDefault="00A231CC" w:rsidP="00A231CC">
      <w:pPr>
        <w:keepLines/>
      </w:pPr>
    </w:p>
    <w:p w14:paraId="086C312B" w14:textId="77777777" w:rsidR="00D47319" w:rsidRDefault="00D47319" w:rsidP="00DC774B">
      <w:r>
        <w:t xml:space="preserve">Either of the processes described above will result in the detail </w:t>
      </w:r>
      <w:r w:rsidR="00A231CC">
        <w:t>like</w:t>
      </w:r>
      <w:r>
        <w:t xml:space="preserve"> the following.</w:t>
      </w:r>
    </w:p>
    <w:p w14:paraId="39A6FCD0" w14:textId="77777777" w:rsidR="00D47319" w:rsidRDefault="00D47319" w:rsidP="00D47319">
      <w:pPr>
        <w:autoSpaceDE w:val="0"/>
        <w:autoSpaceDN w:val="0"/>
        <w:adjustRightInd w:val="0"/>
        <w:rPr>
          <w:b/>
          <w:bCs/>
          <w:color w:val="000000"/>
        </w:rPr>
      </w:pPr>
    </w:p>
    <w:p w14:paraId="563D8842" w14:textId="77777777" w:rsidR="00D47319" w:rsidRDefault="00C01539" w:rsidP="00D47319">
      <w:pPr>
        <w:autoSpaceDE w:val="0"/>
        <w:autoSpaceDN w:val="0"/>
        <w:adjustRightInd w:val="0"/>
        <w:rPr>
          <w:b/>
          <w:bCs/>
          <w:color w:val="000000"/>
        </w:rPr>
      </w:pPr>
      <w:r w:rsidRPr="00560383">
        <w:rPr>
          <w:noProof/>
        </w:rPr>
        <w:pict w14:anchorId="077A50D1">
          <v:shape id="_x0000_i1042" type="#_x0000_t75" style="width:504.75pt;height:204pt;visibility:visible">
            <v:imagedata r:id="rId24" o:title=""/>
          </v:shape>
        </w:pict>
      </w:r>
    </w:p>
    <w:p w14:paraId="11A13DDF" w14:textId="77777777" w:rsidR="00D47319" w:rsidRDefault="00D47319" w:rsidP="00D47319">
      <w:pPr>
        <w:autoSpaceDE w:val="0"/>
        <w:autoSpaceDN w:val="0"/>
        <w:adjustRightInd w:val="0"/>
        <w:rPr>
          <w:b/>
          <w:bCs/>
          <w:color w:val="000000"/>
        </w:rPr>
      </w:pPr>
    </w:p>
    <w:p w14:paraId="71CF4B15" w14:textId="77777777" w:rsidR="008E3629" w:rsidRDefault="008E3629" w:rsidP="00D47319">
      <w:pPr>
        <w:autoSpaceDE w:val="0"/>
        <w:autoSpaceDN w:val="0"/>
        <w:adjustRightInd w:val="0"/>
        <w:rPr>
          <w:b/>
          <w:bCs/>
          <w:color w:val="000000"/>
        </w:rPr>
      </w:pPr>
    </w:p>
    <w:p w14:paraId="388051E0" w14:textId="77777777" w:rsidR="008E3629" w:rsidRDefault="008E3629" w:rsidP="00D47319">
      <w:pPr>
        <w:autoSpaceDE w:val="0"/>
        <w:autoSpaceDN w:val="0"/>
        <w:adjustRightInd w:val="0"/>
        <w:rPr>
          <w:b/>
          <w:bCs/>
          <w:color w:val="000000"/>
        </w:rPr>
      </w:pPr>
    </w:p>
    <w:p w14:paraId="2DD1D1EC" w14:textId="77777777" w:rsidR="008E3629" w:rsidRDefault="008E3629" w:rsidP="00D47319">
      <w:pPr>
        <w:autoSpaceDE w:val="0"/>
        <w:autoSpaceDN w:val="0"/>
        <w:adjustRightInd w:val="0"/>
        <w:rPr>
          <w:b/>
          <w:bCs/>
          <w:color w:val="000000"/>
        </w:rPr>
      </w:pPr>
    </w:p>
    <w:p w14:paraId="656F1284" w14:textId="77777777" w:rsidR="008E3629" w:rsidRDefault="008E3629" w:rsidP="00D47319">
      <w:pPr>
        <w:autoSpaceDE w:val="0"/>
        <w:autoSpaceDN w:val="0"/>
        <w:adjustRightInd w:val="0"/>
        <w:rPr>
          <w:b/>
          <w:bCs/>
          <w:color w:val="000000"/>
        </w:rPr>
      </w:pPr>
    </w:p>
    <w:p w14:paraId="71262C3D" w14:textId="77777777" w:rsidR="008E3629" w:rsidRDefault="008E3629" w:rsidP="00D47319">
      <w:pPr>
        <w:autoSpaceDE w:val="0"/>
        <w:autoSpaceDN w:val="0"/>
        <w:adjustRightInd w:val="0"/>
        <w:rPr>
          <w:b/>
          <w:bCs/>
          <w:color w:val="000000"/>
        </w:rPr>
      </w:pPr>
    </w:p>
    <w:p w14:paraId="607C1BA4" w14:textId="77777777" w:rsidR="008E3629" w:rsidRDefault="008E3629" w:rsidP="00D47319">
      <w:pPr>
        <w:autoSpaceDE w:val="0"/>
        <w:autoSpaceDN w:val="0"/>
        <w:adjustRightInd w:val="0"/>
        <w:rPr>
          <w:b/>
          <w:bCs/>
          <w:color w:val="000000"/>
        </w:rPr>
      </w:pPr>
    </w:p>
    <w:p w14:paraId="143D499C" w14:textId="77777777" w:rsidR="00D47319" w:rsidRDefault="00D47319" w:rsidP="00D47319">
      <w:pPr>
        <w:autoSpaceDE w:val="0"/>
        <w:autoSpaceDN w:val="0"/>
        <w:adjustRightInd w:val="0"/>
        <w:rPr>
          <w:rFonts w:ascii="Helv" w:hAnsi="Helv" w:cs="Helv"/>
          <w:color w:val="000000"/>
          <w:sz w:val="20"/>
          <w:szCs w:val="20"/>
        </w:rPr>
      </w:pPr>
    </w:p>
    <w:p w14:paraId="0E3D8FC9" w14:textId="77777777" w:rsidR="00D47319" w:rsidRPr="00DC774B" w:rsidRDefault="00D47319" w:rsidP="00DC774B">
      <w:pPr>
        <w:pStyle w:val="Heading2"/>
      </w:pPr>
      <w:r w:rsidRPr="00DC774B">
        <w:lastRenderedPageBreak/>
        <w:t>Frequent Questions:</w:t>
      </w:r>
    </w:p>
    <w:p w14:paraId="6AC1C8A4" w14:textId="77777777" w:rsidR="00D47319" w:rsidRDefault="00D47319" w:rsidP="00D47319">
      <w:pPr>
        <w:autoSpaceDE w:val="0"/>
        <w:autoSpaceDN w:val="0"/>
        <w:adjustRightInd w:val="0"/>
        <w:rPr>
          <w:rFonts w:ascii="Helv" w:hAnsi="Helv" w:cs="Helv"/>
          <w:color w:val="000000"/>
          <w:sz w:val="20"/>
          <w:szCs w:val="20"/>
        </w:rPr>
      </w:pPr>
    </w:p>
    <w:p w14:paraId="273B2561" w14:textId="77777777" w:rsidR="00D47319" w:rsidRDefault="00D47319" w:rsidP="00DC774B">
      <w:pPr>
        <w:ind w:left="720" w:hanging="720"/>
      </w:pPr>
      <w:r>
        <w:rPr>
          <w:b/>
          <w:bCs/>
        </w:rPr>
        <w:t>1)</w:t>
      </w:r>
      <w:r>
        <w:rPr>
          <w:b/>
          <w:bCs/>
        </w:rPr>
        <w:tab/>
        <w:t>Permanent signs</w:t>
      </w:r>
      <w:r>
        <w:t>:</w:t>
      </w:r>
      <w:r>
        <w:tab/>
        <w:t>Permanent Signs have multiple pay items each time a sign is installed (up to 6 individual items).  A contractor can easily drill and pour many sign footings in a day.  This can happen for several consecutive days on large projects.  Does each sign assembly need to be entered separately or could they be lumped together for sign payment?  Some sign locations have one sign and some have 10 or more.  In the past, we would add up the total for each pay item and make one entry.  It would also list the sign numbers being paid for but to get the station and offset you would need a set of plans to cross-reference.</w:t>
      </w:r>
    </w:p>
    <w:p w14:paraId="2315C000" w14:textId="77777777" w:rsidR="00D47319" w:rsidRDefault="00D47319" w:rsidP="00D47319">
      <w:pPr>
        <w:autoSpaceDE w:val="0"/>
        <w:autoSpaceDN w:val="0"/>
        <w:adjustRightInd w:val="0"/>
        <w:rPr>
          <w:color w:val="000000"/>
        </w:rPr>
      </w:pPr>
    </w:p>
    <w:p w14:paraId="1473779A" w14:textId="77777777" w:rsidR="00D47319" w:rsidRDefault="00A00A7E" w:rsidP="00DC774B">
      <w:pPr>
        <w:autoSpaceDE w:val="0"/>
        <w:autoSpaceDN w:val="0"/>
        <w:adjustRightInd w:val="0"/>
        <w:ind w:left="720"/>
        <w:rPr>
          <w:color w:val="0000FF"/>
        </w:rPr>
      </w:pPr>
      <w:r>
        <w:rPr>
          <w:color w:val="0000FF"/>
        </w:rPr>
        <w:t>AWP</w:t>
      </w:r>
      <w:r w:rsidR="00D47319">
        <w:rPr>
          <w:color w:val="0000FF"/>
        </w:rPr>
        <w:t xml:space="preserve"> is the primary repository of information regarding the construction of a project.  While the signs are listed in the plans, </w:t>
      </w:r>
      <w:r w:rsidR="00EF2569">
        <w:rPr>
          <w:color w:val="0000FF"/>
        </w:rPr>
        <w:t>AWP</w:t>
      </w:r>
      <w:r w:rsidR="00D47319">
        <w:rPr>
          <w:color w:val="0000FF"/>
        </w:rPr>
        <w:t xml:space="preserve"> needs to know </w:t>
      </w:r>
      <w:r w:rsidR="00D47319">
        <w:rPr>
          <w:i/>
          <w:iCs/>
          <w:color w:val="0000FF"/>
        </w:rPr>
        <w:t>when</w:t>
      </w:r>
      <w:r w:rsidR="00D47319">
        <w:rPr>
          <w:color w:val="0000FF"/>
        </w:rPr>
        <w:t xml:space="preserve"> a particular sign was installed.  In order to know when the sign was </w:t>
      </w:r>
      <w:r w:rsidR="001E671D">
        <w:rPr>
          <w:color w:val="0000FF"/>
        </w:rPr>
        <w:t>installed,</w:t>
      </w:r>
      <w:r w:rsidR="00D47319">
        <w:rPr>
          <w:color w:val="0000FF"/>
        </w:rPr>
        <w:t xml:space="preserve"> we need to know which sign the record is addressing.  Note that we can come back to the job anytime and see a permanent sign.  While each individual sign must be referenced, the work done related to signs; footings, posts, etc. can be indicated as a single entry for each work item for the work you are paying that day.  The location would be project limits (or a subset of </w:t>
      </w:r>
      <w:r w:rsidR="008E3629">
        <w:rPr>
          <w:color w:val="0000FF"/>
        </w:rPr>
        <w:t>that if</w:t>
      </w:r>
      <w:r w:rsidR="00D47319">
        <w:rPr>
          <w:color w:val="0000FF"/>
        </w:rPr>
        <w:t xml:space="preserve"> you can determine it easily) and part of the description would be “placed according to the plans”.  This assumes that you have DWR remarks that indicate which signs (or sign components) were constructed on a given day.  This can be done as simply as possible, in most cases this would be via the unique number assigned to each permanent sign in the plans.  So… we need to know when and where the sign was placed, but the where can be a reference to the plans if the sign is placed according to the plans. </w:t>
      </w:r>
    </w:p>
    <w:p w14:paraId="2CBFF9E1" w14:textId="77777777" w:rsidR="00D47319" w:rsidRDefault="00D47319" w:rsidP="00D47319">
      <w:pPr>
        <w:autoSpaceDE w:val="0"/>
        <w:autoSpaceDN w:val="0"/>
        <w:adjustRightInd w:val="0"/>
        <w:rPr>
          <w:color w:val="0000FF"/>
        </w:rPr>
      </w:pPr>
    </w:p>
    <w:p w14:paraId="5BE209A6" w14:textId="77777777" w:rsidR="00DC774B" w:rsidRDefault="00D47319" w:rsidP="00D47319">
      <w:pPr>
        <w:autoSpaceDE w:val="0"/>
        <w:autoSpaceDN w:val="0"/>
        <w:adjustRightInd w:val="0"/>
        <w:rPr>
          <w:color w:val="000000"/>
        </w:rPr>
      </w:pPr>
      <w:r>
        <w:rPr>
          <w:b/>
          <w:bCs/>
          <w:color w:val="000000"/>
        </w:rPr>
        <w:t>2)</w:t>
      </w:r>
      <w:r>
        <w:rPr>
          <w:color w:val="000000"/>
        </w:rPr>
        <w:tab/>
      </w:r>
      <w:r>
        <w:rPr>
          <w:b/>
          <w:bCs/>
          <w:color w:val="000000"/>
        </w:rPr>
        <w:t>Channel Post Delineators:</w:t>
      </w:r>
      <w:r>
        <w:rPr>
          <w:color w:val="000000"/>
        </w:rPr>
        <w:t xml:space="preserve">  Can these be entered for a range?  </w:t>
      </w:r>
    </w:p>
    <w:p w14:paraId="09990824" w14:textId="77777777" w:rsidR="00D47319" w:rsidRDefault="00D47319" w:rsidP="00DC774B">
      <w:pPr>
        <w:autoSpaceDE w:val="0"/>
        <w:autoSpaceDN w:val="0"/>
        <w:adjustRightInd w:val="0"/>
        <w:ind w:left="720"/>
        <w:rPr>
          <w:color w:val="0000FF"/>
        </w:rPr>
      </w:pPr>
      <w:r>
        <w:rPr>
          <w:color w:val="0000FF"/>
        </w:rPr>
        <w:t xml:space="preserve">Yes, “placed according to the plans”, then indicate the station or LM limits.  If there were exceptions, for example, the delineators were placed from LM 3.0 to LM 14.0 and LM 15.2 to LM </w:t>
      </w:r>
      <w:r w:rsidR="008D57ED">
        <w:rPr>
          <w:color w:val="0000FF"/>
        </w:rPr>
        <w:t>16.0;</w:t>
      </w:r>
      <w:r>
        <w:rPr>
          <w:color w:val="0000FF"/>
        </w:rPr>
        <w:t xml:space="preserve"> this would require two entries on Loc Seq Nbr line on the Work Items tab of the DWR.  Alternately, you could show LM 3.0 to LM 16.0 and put a Documentation Record remark type on the DWR Information tab and indicate the exception.  This kind of exception comment would make more sense for a few missing delineators, than it would for 1.2 miles of missing delineators.</w:t>
      </w:r>
    </w:p>
    <w:p w14:paraId="4ED9F098" w14:textId="77777777" w:rsidR="00D47319" w:rsidRDefault="00D47319" w:rsidP="00D47319">
      <w:pPr>
        <w:autoSpaceDE w:val="0"/>
        <w:autoSpaceDN w:val="0"/>
        <w:adjustRightInd w:val="0"/>
        <w:rPr>
          <w:color w:val="0000FF"/>
        </w:rPr>
      </w:pPr>
    </w:p>
    <w:p w14:paraId="19EFD4CF" w14:textId="77777777" w:rsidR="00D47319" w:rsidRDefault="00D47319" w:rsidP="006913F6">
      <w:pPr>
        <w:autoSpaceDE w:val="0"/>
        <w:autoSpaceDN w:val="0"/>
        <w:adjustRightInd w:val="0"/>
        <w:ind w:left="720" w:hanging="720"/>
        <w:rPr>
          <w:color w:val="0000FF"/>
        </w:rPr>
      </w:pPr>
      <w:r>
        <w:rPr>
          <w:b/>
          <w:bCs/>
          <w:color w:val="000000"/>
        </w:rPr>
        <w:t>3)</w:t>
      </w:r>
      <w:r>
        <w:rPr>
          <w:color w:val="000000"/>
        </w:rPr>
        <w:tab/>
      </w:r>
      <w:r>
        <w:rPr>
          <w:b/>
          <w:bCs/>
          <w:color w:val="000000"/>
        </w:rPr>
        <w:t>Construction Signs:</w:t>
      </w:r>
      <w:r>
        <w:rPr>
          <w:color w:val="000000"/>
        </w:rPr>
        <w:t xml:space="preserve">  </w:t>
      </w:r>
      <w:r w:rsidR="00C76E94">
        <w:rPr>
          <w:color w:val="000000"/>
        </w:rPr>
        <w:t>Many</w:t>
      </w:r>
      <w:r>
        <w:rPr>
          <w:color w:val="000000"/>
        </w:rPr>
        <w:t xml:space="preserve"> portable mounted </w:t>
      </w:r>
      <w:r w:rsidR="00C76E94">
        <w:rPr>
          <w:color w:val="000000"/>
        </w:rPr>
        <w:t xml:space="preserve">signs </w:t>
      </w:r>
      <w:r w:rsidR="003901B9">
        <w:rPr>
          <w:color w:val="000000"/>
        </w:rPr>
        <w:t>are mobile as they are moved along</w:t>
      </w:r>
      <w:r w:rsidR="00C76E94">
        <w:rPr>
          <w:color w:val="000000"/>
        </w:rPr>
        <w:t xml:space="preserve"> with an operation </w:t>
      </w:r>
      <w:r>
        <w:rPr>
          <w:color w:val="000000"/>
        </w:rPr>
        <w:t>(</w:t>
      </w:r>
      <w:r w:rsidRPr="00DC774B">
        <w:rPr>
          <w:i/>
          <w:color w:val="000000"/>
        </w:rPr>
        <w:t>i.e.</w:t>
      </w:r>
      <w:r w:rsidR="00DC774B">
        <w:rPr>
          <w:color w:val="000000"/>
        </w:rPr>
        <w:t>,</w:t>
      </w:r>
      <w:r>
        <w:rPr>
          <w:color w:val="000000"/>
        </w:rPr>
        <w:t xml:space="preserve"> Lane Drop package</w:t>
      </w:r>
      <w:r w:rsidR="00C76E94">
        <w:rPr>
          <w:color w:val="000000"/>
        </w:rPr>
        <w:t xml:space="preserve">, </w:t>
      </w:r>
      <w:r w:rsidR="003901B9">
        <w:rPr>
          <w:color w:val="000000"/>
        </w:rPr>
        <w:t>F</w:t>
      </w:r>
      <w:r w:rsidR="00C76E94">
        <w:rPr>
          <w:color w:val="000000"/>
        </w:rPr>
        <w:t>lagger package, etc.</w:t>
      </w:r>
      <w:r>
        <w:rPr>
          <w:color w:val="000000"/>
        </w:rPr>
        <w:t>)</w:t>
      </w:r>
      <w:r w:rsidR="00C76E94">
        <w:rPr>
          <w:color w:val="000000"/>
        </w:rPr>
        <w:t xml:space="preserve">, how do you define their location?  What level of detail is needed </w:t>
      </w:r>
      <w:r w:rsidR="002F6ADD">
        <w:rPr>
          <w:color w:val="000000"/>
        </w:rPr>
        <w:t>to show the</w:t>
      </w:r>
      <w:r w:rsidR="00C76E94">
        <w:rPr>
          <w:color w:val="000000"/>
        </w:rPr>
        <w:t xml:space="preserve"> location of </w:t>
      </w:r>
      <w:r w:rsidR="00D97ED0">
        <w:rPr>
          <w:color w:val="000000"/>
        </w:rPr>
        <w:t xml:space="preserve">a series of </w:t>
      </w:r>
      <w:r w:rsidR="002F6ADD">
        <w:rPr>
          <w:color w:val="000000"/>
        </w:rPr>
        <w:t xml:space="preserve">repeating </w:t>
      </w:r>
      <w:r w:rsidR="00C76E94">
        <w:rPr>
          <w:color w:val="000000"/>
        </w:rPr>
        <w:t xml:space="preserve">post-mounted signs, such as No Center </w:t>
      </w:r>
      <w:r w:rsidR="002F6ADD">
        <w:rPr>
          <w:color w:val="000000"/>
        </w:rPr>
        <w:t>Line or Uneven Lanes</w:t>
      </w:r>
      <w:r w:rsidR="00D97ED0">
        <w:rPr>
          <w:color w:val="000000"/>
        </w:rPr>
        <w:t>?</w:t>
      </w:r>
      <w:r w:rsidR="00DC774B">
        <w:rPr>
          <w:color w:val="000000"/>
        </w:rPr>
        <w:br/>
      </w:r>
      <w:r w:rsidR="00DC774B">
        <w:rPr>
          <w:color w:val="000000"/>
        </w:rPr>
        <w:br/>
      </w:r>
      <w:r>
        <w:rPr>
          <w:color w:val="0000FF"/>
        </w:rPr>
        <w:t xml:space="preserve">Each time you </w:t>
      </w:r>
      <w:r>
        <w:rPr>
          <w:i/>
          <w:iCs/>
          <w:color w:val="0000FF"/>
        </w:rPr>
        <w:t>pay</w:t>
      </w:r>
      <w:r>
        <w:rPr>
          <w:color w:val="0000FF"/>
        </w:rPr>
        <w:t xml:space="preserve"> for construction signs you should indicate</w:t>
      </w:r>
      <w:r w:rsidR="002F6ADD">
        <w:rPr>
          <w:color w:val="0000FF"/>
        </w:rPr>
        <w:t xml:space="preserve"> ea</w:t>
      </w:r>
      <w:r>
        <w:rPr>
          <w:color w:val="0000FF"/>
        </w:rPr>
        <w:t>ch sign</w:t>
      </w:r>
      <w:r w:rsidR="002F6ADD">
        <w:rPr>
          <w:color w:val="0000FF"/>
        </w:rPr>
        <w:t xml:space="preserve"> type</w:t>
      </w:r>
      <w:r w:rsidR="0069323E">
        <w:rPr>
          <w:color w:val="0000FF"/>
        </w:rPr>
        <w:t xml:space="preserve"> </w:t>
      </w:r>
      <w:r w:rsidR="002F6ADD">
        <w:rPr>
          <w:color w:val="0000FF"/>
        </w:rPr>
        <w:t>installed</w:t>
      </w:r>
      <w:r>
        <w:rPr>
          <w:color w:val="0000FF"/>
        </w:rPr>
        <w:t xml:space="preserve"> and its</w:t>
      </w:r>
      <w:r w:rsidR="002F6ADD">
        <w:rPr>
          <w:color w:val="0000FF"/>
        </w:rPr>
        <w:t xml:space="preserve"> general </w:t>
      </w:r>
      <w:r>
        <w:rPr>
          <w:color w:val="0000FF"/>
        </w:rPr>
        <w:t>location</w:t>
      </w:r>
      <w:r w:rsidR="003901B9">
        <w:rPr>
          <w:color w:val="0000FF"/>
        </w:rPr>
        <w:t>.</w:t>
      </w:r>
      <w:r>
        <w:rPr>
          <w:color w:val="0000FF"/>
        </w:rPr>
        <w:t xml:space="preserve">  If it is a mobile sign</w:t>
      </w:r>
      <w:r w:rsidR="0069323E">
        <w:rPr>
          <w:color w:val="0000FF"/>
        </w:rPr>
        <w:t xml:space="preserve"> used in a package</w:t>
      </w:r>
      <w:r>
        <w:rPr>
          <w:color w:val="0000FF"/>
        </w:rPr>
        <w:t xml:space="preserve">, indicate </w:t>
      </w:r>
      <w:r w:rsidR="003901B9">
        <w:rPr>
          <w:color w:val="0000FF"/>
        </w:rPr>
        <w:t xml:space="preserve">the sign package it is used </w:t>
      </w:r>
      <w:r w:rsidR="0069323E">
        <w:rPr>
          <w:color w:val="0000FF"/>
        </w:rPr>
        <w:t xml:space="preserve">with, such as, </w:t>
      </w:r>
      <w:r>
        <w:rPr>
          <w:color w:val="0000FF"/>
        </w:rPr>
        <w:t xml:space="preserve">“part of mobile </w:t>
      </w:r>
      <w:r w:rsidR="003901B9">
        <w:rPr>
          <w:color w:val="0000FF"/>
        </w:rPr>
        <w:t xml:space="preserve">Flagger signing </w:t>
      </w:r>
      <w:r>
        <w:rPr>
          <w:color w:val="0000FF"/>
        </w:rPr>
        <w:t xml:space="preserve">package”.  This placement record should match standard placement of such signs in accordance with </w:t>
      </w:r>
      <w:r w:rsidR="003901B9">
        <w:rPr>
          <w:color w:val="0000FF"/>
        </w:rPr>
        <w:t xml:space="preserve">the traffic control </w:t>
      </w:r>
      <w:r>
        <w:rPr>
          <w:color w:val="0000FF"/>
        </w:rPr>
        <w:t xml:space="preserve">plans, MUTCD or other guide as may have been used.  This gives you an opportunity to establish that it is, in fact, a standard set of signs or that there are exceptions added or deleted.  </w:t>
      </w:r>
      <w:r w:rsidR="00B23C46">
        <w:rPr>
          <w:color w:val="0000FF"/>
        </w:rPr>
        <w:t>A repeating series of signs</w:t>
      </w:r>
      <w:r w:rsidR="0069323E">
        <w:rPr>
          <w:color w:val="0000FF"/>
        </w:rPr>
        <w:t>, such as No Center Line or Uneven Lanes,</w:t>
      </w:r>
      <w:r w:rsidR="00B23C46">
        <w:rPr>
          <w:color w:val="0000FF"/>
        </w:rPr>
        <w:t xml:space="preserve"> can be indicated as follows: “A</w:t>
      </w:r>
      <w:r w:rsidR="00740469">
        <w:rPr>
          <w:color w:val="0000FF"/>
        </w:rPr>
        <w:t xml:space="preserve"> total of 10</w:t>
      </w:r>
      <w:r w:rsidR="0069323E">
        <w:rPr>
          <w:color w:val="0000FF"/>
        </w:rPr>
        <w:t xml:space="preserve"> </w:t>
      </w:r>
      <w:r w:rsidR="00B23C46">
        <w:rPr>
          <w:color w:val="0000FF"/>
        </w:rPr>
        <w:t>No Center Line signs</w:t>
      </w:r>
      <w:r w:rsidR="0069323E">
        <w:rPr>
          <w:color w:val="0000FF"/>
        </w:rPr>
        <w:t>, 5 in each direction,</w:t>
      </w:r>
      <w:r w:rsidR="00B23C46">
        <w:rPr>
          <w:color w:val="0000FF"/>
        </w:rPr>
        <w:t xml:space="preserve"> were installed on Rte. 22 from Rte. 63 to Rte.</w:t>
      </w:r>
      <w:r w:rsidR="00740469">
        <w:rPr>
          <w:color w:val="0000FF"/>
        </w:rPr>
        <w:t xml:space="preserve"> 124</w:t>
      </w:r>
      <w:r w:rsidR="0069323E">
        <w:rPr>
          <w:color w:val="0000FF"/>
        </w:rPr>
        <w:t xml:space="preserve">, and spaced in </w:t>
      </w:r>
      <w:r w:rsidR="00B23C46">
        <w:rPr>
          <w:color w:val="0000FF"/>
        </w:rPr>
        <w:t>accordance with Std. Plan 6</w:t>
      </w:r>
      <w:r w:rsidR="0069323E">
        <w:rPr>
          <w:color w:val="0000FF"/>
        </w:rPr>
        <w:t>20.</w:t>
      </w:r>
      <w:r w:rsidR="00B23C46">
        <w:rPr>
          <w:color w:val="0000FF"/>
        </w:rPr>
        <w:t>10</w:t>
      </w:r>
      <w:r w:rsidR="0069323E">
        <w:rPr>
          <w:color w:val="0000FF"/>
        </w:rPr>
        <w:t>G</w:t>
      </w:r>
      <w:r w:rsidR="00B23C46">
        <w:rPr>
          <w:color w:val="0000FF"/>
        </w:rPr>
        <w:t>.”</w:t>
      </w:r>
      <w:r w:rsidR="002F6ADD">
        <w:rPr>
          <w:color w:val="0000FF"/>
        </w:rPr>
        <w:t xml:space="preserve">  </w:t>
      </w:r>
      <w:r w:rsidR="0069323E">
        <w:rPr>
          <w:color w:val="0000FF"/>
        </w:rPr>
        <w:t>Taking a video of final sign installations</w:t>
      </w:r>
      <w:r w:rsidR="006913F6">
        <w:rPr>
          <w:color w:val="0000FF"/>
        </w:rPr>
        <w:t xml:space="preserve"> throughout the </w:t>
      </w:r>
      <w:r w:rsidR="006913F6">
        <w:rPr>
          <w:color w:val="0000FF"/>
        </w:rPr>
        <w:lastRenderedPageBreak/>
        <w:t>project</w:t>
      </w:r>
      <w:r w:rsidR="0069323E">
        <w:rPr>
          <w:color w:val="0000FF"/>
        </w:rPr>
        <w:t xml:space="preserve"> is a good practice to document initial sign </w:t>
      </w:r>
      <w:r w:rsidR="006913F6">
        <w:rPr>
          <w:color w:val="0000FF"/>
        </w:rPr>
        <w:t>installations</w:t>
      </w:r>
      <w:r w:rsidR="0069323E">
        <w:rPr>
          <w:color w:val="0000FF"/>
        </w:rPr>
        <w:t xml:space="preserve"> in case of an accident</w:t>
      </w:r>
      <w:r w:rsidR="006913F6">
        <w:rPr>
          <w:color w:val="0000FF"/>
        </w:rPr>
        <w:t>, but this is not required in all instances</w:t>
      </w:r>
      <w:r w:rsidR="0069323E">
        <w:rPr>
          <w:color w:val="0000FF"/>
        </w:rPr>
        <w:t>.</w:t>
      </w:r>
    </w:p>
    <w:p w14:paraId="20C3B7A8" w14:textId="77777777" w:rsidR="00D47319" w:rsidRDefault="00D47319" w:rsidP="00D47319">
      <w:pPr>
        <w:autoSpaceDE w:val="0"/>
        <w:autoSpaceDN w:val="0"/>
        <w:adjustRightInd w:val="0"/>
        <w:rPr>
          <w:color w:val="0000FF"/>
        </w:rPr>
      </w:pPr>
    </w:p>
    <w:p w14:paraId="0F697330" w14:textId="77777777" w:rsidR="00D47319" w:rsidRDefault="00D47319" w:rsidP="00DC774B">
      <w:pPr>
        <w:autoSpaceDE w:val="0"/>
        <w:autoSpaceDN w:val="0"/>
        <w:adjustRightInd w:val="0"/>
        <w:ind w:left="720" w:hanging="720"/>
        <w:rPr>
          <w:color w:val="000000"/>
        </w:rPr>
      </w:pPr>
      <w:r>
        <w:rPr>
          <w:b/>
          <w:bCs/>
          <w:color w:val="000000"/>
        </w:rPr>
        <w:t>4)</w:t>
      </w:r>
      <w:r>
        <w:rPr>
          <w:color w:val="000000"/>
        </w:rPr>
        <w:tab/>
      </w:r>
      <w:r>
        <w:rPr>
          <w:b/>
          <w:bCs/>
          <w:color w:val="000000"/>
        </w:rPr>
        <w:t>Ditch Checks</w:t>
      </w:r>
      <w:r w:rsidR="00DC774B">
        <w:rPr>
          <w:b/>
          <w:bCs/>
          <w:color w:val="000000"/>
        </w:rPr>
        <w:t xml:space="preserve">:  </w:t>
      </w:r>
      <w:r>
        <w:rPr>
          <w:color w:val="000000"/>
        </w:rPr>
        <w:t>Contractors often install several of these in a day, sometimes 30 to 40 or more.  If they are in the same area down a continuous ditch can a range be used or separate entry for each?</w:t>
      </w:r>
    </w:p>
    <w:p w14:paraId="5B74B308" w14:textId="77777777" w:rsidR="00D47319" w:rsidRDefault="00D47319" w:rsidP="00D47319">
      <w:pPr>
        <w:autoSpaceDE w:val="0"/>
        <w:autoSpaceDN w:val="0"/>
        <w:adjustRightInd w:val="0"/>
        <w:rPr>
          <w:color w:val="000000"/>
        </w:rPr>
      </w:pPr>
    </w:p>
    <w:p w14:paraId="27051565" w14:textId="77777777" w:rsidR="00D47319" w:rsidRDefault="00D47319" w:rsidP="00DC774B">
      <w:pPr>
        <w:autoSpaceDE w:val="0"/>
        <w:autoSpaceDN w:val="0"/>
        <w:adjustRightInd w:val="0"/>
        <w:ind w:left="720"/>
        <w:rPr>
          <w:color w:val="0000FF"/>
        </w:rPr>
      </w:pPr>
      <w:r>
        <w:rPr>
          <w:color w:val="0000FF"/>
        </w:rPr>
        <w:t xml:space="preserve">Individual checks should be indicated with a specific location.  A series of checks in a continuous ditch can be shown with beginning and ending station and the Description “&lt;number&gt; in accordance with plans and SWPP”. Note, in this instance a "continuous ditch" would </w:t>
      </w:r>
      <w:r w:rsidR="008D57ED">
        <w:rPr>
          <w:color w:val="0000FF"/>
        </w:rPr>
        <w:t>encompass</w:t>
      </w:r>
      <w:r>
        <w:rPr>
          <w:color w:val="0000FF"/>
        </w:rPr>
        <w:t xml:space="preserve"> a series of checks placed in sequence as a group.  "Continuous ditch" should not typically be construed as running the full length of the project.</w:t>
      </w:r>
    </w:p>
    <w:p w14:paraId="09129538" w14:textId="77777777" w:rsidR="00D47319" w:rsidRDefault="00D47319" w:rsidP="00D47319">
      <w:pPr>
        <w:autoSpaceDE w:val="0"/>
        <w:autoSpaceDN w:val="0"/>
        <w:adjustRightInd w:val="0"/>
        <w:rPr>
          <w:color w:val="0000FF"/>
        </w:rPr>
      </w:pPr>
    </w:p>
    <w:p w14:paraId="28F32A6F" w14:textId="77777777" w:rsidR="00D47319" w:rsidRDefault="00D47319" w:rsidP="00D47319">
      <w:pPr>
        <w:autoSpaceDE w:val="0"/>
        <w:autoSpaceDN w:val="0"/>
        <w:adjustRightInd w:val="0"/>
        <w:rPr>
          <w:color w:val="000000"/>
        </w:rPr>
      </w:pPr>
      <w:r>
        <w:rPr>
          <w:b/>
          <w:bCs/>
          <w:color w:val="000000"/>
        </w:rPr>
        <w:t>5)</w:t>
      </w:r>
      <w:r>
        <w:rPr>
          <w:color w:val="000000"/>
        </w:rPr>
        <w:tab/>
      </w:r>
      <w:r>
        <w:rPr>
          <w:b/>
          <w:bCs/>
          <w:color w:val="000000"/>
        </w:rPr>
        <w:t>Silt Fence:</w:t>
      </w:r>
      <w:r>
        <w:rPr>
          <w:color w:val="000000"/>
        </w:rPr>
        <w:t xml:space="preserve">  See Ditch Checks</w:t>
      </w:r>
    </w:p>
    <w:p w14:paraId="13AFBACB" w14:textId="77777777" w:rsidR="00D47319" w:rsidRDefault="00D47319" w:rsidP="00D47319">
      <w:pPr>
        <w:autoSpaceDE w:val="0"/>
        <w:autoSpaceDN w:val="0"/>
        <w:adjustRightInd w:val="0"/>
        <w:rPr>
          <w:color w:val="000000"/>
        </w:rPr>
      </w:pPr>
    </w:p>
    <w:p w14:paraId="579DC8C0" w14:textId="77777777" w:rsidR="00D47319" w:rsidRDefault="00D47319" w:rsidP="00DC774B">
      <w:pPr>
        <w:autoSpaceDE w:val="0"/>
        <w:autoSpaceDN w:val="0"/>
        <w:adjustRightInd w:val="0"/>
        <w:ind w:left="720"/>
        <w:rPr>
          <w:color w:val="0000FF"/>
        </w:rPr>
      </w:pPr>
      <w:r>
        <w:rPr>
          <w:color w:val="0000FF"/>
        </w:rPr>
        <w:t>A single run of fence should be indicated with beginning and end.  A series of fences placed mostly continuous can be shown with beginning and ending station and the Description “in accordance with plans and SWPP”</w:t>
      </w:r>
    </w:p>
    <w:p w14:paraId="5B2B40C5" w14:textId="77777777" w:rsidR="00D47319" w:rsidRDefault="00D47319" w:rsidP="00D47319">
      <w:pPr>
        <w:autoSpaceDE w:val="0"/>
        <w:autoSpaceDN w:val="0"/>
        <w:adjustRightInd w:val="0"/>
        <w:rPr>
          <w:color w:val="0000FF"/>
        </w:rPr>
      </w:pPr>
    </w:p>
    <w:p w14:paraId="2560A94C" w14:textId="77777777" w:rsidR="00D47319" w:rsidRDefault="00D47319" w:rsidP="00DC774B">
      <w:pPr>
        <w:autoSpaceDE w:val="0"/>
        <w:autoSpaceDN w:val="0"/>
        <w:adjustRightInd w:val="0"/>
        <w:ind w:left="720" w:hanging="720"/>
        <w:rPr>
          <w:color w:val="000000"/>
        </w:rPr>
      </w:pPr>
      <w:r>
        <w:rPr>
          <w:b/>
          <w:bCs/>
          <w:color w:val="000000"/>
        </w:rPr>
        <w:t>6)</w:t>
      </w:r>
      <w:r>
        <w:rPr>
          <w:b/>
          <w:bCs/>
          <w:color w:val="000000"/>
        </w:rPr>
        <w:tab/>
        <w:t xml:space="preserve">Type IV Obj Markers:  </w:t>
      </w:r>
      <w:r>
        <w:rPr>
          <w:color w:val="000000"/>
        </w:rPr>
        <w:t>Current project they are not listed by station and offset.  These are quite often on roadway that is closed and may not have stationing on the plans.  Do we pick a station from plans best as possible?</w:t>
      </w:r>
    </w:p>
    <w:p w14:paraId="084B9963" w14:textId="77777777" w:rsidR="00D47319" w:rsidRDefault="00D47319" w:rsidP="00D47319">
      <w:pPr>
        <w:autoSpaceDE w:val="0"/>
        <w:autoSpaceDN w:val="0"/>
        <w:adjustRightInd w:val="0"/>
        <w:rPr>
          <w:color w:val="000000"/>
        </w:rPr>
      </w:pPr>
    </w:p>
    <w:p w14:paraId="57481719" w14:textId="77777777" w:rsidR="00D47319" w:rsidRDefault="00522DEA" w:rsidP="00DC774B">
      <w:pPr>
        <w:autoSpaceDE w:val="0"/>
        <w:autoSpaceDN w:val="0"/>
        <w:adjustRightInd w:val="0"/>
        <w:ind w:left="720"/>
        <w:rPr>
          <w:color w:val="0000FF"/>
        </w:rPr>
      </w:pPr>
      <w:r>
        <w:rPr>
          <w:color w:val="0000FF"/>
        </w:rPr>
        <w:t>Location</w:t>
      </w:r>
      <w:r w:rsidR="00D47319">
        <w:rPr>
          <w:color w:val="0000FF"/>
        </w:rPr>
        <w:t xml:space="preserve"> can be </w:t>
      </w:r>
      <w:r>
        <w:rPr>
          <w:color w:val="0000FF"/>
        </w:rPr>
        <w:t>defined in the</w:t>
      </w:r>
      <w:r w:rsidR="00D47319">
        <w:rPr>
          <w:color w:val="0000FF"/>
        </w:rPr>
        <w:t xml:space="preserve"> </w:t>
      </w:r>
      <w:r>
        <w:rPr>
          <w:color w:val="0000FF"/>
        </w:rPr>
        <w:t xml:space="preserve">Description field </w:t>
      </w:r>
      <w:r w:rsidR="00D47319">
        <w:rPr>
          <w:color w:val="0000FF"/>
        </w:rPr>
        <w:t xml:space="preserve">if </w:t>
      </w:r>
      <w:r>
        <w:rPr>
          <w:color w:val="0000FF"/>
        </w:rPr>
        <w:t>a location</w:t>
      </w:r>
      <w:r w:rsidR="00D47319">
        <w:rPr>
          <w:color w:val="0000FF"/>
        </w:rPr>
        <w:t xml:space="preserve"> is not designated on the plans</w:t>
      </w:r>
      <w:r>
        <w:rPr>
          <w:color w:val="0000FF"/>
        </w:rPr>
        <w:t xml:space="preserve">, for example, </w:t>
      </w:r>
      <w:r w:rsidR="00D47319">
        <w:rPr>
          <w:color w:val="0000FF"/>
        </w:rPr>
        <w:t xml:space="preserve">“placement </w:t>
      </w:r>
      <w:r>
        <w:rPr>
          <w:color w:val="0000FF"/>
        </w:rPr>
        <w:t>at end of East Outer Road to I-49</w:t>
      </w:r>
      <w:r w:rsidR="00D47319">
        <w:rPr>
          <w:color w:val="0000FF"/>
        </w:rPr>
        <w:t>”</w:t>
      </w:r>
      <w:r>
        <w:rPr>
          <w:color w:val="0000FF"/>
        </w:rPr>
        <w:t>.</w:t>
      </w:r>
    </w:p>
    <w:p w14:paraId="03AAF367" w14:textId="77777777" w:rsidR="00D47319" w:rsidRDefault="00D47319" w:rsidP="00D47319">
      <w:pPr>
        <w:autoSpaceDE w:val="0"/>
        <w:autoSpaceDN w:val="0"/>
        <w:adjustRightInd w:val="0"/>
        <w:rPr>
          <w:color w:val="0000FF"/>
        </w:rPr>
      </w:pPr>
    </w:p>
    <w:p w14:paraId="50485750" w14:textId="77777777" w:rsidR="00D47319" w:rsidRDefault="00D47319" w:rsidP="00D47319">
      <w:pPr>
        <w:autoSpaceDE w:val="0"/>
        <w:autoSpaceDN w:val="0"/>
        <w:adjustRightInd w:val="0"/>
        <w:rPr>
          <w:b/>
          <w:bCs/>
          <w:color w:val="000000"/>
        </w:rPr>
      </w:pPr>
      <w:r>
        <w:rPr>
          <w:b/>
          <w:bCs/>
          <w:color w:val="000000"/>
        </w:rPr>
        <w:t>Bridge Items</w:t>
      </w:r>
    </w:p>
    <w:p w14:paraId="024A67F1" w14:textId="77777777" w:rsidR="00D47319" w:rsidRDefault="00D47319" w:rsidP="00D47319">
      <w:pPr>
        <w:autoSpaceDE w:val="0"/>
        <w:autoSpaceDN w:val="0"/>
        <w:adjustRightInd w:val="0"/>
        <w:rPr>
          <w:b/>
          <w:bCs/>
          <w:color w:val="000000"/>
        </w:rPr>
      </w:pPr>
    </w:p>
    <w:p w14:paraId="7B822DC9" w14:textId="77777777" w:rsidR="00D47319" w:rsidRDefault="00D47319" w:rsidP="00DC774B">
      <w:pPr>
        <w:autoSpaceDE w:val="0"/>
        <w:autoSpaceDN w:val="0"/>
        <w:adjustRightInd w:val="0"/>
        <w:ind w:left="720" w:hanging="720"/>
        <w:rPr>
          <w:color w:val="000000"/>
        </w:rPr>
      </w:pPr>
      <w:r>
        <w:rPr>
          <w:b/>
          <w:bCs/>
          <w:color w:val="000000"/>
        </w:rPr>
        <w:t>7)</w:t>
      </w:r>
      <w:r>
        <w:rPr>
          <w:b/>
          <w:bCs/>
          <w:color w:val="000000"/>
        </w:rPr>
        <w:tab/>
        <w:t xml:space="preserve">Piling, Pile Point Reinforcement, Girders, Bearing pads, Slab Drains:  </w:t>
      </w:r>
      <w:r>
        <w:rPr>
          <w:color w:val="000000"/>
        </w:rPr>
        <w:t xml:space="preserve">Do these Items need to be reported individually or can we continue to report total length of pile for a </w:t>
      </w:r>
      <w:r w:rsidR="008E3629">
        <w:rPr>
          <w:color w:val="000000"/>
        </w:rPr>
        <w:t>bent, Pile</w:t>
      </w:r>
      <w:r>
        <w:rPr>
          <w:color w:val="000000"/>
        </w:rPr>
        <w:t xml:space="preserve"> points for entire Bridge, Bearing pads, girders and Slab Drains when installed?</w:t>
      </w:r>
    </w:p>
    <w:p w14:paraId="4C2382CA" w14:textId="77777777" w:rsidR="00D47319" w:rsidRDefault="00D47319" w:rsidP="00D47319">
      <w:pPr>
        <w:autoSpaceDE w:val="0"/>
        <w:autoSpaceDN w:val="0"/>
        <w:adjustRightInd w:val="0"/>
        <w:rPr>
          <w:color w:val="000000"/>
        </w:rPr>
      </w:pPr>
    </w:p>
    <w:p w14:paraId="095D593A" w14:textId="77777777" w:rsidR="00D47319" w:rsidRDefault="00D47319" w:rsidP="00DC774B">
      <w:pPr>
        <w:autoSpaceDE w:val="0"/>
        <w:autoSpaceDN w:val="0"/>
        <w:adjustRightInd w:val="0"/>
        <w:ind w:left="720"/>
        <w:rPr>
          <w:color w:val="0000FF"/>
        </w:rPr>
      </w:pPr>
      <w:r>
        <w:rPr>
          <w:color w:val="0000FF"/>
        </w:rPr>
        <w:t>All of these are designated on the plans, including specific locations and quantity.  The location of placement would therefore be the limits of the structure (or the specific location would be acceptable, if easily determined.).</w:t>
      </w:r>
    </w:p>
    <w:p w14:paraId="5D34B161" w14:textId="77777777" w:rsidR="00D47319" w:rsidRDefault="00D47319" w:rsidP="00D47319">
      <w:pPr>
        <w:autoSpaceDE w:val="0"/>
        <w:autoSpaceDN w:val="0"/>
        <w:adjustRightInd w:val="0"/>
        <w:rPr>
          <w:color w:val="0000FF"/>
        </w:rPr>
      </w:pPr>
    </w:p>
    <w:p w14:paraId="4985AFA1" w14:textId="77777777" w:rsidR="00D47319" w:rsidRDefault="00D47319" w:rsidP="00DC774B">
      <w:pPr>
        <w:autoSpaceDE w:val="0"/>
        <w:autoSpaceDN w:val="0"/>
        <w:adjustRightInd w:val="0"/>
        <w:ind w:left="720" w:hanging="720"/>
        <w:rPr>
          <w:color w:val="000000"/>
        </w:rPr>
      </w:pPr>
      <w:r>
        <w:rPr>
          <w:b/>
          <w:bCs/>
          <w:color w:val="000000"/>
        </w:rPr>
        <w:t>8)</w:t>
      </w:r>
      <w:r>
        <w:rPr>
          <w:b/>
          <w:bCs/>
          <w:color w:val="000000"/>
        </w:rPr>
        <w:tab/>
        <w:t xml:space="preserve">Timely notification to the Contractor:  </w:t>
      </w:r>
      <w:r>
        <w:rPr>
          <w:color w:val="000000"/>
        </w:rPr>
        <w:t xml:space="preserve">There may be instances when the contractor does </w:t>
      </w:r>
      <w:r w:rsidR="008E3629">
        <w:rPr>
          <w:color w:val="000000"/>
        </w:rPr>
        <w:t>work,</w:t>
      </w:r>
      <w:r>
        <w:rPr>
          <w:color w:val="000000"/>
        </w:rPr>
        <w:t xml:space="preserve"> and we should document it and notify the contractor of the work even quicker than at the next estimate.  For example, work that is done and will be covered within a few days (paved over, backfilled, etc.).  What should we do then?</w:t>
      </w:r>
    </w:p>
    <w:p w14:paraId="28AF81B7" w14:textId="77777777" w:rsidR="00D47319" w:rsidRDefault="00D47319" w:rsidP="00D47319">
      <w:pPr>
        <w:autoSpaceDE w:val="0"/>
        <w:autoSpaceDN w:val="0"/>
        <w:adjustRightInd w:val="0"/>
        <w:ind w:left="3600"/>
        <w:rPr>
          <w:color w:val="000000"/>
        </w:rPr>
      </w:pPr>
    </w:p>
    <w:p w14:paraId="7010153B" w14:textId="77777777" w:rsidR="00D47319" w:rsidRDefault="00D47319" w:rsidP="00DC774B">
      <w:pPr>
        <w:autoSpaceDE w:val="0"/>
        <w:autoSpaceDN w:val="0"/>
        <w:adjustRightInd w:val="0"/>
        <w:ind w:left="720"/>
        <w:rPr>
          <w:color w:val="0000FF"/>
        </w:rPr>
      </w:pPr>
      <w:r>
        <w:rPr>
          <w:color w:val="0000FF"/>
        </w:rPr>
        <w:t xml:space="preserve">Make the normal entries in </w:t>
      </w:r>
      <w:r w:rsidR="00A00A7E">
        <w:rPr>
          <w:color w:val="0000FF"/>
        </w:rPr>
        <w:t>AWP</w:t>
      </w:r>
      <w:r>
        <w:rPr>
          <w:color w:val="0000FF"/>
        </w:rPr>
        <w:t>, at least those related to the work in question.  Run an estimate and provide it to the contractor, and explicitly indicate that it is a preliminary estimate covering specifically that work that might be of special interest due to the contractor's progress.  Advise the contractor that he may wish to review those details and raise any concerns he may have while the area can still be visited and remeasured, retested, or whatever may be required.</w:t>
      </w:r>
    </w:p>
    <w:p w14:paraId="340B6AC6" w14:textId="77777777" w:rsidR="00D47319" w:rsidRDefault="00D47319" w:rsidP="00D47319">
      <w:pPr>
        <w:autoSpaceDE w:val="0"/>
        <w:autoSpaceDN w:val="0"/>
        <w:adjustRightInd w:val="0"/>
        <w:rPr>
          <w:color w:val="0000FF"/>
        </w:rPr>
      </w:pPr>
    </w:p>
    <w:p w14:paraId="350C0EF6" w14:textId="77777777" w:rsidR="00D47319" w:rsidRDefault="00D47319" w:rsidP="005A7736">
      <w:pPr>
        <w:autoSpaceDE w:val="0"/>
        <w:autoSpaceDN w:val="0"/>
        <w:adjustRightInd w:val="0"/>
        <w:ind w:left="720" w:hanging="720"/>
        <w:rPr>
          <w:color w:val="000000"/>
        </w:rPr>
      </w:pPr>
      <w:r>
        <w:rPr>
          <w:b/>
          <w:bCs/>
          <w:color w:val="000000"/>
        </w:rPr>
        <w:t>9)</w:t>
      </w:r>
      <w:r>
        <w:rPr>
          <w:b/>
          <w:bCs/>
          <w:color w:val="000000"/>
        </w:rPr>
        <w:tab/>
        <w:t xml:space="preserve">Retroreflectivity Details to the Contractor:  </w:t>
      </w:r>
      <w:r>
        <w:rPr>
          <w:color w:val="000000"/>
        </w:rPr>
        <w:t>Should the retroreflectivety cover letter and spreadsheet results be provided to the contractor?</w:t>
      </w:r>
    </w:p>
    <w:p w14:paraId="2AA6D5D3" w14:textId="77777777" w:rsidR="00D47319" w:rsidRDefault="00D47319" w:rsidP="00D47319">
      <w:pPr>
        <w:autoSpaceDE w:val="0"/>
        <w:autoSpaceDN w:val="0"/>
        <w:adjustRightInd w:val="0"/>
        <w:ind w:left="3600"/>
        <w:rPr>
          <w:color w:val="000000"/>
        </w:rPr>
      </w:pPr>
    </w:p>
    <w:p w14:paraId="5D65CD0D" w14:textId="77777777" w:rsidR="00D47319" w:rsidRDefault="00522DEA" w:rsidP="005A7736">
      <w:pPr>
        <w:autoSpaceDE w:val="0"/>
        <w:autoSpaceDN w:val="0"/>
        <w:adjustRightInd w:val="0"/>
        <w:ind w:left="720"/>
        <w:rPr>
          <w:color w:val="0000FF"/>
        </w:rPr>
      </w:pPr>
      <w:r>
        <w:rPr>
          <w:color w:val="0000FF"/>
        </w:rPr>
        <w:t>Yes, t</w:t>
      </w:r>
      <w:r w:rsidR="00205D4F">
        <w:rPr>
          <w:color w:val="0000FF"/>
        </w:rPr>
        <w:t xml:space="preserve">he cover letter and spreadsheet report from the third-party </w:t>
      </w:r>
      <w:r>
        <w:rPr>
          <w:color w:val="0000FF"/>
        </w:rPr>
        <w:t xml:space="preserve">retro-evaluation </w:t>
      </w:r>
      <w:r w:rsidR="00205D4F">
        <w:rPr>
          <w:color w:val="0000FF"/>
        </w:rPr>
        <w:t xml:space="preserve">consultant are </w:t>
      </w:r>
      <w:r>
        <w:rPr>
          <w:color w:val="0000FF"/>
        </w:rPr>
        <w:t>examples of</w:t>
      </w:r>
      <w:r w:rsidR="00205D4F">
        <w:rPr>
          <w:color w:val="0000FF"/>
        </w:rPr>
        <w:t xml:space="preserve"> documentation records that should be saved to eProjects.  They should also be submitted in their native format to</w:t>
      </w:r>
      <w:r w:rsidR="00D47319">
        <w:rPr>
          <w:color w:val="0000FF"/>
        </w:rPr>
        <w:t xml:space="preserve"> the contractor</w:t>
      </w:r>
      <w:r w:rsidR="00205D4F">
        <w:rPr>
          <w:color w:val="0000FF"/>
        </w:rPr>
        <w:t xml:space="preserve"> by </w:t>
      </w:r>
      <w:r>
        <w:rPr>
          <w:color w:val="0000FF"/>
        </w:rPr>
        <w:t xml:space="preserve">email </w:t>
      </w:r>
      <w:r w:rsidR="00205D4F">
        <w:rPr>
          <w:color w:val="0000FF"/>
        </w:rPr>
        <w:t xml:space="preserve">attachment </w:t>
      </w:r>
      <w:r>
        <w:rPr>
          <w:color w:val="0000FF"/>
        </w:rPr>
        <w:t>and copying</w:t>
      </w:r>
      <w:r w:rsidR="00205D4F">
        <w:rPr>
          <w:color w:val="0000FF"/>
        </w:rPr>
        <w:t xml:space="preserve"> the pavement marking subcontractor. </w:t>
      </w:r>
      <w:r w:rsidR="00D47319">
        <w:rPr>
          <w:color w:val="0000FF"/>
        </w:rPr>
        <w:t xml:space="preserve"> </w:t>
      </w:r>
      <w:r w:rsidR="00205D4F">
        <w:rPr>
          <w:color w:val="0000FF"/>
        </w:rPr>
        <w:t>I</w:t>
      </w:r>
      <w:r w:rsidR="008E3629">
        <w:rPr>
          <w:color w:val="0000FF"/>
        </w:rPr>
        <w:t>f</w:t>
      </w:r>
      <w:r w:rsidR="00D47319">
        <w:rPr>
          <w:color w:val="0000FF"/>
        </w:rPr>
        <w:t xml:space="preserve"> </w:t>
      </w:r>
      <w:r>
        <w:rPr>
          <w:color w:val="0000FF"/>
        </w:rPr>
        <w:t xml:space="preserve">the </w:t>
      </w:r>
      <w:r w:rsidR="00205D4F">
        <w:rPr>
          <w:color w:val="0000FF"/>
        </w:rPr>
        <w:t xml:space="preserve">retro evaluation was </w:t>
      </w:r>
      <w:r>
        <w:rPr>
          <w:color w:val="0000FF"/>
        </w:rPr>
        <w:t xml:space="preserve">instead </w:t>
      </w:r>
      <w:r w:rsidR="00205D4F">
        <w:rPr>
          <w:color w:val="0000FF"/>
        </w:rPr>
        <w:t>made using a hand-held unit, or acceptance was made</w:t>
      </w:r>
      <w:r w:rsidR="00D47319">
        <w:rPr>
          <w:color w:val="0000FF"/>
        </w:rPr>
        <w:t xml:space="preserve"> </w:t>
      </w:r>
      <w:r w:rsidR="00205D4F">
        <w:rPr>
          <w:color w:val="0000FF"/>
        </w:rPr>
        <w:t>based on visual evaluation, the results should be conveyed to the contractor by email</w:t>
      </w:r>
      <w:r>
        <w:rPr>
          <w:color w:val="0000FF"/>
        </w:rPr>
        <w:t xml:space="preserve"> (can use Doc Record form)</w:t>
      </w:r>
      <w:r w:rsidR="00205D4F">
        <w:rPr>
          <w:color w:val="0000FF"/>
        </w:rPr>
        <w:t xml:space="preserve"> and documented in </w:t>
      </w:r>
      <w:r w:rsidR="00A00A7E">
        <w:rPr>
          <w:color w:val="0000FF"/>
        </w:rPr>
        <w:t>AWP</w:t>
      </w:r>
      <w:r w:rsidR="00D47319">
        <w:rPr>
          <w:color w:val="0000FF"/>
        </w:rPr>
        <w:t>.</w:t>
      </w:r>
      <w:r>
        <w:rPr>
          <w:color w:val="0000FF"/>
        </w:rPr>
        <w:t xml:space="preserve"> </w:t>
      </w:r>
    </w:p>
    <w:p w14:paraId="25785DEA" w14:textId="77777777" w:rsidR="00D47319" w:rsidRDefault="00D47319" w:rsidP="00D47319">
      <w:pPr>
        <w:autoSpaceDE w:val="0"/>
        <w:autoSpaceDN w:val="0"/>
        <w:adjustRightInd w:val="0"/>
        <w:rPr>
          <w:color w:val="0000FF"/>
        </w:rPr>
      </w:pPr>
    </w:p>
    <w:p w14:paraId="15B7ACF5" w14:textId="77777777" w:rsidR="00D47319" w:rsidRDefault="00D47319" w:rsidP="005A7736">
      <w:pPr>
        <w:autoSpaceDE w:val="0"/>
        <w:autoSpaceDN w:val="0"/>
        <w:adjustRightInd w:val="0"/>
        <w:ind w:left="720" w:hanging="720"/>
        <w:rPr>
          <w:color w:val="000000"/>
        </w:rPr>
      </w:pPr>
      <w:r>
        <w:rPr>
          <w:b/>
          <w:bCs/>
          <w:color w:val="000000"/>
        </w:rPr>
        <w:t>10)</w:t>
      </w:r>
      <w:r>
        <w:rPr>
          <w:b/>
          <w:bCs/>
          <w:color w:val="000000"/>
        </w:rPr>
        <w:tab/>
        <w:t xml:space="preserve">Drop Inlets and other things that are the combination of multiple bid items:  </w:t>
      </w:r>
      <w:r>
        <w:rPr>
          <w:color w:val="000000"/>
        </w:rPr>
        <w:t>Is it necessary to repeat all entries for each component of something like a drop inlet?  For example, a drop inlet will include excavation, the inlet (or components to cast-in-place), and grate and bearing plate.</w:t>
      </w:r>
    </w:p>
    <w:p w14:paraId="4272E967" w14:textId="77777777" w:rsidR="00D47319" w:rsidRDefault="00D47319" w:rsidP="00D47319">
      <w:pPr>
        <w:autoSpaceDE w:val="0"/>
        <w:autoSpaceDN w:val="0"/>
        <w:adjustRightInd w:val="0"/>
        <w:ind w:left="3600"/>
        <w:rPr>
          <w:color w:val="000000"/>
        </w:rPr>
      </w:pPr>
    </w:p>
    <w:p w14:paraId="4D70E950" w14:textId="77777777" w:rsidR="00AB240E" w:rsidRPr="005A7736" w:rsidRDefault="00D47319" w:rsidP="005A7736">
      <w:pPr>
        <w:ind w:left="720"/>
        <w:rPr>
          <w:color w:val="0000FF"/>
        </w:rPr>
      </w:pPr>
      <w:r w:rsidRPr="005A7736">
        <w:rPr>
          <w:color w:val="0000FF"/>
          <w:sz w:val="22"/>
          <w:szCs w:val="22"/>
        </w:rPr>
        <w:t xml:space="preserve">Consider each Drop Inlet as an independent </w:t>
      </w:r>
      <w:r w:rsidR="00205D4F">
        <w:rPr>
          <w:color w:val="0000FF"/>
          <w:sz w:val="22"/>
          <w:szCs w:val="22"/>
        </w:rPr>
        <w:t>unit</w:t>
      </w:r>
      <w:r w:rsidRPr="005A7736">
        <w:rPr>
          <w:color w:val="0000FF"/>
          <w:sz w:val="22"/>
          <w:szCs w:val="22"/>
        </w:rPr>
        <w:t xml:space="preserve"> to be documented.  Provide </w:t>
      </w:r>
      <w:r w:rsidR="008E3629" w:rsidRPr="005A7736">
        <w:rPr>
          <w:color w:val="0000FF"/>
          <w:sz w:val="22"/>
          <w:szCs w:val="22"/>
        </w:rPr>
        <w:t>detail</w:t>
      </w:r>
      <w:r w:rsidRPr="005A7736">
        <w:rPr>
          <w:color w:val="0000FF"/>
          <w:sz w:val="22"/>
          <w:szCs w:val="22"/>
        </w:rPr>
        <w:t xml:space="preserve"> for the most important component (in this instance, the inlet).  If you install 5 drop inlets in one day, each of the 5 inlets needs to have its only line on the DWR Work Item tab, indicating its location and designation.  Work incidental to the drop inlet, such as excavation will need a single entry, with the work limits encompassing the placement of all 5 inlets, and a reference to the inlets that the excavation affected.  Same thing for grates and bearing plates, one entry for the day.  This process may be applied to other, similar processes, where the primary components get individual lines, and the incidental items get a single line per item, with a reference to the primary item.</w:t>
      </w:r>
    </w:p>
    <w:sectPr w:rsidR="00AB240E" w:rsidRPr="005A7736" w:rsidSect="00D47319">
      <w:footerReference w:type="default" r:id="rId2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A5EB5" w14:textId="77777777" w:rsidR="00BD4A9B" w:rsidRDefault="00BD4A9B" w:rsidP="00D614F6">
      <w:r>
        <w:separator/>
      </w:r>
    </w:p>
  </w:endnote>
  <w:endnote w:type="continuationSeparator" w:id="0">
    <w:p w14:paraId="6EFC067A" w14:textId="77777777" w:rsidR="00BD4A9B" w:rsidRDefault="00BD4A9B" w:rsidP="00D61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9E3D4" w14:textId="77777777" w:rsidR="00D614F6" w:rsidRDefault="00940125" w:rsidP="00D614F6">
    <w:pPr>
      <w:pStyle w:val="Footer"/>
    </w:pPr>
    <w:r>
      <w:t>Documentation</w:t>
    </w:r>
    <w:r w:rsidR="00D614F6">
      <w:t xml:space="preserve"> Records (Rev. </w:t>
    </w:r>
    <w:r w:rsidR="009E56C3">
      <w:t>01/</w:t>
    </w:r>
    <w:r>
      <w:t>2</w:t>
    </w:r>
    <w:r w:rsidR="009E56C3">
      <w:t>0/2022</w:t>
    </w:r>
    <w:r w:rsidR="00D614F6">
      <w:t>)</w:t>
    </w:r>
    <w:r w:rsidR="00D614F6">
      <w:tab/>
    </w:r>
    <w:r w:rsidR="00D614F6">
      <w:tab/>
      <w:t xml:space="preserve">Page </w:t>
    </w:r>
    <w:r w:rsidR="00FD11F3">
      <w:rPr>
        <w:b/>
      </w:rPr>
      <w:fldChar w:fldCharType="begin"/>
    </w:r>
    <w:r w:rsidR="00D614F6">
      <w:rPr>
        <w:b/>
      </w:rPr>
      <w:instrText xml:space="preserve"> PAGE </w:instrText>
    </w:r>
    <w:r w:rsidR="00FD11F3">
      <w:rPr>
        <w:b/>
      </w:rPr>
      <w:fldChar w:fldCharType="separate"/>
    </w:r>
    <w:r w:rsidR="00C86A81">
      <w:rPr>
        <w:b/>
        <w:noProof/>
      </w:rPr>
      <w:t>1</w:t>
    </w:r>
    <w:r w:rsidR="00FD11F3">
      <w:rPr>
        <w:b/>
      </w:rPr>
      <w:fldChar w:fldCharType="end"/>
    </w:r>
    <w:r w:rsidR="00D614F6">
      <w:t xml:space="preserve"> of </w:t>
    </w:r>
    <w:r w:rsidR="00FD11F3">
      <w:rPr>
        <w:b/>
      </w:rPr>
      <w:fldChar w:fldCharType="begin"/>
    </w:r>
    <w:r w:rsidR="00D614F6">
      <w:rPr>
        <w:b/>
      </w:rPr>
      <w:instrText xml:space="preserve"> NUMPAGES  </w:instrText>
    </w:r>
    <w:r w:rsidR="00FD11F3">
      <w:rPr>
        <w:b/>
      </w:rPr>
      <w:fldChar w:fldCharType="separate"/>
    </w:r>
    <w:r w:rsidR="00C86A81">
      <w:rPr>
        <w:b/>
        <w:noProof/>
      </w:rPr>
      <w:t>15</w:t>
    </w:r>
    <w:r w:rsidR="00FD11F3">
      <w:rPr>
        <w:b/>
      </w:rPr>
      <w:fldChar w:fldCharType="end"/>
    </w:r>
  </w:p>
  <w:p w14:paraId="2726242B" w14:textId="77777777" w:rsidR="00D614F6" w:rsidRDefault="00D614F6">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AB057" w14:textId="77777777" w:rsidR="00BD4A9B" w:rsidRDefault="00BD4A9B" w:rsidP="00D614F6">
      <w:r>
        <w:separator/>
      </w:r>
    </w:p>
  </w:footnote>
  <w:footnote w:type="continuationSeparator" w:id="0">
    <w:p w14:paraId="2A946803" w14:textId="77777777" w:rsidR="00BD4A9B" w:rsidRDefault="00BD4A9B" w:rsidP="00D61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C3F3E"/>
    <w:multiLevelType w:val="hybridMultilevel"/>
    <w:tmpl w:val="C172E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E511BB"/>
    <w:multiLevelType w:val="hybridMultilevel"/>
    <w:tmpl w:val="C302D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EC3692"/>
    <w:multiLevelType w:val="hybridMultilevel"/>
    <w:tmpl w:val="6CE86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0532954"/>
    <w:multiLevelType w:val="hybridMultilevel"/>
    <w:tmpl w:val="485C7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7319"/>
    <w:rsid w:val="000106C5"/>
    <w:rsid w:val="000373C0"/>
    <w:rsid w:val="000633EA"/>
    <w:rsid w:val="000A3456"/>
    <w:rsid w:val="000E6532"/>
    <w:rsid w:val="00120FF6"/>
    <w:rsid w:val="001D48B7"/>
    <w:rsid w:val="001E671D"/>
    <w:rsid w:val="00204065"/>
    <w:rsid w:val="00205D4F"/>
    <w:rsid w:val="00235504"/>
    <w:rsid w:val="00287117"/>
    <w:rsid w:val="0029317A"/>
    <w:rsid w:val="002C0A80"/>
    <w:rsid w:val="002F6ADD"/>
    <w:rsid w:val="003023B6"/>
    <w:rsid w:val="003363C7"/>
    <w:rsid w:val="0036655D"/>
    <w:rsid w:val="003901B9"/>
    <w:rsid w:val="003B77BC"/>
    <w:rsid w:val="004C0AAF"/>
    <w:rsid w:val="004D4510"/>
    <w:rsid w:val="004D4A63"/>
    <w:rsid w:val="00522DEA"/>
    <w:rsid w:val="00590FA3"/>
    <w:rsid w:val="005A7736"/>
    <w:rsid w:val="005C5C76"/>
    <w:rsid w:val="00613860"/>
    <w:rsid w:val="006913F6"/>
    <w:rsid w:val="0069323E"/>
    <w:rsid w:val="00740469"/>
    <w:rsid w:val="008C42CE"/>
    <w:rsid w:val="008D57ED"/>
    <w:rsid w:val="008E3629"/>
    <w:rsid w:val="009117E1"/>
    <w:rsid w:val="00940125"/>
    <w:rsid w:val="00990AC6"/>
    <w:rsid w:val="009E56C3"/>
    <w:rsid w:val="00A00A7E"/>
    <w:rsid w:val="00A125F2"/>
    <w:rsid w:val="00A1792A"/>
    <w:rsid w:val="00A231CC"/>
    <w:rsid w:val="00AB240E"/>
    <w:rsid w:val="00AF106D"/>
    <w:rsid w:val="00B23C46"/>
    <w:rsid w:val="00BC0759"/>
    <w:rsid w:val="00BD4A9B"/>
    <w:rsid w:val="00C01539"/>
    <w:rsid w:val="00C17572"/>
    <w:rsid w:val="00C42D00"/>
    <w:rsid w:val="00C76E94"/>
    <w:rsid w:val="00C86A81"/>
    <w:rsid w:val="00CC21EC"/>
    <w:rsid w:val="00D11701"/>
    <w:rsid w:val="00D12FA8"/>
    <w:rsid w:val="00D47319"/>
    <w:rsid w:val="00D614F6"/>
    <w:rsid w:val="00D97ED0"/>
    <w:rsid w:val="00DB39D7"/>
    <w:rsid w:val="00DC774B"/>
    <w:rsid w:val="00E7776B"/>
    <w:rsid w:val="00EE0CAA"/>
    <w:rsid w:val="00EF2569"/>
    <w:rsid w:val="00EF3C89"/>
    <w:rsid w:val="00FA304C"/>
    <w:rsid w:val="00FD11F3"/>
    <w:rsid w:val="00FE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7F2F9"/>
  <w15:chartTrackingRefBased/>
  <w15:docId w15:val="{6BD9B6D8-CD78-468C-BC19-A388260B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40E"/>
    <w:rPr>
      <w:sz w:val="24"/>
      <w:szCs w:val="24"/>
    </w:rPr>
  </w:style>
  <w:style w:type="paragraph" w:styleId="Heading1">
    <w:name w:val="heading 1"/>
    <w:basedOn w:val="Normal"/>
    <w:next w:val="Normal"/>
    <w:link w:val="Heading1Char"/>
    <w:uiPriority w:val="9"/>
    <w:qFormat/>
    <w:rsid w:val="00204065"/>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autoRedefine/>
    <w:uiPriority w:val="9"/>
    <w:unhideWhenUsed/>
    <w:qFormat/>
    <w:rsid w:val="00204065"/>
    <w:pPr>
      <w:keepNext/>
      <w:keepLines/>
      <w:spacing w:before="240" w:after="120"/>
      <w:outlineLvl w:val="1"/>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319"/>
    <w:rPr>
      <w:rFonts w:ascii="Tahoma" w:hAnsi="Tahoma" w:cs="Tahoma"/>
      <w:sz w:val="16"/>
      <w:szCs w:val="16"/>
    </w:rPr>
  </w:style>
  <w:style w:type="character" w:customStyle="1" w:styleId="BalloonTextChar">
    <w:name w:val="Balloon Text Char"/>
    <w:link w:val="BalloonText"/>
    <w:uiPriority w:val="99"/>
    <w:semiHidden/>
    <w:rsid w:val="00D47319"/>
    <w:rPr>
      <w:rFonts w:ascii="Tahoma" w:hAnsi="Tahoma" w:cs="Tahoma"/>
      <w:sz w:val="16"/>
      <w:szCs w:val="16"/>
    </w:rPr>
  </w:style>
  <w:style w:type="paragraph" w:styleId="Title">
    <w:name w:val="Title"/>
    <w:basedOn w:val="Normal"/>
    <w:next w:val="Normal"/>
    <w:link w:val="TitleChar"/>
    <w:autoRedefine/>
    <w:uiPriority w:val="10"/>
    <w:qFormat/>
    <w:rsid w:val="00D47319"/>
    <w:pPr>
      <w:pBdr>
        <w:bottom w:val="single" w:sz="8" w:space="4" w:color="4F81BD"/>
      </w:pBdr>
      <w:spacing w:after="300"/>
      <w:contextualSpacing/>
    </w:pPr>
    <w:rPr>
      <w:rFonts w:ascii="Cambria" w:hAnsi="Cambria"/>
      <w:b/>
      <w:bCs/>
      <w:color w:val="000080"/>
      <w:spacing w:val="5"/>
      <w:kern w:val="28"/>
      <w:sz w:val="32"/>
      <w:szCs w:val="28"/>
    </w:rPr>
  </w:style>
  <w:style w:type="character" w:customStyle="1" w:styleId="TitleChar">
    <w:name w:val="Title Char"/>
    <w:link w:val="Title"/>
    <w:uiPriority w:val="10"/>
    <w:rsid w:val="00D47319"/>
    <w:rPr>
      <w:rFonts w:ascii="Cambria" w:eastAsia="Times New Roman" w:hAnsi="Cambria" w:cs="Times New Roman"/>
      <w:b/>
      <w:bCs/>
      <w:color w:val="000080"/>
      <w:spacing w:val="5"/>
      <w:kern w:val="28"/>
      <w:sz w:val="32"/>
      <w:szCs w:val="28"/>
    </w:rPr>
  </w:style>
  <w:style w:type="character" w:customStyle="1" w:styleId="Heading2Char">
    <w:name w:val="Heading 2 Char"/>
    <w:link w:val="Heading2"/>
    <w:uiPriority w:val="9"/>
    <w:rsid w:val="00204065"/>
    <w:rPr>
      <w:rFonts w:ascii="Cambria" w:eastAsia="Times New Roman" w:hAnsi="Cambria" w:cs="Times New Roman"/>
      <w:b/>
      <w:bCs/>
      <w:sz w:val="26"/>
      <w:szCs w:val="26"/>
    </w:rPr>
  </w:style>
  <w:style w:type="character" w:customStyle="1" w:styleId="Heading1Char">
    <w:name w:val="Heading 1 Char"/>
    <w:link w:val="Heading1"/>
    <w:uiPriority w:val="9"/>
    <w:rsid w:val="00204065"/>
    <w:rPr>
      <w:rFonts w:ascii="Cambria" w:eastAsia="Times New Roman" w:hAnsi="Cambria" w:cs="Times New Roman"/>
      <w:b/>
      <w:bCs/>
      <w:color w:val="365F91"/>
      <w:sz w:val="28"/>
      <w:szCs w:val="28"/>
    </w:rPr>
  </w:style>
  <w:style w:type="paragraph" w:styleId="ListParagraph">
    <w:name w:val="List Paragraph"/>
    <w:basedOn w:val="Normal"/>
    <w:uiPriority w:val="34"/>
    <w:qFormat/>
    <w:rsid w:val="00204065"/>
    <w:pPr>
      <w:ind w:left="720"/>
      <w:contextualSpacing/>
    </w:pPr>
  </w:style>
  <w:style w:type="paragraph" w:styleId="Header">
    <w:name w:val="header"/>
    <w:basedOn w:val="Normal"/>
    <w:link w:val="HeaderChar"/>
    <w:uiPriority w:val="99"/>
    <w:unhideWhenUsed/>
    <w:rsid w:val="00D614F6"/>
    <w:pPr>
      <w:tabs>
        <w:tab w:val="center" w:pos="4680"/>
        <w:tab w:val="right" w:pos="9360"/>
      </w:tabs>
    </w:pPr>
  </w:style>
  <w:style w:type="character" w:customStyle="1" w:styleId="HeaderChar">
    <w:name w:val="Header Char"/>
    <w:link w:val="Header"/>
    <w:uiPriority w:val="99"/>
    <w:rsid w:val="00D614F6"/>
    <w:rPr>
      <w:sz w:val="24"/>
      <w:szCs w:val="24"/>
    </w:rPr>
  </w:style>
  <w:style w:type="paragraph" w:styleId="Footer">
    <w:name w:val="footer"/>
    <w:basedOn w:val="Normal"/>
    <w:link w:val="FooterChar"/>
    <w:uiPriority w:val="99"/>
    <w:unhideWhenUsed/>
    <w:rsid w:val="00D614F6"/>
    <w:pPr>
      <w:tabs>
        <w:tab w:val="center" w:pos="4680"/>
        <w:tab w:val="right" w:pos="9360"/>
      </w:tabs>
    </w:pPr>
  </w:style>
  <w:style w:type="character" w:customStyle="1" w:styleId="FooterChar">
    <w:name w:val="Footer Char"/>
    <w:link w:val="Footer"/>
    <w:uiPriority w:val="99"/>
    <w:rsid w:val="00D614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723190">
      <w:bodyDiv w:val="1"/>
      <w:marLeft w:val="0"/>
      <w:marRight w:val="0"/>
      <w:marTop w:val="0"/>
      <w:marBottom w:val="0"/>
      <w:divBdr>
        <w:top w:val="none" w:sz="0" w:space="0" w:color="auto"/>
        <w:left w:val="none" w:sz="0" w:space="0" w:color="auto"/>
        <w:bottom w:val="none" w:sz="0" w:space="0" w:color="auto"/>
        <w:right w:val="none" w:sz="0" w:space="0" w:color="auto"/>
      </w:divBdr>
    </w:div>
    <w:div w:id="110457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customXml" Target="../customXml/item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27EEE63F32A17F4186269A82E0E1A643" ma:contentTypeVersion="1" ma:contentTypeDescription="A Microsoft Office InfoPath Form Template." ma:contentTypeScope="" ma:versionID="00cf6ddf4207f1b2ba85a76f78c57af8">
  <xsd:schema xmlns:xsd="http://www.w3.org/2001/XMLSchema" xmlns:xs="http://www.w3.org/2001/XMLSchema" xmlns:p="http://schemas.microsoft.com/office/2006/metadata/properties" xmlns:ns2="374aaca7-37e5-4668-bdad-983830cb15ce" targetNamespace="http://schemas.microsoft.com/office/2006/metadata/properties" ma:root="true" ma:fieldsID="3510599af51382218daf65634eebc14c" ns2:_="">
    <xsd:import namespace="374aaca7-37e5-4668-bdad-983830cb15ce"/>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aaca7-37e5-4668-bdad-983830cb15ce" elementFormDefault="qualified">
    <xsd:import namespace="http://schemas.microsoft.com/office/2006/documentManagement/types"/>
    <xsd:import namespace="http://schemas.microsoft.com/office/infopath/2007/PartnerControls"/>
    <xsd:element name="FormName" ma:index="4" nillable="true" ma:displayName="Form Name" ma:internalName="FormName">
      <xsd:simpleType>
        <xsd:restriction base="dms:Text"/>
      </xsd:simpleType>
    </xsd:element>
    <xsd:element name="FormCategory" ma:index="5" nillable="true" ma:displayName="Form Category" ma:internalName="FormCategory">
      <xsd:simpleType>
        <xsd:restriction base="dms:Text"/>
      </xsd:simpleType>
    </xsd:element>
    <xsd:element name="FormVersion" ma:index="6" nillable="true" ma:displayName="Form Version" ma:internalName="FormVersion">
      <xsd:simpleType>
        <xsd:restriction base="dms:Text"/>
      </xsd:simpleType>
    </xsd:element>
    <xsd:element name="FormId" ma:index="7" nillable="true" ma:displayName="Form ID" ma:internalName="FormId">
      <xsd:simpleType>
        <xsd:restriction base="dms:Text"/>
      </xsd:simpleType>
    </xsd:element>
    <xsd:element name="FormLocale" ma:index="8" nillable="true" ma:displayName="Form Locale" ma:internalName="FormLocale">
      <xsd:simpleType>
        <xsd:restriction base="dms:Text"/>
      </xsd:simpleType>
    </xsd:element>
    <xsd:element name="FormDescription" ma:index="9" nillable="true" ma:displayName="Form Description" ma:internalName="FormDescription">
      <xsd:simpleType>
        <xsd:restriction base="dms:Text"/>
      </xsd:simpleType>
    </xsd:element>
    <xsd:element name="CustomContentTypeId" ma:index="10" nillable="true" ma:displayName="Content Type ID" ma:hidden="true" ma:internalName="CustomContentTypeId">
      <xsd:simpleType>
        <xsd:restriction base="dms:Text"/>
      </xsd:simpleType>
    </xsd:element>
    <xsd:element name="ShowInCatalog" ma:index="11"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Version xmlns="374aaca7-37e5-4668-bdad-983830cb15ce" xsi:nil="true"/>
    <ShowInCatalog xmlns="374aaca7-37e5-4668-bdad-983830cb15ce">true</ShowInCatalog>
    <FormId xmlns="374aaca7-37e5-4668-bdad-983830cb15ce" xsi:nil="true"/>
    <FormLocale xmlns="374aaca7-37e5-4668-bdad-983830cb15ce" xsi:nil="true"/>
    <FormName xmlns="374aaca7-37e5-4668-bdad-983830cb15ce" xsi:nil="true"/>
    <FormCategory xmlns="374aaca7-37e5-4668-bdad-983830cb15ce" xsi:nil="true"/>
    <CustomContentTypeId xmlns="374aaca7-37e5-4668-bdad-983830cb15ce" xsi:nil="true"/>
    <FormDescription xmlns="374aaca7-37e5-4668-bdad-983830cb15ce" xsi:nil="true"/>
  </documentManagement>
</p:properties>
</file>

<file path=customXml/itemProps1.xml><?xml version="1.0" encoding="utf-8"?>
<ds:datastoreItem xmlns:ds="http://schemas.openxmlformats.org/officeDocument/2006/customXml" ds:itemID="{9783EF12-B932-48EC-8BAC-224429833366}"/>
</file>

<file path=customXml/itemProps2.xml><?xml version="1.0" encoding="utf-8"?>
<ds:datastoreItem xmlns:ds="http://schemas.openxmlformats.org/officeDocument/2006/customXml" ds:itemID="{5A5D242E-B612-4A12-B48A-0A6192C2E369}"/>
</file>

<file path=customXml/itemProps3.xml><?xml version="1.0" encoding="utf-8"?>
<ds:datastoreItem xmlns:ds="http://schemas.openxmlformats.org/officeDocument/2006/customXml" ds:itemID="{2B529D4A-4BA0-43DA-8FD9-EBC103955FCC}"/>
</file>

<file path=docProps/app.xml><?xml version="1.0" encoding="utf-8"?>
<Properties xmlns="http://schemas.openxmlformats.org/officeDocument/2006/extended-properties" xmlns:vt="http://schemas.openxmlformats.org/officeDocument/2006/docPropsVTypes">
  <Template>Normal.dotm</Template>
  <TotalTime>7</TotalTime>
  <Pages>14</Pages>
  <Words>3065</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AWP_CO_Documentation_Records</dc:title>
  <dc:subject/>
  <dc:creator>degraw</dc:creator>
  <cp:keywords/>
  <cp:lastModifiedBy>Dennis Brucks</cp:lastModifiedBy>
  <cp:revision>6</cp:revision>
  <dcterms:created xsi:type="dcterms:W3CDTF">2022-01-20T20:55:00Z</dcterms:created>
  <dcterms:modified xsi:type="dcterms:W3CDTF">2022-01-20T21:01:00Z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0x010100F8EF98760CBA4A94994F13BA881038FA0027EEE63F32A17F4186269A82E0E1A643</vt:lpwstr>
  </property>
  <property fmtid="{D5CDD505-2E9C-101B-9397-08002B2CF9AE}" pid="3" name="Order">
    <vt:r8>29100</vt:r8>
  </property>
</Properties>
</file>