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C4F6AAD0" ContentType="image/png"/>
  <Default Extension="E530CA10" ContentType="image/pn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18" w:rsidRDefault="00000018" w:rsidP="00000018">
      <w:pPr>
        <w:keepLines/>
        <w:ind w:left="720" w:right="230"/>
        <w:jc w:val="center"/>
        <w:rPr>
          <w:rStyle w:val="IntenseEmphasis"/>
        </w:rPr>
      </w:pPr>
      <w:r w:rsidRPr="00C900F0">
        <w:rPr>
          <w:rStyle w:val="IntenseEmphasis"/>
        </w:rPr>
        <w:t xml:space="preserve">AASHTOWare </w:t>
      </w:r>
      <w:r w:rsidR="002312D8">
        <w:rPr>
          <w:rStyle w:val="IntenseEmphasis"/>
        </w:rPr>
        <w:t xml:space="preserve">Project D.E.C. Sample Record </w:t>
      </w:r>
    </w:p>
    <w:p w:rsidR="00000018" w:rsidRPr="00C900F0" w:rsidRDefault="00000018" w:rsidP="00000018">
      <w:pPr>
        <w:keepLines/>
        <w:ind w:left="720" w:right="230"/>
        <w:jc w:val="center"/>
        <w:rPr>
          <w:rStyle w:val="IntenseEmphasis"/>
        </w:rPr>
      </w:pPr>
      <w:r w:rsidRPr="00C900F0">
        <w:rPr>
          <w:rStyle w:val="IntenseEmphasis"/>
        </w:rPr>
        <w:t>Quick Reference Guide</w:t>
      </w:r>
    </w:p>
    <w:p w:rsidR="002312D8" w:rsidRDefault="000D67C5" w:rsidP="002312D8">
      <w:pPr>
        <w:autoSpaceDE w:val="0"/>
        <w:autoSpaceDN w:val="0"/>
        <w:adjustRightInd w:val="0"/>
        <w:spacing w:after="0" w:line="240" w:lineRule="auto"/>
        <w:rPr>
          <w:rFonts w:ascii="Times New Roman" w:hAnsi="Times New Roman"/>
          <w:color w:val="000000"/>
          <w:sz w:val="24"/>
          <w:szCs w:val="24"/>
        </w:rPr>
      </w:pPr>
      <w:r>
        <w:rPr>
          <w:rFonts w:ascii="Times New Roman" w:hAnsi="Times New Roman" w:cs="Times New Roman"/>
          <w:color w:val="000000"/>
          <w:sz w:val="24"/>
          <w:szCs w:val="24"/>
        </w:rPr>
        <w:t xml:space="preserve">This QRG provides basic instruction for the creation of a </w:t>
      </w:r>
      <w:r w:rsidR="002312D8">
        <w:rPr>
          <w:rFonts w:ascii="Times New Roman" w:hAnsi="Times New Roman" w:cs="Times New Roman"/>
          <w:color w:val="000000"/>
          <w:sz w:val="24"/>
          <w:szCs w:val="24"/>
        </w:rPr>
        <w:t xml:space="preserve">District Engineers Certification (D.E.C) </w:t>
      </w:r>
      <w:r>
        <w:rPr>
          <w:rFonts w:ascii="Times New Roman" w:hAnsi="Times New Roman" w:cs="Times New Roman"/>
          <w:color w:val="000000"/>
          <w:sz w:val="24"/>
          <w:szCs w:val="24"/>
        </w:rPr>
        <w:t>Sample Record.</w:t>
      </w:r>
      <w:r w:rsidR="004A1574">
        <w:rPr>
          <w:rFonts w:ascii="Times New Roman" w:hAnsi="Times New Roman" w:cs="Times New Roman"/>
          <w:color w:val="000000"/>
          <w:sz w:val="24"/>
          <w:szCs w:val="24"/>
        </w:rPr>
        <w:t xml:space="preserve"> </w:t>
      </w:r>
      <w:r w:rsidR="002312D8" w:rsidRPr="008D23D0">
        <w:rPr>
          <w:rFonts w:ascii="Times New Roman" w:hAnsi="Times New Roman"/>
          <w:color w:val="000000"/>
          <w:sz w:val="24"/>
          <w:szCs w:val="24"/>
        </w:rPr>
        <w:t>DEC stands for District Engineers Certification of signs, signals and lighting.</w:t>
      </w:r>
      <w:r w:rsidR="002312D8">
        <w:rPr>
          <w:rFonts w:ascii="Times New Roman" w:hAnsi="Times New Roman"/>
          <w:color w:val="000000"/>
          <w:sz w:val="24"/>
          <w:szCs w:val="24"/>
        </w:rPr>
        <w:t xml:space="preserve">  The DEC was traditionally a letter written to file under the district engineer’s signature, indicating that the signs, signals and lighting, and all the components used in their construction were in compliance with applicable specifications.</w:t>
      </w:r>
      <w:r w:rsidR="002312D8" w:rsidRPr="002312D8">
        <w:rPr>
          <w:rFonts w:ascii="Times New Roman" w:hAnsi="Times New Roman"/>
          <w:color w:val="000000"/>
          <w:sz w:val="24"/>
          <w:szCs w:val="24"/>
        </w:rPr>
        <w:t xml:space="preserve"> </w:t>
      </w:r>
      <w:r w:rsidR="002312D8">
        <w:rPr>
          <w:rFonts w:ascii="Times New Roman" w:hAnsi="Times New Roman"/>
          <w:color w:val="000000"/>
          <w:sz w:val="24"/>
          <w:szCs w:val="24"/>
        </w:rPr>
        <w:t>The DEC is now part of a sample record.</w:t>
      </w:r>
    </w:p>
    <w:p w:rsidR="004A1574" w:rsidRDefault="004A1574" w:rsidP="000D67C5">
      <w:pPr>
        <w:autoSpaceDE w:val="0"/>
        <w:autoSpaceDN w:val="0"/>
        <w:adjustRightInd w:val="0"/>
        <w:spacing w:after="0" w:line="240" w:lineRule="auto"/>
        <w:rPr>
          <w:rFonts w:ascii="Times New Roman" w:hAnsi="Times New Roman" w:cs="Times New Roman"/>
          <w:color w:val="000000"/>
          <w:sz w:val="24"/>
          <w:szCs w:val="24"/>
        </w:rPr>
      </w:pPr>
    </w:p>
    <w:p w:rsidR="004A1574" w:rsidRDefault="004A1574" w:rsidP="000D67C5">
      <w:pPr>
        <w:autoSpaceDE w:val="0"/>
        <w:autoSpaceDN w:val="0"/>
        <w:adjustRightInd w:val="0"/>
        <w:spacing w:after="0" w:line="240" w:lineRule="auto"/>
        <w:rPr>
          <w:rFonts w:ascii="Times New Roman" w:hAnsi="Times New Roman" w:cs="Times New Roman"/>
          <w:color w:val="000000"/>
          <w:sz w:val="24"/>
          <w:szCs w:val="24"/>
        </w:rPr>
      </w:pPr>
    </w:p>
    <w:p w:rsidR="002312D8" w:rsidRDefault="002312D8" w:rsidP="000D67C5">
      <w:pPr>
        <w:autoSpaceDE w:val="0"/>
        <w:autoSpaceDN w:val="0"/>
        <w:adjustRightInd w:val="0"/>
        <w:spacing w:after="0" w:line="240" w:lineRule="auto"/>
        <w:rPr>
          <w:rFonts w:ascii="Times New Roman" w:hAnsi="Times New Roman" w:cs="Times New Roman"/>
          <w:color w:val="000000"/>
          <w:sz w:val="24"/>
          <w:szCs w:val="24"/>
        </w:rPr>
      </w:pPr>
    </w:p>
    <w:p w:rsidR="002312D8" w:rsidRDefault="002312D8" w:rsidP="000D67C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Follow all directions given in </w:t>
      </w:r>
      <w:r w:rsidRPr="002154A6">
        <w:rPr>
          <w:rFonts w:ascii="Times New Roman" w:hAnsi="Times New Roman" w:cs="Times New Roman"/>
          <w:b/>
          <w:color w:val="000000"/>
          <w:sz w:val="24"/>
          <w:szCs w:val="24"/>
        </w:rPr>
        <w:t>the QRG – Sample Record General</w:t>
      </w:r>
      <w:r>
        <w:rPr>
          <w:rFonts w:ascii="Times New Roman" w:hAnsi="Times New Roman" w:cs="Times New Roman"/>
          <w:color w:val="000000"/>
          <w:sz w:val="24"/>
          <w:szCs w:val="24"/>
        </w:rPr>
        <w:t>, except as follows.</w:t>
      </w:r>
    </w:p>
    <w:p w:rsidR="002312D8" w:rsidRDefault="002312D8" w:rsidP="000D67C5">
      <w:pPr>
        <w:autoSpaceDE w:val="0"/>
        <w:autoSpaceDN w:val="0"/>
        <w:adjustRightInd w:val="0"/>
        <w:spacing w:after="0" w:line="240" w:lineRule="auto"/>
        <w:rPr>
          <w:rFonts w:ascii="Times New Roman" w:hAnsi="Times New Roman" w:cs="Times New Roman"/>
          <w:color w:val="000000"/>
          <w:sz w:val="24"/>
          <w:szCs w:val="24"/>
        </w:rPr>
      </w:pPr>
    </w:p>
    <w:p w:rsidR="002312D8" w:rsidRDefault="002312D8" w:rsidP="000D67C5">
      <w:pPr>
        <w:autoSpaceDE w:val="0"/>
        <w:autoSpaceDN w:val="0"/>
        <w:adjustRightInd w:val="0"/>
        <w:spacing w:after="0" w:line="240" w:lineRule="auto"/>
        <w:rPr>
          <w:rFonts w:ascii="Times New Roman" w:hAnsi="Times New Roman" w:cs="Times New Roman"/>
          <w:color w:val="000000"/>
          <w:sz w:val="24"/>
          <w:szCs w:val="24"/>
        </w:rPr>
      </w:pPr>
    </w:p>
    <w:p w:rsidR="002154A6" w:rsidRPr="002154A6" w:rsidRDefault="00FD728E" w:rsidP="000D67C5">
      <w:pPr>
        <w:autoSpaceDE w:val="0"/>
        <w:autoSpaceDN w:val="0"/>
        <w:adjustRightInd w:val="0"/>
        <w:spacing w:after="0" w:line="240" w:lineRule="auto"/>
        <w:rPr>
          <w:rFonts w:ascii="Times New Roman" w:hAnsi="Times New Roman" w:cs="Times New Roman"/>
          <w:color w:val="000000"/>
          <w:sz w:val="32"/>
          <w:szCs w:val="32"/>
        </w:rPr>
      </w:pPr>
      <w:r w:rsidRPr="00FD728E">
        <w:rPr>
          <w:rFonts w:ascii="Times New Roman" w:hAnsi="Times New Roman" w:cs="Times New Roman"/>
          <w:color w:val="000000" w:themeColor="text1"/>
          <w:sz w:val="32"/>
          <w:szCs w:val="32"/>
        </w:rPr>
        <w:t>Material Code</w:t>
      </w:r>
      <w:r>
        <w:rPr>
          <w:rFonts w:ascii="Times New Roman" w:hAnsi="Times New Roman" w:cs="Times New Roman"/>
          <w:color w:val="17365D" w:themeColor="text2" w:themeShade="BF"/>
          <w:sz w:val="32"/>
          <w:szCs w:val="32"/>
        </w:rPr>
        <w:t>;</w:t>
      </w:r>
    </w:p>
    <w:p w:rsidR="002154A6" w:rsidRDefault="002154A6" w:rsidP="000D67C5">
      <w:pPr>
        <w:autoSpaceDE w:val="0"/>
        <w:autoSpaceDN w:val="0"/>
        <w:adjustRightInd w:val="0"/>
        <w:spacing w:after="0" w:line="240" w:lineRule="auto"/>
        <w:rPr>
          <w:rFonts w:ascii="Times New Roman" w:hAnsi="Times New Roman" w:cs="Times New Roman"/>
          <w:color w:val="000000"/>
          <w:sz w:val="24"/>
          <w:szCs w:val="24"/>
        </w:rPr>
      </w:pPr>
    </w:p>
    <w:p w:rsidR="002154A6" w:rsidRPr="002154A6" w:rsidRDefault="00DF2C07" w:rsidP="00692663">
      <w:pPr>
        <w:jc w:val="both"/>
        <w:rPr>
          <w:rFonts w:ascii="Times New Roman" w:hAnsi="Times New Roman" w:cs="Times New Roman"/>
          <w:snapToGrid w:val="0"/>
          <w:color w:val="1F497D" w:themeColor="text2"/>
          <w:sz w:val="28"/>
          <w:szCs w:val="28"/>
        </w:rPr>
      </w:pPr>
      <w:r w:rsidRPr="002154A6">
        <w:rPr>
          <w:rFonts w:ascii="Times New Roman" w:hAnsi="Times New Roman" w:cs="Times New Roman"/>
          <w:snapToGrid w:val="0"/>
          <w:color w:val="1F497D" w:themeColor="text2"/>
          <w:sz w:val="28"/>
          <w:szCs w:val="28"/>
        </w:rPr>
        <w:t>Select the pertinent material c</w:t>
      </w:r>
      <w:r w:rsidR="002312D8" w:rsidRPr="002154A6">
        <w:rPr>
          <w:rFonts w:ascii="Times New Roman" w:hAnsi="Times New Roman" w:cs="Times New Roman"/>
          <w:snapToGrid w:val="0"/>
          <w:color w:val="1F497D" w:themeColor="text2"/>
          <w:sz w:val="28"/>
          <w:szCs w:val="28"/>
        </w:rPr>
        <w:t>ode</w:t>
      </w:r>
      <w:r w:rsidR="00FD728E">
        <w:rPr>
          <w:rFonts w:ascii="Times New Roman" w:hAnsi="Times New Roman" w:cs="Times New Roman"/>
          <w:snapToGrid w:val="0"/>
          <w:color w:val="1F497D" w:themeColor="text2"/>
          <w:sz w:val="28"/>
          <w:szCs w:val="28"/>
        </w:rPr>
        <w:t xml:space="preserve"> from one of the following three</w:t>
      </w:r>
      <w:r w:rsidR="002154A6" w:rsidRPr="002154A6">
        <w:rPr>
          <w:rFonts w:ascii="Times New Roman" w:hAnsi="Times New Roman" w:cs="Times New Roman"/>
          <w:snapToGrid w:val="0"/>
          <w:color w:val="1F497D" w:themeColor="text2"/>
          <w:sz w:val="28"/>
          <w:szCs w:val="28"/>
        </w:rPr>
        <w:t>;</w:t>
      </w:r>
    </w:p>
    <w:p w:rsidR="002154A6" w:rsidRPr="002154A6" w:rsidRDefault="002154A6" w:rsidP="002154A6">
      <w:pPr>
        <w:ind w:firstLine="720"/>
        <w:jc w:val="both"/>
        <w:rPr>
          <w:rFonts w:ascii="Times New Roman" w:hAnsi="Times New Roman" w:cs="Times New Roman"/>
          <w:snapToGrid w:val="0"/>
          <w:color w:val="1F497D" w:themeColor="text2"/>
          <w:sz w:val="28"/>
          <w:szCs w:val="28"/>
        </w:rPr>
      </w:pPr>
      <w:r w:rsidRPr="002154A6">
        <w:rPr>
          <w:rFonts w:ascii="Times New Roman" w:hAnsi="Times New Roman" w:cs="Times New Roman"/>
          <w:snapToGrid w:val="0"/>
          <w:color w:val="1F497D" w:themeColor="text2"/>
          <w:sz w:val="28"/>
          <w:szCs w:val="28"/>
        </w:rPr>
        <w:t>0901LHXX for Lighting</w:t>
      </w:r>
    </w:p>
    <w:p w:rsidR="002154A6" w:rsidRPr="002154A6" w:rsidRDefault="002154A6" w:rsidP="002154A6">
      <w:pPr>
        <w:ind w:firstLine="720"/>
        <w:jc w:val="both"/>
        <w:rPr>
          <w:rFonts w:ascii="Times New Roman" w:hAnsi="Times New Roman" w:cs="Times New Roman"/>
          <w:snapToGrid w:val="0"/>
          <w:color w:val="1F497D" w:themeColor="text2"/>
          <w:sz w:val="28"/>
          <w:szCs w:val="28"/>
        </w:rPr>
      </w:pPr>
      <w:r w:rsidRPr="002154A6">
        <w:rPr>
          <w:rFonts w:ascii="Times New Roman" w:hAnsi="Times New Roman" w:cs="Times New Roman"/>
          <w:snapToGrid w:val="0"/>
          <w:color w:val="1F497D" w:themeColor="text2"/>
          <w:sz w:val="28"/>
          <w:szCs w:val="28"/>
        </w:rPr>
        <w:t>0902TSXX for Traffic Signals</w:t>
      </w:r>
    </w:p>
    <w:p w:rsidR="00692663" w:rsidRPr="002154A6" w:rsidRDefault="002312D8" w:rsidP="002154A6">
      <w:pPr>
        <w:ind w:firstLine="720"/>
        <w:jc w:val="both"/>
        <w:rPr>
          <w:rFonts w:ascii="Times New Roman" w:hAnsi="Times New Roman" w:cs="Times New Roman"/>
          <w:snapToGrid w:val="0"/>
          <w:color w:val="000000"/>
          <w:sz w:val="28"/>
          <w:szCs w:val="28"/>
        </w:rPr>
      </w:pPr>
      <w:r w:rsidRPr="002154A6">
        <w:rPr>
          <w:rFonts w:ascii="Times New Roman" w:hAnsi="Times New Roman" w:cs="Times New Roman"/>
          <w:snapToGrid w:val="0"/>
          <w:color w:val="1F497D" w:themeColor="text2"/>
          <w:sz w:val="28"/>
          <w:szCs w:val="28"/>
        </w:rPr>
        <w:t>0903HSXX</w:t>
      </w:r>
      <w:r w:rsidR="00FD728E">
        <w:rPr>
          <w:rFonts w:ascii="Times New Roman" w:hAnsi="Times New Roman" w:cs="Times New Roman"/>
          <w:snapToGrid w:val="0"/>
          <w:color w:val="1F497D" w:themeColor="text2"/>
          <w:sz w:val="28"/>
          <w:szCs w:val="28"/>
        </w:rPr>
        <w:t xml:space="preserve"> f</w:t>
      </w:r>
      <w:r w:rsidR="002154A6" w:rsidRPr="002154A6">
        <w:rPr>
          <w:rFonts w:ascii="Times New Roman" w:hAnsi="Times New Roman" w:cs="Times New Roman"/>
          <w:snapToGrid w:val="0"/>
          <w:color w:val="1F497D" w:themeColor="text2"/>
          <w:sz w:val="28"/>
          <w:szCs w:val="28"/>
        </w:rPr>
        <w:t>or S</w:t>
      </w:r>
      <w:bookmarkStart w:id="0" w:name="_GoBack"/>
      <w:bookmarkEnd w:id="0"/>
      <w:r w:rsidR="002154A6" w:rsidRPr="002154A6">
        <w:rPr>
          <w:rFonts w:ascii="Times New Roman" w:hAnsi="Times New Roman" w:cs="Times New Roman"/>
          <w:snapToGrid w:val="0"/>
          <w:color w:val="1F497D" w:themeColor="text2"/>
          <w:sz w:val="28"/>
          <w:szCs w:val="28"/>
        </w:rPr>
        <w:t>igning</w:t>
      </w:r>
    </w:p>
    <w:p w:rsidR="008C175A" w:rsidRPr="002154A6" w:rsidRDefault="002154A6" w:rsidP="008C175A">
      <w:pPr>
        <w:jc w:val="both"/>
        <w:rPr>
          <w:rFonts w:ascii="Times New Roman" w:hAnsi="Times New Roman" w:cs="Times New Roman"/>
          <w:snapToGrid w:val="0"/>
          <w:color w:val="1F497D" w:themeColor="text2"/>
          <w:sz w:val="32"/>
          <w:szCs w:val="32"/>
        </w:rPr>
      </w:pPr>
      <w:r w:rsidRPr="00FD728E">
        <w:rPr>
          <w:rFonts w:ascii="Times New Roman" w:hAnsi="Times New Roman" w:cs="Times New Roman"/>
          <w:snapToGrid w:val="0"/>
          <w:color w:val="000000" w:themeColor="text1"/>
          <w:sz w:val="32"/>
          <w:szCs w:val="32"/>
        </w:rPr>
        <w:t>Sample Type</w:t>
      </w:r>
      <w:r w:rsidRPr="002154A6">
        <w:rPr>
          <w:rFonts w:ascii="Times New Roman" w:hAnsi="Times New Roman" w:cs="Times New Roman"/>
          <w:snapToGrid w:val="0"/>
          <w:color w:val="1F497D" w:themeColor="text2"/>
          <w:sz w:val="32"/>
          <w:szCs w:val="32"/>
        </w:rPr>
        <w:t xml:space="preserve"> = District Project</w:t>
      </w:r>
    </w:p>
    <w:p w:rsidR="00FD728E" w:rsidRDefault="00AC519E" w:rsidP="00AC519E">
      <w:pPr>
        <w:jc w:val="both"/>
        <w:rPr>
          <w:rFonts w:ascii="Times New Roman" w:hAnsi="Times New Roman" w:cs="Times New Roman"/>
          <w:snapToGrid w:val="0"/>
          <w:color w:val="17365D" w:themeColor="text2" w:themeShade="BF"/>
          <w:sz w:val="32"/>
          <w:szCs w:val="32"/>
        </w:rPr>
      </w:pPr>
      <w:r w:rsidRPr="00FD728E">
        <w:rPr>
          <w:rFonts w:ascii="Times New Roman" w:hAnsi="Times New Roman" w:cs="Times New Roman"/>
          <w:snapToGrid w:val="0"/>
          <w:color w:val="000000" w:themeColor="text1"/>
          <w:sz w:val="32"/>
          <w:szCs w:val="32"/>
        </w:rPr>
        <w:t>Acceptance</w:t>
      </w:r>
      <w:r w:rsidR="00F074EA" w:rsidRPr="002154A6">
        <w:rPr>
          <w:rFonts w:ascii="Times New Roman" w:hAnsi="Times New Roman" w:cs="Times New Roman"/>
          <w:snapToGrid w:val="0"/>
          <w:color w:val="1F497D" w:themeColor="text2"/>
          <w:sz w:val="32"/>
          <w:szCs w:val="32"/>
        </w:rPr>
        <w:t xml:space="preserve"> </w:t>
      </w:r>
      <w:r w:rsidR="00F074EA" w:rsidRPr="00F931DB">
        <w:rPr>
          <w:rFonts w:ascii="Times New Roman" w:hAnsi="Times New Roman" w:cs="Times New Roman"/>
          <w:snapToGrid w:val="0"/>
          <w:sz w:val="32"/>
          <w:szCs w:val="32"/>
        </w:rPr>
        <w:t>Method</w:t>
      </w:r>
      <w:r w:rsidR="002154A6" w:rsidRPr="002154A6">
        <w:rPr>
          <w:rFonts w:ascii="Times New Roman" w:hAnsi="Times New Roman" w:cs="Times New Roman"/>
          <w:snapToGrid w:val="0"/>
          <w:color w:val="000000"/>
          <w:sz w:val="32"/>
          <w:szCs w:val="32"/>
        </w:rPr>
        <w:t xml:space="preserve"> </w:t>
      </w:r>
      <w:r w:rsidR="002154A6" w:rsidRPr="002154A6">
        <w:rPr>
          <w:rFonts w:ascii="Times New Roman" w:hAnsi="Times New Roman" w:cs="Times New Roman"/>
          <w:snapToGrid w:val="0"/>
          <w:color w:val="17365D" w:themeColor="text2" w:themeShade="BF"/>
          <w:sz w:val="32"/>
          <w:szCs w:val="32"/>
        </w:rPr>
        <w:t>= Certification Review</w:t>
      </w:r>
    </w:p>
    <w:p w:rsidR="00F074EA" w:rsidRPr="005E5D1D" w:rsidRDefault="00FD728E" w:rsidP="00AC519E">
      <w:pPr>
        <w:jc w:val="both"/>
        <w:rPr>
          <w:rFonts w:ascii="Times New Roman" w:hAnsi="Times New Roman" w:cs="Times New Roman"/>
          <w:snapToGrid w:val="0"/>
          <w:color w:val="000000" w:themeColor="text1"/>
          <w:sz w:val="32"/>
          <w:szCs w:val="32"/>
        </w:rPr>
      </w:pPr>
      <w:r w:rsidRPr="005E5D1D">
        <w:rPr>
          <w:rFonts w:ascii="Times New Roman" w:hAnsi="Times New Roman" w:cs="Times New Roman"/>
          <w:snapToGrid w:val="0"/>
          <w:color w:val="000000" w:themeColor="text1"/>
          <w:sz w:val="32"/>
          <w:szCs w:val="32"/>
        </w:rPr>
        <w:t>Assigning Tests:</w:t>
      </w:r>
    </w:p>
    <w:p w:rsidR="00B21955" w:rsidRDefault="00FD728E">
      <w:r>
        <w:rPr>
          <w:noProof/>
        </w:rPr>
        <w:drawing>
          <wp:inline distT="0" distB="0" distL="0" distR="0" wp14:anchorId="51E80D53" wp14:editId="0AF1F133">
            <wp:extent cx="5943600" cy="2484755"/>
            <wp:effectExtent l="0" t="0" r="0" b="0"/>
            <wp:docPr id="4" name="Picture 1" descr="cid:image002.png@01D48E1E.C4F6AAD0"/>
            <wp:cNvGraphicFramePr/>
            <a:graphic xmlns:a="http://schemas.openxmlformats.org/drawingml/2006/main">
              <a:graphicData uri="http://schemas.openxmlformats.org/drawingml/2006/picture">
                <pic:pic xmlns:pic="http://schemas.openxmlformats.org/drawingml/2006/picture">
                  <pic:nvPicPr>
                    <pic:cNvPr id="4" name="Picture 1" descr="cid:image002.png@01D48E1E.C4F6AAD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484755"/>
                    </a:xfrm>
                    <a:prstGeom prst="rect">
                      <a:avLst/>
                    </a:prstGeom>
                    <a:noFill/>
                    <a:ln>
                      <a:noFill/>
                    </a:ln>
                  </pic:spPr>
                </pic:pic>
              </a:graphicData>
            </a:graphic>
          </wp:inline>
        </w:drawing>
      </w:r>
    </w:p>
    <w:p w:rsidR="005E5D1D" w:rsidRDefault="005E5D1D" w:rsidP="002312D8">
      <w:pPr>
        <w:rPr>
          <w:sz w:val="24"/>
          <w:szCs w:val="24"/>
        </w:rPr>
      </w:pPr>
      <w:r>
        <w:rPr>
          <w:sz w:val="24"/>
          <w:szCs w:val="24"/>
        </w:rPr>
        <w:lastRenderedPageBreak/>
        <w:t>Add the test that represents who/where the certification was reviewed.</w:t>
      </w:r>
    </w:p>
    <w:p w:rsidR="00C56FB9" w:rsidRDefault="00DB4D51" w:rsidP="002312D8">
      <w:pPr>
        <w:rPr>
          <w:sz w:val="36"/>
          <w:szCs w:val="36"/>
        </w:rPr>
      </w:pPr>
      <w:r w:rsidRPr="00DB4D51">
        <w:rPr>
          <w:sz w:val="24"/>
          <w:szCs w:val="24"/>
        </w:rPr>
        <w:t xml:space="preserve">To </w:t>
      </w:r>
      <w:r w:rsidRPr="003A744C">
        <w:rPr>
          <w:color w:val="1F497D" w:themeColor="text2"/>
          <w:sz w:val="24"/>
          <w:szCs w:val="24"/>
        </w:rPr>
        <w:t>enter test results</w:t>
      </w:r>
      <w:r>
        <w:rPr>
          <w:sz w:val="24"/>
          <w:szCs w:val="24"/>
        </w:rPr>
        <w:t xml:space="preserve">, make sure the specified test is highlight and select the </w:t>
      </w:r>
      <w:r w:rsidRPr="00DB4D51">
        <w:rPr>
          <w:b/>
          <w:sz w:val="24"/>
          <w:szCs w:val="24"/>
        </w:rPr>
        <w:t>action arrow</w:t>
      </w:r>
      <w:r>
        <w:rPr>
          <w:sz w:val="24"/>
          <w:szCs w:val="24"/>
        </w:rPr>
        <w:t xml:space="preserve"> on the right side (downward pointing arrowhead). Below the Category “Views”</w:t>
      </w:r>
      <w:r w:rsidR="00AA2A09">
        <w:rPr>
          <w:sz w:val="24"/>
          <w:szCs w:val="24"/>
        </w:rPr>
        <w:t xml:space="preserve"> you will find the available Agency Views associated to the highlighted test. Click on the </w:t>
      </w:r>
      <w:r w:rsidR="005E5D1D">
        <w:rPr>
          <w:sz w:val="24"/>
          <w:szCs w:val="24"/>
        </w:rPr>
        <w:t>highlighted view shown below:</w:t>
      </w:r>
    </w:p>
    <w:p w:rsidR="00865B86" w:rsidRDefault="005E5D1D">
      <w:pPr>
        <w:rPr>
          <w:rFonts w:ascii="Times New Roman" w:hAnsi="Times New Roman" w:cs="Times New Roman"/>
          <w:sz w:val="24"/>
          <w:szCs w:val="24"/>
        </w:rPr>
      </w:pPr>
      <w:r>
        <w:rPr>
          <w:noProof/>
        </w:rPr>
        <w:drawing>
          <wp:inline distT="0" distB="0" distL="0" distR="0" wp14:anchorId="0F8FBDCD" wp14:editId="6E56E141">
            <wp:extent cx="5943600" cy="2813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813685"/>
                    </a:xfrm>
                    <a:prstGeom prst="rect">
                      <a:avLst/>
                    </a:prstGeom>
                  </pic:spPr>
                </pic:pic>
              </a:graphicData>
            </a:graphic>
          </wp:inline>
        </w:drawing>
      </w:r>
    </w:p>
    <w:p w:rsidR="005E5D1D" w:rsidRDefault="005E5D1D">
      <w:pPr>
        <w:rPr>
          <w:rFonts w:ascii="Times New Roman" w:hAnsi="Times New Roman" w:cs="Times New Roman"/>
          <w:sz w:val="24"/>
          <w:szCs w:val="24"/>
        </w:rPr>
      </w:pPr>
      <w:r>
        <w:rPr>
          <w:rFonts w:ascii="Times New Roman" w:hAnsi="Times New Roman" w:cs="Times New Roman"/>
          <w:sz w:val="24"/>
          <w:szCs w:val="24"/>
        </w:rPr>
        <w:t>Check the box “Meets Section 901.4 and 902.4.5”. Enter the approvers name in the “Approved By” field. Add any additional remarks necessary for the record. Authorize the record by continuing following the directions in QRG Sample Record - General</w:t>
      </w:r>
    </w:p>
    <w:p w:rsidR="005E5D1D" w:rsidRDefault="005E5D1D">
      <w:pPr>
        <w:rPr>
          <w:rFonts w:ascii="Times New Roman" w:hAnsi="Times New Roman" w:cs="Times New Roman"/>
          <w:sz w:val="24"/>
          <w:szCs w:val="24"/>
        </w:rPr>
      </w:pPr>
      <w:r>
        <w:rPr>
          <w:noProof/>
        </w:rPr>
        <w:drawing>
          <wp:inline distT="0" distB="0" distL="0" distR="0" wp14:anchorId="72059EC6" wp14:editId="59D97A2C">
            <wp:extent cx="5943600" cy="2504440"/>
            <wp:effectExtent l="0" t="0" r="0" b="0"/>
            <wp:docPr id="3" name="Picture 3" descr="cid:image001.png@01D48E1E.E530CA10"/>
            <wp:cNvGraphicFramePr/>
            <a:graphic xmlns:a="http://schemas.openxmlformats.org/drawingml/2006/main">
              <a:graphicData uri="http://schemas.openxmlformats.org/drawingml/2006/picture">
                <pic:pic xmlns:pic="http://schemas.openxmlformats.org/drawingml/2006/picture">
                  <pic:nvPicPr>
                    <pic:cNvPr id="3" name="Picture 3" descr="cid:image001.png@01D48E1E.E530CA1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504440"/>
                    </a:xfrm>
                    <a:prstGeom prst="rect">
                      <a:avLst/>
                    </a:prstGeom>
                    <a:noFill/>
                    <a:ln>
                      <a:noFill/>
                    </a:ln>
                  </pic:spPr>
                </pic:pic>
              </a:graphicData>
            </a:graphic>
          </wp:inline>
        </w:drawing>
      </w:r>
    </w:p>
    <w:p w:rsidR="005E5D1D" w:rsidRDefault="005E5D1D" w:rsidP="005E5D1D">
      <w:pPr>
        <w:keepLines/>
        <w:ind w:left="720" w:right="230"/>
        <w:jc w:val="center"/>
        <w:rPr>
          <w:rFonts w:ascii="Times New Roman" w:hAnsi="Times New Roman" w:cs="Times New Roman"/>
          <w:sz w:val="24"/>
          <w:szCs w:val="24"/>
        </w:rPr>
      </w:pPr>
      <w:r>
        <w:rPr>
          <w:noProof/>
        </w:rPr>
        <w:t>End of Quick Reference Guide</w:t>
      </w:r>
    </w:p>
    <w:sectPr w:rsidR="005E5D1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828" w:rsidRDefault="00FB3828" w:rsidP="000D67C5">
      <w:pPr>
        <w:spacing w:after="0" w:line="240" w:lineRule="auto"/>
      </w:pPr>
      <w:r>
        <w:separator/>
      </w:r>
    </w:p>
  </w:endnote>
  <w:endnote w:type="continuationSeparator" w:id="0">
    <w:p w:rsidR="00FB3828" w:rsidRDefault="00FB3828" w:rsidP="000D6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093649"/>
      <w:docPartObj>
        <w:docPartGallery w:val="Page Numbers (Bottom of Page)"/>
        <w:docPartUnique/>
      </w:docPartObj>
    </w:sdtPr>
    <w:sdtEndPr>
      <w:rPr>
        <w:noProof/>
      </w:rPr>
    </w:sdtEndPr>
    <w:sdtContent>
      <w:p w:rsidR="001B7976" w:rsidRDefault="001B7976" w:rsidP="00000018">
        <w:pPr>
          <w:pStyle w:val="Footer"/>
          <w:pBdr>
            <w:top w:val="single" w:sz="8" w:space="1" w:color="auto"/>
          </w:pBdr>
          <w:rPr>
            <w:rFonts w:ascii="Tahoma" w:hAnsi="Tahoma"/>
            <w:b/>
            <w:sz w:val="20"/>
          </w:rPr>
        </w:pPr>
        <w:r>
          <w:rPr>
            <w:rFonts w:ascii="Tahoma" w:hAnsi="Tahoma"/>
            <w:b/>
            <w:snapToGrid w:val="0"/>
            <w:sz w:val="20"/>
          </w:rPr>
          <w:t xml:space="preserve">Page </w:t>
        </w:r>
        <w:r>
          <w:rPr>
            <w:rFonts w:ascii="Tahoma" w:hAnsi="Tahoma"/>
            <w:b/>
            <w:snapToGrid w:val="0"/>
            <w:sz w:val="20"/>
          </w:rPr>
          <w:fldChar w:fldCharType="begin"/>
        </w:r>
        <w:r>
          <w:rPr>
            <w:rFonts w:ascii="Tahoma" w:hAnsi="Tahoma"/>
            <w:b/>
            <w:snapToGrid w:val="0"/>
            <w:sz w:val="20"/>
          </w:rPr>
          <w:instrText xml:space="preserve"> PAGE </w:instrText>
        </w:r>
        <w:r>
          <w:rPr>
            <w:rFonts w:ascii="Tahoma" w:hAnsi="Tahoma"/>
            <w:b/>
            <w:snapToGrid w:val="0"/>
            <w:sz w:val="20"/>
          </w:rPr>
          <w:fldChar w:fldCharType="separate"/>
        </w:r>
        <w:r w:rsidR="00F931DB">
          <w:rPr>
            <w:rFonts w:ascii="Tahoma" w:hAnsi="Tahoma"/>
            <w:b/>
            <w:noProof/>
            <w:snapToGrid w:val="0"/>
            <w:sz w:val="20"/>
          </w:rPr>
          <w:t>2</w:t>
        </w:r>
        <w:r>
          <w:rPr>
            <w:rFonts w:ascii="Tahoma" w:hAnsi="Tahoma"/>
            <w:b/>
            <w:snapToGrid w:val="0"/>
            <w:sz w:val="20"/>
          </w:rPr>
          <w:fldChar w:fldCharType="end"/>
        </w:r>
        <w:r>
          <w:rPr>
            <w:rFonts w:ascii="Tahoma" w:hAnsi="Tahoma"/>
            <w:b/>
            <w:snapToGrid w:val="0"/>
            <w:sz w:val="20"/>
          </w:rPr>
          <w:t xml:space="preserve"> of </w:t>
        </w:r>
        <w:r>
          <w:rPr>
            <w:rFonts w:ascii="Tahoma" w:hAnsi="Tahoma"/>
            <w:b/>
            <w:snapToGrid w:val="0"/>
            <w:sz w:val="20"/>
          </w:rPr>
          <w:fldChar w:fldCharType="begin"/>
        </w:r>
        <w:r>
          <w:rPr>
            <w:rFonts w:ascii="Tahoma" w:hAnsi="Tahoma"/>
            <w:b/>
            <w:snapToGrid w:val="0"/>
            <w:sz w:val="20"/>
          </w:rPr>
          <w:instrText xml:space="preserve"> NUMPAGES </w:instrText>
        </w:r>
        <w:r>
          <w:rPr>
            <w:rFonts w:ascii="Tahoma" w:hAnsi="Tahoma"/>
            <w:b/>
            <w:snapToGrid w:val="0"/>
            <w:sz w:val="20"/>
          </w:rPr>
          <w:fldChar w:fldCharType="separate"/>
        </w:r>
        <w:r w:rsidR="00F931DB">
          <w:rPr>
            <w:rFonts w:ascii="Tahoma" w:hAnsi="Tahoma"/>
            <w:b/>
            <w:noProof/>
            <w:snapToGrid w:val="0"/>
            <w:sz w:val="20"/>
          </w:rPr>
          <w:t>2</w:t>
        </w:r>
        <w:r>
          <w:rPr>
            <w:rFonts w:ascii="Tahoma" w:hAnsi="Tahoma"/>
            <w:b/>
            <w:snapToGrid w:val="0"/>
            <w:sz w:val="20"/>
          </w:rPr>
          <w:fldChar w:fldCharType="end"/>
        </w:r>
      </w:p>
      <w:p w:rsidR="001B7976" w:rsidRDefault="00FB3828" w:rsidP="00000018">
        <w:pPr>
          <w:pStyle w:val="Footer"/>
        </w:pPr>
      </w:p>
    </w:sdtContent>
  </w:sdt>
  <w:p w:rsidR="001B7976" w:rsidRDefault="001B7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828" w:rsidRDefault="00FB3828" w:rsidP="000D67C5">
      <w:pPr>
        <w:spacing w:after="0" w:line="240" w:lineRule="auto"/>
      </w:pPr>
      <w:r>
        <w:separator/>
      </w:r>
    </w:p>
  </w:footnote>
  <w:footnote w:type="continuationSeparator" w:id="0">
    <w:p w:rsidR="00FB3828" w:rsidRDefault="00FB3828" w:rsidP="000D6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64" w:type="dxa"/>
      <w:tblInd w:w="-945" w:type="dxa"/>
      <w:tblBorders>
        <w:bottom w:val="single" w:sz="18" w:space="0" w:color="auto"/>
        <w:insideH w:val="single" w:sz="4" w:space="0" w:color="auto"/>
      </w:tblBorders>
      <w:tblLayout w:type="fixed"/>
      <w:tblLook w:val="0000" w:firstRow="0" w:lastRow="0" w:firstColumn="0" w:lastColumn="0" w:noHBand="0" w:noVBand="0"/>
    </w:tblPr>
    <w:tblGrid>
      <w:gridCol w:w="8715"/>
      <w:gridCol w:w="2549"/>
    </w:tblGrid>
    <w:tr w:rsidR="001B7976" w:rsidTr="00000018">
      <w:trPr>
        <w:trHeight w:val="388"/>
      </w:trPr>
      <w:tc>
        <w:tcPr>
          <w:tcW w:w="8715" w:type="dxa"/>
        </w:tcPr>
        <w:p w:rsidR="001B7976" w:rsidRDefault="002312D8" w:rsidP="001B7976">
          <w:pPr>
            <w:pStyle w:val="Header"/>
            <w:tabs>
              <w:tab w:val="right" w:pos="7200"/>
            </w:tabs>
            <w:rPr>
              <w:rFonts w:ascii="Tahoma" w:hAnsi="Tahoma"/>
              <w:b/>
              <w:sz w:val="20"/>
            </w:rPr>
          </w:pPr>
          <w:proofErr w:type="spellStart"/>
          <w:r>
            <w:rPr>
              <w:rFonts w:ascii="Tahoma" w:hAnsi="Tahoma"/>
              <w:b/>
              <w:sz w:val="16"/>
              <w:szCs w:val="16"/>
            </w:rPr>
            <w:t>DECSampleRecord</w:t>
          </w:r>
          <w:proofErr w:type="spellEnd"/>
        </w:p>
      </w:tc>
      <w:tc>
        <w:tcPr>
          <w:tcW w:w="2549" w:type="dxa"/>
        </w:tcPr>
        <w:p w:rsidR="001B7976" w:rsidRPr="00EB4037" w:rsidRDefault="001B7976" w:rsidP="002312D8">
          <w:pPr>
            <w:pStyle w:val="Header"/>
            <w:jc w:val="right"/>
            <w:rPr>
              <w:rFonts w:ascii="Tahoma" w:hAnsi="Tahoma"/>
              <w:b/>
              <w:sz w:val="16"/>
              <w:szCs w:val="16"/>
            </w:rPr>
          </w:pPr>
          <w:r w:rsidRPr="00EB4037">
            <w:rPr>
              <w:rFonts w:ascii="Tahoma" w:hAnsi="Tahoma"/>
              <w:b/>
              <w:sz w:val="16"/>
              <w:szCs w:val="16"/>
            </w:rPr>
            <w:fldChar w:fldCharType="begin"/>
          </w:r>
          <w:r w:rsidRPr="00EB4037">
            <w:rPr>
              <w:rFonts w:ascii="Tahoma" w:hAnsi="Tahoma"/>
              <w:b/>
              <w:sz w:val="16"/>
              <w:szCs w:val="16"/>
            </w:rPr>
            <w:instrText xml:space="preserve"> COMMENTS  "Rev. 9/26/18"  \* MERGEFORMAT </w:instrText>
          </w:r>
          <w:r w:rsidRPr="00EB4037">
            <w:rPr>
              <w:rFonts w:ascii="Tahoma" w:hAnsi="Tahoma"/>
              <w:b/>
              <w:sz w:val="16"/>
              <w:szCs w:val="16"/>
            </w:rPr>
            <w:fldChar w:fldCharType="separate"/>
          </w:r>
          <w:r w:rsidR="000C2408">
            <w:rPr>
              <w:rFonts w:ascii="Tahoma" w:hAnsi="Tahoma"/>
              <w:b/>
              <w:sz w:val="16"/>
              <w:szCs w:val="16"/>
            </w:rPr>
            <w:t>Rev. 9/26/18</w:t>
          </w:r>
          <w:r w:rsidRPr="00EB4037">
            <w:rPr>
              <w:rFonts w:ascii="Tahoma" w:hAnsi="Tahoma"/>
              <w:b/>
              <w:sz w:val="16"/>
              <w:szCs w:val="16"/>
            </w:rPr>
            <w:fldChar w:fldCharType="end"/>
          </w:r>
        </w:p>
      </w:tc>
    </w:tr>
  </w:tbl>
  <w:p w:rsidR="001B7976" w:rsidRPr="00000018" w:rsidRDefault="001B7976" w:rsidP="000000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F29"/>
    <w:multiLevelType w:val="multilevel"/>
    <w:tmpl w:val="A3CC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EE45A0"/>
    <w:multiLevelType w:val="multilevel"/>
    <w:tmpl w:val="A340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5247B0"/>
    <w:multiLevelType w:val="multilevel"/>
    <w:tmpl w:val="DBEEC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D61B0A"/>
    <w:multiLevelType w:val="multilevel"/>
    <w:tmpl w:val="1C16D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D51EC6"/>
    <w:multiLevelType w:val="multilevel"/>
    <w:tmpl w:val="B510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861385"/>
    <w:multiLevelType w:val="hybridMultilevel"/>
    <w:tmpl w:val="F7B68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770B2D"/>
    <w:multiLevelType w:val="hybridMultilevel"/>
    <w:tmpl w:val="ECFAB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DAD"/>
    <w:rsid w:val="00000018"/>
    <w:rsid w:val="00000889"/>
    <w:rsid w:val="00020418"/>
    <w:rsid w:val="00023785"/>
    <w:rsid w:val="00053390"/>
    <w:rsid w:val="00054D45"/>
    <w:rsid w:val="00061C7F"/>
    <w:rsid w:val="00070803"/>
    <w:rsid w:val="00092D3C"/>
    <w:rsid w:val="000A5940"/>
    <w:rsid w:val="000A6034"/>
    <w:rsid w:val="000C2408"/>
    <w:rsid w:val="000D67C5"/>
    <w:rsid w:val="000E6741"/>
    <w:rsid w:val="000F32EC"/>
    <w:rsid w:val="0013033F"/>
    <w:rsid w:val="0013693B"/>
    <w:rsid w:val="00153A66"/>
    <w:rsid w:val="00157CB4"/>
    <w:rsid w:val="00186CB5"/>
    <w:rsid w:val="001A4939"/>
    <w:rsid w:val="001B7976"/>
    <w:rsid w:val="002154A6"/>
    <w:rsid w:val="00220498"/>
    <w:rsid w:val="00220518"/>
    <w:rsid w:val="0023034E"/>
    <w:rsid w:val="002312D8"/>
    <w:rsid w:val="002A6AD8"/>
    <w:rsid w:val="002A6EF2"/>
    <w:rsid w:val="00301B7C"/>
    <w:rsid w:val="003169A5"/>
    <w:rsid w:val="00332320"/>
    <w:rsid w:val="003348CF"/>
    <w:rsid w:val="00345307"/>
    <w:rsid w:val="003467E4"/>
    <w:rsid w:val="003A4012"/>
    <w:rsid w:val="003A744C"/>
    <w:rsid w:val="003C7954"/>
    <w:rsid w:val="003D76C1"/>
    <w:rsid w:val="004142A2"/>
    <w:rsid w:val="004271E8"/>
    <w:rsid w:val="00437F21"/>
    <w:rsid w:val="004A1574"/>
    <w:rsid w:val="004E0134"/>
    <w:rsid w:val="0051545A"/>
    <w:rsid w:val="00520CF2"/>
    <w:rsid w:val="005234A2"/>
    <w:rsid w:val="00532964"/>
    <w:rsid w:val="00554560"/>
    <w:rsid w:val="00590FFC"/>
    <w:rsid w:val="005C70C7"/>
    <w:rsid w:val="005D0957"/>
    <w:rsid w:val="005D690C"/>
    <w:rsid w:val="005E5D1D"/>
    <w:rsid w:val="005F042B"/>
    <w:rsid w:val="006335C4"/>
    <w:rsid w:val="00652E27"/>
    <w:rsid w:val="00681082"/>
    <w:rsid w:val="00692663"/>
    <w:rsid w:val="006A351E"/>
    <w:rsid w:val="006B2FD0"/>
    <w:rsid w:val="006B5708"/>
    <w:rsid w:val="006C4DCF"/>
    <w:rsid w:val="006C53AB"/>
    <w:rsid w:val="006F12E5"/>
    <w:rsid w:val="0070411B"/>
    <w:rsid w:val="00712DBE"/>
    <w:rsid w:val="007858AE"/>
    <w:rsid w:val="0079144D"/>
    <w:rsid w:val="007A3CFF"/>
    <w:rsid w:val="007B542A"/>
    <w:rsid w:val="00801688"/>
    <w:rsid w:val="0085292B"/>
    <w:rsid w:val="00854C65"/>
    <w:rsid w:val="00855DAD"/>
    <w:rsid w:val="00865B86"/>
    <w:rsid w:val="008A2E7F"/>
    <w:rsid w:val="008B03ED"/>
    <w:rsid w:val="008B3FB3"/>
    <w:rsid w:val="008C175A"/>
    <w:rsid w:val="008D1105"/>
    <w:rsid w:val="008E519A"/>
    <w:rsid w:val="008F14C9"/>
    <w:rsid w:val="0094460B"/>
    <w:rsid w:val="00960CE7"/>
    <w:rsid w:val="00961104"/>
    <w:rsid w:val="009842D2"/>
    <w:rsid w:val="00A31722"/>
    <w:rsid w:val="00A33A00"/>
    <w:rsid w:val="00A67190"/>
    <w:rsid w:val="00A71DA5"/>
    <w:rsid w:val="00A93EDA"/>
    <w:rsid w:val="00A945A8"/>
    <w:rsid w:val="00A94821"/>
    <w:rsid w:val="00AA2A09"/>
    <w:rsid w:val="00AC519E"/>
    <w:rsid w:val="00AE4BF5"/>
    <w:rsid w:val="00AE7BF5"/>
    <w:rsid w:val="00B1449E"/>
    <w:rsid w:val="00B21955"/>
    <w:rsid w:val="00B22C3B"/>
    <w:rsid w:val="00B378E5"/>
    <w:rsid w:val="00B46384"/>
    <w:rsid w:val="00B73A26"/>
    <w:rsid w:val="00BA2C7B"/>
    <w:rsid w:val="00BA66B0"/>
    <w:rsid w:val="00BB5110"/>
    <w:rsid w:val="00BD4FEB"/>
    <w:rsid w:val="00C32785"/>
    <w:rsid w:val="00C370EE"/>
    <w:rsid w:val="00C56FB9"/>
    <w:rsid w:val="00C60243"/>
    <w:rsid w:val="00C97546"/>
    <w:rsid w:val="00CD3403"/>
    <w:rsid w:val="00CD7179"/>
    <w:rsid w:val="00D50B0F"/>
    <w:rsid w:val="00D62F7A"/>
    <w:rsid w:val="00DA532C"/>
    <w:rsid w:val="00DB4D51"/>
    <w:rsid w:val="00DC688C"/>
    <w:rsid w:val="00DF2C07"/>
    <w:rsid w:val="00E141D1"/>
    <w:rsid w:val="00E23457"/>
    <w:rsid w:val="00E73DF5"/>
    <w:rsid w:val="00E869FF"/>
    <w:rsid w:val="00E96941"/>
    <w:rsid w:val="00EA1215"/>
    <w:rsid w:val="00EB1F14"/>
    <w:rsid w:val="00EF4DC8"/>
    <w:rsid w:val="00F0586B"/>
    <w:rsid w:val="00F074EA"/>
    <w:rsid w:val="00F26C8C"/>
    <w:rsid w:val="00F45453"/>
    <w:rsid w:val="00F572B1"/>
    <w:rsid w:val="00F74390"/>
    <w:rsid w:val="00F81DB2"/>
    <w:rsid w:val="00F931DB"/>
    <w:rsid w:val="00FA224F"/>
    <w:rsid w:val="00FB3828"/>
    <w:rsid w:val="00FD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51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54D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C51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DAD"/>
    <w:rPr>
      <w:rFonts w:ascii="Tahoma" w:hAnsi="Tahoma" w:cs="Tahoma"/>
      <w:sz w:val="16"/>
      <w:szCs w:val="16"/>
    </w:rPr>
  </w:style>
  <w:style w:type="paragraph" w:styleId="Header">
    <w:name w:val="header"/>
    <w:basedOn w:val="Normal"/>
    <w:link w:val="HeaderChar"/>
    <w:unhideWhenUsed/>
    <w:rsid w:val="000D6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7C5"/>
  </w:style>
  <w:style w:type="paragraph" w:styleId="Footer">
    <w:name w:val="footer"/>
    <w:basedOn w:val="Normal"/>
    <w:link w:val="FooterChar"/>
    <w:unhideWhenUsed/>
    <w:rsid w:val="000D6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7C5"/>
  </w:style>
  <w:style w:type="paragraph" w:styleId="Title">
    <w:name w:val="Title"/>
    <w:basedOn w:val="Normal"/>
    <w:next w:val="Normal"/>
    <w:link w:val="TitleChar"/>
    <w:uiPriority w:val="10"/>
    <w:qFormat/>
    <w:rsid w:val="000D67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67C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54D45"/>
    <w:rPr>
      <w:rFonts w:ascii="Times New Roman" w:eastAsia="Times New Roman" w:hAnsi="Times New Roman" w:cs="Times New Roman"/>
      <w:b/>
      <w:bCs/>
      <w:sz w:val="36"/>
      <w:szCs w:val="36"/>
    </w:rPr>
  </w:style>
  <w:style w:type="paragraph" w:styleId="NormalWeb">
    <w:name w:val="Normal (Web)"/>
    <w:basedOn w:val="Normal"/>
    <w:uiPriority w:val="99"/>
    <w:unhideWhenUsed/>
    <w:rsid w:val="00054D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4D45"/>
    <w:rPr>
      <w:color w:val="0000FF"/>
      <w:u w:val="single"/>
    </w:rPr>
  </w:style>
  <w:style w:type="paragraph" w:customStyle="1" w:styleId="normalkeepwithnext">
    <w:name w:val="normalkeepwithnext"/>
    <w:basedOn w:val="Normal"/>
    <w:rsid w:val="00054D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mapping">
    <w:name w:val="listmapping"/>
    <w:basedOn w:val="Normal"/>
    <w:rsid w:val="00054D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result">
    <w:name w:val="stepresult"/>
    <w:basedOn w:val="Normal"/>
    <w:rsid w:val="00054D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C519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AC519E"/>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AC519E"/>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pPr>
    <w:rPr>
      <w:rFonts w:ascii="Times New Roman" w:eastAsia="Times New Roman" w:hAnsi="Times New Roman" w:cs="Times New Roman"/>
      <w:snapToGrid w:val="0"/>
      <w:color w:val="000000"/>
      <w:sz w:val="24"/>
      <w:szCs w:val="20"/>
    </w:rPr>
  </w:style>
  <w:style w:type="character" w:customStyle="1" w:styleId="BodyTextIndentChar">
    <w:name w:val="Body Text Indent Char"/>
    <w:basedOn w:val="DefaultParagraphFont"/>
    <w:link w:val="BodyTextIndent"/>
    <w:semiHidden/>
    <w:rsid w:val="00AC519E"/>
    <w:rPr>
      <w:rFonts w:ascii="Times New Roman" w:eastAsia="Times New Roman" w:hAnsi="Times New Roman" w:cs="Times New Roman"/>
      <w:snapToGrid w:val="0"/>
      <w:color w:val="000000"/>
      <w:sz w:val="24"/>
      <w:szCs w:val="20"/>
    </w:rPr>
  </w:style>
  <w:style w:type="paragraph" w:styleId="BodyText2">
    <w:name w:val="Body Text 2"/>
    <w:basedOn w:val="Normal"/>
    <w:link w:val="BodyText2Char"/>
    <w:semiHidden/>
    <w:rsid w:val="00AC519E"/>
    <w:pPr>
      <w:widowControl w:val="0"/>
      <w:spacing w:after="0" w:line="240" w:lineRule="auto"/>
      <w:jc w:val="both"/>
    </w:pPr>
    <w:rPr>
      <w:rFonts w:ascii="Arial" w:eastAsia="Times New Roman" w:hAnsi="Arial" w:cs="Arial"/>
      <w:snapToGrid w:val="0"/>
      <w:color w:val="000000"/>
      <w:szCs w:val="24"/>
    </w:rPr>
  </w:style>
  <w:style w:type="character" w:customStyle="1" w:styleId="BodyText2Char">
    <w:name w:val="Body Text 2 Char"/>
    <w:basedOn w:val="DefaultParagraphFont"/>
    <w:link w:val="BodyText2"/>
    <w:semiHidden/>
    <w:rsid w:val="00AC519E"/>
    <w:rPr>
      <w:rFonts w:ascii="Arial" w:eastAsia="Times New Roman" w:hAnsi="Arial" w:cs="Arial"/>
      <w:snapToGrid w:val="0"/>
      <w:color w:val="000000"/>
      <w:szCs w:val="24"/>
    </w:rPr>
  </w:style>
  <w:style w:type="paragraph" w:styleId="BodyText3">
    <w:name w:val="Body Text 3"/>
    <w:basedOn w:val="Normal"/>
    <w:link w:val="BodyText3Char"/>
    <w:semiHidden/>
    <w:rsid w:val="00AC519E"/>
    <w:pPr>
      <w:widowControl w:val="0"/>
      <w:spacing w:after="0" w:line="240" w:lineRule="auto"/>
    </w:pPr>
    <w:rPr>
      <w:rFonts w:ascii="Arial" w:eastAsia="Times New Roman" w:hAnsi="Arial" w:cs="Arial"/>
      <w:snapToGrid w:val="0"/>
      <w:color w:val="000000"/>
      <w:szCs w:val="24"/>
    </w:rPr>
  </w:style>
  <w:style w:type="character" w:customStyle="1" w:styleId="BodyText3Char">
    <w:name w:val="Body Text 3 Char"/>
    <w:basedOn w:val="DefaultParagraphFont"/>
    <w:link w:val="BodyText3"/>
    <w:semiHidden/>
    <w:rsid w:val="00AC519E"/>
    <w:rPr>
      <w:rFonts w:ascii="Arial" w:eastAsia="Times New Roman" w:hAnsi="Arial" w:cs="Arial"/>
      <w:snapToGrid w:val="0"/>
      <w:color w:val="000000"/>
      <w:szCs w:val="24"/>
    </w:rPr>
  </w:style>
  <w:style w:type="paragraph" w:styleId="ListParagraph">
    <w:name w:val="List Paragraph"/>
    <w:basedOn w:val="Normal"/>
    <w:uiPriority w:val="34"/>
    <w:qFormat/>
    <w:rsid w:val="00AC519E"/>
    <w:pPr>
      <w:ind w:left="720"/>
      <w:contextualSpacing/>
    </w:pPr>
    <w:rPr>
      <w:rFonts w:eastAsiaTheme="minorEastAsia"/>
    </w:rPr>
  </w:style>
  <w:style w:type="paragraph" w:customStyle="1" w:styleId="sidehead">
    <w:name w:val="sidehead"/>
    <w:basedOn w:val="Normal"/>
    <w:rsid w:val="000F3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ossarydefinition">
    <w:name w:val="glossarydefinition"/>
    <w:basedOn w:val="Normal"/>
    <w:rsid w:val="000F3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CD34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edlist">
    <w:name w:val="bulletedlist"/>
    <w:basedOn w:val="Normal"/>
    <w:rsid w:val="00153A66"/>
    <w:pPr>
      <w:spacing w:before="100" w:beforeAutospacing="1" w:after="100" w:afterAutospacing="1" w:line="240" w:lineRule="auto"/>
    </w:pPr>
    <w:rPr>
      <w:rFonts w:ascii="Times New Roman" w:eastAsia="Times New Roman" w:hAnsi="Times New Roman" w:cs="Times New Roman"/>
      <w:sz w:val="24"/>
      <w:szCs w:val="24"/>
    </w:rPr>
  </w:style>
  <w:style w:type="character" w:styleId="IntenseEmphasis">
    <w:name w:val="Intense Emphasis"/>
    <w:uiPriority w:val="21"/>
    <w:qFormat/>
    <w:rsid w:val="00000018"/>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51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54D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C51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DAD"/>
    <w:rPr>
      <w:rFonts w:ascii="Tahoma" w:hAnsi="Tahoma" w:cs="Tahoma"/>
      <w:sz w:val="16"/>
      <w:szCs w:val="16"/>
    </w:rPr>
  </w:style>
  <w:style w:type="paragraph" w:styleId="Header">
    <w:name w:val="header"/>
    <w:basedOn w:val="Normal"/>
    <w:link w:val="HeaderChar"/>
    <w:unhideWhenUsed/>
    <w:rsid w:val="000D6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7C5"/>
  </w:style>
  <w:style w:type="paragraph" w:styleId="Footer">
    <w:name w:val="footer"/>
    <w:basedOn w:val="Normal"/>
    <w:link w:val="FooterChar"/>
    <w:unhideWhenUsed/>
    <w:rsid w:val="000D6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7C5"/>
  </w:style>
  <w:style w:type="paragraph" w:styleId="Title">
    <w:name w:val="Title"/>
    <w:basedOn w:val="Normal"/>
    <w:next w:val="Normal"/>
    <w:link w:val="TitleChar"/>
    <w:uiPriority w:val="10"/>
    <w:qFormat/>
    <w:rsid w:val="000D67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67C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54D45"/>
    <w:rPr>
      <w:rFonts w:ascii="Times New Roman" w:eastAsia="Times New Roman" w:hAnsi="Times New Roman" w:cs="Times New Roman"/>
      <w:b/>
      <w:bCs/>
      <w:sz w:val="36"/>
      <w:szCs w:val="36"/>
    </w:rPr>
  </w:style>
  <w:style w:type="paragraph" w:styleId="NormalWeb">
    <w:name w:val="Normal (Web)"/>
    <w:basedOn w:val="Normal"/>
    <w:uiPriority w:val="99"/>
    <w:unhideWhenUsed/>
    <w:rsid w:val="00054D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4D45"/>
    <w:rPr>
      <w:color w:val="0000FF"/>
      <w:u w:val="single"/>
    </w:rPr>
  </w:style>
  <w:style w:type="paragraph" w:customStyle="1" w:styleId="normalkeepwithnext">
    <w:name w:val="normalkeepwithnext"/>
    <w:basedOn w:val="Normal"/>
    <w:rsid w:val="00054D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mapping">
    <w:name w:val="listmapping"/>
    <w:basedOn w:val="Normal"/>
    <w:rsid w:val="00054D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result">
    <w:name w:val="stepresult"/>
    <w:basedOn w:val="Normal"/>
    <w:rsid w:val="00054D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C519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AC519E"/>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AC519E"/>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pPr>
    <w:rPr>
      <w:rFonts w:ascii="Times New Roman" w:eastAsia="Times New Roman" w:hAnsi="Times New Roman" w:cs="Times New Roman"/>
      <w:snapToGrid w:val="0"/>
      <w:color w:val="000000"/>
      <w:sz w:val="24"/>
      <w:szCs w:val="20"/>
    </w:rPr>
  </w:style>
  <w:style w:type="character" w:customStyle="1" w:styleId="BodyTextIndentChar">
    <w:name w:val="Body Text Indent Char"/>
    <w:basedOn w:val="DefaultParagraphFont"/>
    <w:link w:val="BodyTextIndent"/>
    <w:semiHidden/>
    <w:rsid w:val="00AC519E"/>
    <w:rPr>
      <w:rFonts w:ascii="Times New Roman" w:eastAsia="Times New Roman" w:hAnsi="Times New Roman" w:cs="Times New Roman"/>
      <w:snapToGrid w:val="0"/>
      <w:color w:val="000000"/>
      <w:sz w:val="24"/>
      <w:szCs w:val="20"/>
    </w:rPr>
  </w:style>
  <w:style w:type="paragraph" w:styleId="BodyText2">
    <w:name w:val="Body Text 2"/>
    <w:basedOn w:val="Normal"/>
    <w:link w:val="BodyText2Char"/>
    <w:semiHidden/>
    <w:rsid w:val="00AC519E"/>
    <w:pPr>
      <w:widowControl w:val="0"/>
      <w:spacing w:after="0" w:line="240" w:lineRule="auto"/>
      <w:jc w:val="both"/>
    </w:pPr>
    <w:rPr>
      <w:rFonts w:ascii="Arial" w:eastAsia="Times New Roman" w:hAnsi="Arial" w:cs="Arial"/>
      <w:snapToGrid w:val="0"/>
      <w:color w:val="000000"/>
      <w:szCs w:val="24"/>
    </w:rPr>
  </w:style>
  <w:style w:type="character" w:customStyle="1" w:styleId="BodyText2Char">
    <w:name w:val="Body Text 2 Char"/>
    <w:basedOn w:val="DefaultParagraphFont"/>
    <w:link w:val="BodyText2"/>
    <w:semiHidden/>
    <w:rsid w:val="00AC519E"/>
    <w:rPr>
      <w:rFonts w:ascii="Arial" w:eastAsia="Times New Roman" w:hAnsi="Arial" w:cs="Arial"/>
      <w:snapToGrid w:val="0"/>
      <w:color w:val="000000"/>
      <w:szCs w:val="24"/>
    </w:rPr>
  </w:style>
  <w:style w:type="paragraph" w:styleId="BodyText3">
    <w:name w:val="Body Text 3"/>
    <w:basedOn w:val="Normal"/>
    <w:link w:val="BodyText3Char"/>
    <w:semiHidden/>
    <w:rsid w:val="00AC519E"/>
    <w:pPr>
      <w:widowControl w:val="0"/>
      <w:spacing w:after="0" w:line="240" w:lineRule="auto"/>
    </w:pPr>
    <w:rPr>
      <w:rFonts w:ascii="Arial" w:eastAsia="Times New Roman" w:hAnsi="Arial" w:cs="Arial"/>
      <w:snapToGrid w:val="0"/>
      <w:color w:val="000000"/>
      <w:szCs w:val="24"/>
    </w:rPr>
  </w:style>
  <w:style w:type="character" w:customStyle="1" w:styleId="BodyText3Char">
    <w:name w:val="Body Text 3 Char"/>
    <w:basedOn w:val="DefaultParagraphFont"/>
    <w:link w:val="BodyText3"/>
    <w:semiHidden/>
    <w:rsid w:val="00AC519E"/>
    <w:rPr>
      <w:rFonts w:ascii="Arial" w:eastAsia="Times New Roman" w:hAnsi="Arial" w:cs="Arial"/>
      <w:snapToGrid w:val="0"/>
      <w:color w:val="000000"/>
      <w:szCs w:val="24"/>
    </w:rPr>
  </w:style>
  <w:style w:type="paragraph" w:styleId="ListParagraph">
    <w:name w:val="List Paragraph"/>
    <w:basedOn w:val="Normal"/>
    <w:uiPriority w:val="34"/>
    <w:qFormat/>
    <w:rsid w:val="00AC519E"/>
    <w:pPr>
      <w:ind w:left="720"/>
      <w:contextualSpacing/>
    </w:pPr>
    <w:rPr>
      <w:rFonts w:eastAsiaTheme="minorEastAsia"/>
    </w:rPr>
  </w:style>
  <w:style w:type="paragraph" w:customStyle="1" w:styleId="sidehead">
    <w:name w:val="sidehead"/>
    <w:basedOn w:val="Normal"/>
    <w:rsid w:val="000F3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ossarydefinition">
    <w:name w:val="glossarydefinition"/>
    <w:basedOn w:val="Normal"/>
    <w:rsid w:val="000F3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CD34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edlist">
    <w:name w:val="bulletedlist"/>
    <w:basedOn w:val="Normal"/>
    <w:rsid w:val="00153A66"/>
    <w:pPr>
      <w:spacing w:before="100" w:beforeAutospacing="1" w:after="100" w:afterAutospacing="1" w:line="240" w:lineRule="auto"/>
    </w:pPr>
    <w:rPr>
      <w:rFonts w:ascii="Times New Roman" w:eastAsia="Times New Roman" w:hAnsi="Times New Roman" w:cs="Times New Roman"/>
      <w:sz w:val="24"/>
      <w:szCs w:val="24"/>
    </w:rPr>
  </w:style>
  <w:style w:type="character" w:styleId="IntenseEmphasis">
    <w:name w:val="Intense Emphasis"/>
    <w:uiPriority w:val="21"/>
    <w:qFormat/>
    <w:rsid w:val="00000018"/>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530">
      <w:bodyDiv w:val="1"/>
      <w:marLeft w:val="0"/>
      <w:marRight w:val="0"/>
      <w:marTop w:val="0"/>
      <w:marBottom w:val="0"/>
      <w:divBdr>
        <w:top w:val="none" w:sz="0" w:space="0" w:color="auto"/>
        <w:left w:val="none" w:sz="0" w:space="0" w:color="auto"/>
        <w:bottom w:val="none" w:sz="0" w:space="0" w:color="auto"/>
        <w:right w:val="none" w:sz="0" w:space="0" w:color="auto"/>
      </w:divBdr>
    </w:div>
    <w:div w:id="725109900">
      <w:bodyDiv w:val="1"/>
      <w:marLeft w:val="0"/>
      <w:marRight w:val="0"/>
      <w:marTop w:val="0"/>
      <w:marBottom w:val="0"/>
      <w:divBdr>
        <w:top w:val="none" w:sz="0" w:space="0" w:color="auto"/>
        <w:left w:val="none" w:sz="0" w:space="0" w:color="auto"/>
        <w:bottom w:val="none" w:sz="0" w:space="0" w:color="auto"/>
        <w:right w:val="none" w:sz="0" w:space="0" w:color="auto"/>
      </w:divBdr>
    </w:div>
    <w:div w:id="783572972">
      <w:bodyDiv w:val="1"/>
      <w:marLeft w:val="0"/>
      <w:marRight w:val="0"/>
      <w:marTop w:val="0"/>
      <w:marBottom w:val="0"/>
      <w:divBdr>
        <w:top w:val="none" w:sz="0" w:space="0" w:color="auto"/>
        <w:left w:val="none" w:sz="0" w:space="0" w:color="auto"/>
        <w:bottom w:val="none" w:sz="0" w:space="0" w:color="auto"/>
        <w:right w:val="none" w:sz="0" w:space="0" w:color="auto"/>
      </w:divBdr>
    </w:div>
    <w:div w:id="1149400434">
      <w:bodyDiv w:val="1"/>
      <w:marLeft w:val="0"/>
      <w:marRight w:val="0"/>
      <w:marTop w:val="0"/>
      <w:marBottom w:val="0"/>
      <w:divBdr>
        <w:top w:val="none" w:sz="0" w:space="0" w:color="auto"/>
        <w:left w:val="none" w:sz="0" w:space="0" w:color="auto"/>
        <w:bottom w:val="none" w:sz="0" w:space="0" w:color="auto"/>
        <w:right w:val="none" w:sz="0" w:space="0" w:color="auto"/>
      </w:divBdr>
    </w:div>
    <w:div w:id="1534659627">
      <w:bodyDiv w:val="1"/>
      <w:marLeft w:val="0"/>
      <w:marRight w:val="0"/>
      <w:marTop w:val="0"/>
      <w:marBottom w:val="0"/>
      <w:divBdr>
        <w:top w:val="none" w:sz="0" w:space="0" w:color="auto"/>
        <w:left w:val="none" w:sz="0" w:space="0" w:color="auto"/>
        <w:bottom w:val="none" w:sz="0" w:space="0" w:color="auto"/>
        <w:right w:val="none" w:sz="0" w:space="0" w:color="auto"/>
      </w:divBdr>
    </w:div>
    <w:div w:id="171337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530CA10"/><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C4F6AAD0"/><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27EEE63F32A17F4186269A82E0E1A643" ma:contentTypeVersion="1" ma:contentTypeDescription="A Microsoft Office InfoPath Form Template." ma:contentTypeScope="" ma:versionID="00cf6ddf4207f1b2ba85a76f78c57af8">
  <xsd:schema xmlns:xsd="http://www.w3.org/2001/XMLSchema" xmlns:xs="http://www.w3.org/2001/XMLSchema" xmlns:p="http://schemas.microsoft.com/office/2006/metadata/properties" xmlns:ns2="374aaca7-37e5-4668-bdad-983830cb15ce" targetNamespace="http://schemas.microsoft.com/office/2006/metadata/properties" ma:root="true" ma:fieldsID="3510599af51382218daf65634eebc14c" ns2:_="">
    <xsd:import namespace="374aaca7-37e5-4668-bdad-983830cb15ce"/>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aaca7-37e5-4668-bdad-983830cb15ce" elementFormDefault="qualified">
    <xsd:import namespace="http://schemas.microsoft.com/office/2006/documentManagement/types"/>
    <xsd:import namespace="http://schemas.microsoft.com/office/infopath/2007/PartnerControls"/>
    <xsd:element name="FormName" ma:index="4" nillable="true" ma:displayName="Form Name" ma:internalName="FormName">
      <xsd:simpleType>
        <xsd:restriction base="dms:Text"/>
      </xsd:simpleType>
    </xsd:element>
    <xsd:element name="FormCategory" ma:index="5" nillable="true" ma:displayName="Form Category" ma:internalName="FormCategory">
      <xsd:simpleType>
        <xsd:restriction base="dms:Text"/>
      </xsd:simpleType>
    </xsd:element>
    <xsd:element name="FormVersion" ma:index="6" nillable="true" ma:displayName="Form Version" ma:internalName="FormVersion">
      <xsd:simpleType>
        <xsd:restriction base="dms:Text"/>
      </xsd:simpleType>
    </xsd:element>
    <xsd:element name="FormId" ma:index="7" nillable="true" ma:displayName="Form ID" ma:internalName="FormId">
      <xsd:simpleType>
        <xsd:restriction base="dms:Text"/>
      </xsd:simpleType>
    </xsd:element>
    <xsd:element name="FormLocale" ma:index="8" nillable="true" ma:displayName="Form Locale" ma:internalName="FormLocale">
      <xsd:simpleType>
        <xsd:restriction base="dms:Text"/>
      </xsd:simpleType>
    </xsd:element>
    <xsd:element name="FormDescription" ma:index="9" nillable="true" ma:displayName="Form Description" ma:internalName="FormDescription">
      <xsd:simpleType>
        <xsd:restriction base="dms:Text"/>
      </xsd:simpleType>
    </xsd:element>
    <xsd:element name="CustomContentTypeId" ma:index="10" nillable="true" ma:displayName="Content Type ID" ma:hidden="true" ma:internalName="CustomContentTypeId">
      <xsd:simpleType>
        <xsd:restriction base="dms:Text"/>
      </xsd:simpleType>
    </xsd:element>
    <xsd:element name="ShowInCatalog" ma:index="11"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ormVersion xmlns="374aaca7-37e5-4668-bdad-983830cb15ce" xsi:nil="true"/>
    <ShowInCatalog xmlns="374aaca7-37e5-4668-bdad-983830cb15ce">true</ShowInCatalog>
    <FormId xmlns="374aaca7-37e5-4668-bdad-983830cb15ce" xsi:nil="true"/>
    <FormLocale xmlns="374aaca7-37e5-4668-bdad-983830cb15ce" xsi:nil="true"/>
    <FormName xmlns="374aaca7-37e5-4668-bdad-983830cb15ce" xsi:nil="true"/>
    <FormCategory xmlns="374aaca7-37e5-4668-bdad-983830cb15ce" xsi:nil="true"/>
    <CustomContentTypeId xmlns="374aaca7-37e5-4668-bdad-983830cb15ce" xsi:nil="true"/>
    <FormDescription xmlns="374aaca7-37e5-4668-bdad-983830cb15ce" xsi:nil="true"/>
  </documentManagement>
</p:properties>
</file>

<file path=customXml/itemProps1.xml><?xml version="1.0" encoding="utf-8"?>
<ds:datastoreItem xmlns:ds="http://schemas.openxmlformats.org/officeDocument/2006/customXml" ds:itemID="{FB3577CA-3AB6-4DCE-A2AB-B9AED9197F29}"/>
</file>

<file path=customXml/itemProps2.xml><?xml version="1.0" encoding="utf-8"?>
<ds:datastoreItem xmlns:ds="http://schemas.openxmlformats.org/officeDocument/2006/customXml" ds:itemID="{B80370E9-60BD-4B0C-BBE2-F4A6FE758EB3}"/>
</file>

<file path=customXml/itemProps3.xml><?xml version="1.0" encoding="utf-8"?>
<ds:datastoreItem xmlns:ds="http://schemas.openxmlformats.org/officeDocument/2006/customXml" ds:itemID="{77216EE8-0A05-4711-9577-1120486723AF}"/>
</file>

<file path=customXml/itemProps4.xml><?xml version="1.0" encoding="utf-8"?>
<ds:datastoreItem xmlns:ds="http://schemas.openxmlformats.org/officeDocument/2006/customXml" ds:itemID="{B4375D7B-FE3C-4F93-A3A9-686B0008C985}"/>
</file>

<file path=docProps/app.xml><?xml version="1.0" encoding="utf-8"?>
<Properties xmlns="http://schemas.openxmlformats.org/officeDocument/2006/extended-properties" xmlns:vt="http://schemas.openxmlformats.org/officeDocument/2006/docPropsVTypes">
  <Template>Normal.dotm</Template>
  <TotalTime>56</TotalTime>
  <Pages>2</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AWP_MA_DEC_Sample_Record</dc:title>
  <dc:creator>LARRY R BROOKS</dc:creator>
  <dc:description>Rev. 9/26/18</dc:description>
  <cp:lastModifiedBy>LARRY R BROOKS</cp:lastModifiedBy>
  <cp:revision>6</cp:revision>
  <cp:lastPrinted>2018-12-07T21:20:00Z</cp:lastPrinted>
  <dcterms:created xsi:type="dcterms:W3CDTF">2018-12-07T20:24:00Z</dcterms:created>
  <dcterms:modified xsi:type="dcterms:W3CDTF">2018-12-07T21:27:00Z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0x010100F8EF98760CBA4A94994F13BA881038FA0027EEE63F32A17F4186269A82E0E1A643</vt:lpwstr>
  </property>
  <property fmtid="{D5CDD505-2E9C-101B-9397-08002B2CF9AE}" pid="3" name="Order">
    <vt:r8>16800</vt:r8>
  </property>
</Properties>
</file>