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61932" w14:textId="7EDC4F49" w:rsidR="00000018" w:rsidRPr="000C677F" w:rsidRDefault="00000018" w:rsidP="00000018">
      <w:pPr>
        <w:keepLines/>
        <w:ind w:left="720" w:right="230"/>
        <w:jc w:val="center"/>
        <w:rPr>
          <w:rStyle w:val="IntenseEmphasis"/>
        </w:rPr>
      </w:pPr>
      <w:r w:rsidRPr="000C677F">
        <w:rPr>
          <w:rStyle w:val="IntenseEmphasis"/>
        </w:rPr>
        <w:t xml:space="preserve">AASHTOWare Project Sample Record </w:t>
      </w:r>
      <w:r w:rsidR="009943B1">
        <w:rPr>
          <w:rStyle w:val="IntenseEmphasis"/>
        </w:rPr>
        <w:t>–</w:t>
      </w:r>
      <w:r w:rsidRPr="000C677F">
        <w:rPr>
          <w:rStyle w:val="IntenseEmphasis"/>
        </w:rPr>
        <w:t xml:space="preserve"> </w:t>
      </w:r>
      <w:r w:rsidR="009943B1">
        <w:rPr>
          <w:rStyle w:val="IntenseEmphasis"/>
        </w:rPr>
        <w:t>Changing Sample Type, Material Code and/or Source</w:t>
      </w:r>
    </w:p>
    <w:p w14:paraId="50716C41" w14:textId="77777777" w:rsidR="00000018" w:rsidRPr="000C677F" w:rsidRDefault="00000018" w:rsidP="00000018">
      <w:pPr>
        <w:keepLines/>
        <w:ind w:left="720" w:right="230"/>
        <w:jc w:val="center"/>
        <w:rPr>
          <w:rStyle w:val="IntenseEmphasis"/>
        </w:rPr>
      </w:pPr>
      <w:r w:rsidRPr="000C677F">
        <w:rPr>
          <w:rStyle w:val="IntenseEmphasis"/>
        </w:rPr>
        <w:t>Quick Reference Guide</w:t>
      </w:r>
    </w:p>
    <w:p w14:paraId="2A52D254" w14:textId="366233B2" w:rsidR="004A1574" w:rsidRPr="000C677F" w:rsidRDefault="000D67C5" w:rsidP="000D67C5">
      <w:pPr>
        <w:autoSpaceDE w:val="0"/>
        <w:autoSpaceDN w:val="0"/>
        <w:adjustRightInd w:val="0"/>
        <w:spacing w:after="0" w:line="240" w:lineRule="auto"/>
        <w:rPr>
          <w:rFonts w:cs="Times New Roman"/>
          <w:color w:val="000000"/>
          <w:sz w:val="24"/>
          <w:szCs w:val="24"/>
        </w:rPr>
      </w:pPr>
      <w:r w:rsidRPr="000C677F">
        <w:rPr>
          <w:rFonts w:cs="Times New Roman"/>
          <w:color w:val="000000"/>
          <w:sz w:val="24"/>
          <w:szCs w:val="24"/>
        </w:rPr>
        <w:t xml:space="preserve">This QRG provides basic instruction for the </w:t>
      </w:r>
      <w:r w:rsidR="00925B56">
        <w:rPr>
          <w:rFonts w:cs="Times New Roman"/>
          <w:color w:val="000000"/>
          <w:sz w:val="24"/>
          <w:szCs w:val="24"/>
        </w:rPr>
        <w:t xml:space="preserve">making changes to an existing </w:t>
      </w:r>
      <w:r w:rsidR="00EC3CD8">
        <w:rPr>
          <w:rFonts w:cs="Times New Roman"/>
          <w:color w:val="000000"/>
          <w:sz w:val="24"/>
          <w:szCs w:val="24"/>
        </w:rPr>
        <w:t>sample record “</w:t>
      </w:r>
      <w:r w:rsidR="00D51AB3">
        <w:rPr>
          <w:rFonts w:cs="Times New Roman"/>
          <w:color w:val="000000"/>
          <w:sz w:val="24"/>
          <w:szCs w:val="24"/>
        </w:rPr>
        <w:t>Sample Type</w:t>
      </w:r>
      <w:r w:rsidR="00EC3CD8">
        <w:rPr>
          <w:rFonts w:cs="Times New Roman"/>
          <w:color w:val="000000"/>
          <w:sz w:val="24"/>
          <w:szCs w:val="24"/>
        </w:rPr>
        <w:t>”</w:t>
      </w:r>
      <w:r w:rsidR="00D51AB3">
        <w:rPr>
          <w:rFonts w:cs="Times New Roman"/>
          <w:color w:val="000000"/>
          <w:sz w:val="24"/>
          <w:szCs w:val="24"/>
        </w:rPr>
        <w:t xml:space="preserve">, </w:t>
      </w:r>
      <w:r w:rsidR="00EC3CD8">
        <w:rPr>
          <w:rFonts w:cs="Times New Roman"/>
          <w:color w:val="000000"/>
          <w:sz w:val="24"/>
          <w:szCs w:val="24"/>
        </w:rPr>
        <w:t>“</w:t>
      </w:r>
      <w:r w:rsidR="00925B56">
        <w:rPr>
          <w:rFonts w:cs="Times New Roman"/>
          <w:color w:val="000000"/>
          <w:sz w:val="24"/>
          <w:szCs w:val="24"/>
        </w:rPr>
        <w:t>Material Code</w:t>
      </w:r>
      <w:r w:rsidR="00EC3CD8">
        <w:rPr>
          <w:rFonts w:cs="Times New Roman"/>
          <w:color w:val="000000"/>
          <w:sz w:val="24"/>
          <w:szCs w:val="24"/>
        </w:rPr>
        <w:t>”</w:t>
      </w:r>
      <w:r w:rsidR="00925B56">
        <w:rPr>
          <w:rFonts w:cs="Times New Roman"/>
          <w:color w:val="000000"/>
          <w:sz w:val="24"/>
          <w:szCs w:val="24"/>
        </w:rPr>
        <w:t xml:space="preserve"> </w:t>
      </w:r>
      <w:r w:rsidR="00EC3CD8">
        <w:rPr>
          <w:rFonts w:cs="Times New Roman"/>
          <w:color w:val="000000"/>
          <w:sz w:val="24"/>
          <w:szCs w:val="24"/>
        </w:rPr>
        <w:t>and/</w:t>
      </w:r>
      <w:r w:rsidR="00925B56">
        <w:rPr>
          <w:rFonts w:cs="Times New Roman"/>
          <w:color w:val="000000"/>
          <w:sz w:val="24"/>
          <w:szCs w:val="24"/>
        </w:rPr>
        <w:t xml:space="preserve">or </w:t>
      </w:r>
      <w:r w:rsidR="00EC3CD8">
        <w:rPr>
          <w:rFonts w:cs="Times New Roman"/>
          <w:color w:val="000000"/>
          <w:sz w:val="24"/>
          <w:szCs w:val="24"/>
        </w:rPr>
        <w:t>“</w:t>
      </w:r>
      <w:r w:rsidR="00925B56">
        <w:rPr>
          <w:rFonts w:cs="Times New Roman"/>
          <w:color w:val="000000"/>
          <w:sz w:val="24"/>
          <w:szCs w:val="24"/>
        </w:rPr>
        <w:t>Source</w:t>
      </w:r>
      <w:r w:rsidR="00EC3CD8">
        <w:rPr>
          <w:rFonts w:cs="Times New Roman"/>
          <w:color w:val="000000"/>
          <w:sz w:val="24"/>
          <w:szCs w:val="24"/>
        </w:rPr>
        <w:t>”,</w:t>
      </w:r>
      <w:r w:rsidR="00925B56">
        <w:rPr>
          <w:rFonts w:cs="Times New Roman"/>
          <w:color w:val="000000"/>
          <w:sz w:val="24"/>
          <w:szCs w:val="24"/>
        </w:rPr>
        <w:t xml:space="preserve"> on a saved </w:t>
      </w:r>
      <w:r w:rsidR="00EC3CD8">
        <w:rPr>
          <w:rFonts w:cs="Times New Roman"/>
          <w:color w:val="000000"/>
          <w:sz w:val="24"/>
          <w:szCs w:val="24"/>
        </w:rPr>
        <w:t>sample r</w:t>
      </w:r>
      <w:r w:rsidRPr="000C677F">
        <w:rPr>
          <w:rFonts w:cs="Times New Roman"/>
          <w:color w:val="000000"/>
          <w:sz w:val="24"/>
          <w:szCs w:val="24"/>
        </w:rPr>
        <w:t>ecord.</w:t>
      </w:r>
      <w:r w:rsidR="004A1574" w:rsidRPr="000C677F">
        <w:rPr>
          <w:rFonts w:cs="Times New Roman"/>
          <w:color w:val="000000"/>
          <w:sz w:val="24"/>
          <w:szCs w:val="24"/>
        </w:rPr>
        <w:t xml:space="preserve"> </w:t>
      </w:r>
    </w:p>
    <w:p w14:paraId="662149D2" w14:textId="77777777" w:rsidR="000D67C5" w:rsidRPr="000C677F" w:rsidRDefault="000D67C5" w:rsidP="000D67C5">
      <w:pPr>
        <w:autoSpaceDE w:val="0"/>
        <w:autoSpaceDN w:val="0"/>
        <w:adjustRightInd w:val="0"/>
        <w:spacing w:after="0" w:line="240" w:lineRule="auto"/>
        <w:rPr>
          <w:rFonts w:cs="Times New Roman"/>
          <w:color w:val="000000"/>
          <w:sz w:val="24"/>
          <w:szCs w:val="24"/>
        </w:rPr>
      </w:pPr>
    </w:p>
    <w:p w14:paraId="4350E218" w14:textId="11ADACC0" w:rsidR="00925B56" w:rsidRDefault="00925B56" w:rsidP="000D67C5">
      <w:pPr>
        <w:jc w:val="both"/>
        <w:rPr>
          <w:rFonts w:cs="Times New Roman"/>
          <w:sz w:val="24"/>
          <w:szCs w:val="24"/>
        </w:rPr>
      </w:pPr>
      <w:r>
        <w:rPr>
          <w:rFonts w:cs="Times New Roman"/>
          <w:sz w:val="24"/>
          <w:szCs w:val="24"/>
        </w:rPr>
        <w:t>Please study QRG Sample Record-General for guidelines on creating a Sample Record.</w:t>
      </w:r>
    </w:p>
    <w:p w14:paraId="10FE952D" w14:textId="265357E1" w:rsidR="00925B56" w:rsidRDefault="00925B56" w:rsidP="000D67C5">
      <w:pPr>
        <w:jc w:val="both"/>
        <w:rPr>
          <w:rFonts w:cs="Times New Roman"/>
          <w:sz w:val="24"/>
          <w:szCs w:val="24"/>
        </w:rPr>
      </w:pPr>
      <w:r>
        <w:rPr>
          <w:rFonts w:cs="Times New Roman"/>
          <w:sz w:val="24"/>
          <w:szCs w:val="24"/>
        </w:rPr>
        <w:t>Open the sample record by which ever means preferred.</w:t>
      </w:r>
    </w:p>
    <w:p w14:paraId="665F27A1" w14:textId="2CB61416" w:rsidR="00925B56" w:rsidRDefault="00925B56" w:rsidP="000D67C5">
      <w:pPr>
        <w:jc w:val="both"/>
        <w:rPr>
          <w:rFonts w:cs="Times New Roman"/>
          <w:sz w:val="24"/>
          <w:szCs w:val="24"/>
        </w:rPr>
      </w:pPr>
      <w:r>
        <w:rPr>
          <w:rFonts w:cs="Times New Roman"/>
          <w:sz w:val="24"/>
          <w:szCs w:val="24"/>
        </w:rPr>
        <w:t>If the record is authorized, it must be unauthorized before changes can be made. This requires Role = Sampling and Testing Requirements or Role = Resident Engineer. Contact the District Materials Department for assistance if needed.</w:t>
      </w:r>
    </w:p>
    <w:p w14:paraId="6481947D" w14:textId="20AC245F" w:rsidR="00925B56" w:rsidRDefault="0013033F" w:rsidP="00925B56">
      <w:pPr>
        <w:jc w:val="both"/>
        <w:rPr>
          <w:rFonts w:cs="Times New Roman"/>
          <w:sz w:val="24"/>
          <w:szCs w:val="24"/>
        </w:rPr>
      </w:pPr>
      <w:bookmarkStart w:id="0" w:name="MiniTOCBookMark2"/>
      <w:bookmarkStart w:id="1" w:name="Authorizing_a_Sample_Record"/>
      <w:bookmarkEnd w:id="0"/>
      <w:bookmarkEnd w:id="1"/>
      <w:r w:rsidRPr="000C677F">
        <w:rPr>
          <w:rFonts w:cs="Times New Roman"/>
          <w:sz w:val="24"/>
          <w:szCs w:val="24"/>
        </w:rPr>
        <w:t xml:space="preserve">To remove authorization from a sample record, select </w:t>
      </w:r>
      <w:r w:rsidRPr="000C677F">
        <w:rPr>
          <w:rFonts w:cs="Times New Roman"/>
          <w:b/>
          <w:bCs/>
          <w:sz w:val="24"/>
          <w:szCs w:val="24"/>
        </w:rPr>
        <w:t>Unauthorize</w:t>
      </w:r>
      <w:r w:rsidRPr="000C677F">
        <w:rPr>
          <w:rFonts w:cs="Times New Roman"/>
          <w:sz w:val="24"/>
          <w:szCs w:val="24"/>
        </w:rPr>
        <w:t xml:space="preserve"> from the </w:t>
      </w:r>
      <w:r w:rsidRPr="000C677F">
        <w:rPr>
          <w:rFonts w:cs="Times New Roman"/>
          <w:b/>
          <w:bCs/>
          <w:sz w:val="24"/>
          <w:szCs w:val="24"/>
        </w:rPr>
        <w:t>Actions</w:t>
      </w:r>
      <w:r w:rsidRPr="000C677F">
        <w:rPr>
          <w:rFonts w:cs="Times New Roman"/>
          <w:sz w:val="24"/>
          <w:szCs w:val="24"/>
        </w:rPr>
        <w:t xml:space="preserve"> menu on the sample </w:t>
      </w:r>
      <w:r w:rsidR="00070F78">
        <w:rPr>
          <w:rFonts w:cs="Times New Roman"/>
          <w:sz w:val="24"/>
          <w:szCs w:val="24"/>
        </w:rPr>
        <w:t>window</w:t>
      </w:r>
      <w:r w:rsidRPr="000C677F">
        <w:rPr>
          <w:rFonts w:cs="Times New Roman"/>
          <w:sz w:val="24"/>
          <w:szCs w:val="24"/>
        </w:rPr>
        <w:t xml:space="preserve">. The system clears the values in the </w:t>
      </w:r>
      <w:r w:rsidRPr="000C677F">
        <w:rPr>
          <w:rFonts w:cs="Times New Roman"/>
          <w:b/>
          <w:bCs/>
          <w:sz w:val="24"/>
          <w:szCs w:val="24"/>
        </w:rPr>
        <w:t>Authorized By</w:t>
      </w:r>
      <w:r w:rsidRPr="000C677F">
        <w:rPr>
          <w:rFonts w:cs="Times New Roman"/>
          <w:sz w:val="24"/>
          <w:szCs w:val="24"/>
        </w:rPr>
        <w:t xml:space="preserve"> and </w:t>
      </w:r>
      <w:r w:rsidRPr="000C677F">
        <w:rPr>
          <w:rFonts w:cs="Times New Roman"/>
          <w:b/>
          <w:bCs/>
          <w:sz w:val="24"/>
          <w:szCs w:val="24"/>
        </w:rPr>
        <w:t>Authorized Date</w:t>
      </w:r>
      <w:r w:rsidRPr="000C677F">
        <w:rPr>
          <w:rFonts w:cs="Times New Roman"/>
          <w:sz w:val="24"/>
          <w:szCs w:val="24"/>
        </w:rPr>
        <w:t xml:space="preserve"> fields and saves the changes automatically. The sample record is no longer read-only and can be modified as needed.</w:t>
      </w:r>
    </w:p>
    <w:p w14:paraId="5F5489B4" w14:textId="77777777" w:rsidR="00DE1F4B" w:rsidRDefault="00925B56" w:rsidP="00925B56">
      <w:pPr>
        <w:jc w:val="both"/>
        <w:rPr>
          <w:rFonts w:cs="Times New Roman"/>
          <w:sz w:val="24"/>
          <w:szCs w:val="24"/>
        </w:rPr>
      </w:pPr>
      <w:r w:rsidRPr="00EC3CD8">
        <w:rPr>
          <w:rFonts w:cs="Times New Roman"/>
          <w:b/>
          <w:color w:val="FF0000"/>
          <w:sz w:val="24"/>
          <w:szCs w:val="24"/>
        </w:rPr>
        <w:t>Note</w:t>
      </w:r>
      <w:r w:rsidRPr="00EC3CD8">
        <w:rPr>
          <w:rFonts w:cs="Times New Roman"/>
          <w:color w:val="FF0000"/>
          <w:sz w:val="24"/>
          <w:szCs w:val="24"/>
        </w:rPr>
        <w:t>:</w:t>
      </w:r>
      <w:r>
        <w:rPr>
          <w:rFonts w:cs="Times New Roman"/>
          <w:sz w:val="24"/>
          <w:szCs w:val="24"/>
        </w:rPr>
        <w:t xml:space="preserve"> </w:t>
      </w:r>
      <w:r w:rsidRPr="00364751">
        <w:rPr>
          <w:rFonts w:cs="Times New Roman"/>
          <w:color w:val="FF0000"/>
          <w:sz w:val="24"/>
          <w:szCs w:val="24"/>
        </w:rPr>
        <w:t xml:space="preserve">All tests must be removed (deleted) before any changes can be made </w:t>
      </w:r>
      <w:r>
        <w:rPr>
          <w:rFonts w:cs="Times New Roman"/>
          <w:sz w:val="24"/>
          <w:szCs w:val="24"/>
        </w:rPr>
        <w:t xml:space="preserve">to the </w:t>
      </w:r>
      <w:r w:rsidRPr="00070F78">
        <w:rPr>
          <w:rFonts w:cs="Times New Roman"/>
          <w:sz w:val="24"/>
          <w:szCs w:val="24"/>
          <w:u w:val="single"/>
        </w:rPr>
        <w:t>Material Code</w:t>
      </w:r>
      <w:r>
        <w:rPr>
          <w:rFonts w:cs="Times New Roman"/>
          <w:sz w:val="24"/>
          <w:szCs w:val="24"/>
        </w:rPr>
        <w:t xml:space="preserve">, </w:t>
      </w:r>
      <w:r w:rsidRPr="00070F78">
        <w:rPr>
          <w:rFonts w:cs="Times New Roman"/>
          <w:sz w:val="24"/>
          <w:szCs w:val="24"/>
          <w:u w:val="single"/>
        </w:rPr>
        <w:t>Source</w:t>
      </w:r>
      <w:r>
        <w:rPr>
          <w:rFonts w:cs="Times New Roman"/>
          <w:sz w:val="24"/>
          <w:szCs w:val="24"/>
        </w:rPr>
        <w:t xml:space="preserve"> or </w:t>
      </w:r>
      <w:r w:rsidRPr="00070F78">
        <w:rPr>
          <w:rFonts w:cs="Times New Roman"/>
          <w:sz w:val="24"/>
          <w:szCs w:val="24"/>
          <w:u w:val="single"/>
        </w:rPr>
        <w:t>Sample Type</w:t>
      </w:r>
      <w:r>
        <w:rPr>
          <w:rFonts w:cs="Times New Roman"/>
          <w:sz w:val="24"/>
          <w:szCs w:val="24"/>
        </w:rPr>
        <w:t>. Be sure to have the tests results saved elsewhere before deleting the tests as you will need to add the tests (and results) back before re-authorizing the sample record.</w:t>
      </w:r>
    </w:p>
    <w:p w14:paraId="747C8FE3" w14:textId="03C4D14D" w:rsidR="0035478C" w:rsidRDefault="0035478C" w:rsidP="00925B56">
      <w:pPr>
        <w:jc w:val="both"/>
        <w:rPr>
          <w:rFonts w:cs="Times New Roman"/>
          <w:sz w:val="24"/>
          <w:szCs w:val="24"/>
        </w:rPr>
      </w:pPr>
      <w:r>
        <w:rPr>
          <w:rFonts w:cs="Times New Roman"/>
          <w:sz w:val="24"/>
          <w:szCs w:val="24"/>
        </w:rPr>
        <w:t xml:space="preserve">Also – note the Sample Status field after deleting tests. It should be blank. If not, try refreshing the screen (F5). It will need to be changed to </w:t>
      </w:r>
      <w:proofErr w:type="gramStart"/>
      <w:r>
        <w:rPr>
          <w:rFonts w:cs="Times New Roman"/>
          <w:sz w:val="24"/>
          <w:szCs w:val="24"/>
        </w:rPr>
        <w:t>approved</w:t>
      </w:r>
      <w:proofErr w:type="gramEnd"/>
      <w:r>
        <w:rPr>
          <w:rFonts w:cs="Times New Roman"/>
          <w:sz w:val="24"/>
          <w:szCs w:val="24"/>
        </w:rPr>
        <w:t xml:space="preserve"> after adding back test(s) and test results.</w:t>
      </w:r>
    </w:p>
    <w:p w14:paraId="10B99DBD" w14:textId="77777777" w:rsidR="0035478C" w:rsidRDefault="0035478C" w:rsidP="00925B56">
      <w:pPr>
        <w:jc w:val="both"/>
        <w:rPr>
          <w:rFonts w:cs="Times New Roman"/>
          <w:sz w:val="24"/>
          <w:szCs w:val="24"/>
        </w:rPr>
      </w:pPr>
    </w:p>
    <w:p w14:paraId="3BE51176" w14:textId="57E80550" w:rsidR="0035478C" w:rsidRDefault="0035478C" w:rsidP="00925B56">
      <w:pPr>
        <w:jc w:val="both"/>
        <w:rPr>
          <w:rFonts w:cs="Times New Roman"/>
          <w:sz w:val="24"/>
          <w:szCs w:val="24"/>
        </w:rPr>
      </w:pPr>
      <w:r>
        <w:rPr>
          <w:noProof/>
        </w:rPr>
        <w:drawing>
          <wp:inline distT="0" distB="0" distL="0" distR="0" wp14:anchorId="7B20C605" wp14:editId="4A7D85A0">
            <wp:extent cx="5943600" cy="1570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70990"/>
                    </a:xfrm>
                    <a:prstGeom prst="rect">
                      <a:avLst/>
                    </a:prstGeom>
                  </pic:spPr>
                </pic:pic>
              </a:graphicData>
            </a:graphic>
          </wp:inline>
        </w:drawing>
      </w:r>
    </w:p>
    <w:p w14:paraId="309E3158" w14:textId="77777777" w:rsidR="0035478C" w:rsidRDefault="0035478C" w:rsidP="00EC3CD8">
      <w:pPr>
        <w:rPr>
          <w:b/>
          <w:sz w:val="28"/>
          <w:szCs w:val="28"/>
        </w:rPr>
      </w:pPr>
    </w:p>
    <w:p w14:paraId="3FD7C38D" w14:textId="77777777" w:rsidR="0035478C" w:rsidRDefault="0035478C" w:rsidP="00EC3CD8">
      <w:pPr>
        <w:rPr>
          <w:b/>
          <w:sz w:val="28"/>
          <w:szCs w:val="28"/>
        </w:rPr>
      </w:pPr>
    </w:p>
    <w:p w14:paraId="5280B4DB" w14:textId="77777777" w:rsidR="00EC3CD8" w:rsidRDefault="00EC3CD8" w:rsidP="00EC3CD8">
      <w:pPr>
        <w:rPr>
          <w:b/>
          <w:sz w:val="28"/>
          <w:szCs w:val="28"/>
        </w:rPr>
      </w:pPr>
      <w:r>
        <w:rPr>
          <w:b/>
          <w:sz w:val="28"/>
          <w:szCs w:val="28"/>
        </w:rPr>
        <w:lastRenderedPageBreak/>
        <w:t>Sample Type Change:</w:t>
      </w:r>
    </w:p>
    <w:p w14:paraId="2EA716E4" w14:textId="5F79AE57" w:rsidR="00EC3CD8" w:rsidRPr="00E02A57" w:rsidRDefault="00EC3CD8" w:rsidP="00EC3CD8">
      <w:pPr>
        <w:rPr>
          <w:sz w:val="24"/>
          <w:szCs w:val="24"/>
        </w:rPr>
      </w:pPr>
      <w:r>
        <w:rPr>
          <w:sz w:val="24"/>
          <w:szCs w:val="24"/>
        </w:rPr>
        <w:t>Once the test</w:t>
      </w:r>
      <w:r w:rsidR="00A148B9">
        <w:rPr>
          <w:sz w:val="24"/>
          <w:szCs w:val="24"/>
        </w:rPr>
        <w:t>(s)</w:t>
      </w:r>
      <w:r>
        <w:rPr>
          <w:sz w:val="24"/>
          <w:szCs w:val="24"/>
        </w:rPr>
        <w:t xml:space="preserve"> have been deleted the Sample Type can be changed and saved without further actions.</w:t>
      </w:r>
    </w:p>
    <w:p w14:paraId="7CA90EA3" w14:textId="7CA377CD" w:rsidR="00364751" w:rsidRPr="00364751" w:rsidRDefault="00364751" w:rsidP="00914752">
      <w:pPr>
        <w:rPr>
          <w:b/>
          <w:sz w:val="28"/>
          <w:szCs w:val="28"/>
        </w:rPr>
      </w:pPr>
      <w:r w:rsidRPr="00364751">
        <w:rPr>
          <w:b/>
          <w:sz w:val="28"/>
          <w:szCs w:val="28"/>
        </w:rPr>
        <w:t>Materials Code Change:</w:t>
      </w:r>
    </w:p>
    <w:p w14:paraId="5EB4440F" w14:textId="55FF182E" w:rsidR="00A148B9" w:rsidRDefault="00A148B9" w:rsidP="00A148B9">
      <w:pPr>
        <w:rPr>
          <w:sz w:val="24"/>
          <w:szCs w:val="24"/>
        </w:rPr>
      </w:pPr>
      <w:r>
        <w:rPr>
          <w:sz w:val="24"/>
          <w:szCs w:val="24"/>
        </w:rPr>
        <w:t xml:space="preserve">The </w:t>
      </w:r>
      <w:r w:rsidRPr="00C809FF">
        <w:rPr>
          <w:sz w:val="24"/>
          <w:szCs w:val="24"/>
          <w:u w:val="single"/>
        </w:rPr>
        <w:t>Material Code</w:t>
      </w:r>
      <w:r>
        <w:rPr>
          <w:sz w:val="24"/>
          <w:szCs w:val="24"/>
        </w:rPr>
        <w:t xml:space="preserve"> and the </w:t>
      </w:r>
      <w:r w:rsidRPr="00C809FF">
        <w:rPr>
          <w:sz w:val="24"/>
          <w:szCs w:val="24"/>
          <w:u w:val="single"/>
        </w:rPr>
        <w:t>Source</w:t>
      </w:r>
      <w:r>
        <w:rPr>
          <w:sz w:val="24"/>
          <w:szCs w:val="24"/>
        </w:rPr>
        <w:t xml:space="preserve"> are associated (linked) in a manner which once a Material Code is </w:t>
      </w:r>
      <w:proofErr w:type="gramStart"/>
      <w:r>
        <w:rPr>
          <w:sz w:val="24"/>
          <w:szCs w:val="24"/>
        </w:rPr>
        <w:t>selected,</w:t>
      </w:r>
      <w:proofErr w:type="gramEnd"/>
      <w:r>
        <w:rPr>
          <w:sz w:val="24"/>
          <w:szCs w:val="24"/>
        </w:rPr>
        <w:t xml:space="preserve"> the Source(s) available will be limited to the Source(s) which have the selected Material Code associated to it. </w:t>
      </w:r>
    </w:p>
    <w:p w14:paraId="0C34EA46" w14:textId="59E5703B" w:rsidR="00BB10E6" w:rsidRDefault="00914752" w:rsidP="00914752">
      <w:pPr>
        <w:rPr>
          <w:sz w:val="24"/>
          <w:szCs w:val="24"/>
        </w:rPr>
      </w:pPr>
      <w:r>
        <w:rPr>
          <w:sz w:val="24"/>
          <w:szCs w:val="24"/>
        </w:rPr>
        <w:t>T</w:t>
      </w:r>
      <w:r w:rsidRPr="009B1903">
        <w:rPr>
          <w:sz w:val="24"/>
          <w:szCs w:val="24"/>
        </w:rPr>
        <w:t xml:space="preserve">he Material Code </w:t>
      </w:r>
      <w:r w:rsidR="00BB10E6">
        <w:rPr>
          <w:sz w:val="24"/>
          <w:szCs w:val="24"/>
        </w:rPr>
        <w:t>can</w:t>
      </w:r>
      <w:r w:rsidR="00364751">
        <w:rPr>
          <w:sz w:val="24"/>
          <w:szCs w:val="24"/>
        </w:rPr>
        <w:t xml:space="preserve"> </w:t>
      </w:r>
      <w:r w:rsidR="00B62FAC">
        <w:rPr>
          <w:sz w:val="24"/>
          <w:szCs w:val="24"/>
        </w:rPr>
        <w:t xml:space="preserve">be </w:t>
      </w:r>
      <w:r w:rsidRPr="009B1903">
        <w:rPr>
          <w:sz w:val="24"/>
          <w:szCs w:val="24"/>
        </w:rPr>
        <w:t>chang</w:t>
      </w:r>
      <w:r w:rsidR="00BB10E6">
        <w:rPr>
          <w:sz w:val="24"/>
          <w:szCs w:val="24"/>
        </w:rPr>
        <w:t>ed</w:t>
      </w:r>
      <w:r w:rsidRPr="009B1903">
        <w:rPr>
          <w:sz w:val="24"/>
          <w:szCs w:val="24"/>
        </w:rPr>
        <w:t xml:space="preserve"> to another product (Material Code) that has been associated </w:t>
      </w:r>
      <w:r>
        <w:rPr>
          <w:sz w:val="24"/>
          <w:szCs w:val="24"/>
        </w:rPr>
        <w:t xml:space="preserve">to the </w:t>
      </w:r>
      <w:r w:rsidRPr="009B1903">
        <w:rPr>
          <w:sz w:val="24"/>
          <w:szCs w:val="24"/>
        </w:rPr>
        <w:t xml:space="preserve">same </w:t>
      </w:r>
      <w:r w:rsidR="00BB10E6">
        <w:rPr>
          <w:sz w:val="24"/>
          <w:szCs w:val="24"/>
        </w:rPr>
        <w:t>Source prior to making the change.</w:t>
      </w:r>
      <w:r w:rsidR="00B62FAC">
        <w:rPr>
          <w:sz w:val="24"/>
          <w:szCs w:val="24"/>
        </w:rPr>
        <w:t xml:space="preserve"> </w:t>
      </w:r>
      <w:proofErr w:type="gramStart"/>
      <w:r w:rsidR="00B62FAC">
        <w:rPr>
          <w:sz w:val="24"/>
          <w:szCs w:val="24"/>
        </w:rPr>
        <w:t>(</w:t>
      </w:r>
      <w:r w:rsidR="00A148B9">
        <w:rPr>
          <w:sz w:val="24"/>
          <w:szCs w:val="24"/>
        </w:rPr>
        <w:t>As</w:t>
      </w:r>
      <w:r w:rsidR="00B62FAC">
        <w:rPr>
          <w:sz w:val="24"/>
          <w:szCs w:val="24"/>
        </w:rPr>
        <w:t xml:space="preserve"> long as </w:t>
      </w:r>
      <w:r w:rsidR="00A148B9">
        <w:rPr>
          <w:sz w:val="24"/>
          <w:szCs w:val="24"/>
        </w:rPr>
        <w:t xml:space="preserve">all </w:t>
      </w:r>
      <w:r w:rsidR="00B62FAC">
        <w:rPr>
          <w:sz w:val="24"/>
          <w:szCs w:val="24"/>
        </w:rPr>
        <w:t>test have been deleted).</w:t>
      </w:r>
      <w:proofErr w:type="gramEnd"/>
    </w:p>
    <w:p w14:paraId="3521370B" w14:textId="34865B6B" w:rsidR="00A148B9" w:rsidRDefault="00A148B9" w:rsidP="00914752">
      <w:pPr>
        <w:rPr>
          <w:sz w:val="24"/>
          <w:szCs w:val="24"/>
        </w:rPr>
      </w:pPr>
      <w:r w:rsidRPr="00ED1B60">
        <w:rPr>
          <w:b/>
          <w:sz w:val="24"/>
          <w:szCs w:val="24"/>
        </w:rPr>
        <w:t>Note</w:t>
      </w:r>
      <w:r>
        <w:rPr>
          <w:sz w:val="24"/>
          <w:szCs w:val="24"/>
        </w:rPr>
        <w:t>: Anytime you make change in the Material Code, change the “</w:t>
      </w:r>
      <w:r w:rsidRPr="00BB10E6">
        <w:rPr>
          <w:sz w:val="24"/>
          <w:szCs w:val="24"/>
          <w:u w:val="single"/>
        </w:rPr>
        <w:t>Represented Quantity Units</w:t>
      </w:r>
      <w:r>
        <w:rPr>
          <w:sz w:val="24"/>
          <w:szCs w:val="24"/>
        </w:rPr>
        <w:t xml:space="preserve">” to match the new material or the record may not save correctly. If you are getting the message “Save Successful” and the material keeps reverting back to the prior code anyway, the problem most likely is the </w:t>
      </w:r>
      <w:r w:rsidRPr="00BB10E6">
        <w:rPr>
          <w:sz w:val="24"/>
          <w:szCs w:val="24"/>
          <w:u w:val="single"/>
        </w:rPr>
        <w:t>Represented Quantity Units</w:t>
      </w:r>
      <w:r>
        <w:rPr>
          <w:sz w:val="24"/>
          <w:szCs w:val="24"/>
        </w:rPr>
        <w:t xml:space="preserve"> were not changed or not changed correctly.</w:t>
      </w:r>
    </w:p>
    <w:p w14:paraId="43F9285E" w14:textId="01D26973" w:rsidR="005D645F" w:rsidRDefault="00914752" w:rsidP="005D645F">
      <w:pPr>
        <w:rPr>
          <w:rStyle w:val="IntenseEmphasis"/>
          <w:color w:val="auto"/>
        </w:rPr>
      </w:pPr>
      <w:r>
        <w:rPr>
          <w:sz w:val="24"/>
          <w:szCs w:val="24"/>
        </w:rPr>
        <w:t xml:space="preserve">If the </w:t>
      </w:r>
      <w:r w:rsidR="005D645F">
        <w:rPr>
          <w:sz w:val="24"/>
          <w:szCs w:val="24"/>
        </w:rPr>
        <w:t>Material Code</w:t>
      </w:r>
      <w:r>
        <w:rPr>
          <w:sz w:val="24"/>
          <w:szCs w:val="24"/>
        </w:rPr>
        <w:t xml:space="preserve"> you require does not have the </w:t>
      </w:r>
      <w:r w:rsidR="00364751">
        <w:rPr>
          <w:sz w:val="24"/>
          <w:szCs w:val="24"/>
        </w:rPr>
        <w:t xml:space="preserve">current </w:t>
      </w:r>
      <w:r w:rsidR="005D645F">
        <w:rPr>
          <w:sz w:val="24"/>
          <w:szCs w:val="24"/>
        </w:rPr>
        <w:t>Source</w:t>
      </w:r>
      <w:r>
        <w:rPr>
          <w:sz w:val="24"/>
          <w:szCs w:val="24"/>
        </w:rPr>
        <w:t xml:space="preserve"> associated</w:t>
      </w:r>
      <w:r w:rsidR="0096677D">
        <w:rPr>
          <w:sz w:val="24"/>
          <w:szCs w:val="24"/>
        </w:rPr>
        <w:t xml:space="preserve"> (not</w:t>
      </w:r>
      <w:r w:rsidR="00A148B9">
        <w:rPr>
          <w:sz w:val="24"/>
          <w:szCs w:val="24"/>
        </w:rPr>
        <w:t xml:space="preserve"> available to select from Source list)</w:t>
      </w:r>
      <w:r>
        <w:rPr>
          <w:sz w:val="24"/>
          <w:szCs w:val="24"/>
        </w:rPr>
        <w:t xml:space="preserve">, </w:t>
      </w:r>
      <w:r w:rsidR="005D645F">
        <w:rPr>
          <w:sz w:val="24"/>
          <w:szCs w:val="24"/>
        </w:rPr>
        <w:t xml:space="preserve">contact the District Materials Department and asked for the needed Material Code be associated to the Source. See AWP MA QRG - </w:t>
      </w:r>
      <w:r w:rsidR="005D645F" w:rsidRPr="005D645F">
        <w:rPr>
          <w:rStyle w:val="IntenseEmphasis"/>
          <w:color w:val="auto"/>
        </w:rPr>
        <w:t>Associating Materials to Sources/Facilities</w:t>
      </w:r>
      <w:r w:rsidR="0096677D">
        <w:rPr>
          <w:rStyle w:val="IntenseEmphasis"/>
          <w:color w:val="auto"/>
        </w:rPr>
        <w:t>.</w:t>
      </w:r>
    </w:p>
    <w:p w14:paraId="60CC8645" w14:textId="6BB9EA22" w:rsidR="00975F3D" w:rsidRDefault="00975F3D" w:rsidP="005D645F">
      <w:pPr>
        <w:rPr>
          <w:rStyle w:val="IntenseEmphasis"/>
          <w:b w:val="0"/>
          <w:i w:val="0"/>
          <w:color w:val="auto"/>
          <w:sz w:val="24"/>
          <w:szCs w:val="24"/>
        </w:rPr>
      </w:pPr>
      <w:r>
        <w:rPr>
          <w:rStyle w:val="IntenseEmphasis"/>
          <w:b w:val="0"/>
          <w:i w:val="0"/>
          <w:color w:val="auto"/>
          <w:sz w:val="24"/>
          <w:szCs w:val="24"/>
        </w:rPr>
        <w:t xml:space="preserve">Once added to the Source, the Material Code can be changed. </w:t>
      </w:r>
      <w:proofErr w:type="gramStart"/>
      <w:r w:rsidR="00A148B9">
        <w:rPr>
          <w:rStyle w:val="IntenseEmphasis"/>
          <w:b w:val="0"/>
          <w:i w:val="0"/>
          <w:color w:val="auto"/>
          <w:sz w:val="24"/>
          <w:szCs w:val="24"/>
        </w:rPr>
        <w:t>(Refresh sample record window, F5 on keyboard, before changing material code).</w:t>
      </w:r>
      <w:proofErr w:type="gramEnd"/>
    </w:p>
    <w:p w14:paraId="450B8B36" w14:textId="66E86717" w:rsidR="00975F3D" w:rsidRPr="00975F3D" w:rsidRDefault="00975F3D" w:rsidP="005D645F">
      <w:pPr>
        <w:rPr>
          <w:rStyle w:val="IntenseEmphasis"/>
          <w:b w:val="0"/>
          <w:i w:val="0"/>
          <w:color w:val="auto"/>
          <w:sz w:val="24"/>
          <w:szCs w:val="24"/>
        </w:rPr>
      </w:pPr>
      <w:r>
        <w:rPr>
          <w:rStyle w:val="IntenseEmphasis"/>
          <w:b w:val="0"/>
          <w:i w:val="0"/>
          <w:color w:val="auto"/>
          <w:sz w:val="24"/>
          <w:szCs w:val="24"/>
        </w:rPr>
        <w:t>This assumes a Source change is not necessary.</w:t>
      </w:r>
    </w:p>
    <w:p w14:paraId="51B73640" w14:textId="3B26D54B" w:rsidR="00364751" w:rsidRPr="00364751" w:rsidRDefault="00364751" w:rsidP="009B1903">
      <w:pPr>
        <w:rPr>
          <w:b/>
          <w:sz w:val="28"/>
          <w:szCs w:val="28"/>
        </w:rPr>
      </w:pPr>
      <w:r w:rsidRPr="00364751">
        <w:rPr>
          <w:b/>
          <w:sz w:val="28"/>
          <w:szCs w:val="28"/>
        </w:rPr>
        <w:t>Source Change:</w:t>
      </w:r>
    </w:p>
    <w:p w14:paraId="2AFD8668" w14:textId="39440E18" w:rsidR="00BC2830" w:rsidRDefault="009B1903" w:rsidP="00BC2830">
      <w:pPr>
        <w:rPr>
          <w:rStyle w:val="IntenseEmphasis"/>
          <w:color w:val="auto"/>
        </w:rPr>
      </w:pPr>
      <w:r w:rsidRPr="009B1903">
        <w:rPr>
          <w:sz w:val="24"/>
          <w:szCs w:val="24"/>
        </w:rPr>
        <w:t xml:space="preserve">A Source may be changed by selecting a different Source, </w:t>
      </w:r>
      <w:r w:rsidR="00BC2830">
        <w:rPr>
          <w:sz w:val="24"/>
          <w:szCs w:val="24"/>
        </w:rPr>
        <w:t>as long as</w:t>
      </w:r>
      <w:r w:rsidRPr="009B1903">
        <w:rPr>
          <w:sz w:val="24"/>
          <w:szCs w:val="24"/>
        </w:rPr>
        <w:t xml:space="preserve"> the new Source </w:t>
      </w:r>
      <w:r w:rsidR="00BC2830">
        <w:rPr>
          <w:sz w:val="24"/>
          <w:szCs w:val="24"/>
        </w:rPr>
        <w:t>has</w:t>
      </w:r>
      <w:r w:rsidRPr="009B1903">
        <w:rPr>
          <w:sz w:val="24"/>
          <w:szCs w:val="24"/>
        </w:rPr>
        <w:t xml:space="preserve"> the </w:t>
      </w:r>
      <w:r w:rsidR="005D645F">
        <w:rPr>
          <w:sz w:val="24"/>
          <w:szCs w:val="24"/>
        </w:rPr>
        <w:t>current sample record Material Code</w:t>
      </w:r>
      <w:r w:rsidRPr="009B1903">
        <w:rPr>
          <w:sz w:val="24"/>
          <w:szCs w:val="24"/>
        </w:rPr>
        <w:t xml:space="preserve"> </w:t>
      </w:r>
      <w:r w:rsidR="00BC2830">
        <w:rPr>
          <w:sz w:val="24"/>
          <w:szCs w:val="24"/>
        </w:rPr>
        <w:t>associated to it</w:t>
      </w:r>
      <w:r w:rsidRPr="009B1903">
        <w:rPr>
          <w:sz w:val="24"/>
          <w:szCs w:val="24"/>
        </w:rPr>
        <w:t>.</w:t>
      </w:r>
      <w:r w:rsidR="00DE1F4B">
        <w:rPr>
          <w:sz w:val="24"/>
          <w:szCs w:val="24"/>
        </w:rPr>
        <w:t xml:space="preserve"> </w:t>
      </w:r>
      <w:r w:rsidR="00BC2830">
        <w:rPr>
          <w:sz w:val="24"/>
          <w:szCs w:val="24"/>
        </w:rPr>
        <w:t xml:space="preserve">If the Source is not available in the source listing, the material code is not associated. Contact the District Materials Department and asked for the Source to have the needed Material Code associated to it. See AWP MA QRG - </w:t>
      </w:r>
      <w:r w:rsidR="00BC2830" w:rsidRPr="005D645F">
        <w:rPr>
          <w:rStyle w:val="IntenseEmphasis"/>
          <w:color w:val="auto"/>
        </w:rPr>
        <w:t>Associating Materials to Sources/Facilities</w:t>
      </w:r>
      <w:r w:rsidR="00BC2830">
        <w:rPr>
          <w:rStyle w:val="IntenseEmphasis"/>
          <w:color w:val="auto"/>
        </w:rPr>
        <w:t>.</w:t>
      </w:r>
    </w:p>
    <w:p w14:paraId="2D267B4E" w14:textId="23B62615" w:rsidR="00BC2830" w:rsidRDefault="00BC2830" w:rsidP="00BC2830">
      <w:pPr>
        <w:rPr>
          <w:sz w:val="24"/>
          <w:szCs w:val="24"/>
        </w:rPr>
      </w:pPr>
      <w:r>
        <w:rPr>
          <w:rStyle w:val="IntenseEmphasis"/>
          <w:b w:val="0"/>
          <w:i w:val="0"/>
          <w:color w:val="auto"/>
          <w:sz w:val="24"/>
          <w:szCs w:val="24"/>
        </w:rPr>
        <w:t>Once the material code is added to the Source, refresh the sample record window and the new source should be available in the listing.</w:t>
      </w:r>
    </w:p>
    <w:p w14:paraId="5375D61B" w14:textId="77777777" w:rsidR="0035478C" w:rsidRDefault="0035478C" w:rsidP="009B1903">
      <w:pPr>
        <w:rPr>
          <w:b/>
          <w:sz w:val="28"/>
          <w:szCs w:val="28"/>
        </w:rPr>
      </w:pPr>
    </w:p>
    <w:p w14:paraId="6AA3BA80" w14:textId="77777777" w:rsidR="0035478C" w:rsidRDefault="0035478C" w:rsidP="009B1903">
      <w:pPr>
        <w:rPr>
          <w:b/>
          <w:sz w:val="28"/>
          <w:szCs w:val="28"/>
        </w:rPr>
      </w:pPr>
    </w:p>
    <w:p w14:paraId="2BF3D7B7" w14:textId="44A757BB" w:rsidR="00E02A57" w:rsidRPr="00E02A57" w:rsidRDefault="00E02A57" w:rsidP="009B1903">
      <w:pPr>
        <w:rPr>
          <w:b/>
          <w:sz w:val="28"/>
          <w:szCs w:val="28"/>
        </w:rPr>
      </w:pPr>
      <w:bookmarkStart w:id="2" w:name="_GoBack"/>
      <w:bookmarkEnd w:id="2"/>
      <w:r w:rsidRPr="00E02A57">
        <w:rPr>
          <w:b/>
          <w:sz w:val="28"/>
          <w:szCs w:val="28"/>
        </w:rPr>
        <w:t>Material Code and Source Change:</w:t>
      </w:r>
    </w:p>
    <w:p w14:paraId="3489EB10" w14:textId="337FDEAE" w:rsidR="009B1903" w:rsidRDefault="00E02A57" w:rsidP="009B1903">
      <w:pPr>
        <w:rPr>
          <w:sz w:val="24"/>
          <w:szCs w:val="24"/>
        </w:rPr>
      </w:pPr>
      <w:r>
        <w:rPr>
          <w:sz w:val="24"/>
          <w:szCs w:val="24"/>
        </w:rPr>
        <w:t>If the Material Code and the Source</w:t>
      </w:r>
      <w:r w:rsidR="00975349">
        <w:rPr>
          <w:sz w:val="24"/>
          <w:szCs w:val="24"/>
        </w:rPr>
        <w:t xml:space="preserve"> both need</w:t>
      </w:r>
      <w:r>
        <w:rPr>
          <w:sz w:val="24"/>
          <w:szCs w:val="24"/>
        </w:rPr>
        <w:t xml:space="preserve"> to </w:t>
      </w:r>
      <w:r w:rsidR="00975349">
        <w:rPr>
          <w:sz w:val="24"/>
          <w:szCs w:val="24"/>
        </w:rPr>
        <w:t>be changed, and the new Material</w:t>
      </w:r>
      <w:r>
        <w:rPr>
          <w:sz w:val="24"/>
          <w:szCs w:val="24"/>
        </w:rPr>
        <w:t xml:space="preserve"> Code should not be associated to the existing Source, p</w:t>
      </w:r>
      <w:r w:rsidR="0096677D">
        <w:rPr>
          <w:sz w:val="24"/>
          <w:szCs w:val="24"/>
        </w:rPr>
        <w:t xml:space="preserve">lease </w:t>
      </w:r>
      <w:r w:rsidR="009B1903">
        <w:rPr>
          <w:sz w:val="24"/>
          <w:szCs w:val="24"/>
        </w:rPr>
        <w:t>follow the steps below:</w:t>
      </w:r>
    </w:p>
    <w:p w14:paraId="57C64309" w14:textId="7EE9ECEB" w:rsidR="0096677D" w:rsidRDefault="0096677D" w:rsidP="0096677D">
      <w:pPr>
        <w:pStyle w:val="ListParagraph"/>
        <w:numPr>
          <w:ilvl w:val="0"/>
          <w:numId w:val="9"/>
        </w:numPr>
        <w:rPr>
          <w:rFonts w:cstheme="minorHAnsi"/>
          <w:sz w:val="24"/>
          <w:szCs w:val="24"/>
        </w:rPr>
      </w:pPr>
      <w:r>
        <w:rPr>
          <w:rFonts w:cstheme="minorHAnsi"/>
          <w:sz w:val="24"/>
          <w:szCs w:val="24"/>
        </w:rPr>
        <w:t>C</w:t>
      </w:r>
      <w:r w:rsidRPr="00830EDE">
        <w:rPr>
          <w:rFonts w:cstheme="minorHAnsi"/>
          <w:sz w:val="24"/>
          <w:szCs w:val="24"/>
        </w:rPr>
        <w:t>hange the primary source to 300000000X “Producer Supplier not designated.”</w:t>
      </w:r>
    </w:p>
    <w:p w14:paraId="516EAB89" w14:textId="162DA86C" w:rsidR="0096677D" w:rsidRDefault="0096677D" w:rsidP="0096677D">
      <w:pPr>
        <w:pStyle w:val="ListParagraph"/>
        <w:numPr>
          <w:ilvl w:val="0"/>
          <w:numId w:val="9"/>
        </w:numPr>
        <w:rPr>
          <w:rFonts w:cstheme="minorHAnsi"/>
          <w:sz w:val="24"/>
          <w:szCs w:val="24"/>
        </w:rPr>
      </w:pPr>
      <w:r>
        <w:rPr>
          <w:rFonts w:cstheme="minorHAnsi"/>
          <w:sz w:val="24"/>
          <w:szCs w:val="24"/>
        </w:rPr>
        <w:t>R</w:t>
      </w:r>
      <w:r w:rsidRPr="00830EDE">
        <w:rPr>
          <w:rFonts w:cstheme="minorHAnsi"/>
          <w:sz w:val="24"/>
          <w:szCs w:val="24"/>
        </w:rPr>
        <w:t>efresh the page (hit F5) so that AWP recognizes the Primary Source has changed</w:t>
      </w:r>
      <w:r w:rsidR="00E02A57">
        <w:rPr>
          <w:rFonts w:cstheme="minorHAnsi"/>
          <w:sz w:val="24"/>
          <w:szCs w:val="24"/>
        </w:rPr>
        <w:t>.</w:t>
      </w:r>
    </w:p>
    <w:p w14:paraId="1DB775D2" w14:textId="254B25EF" w:rsidR="0096677D" w:rsidRDefault="0096677D" w:rsidP="0096677D">
      <w:pPr>
        <w:pStyle w:val="ListParagraph"/>
        <w:numPr>
          <w:ilvl w:val="0"/>
          <w:numId w:val="9"/>
        </w:numPr>
        <w:rPr>
          <w:rFonts w:cstheme="minorHAnsi"/>
          <w:sz w:val="24"/>
          <w:szCs w:val="24"/>
        </w:rPr>
      </w:pPr>
      <w:r>
        <w:rPr>
          <w:rFonts w:cstheme="minorHAnsi"/>
          <w:sz w:val="24"/>
          <w:szCs w:val="24"/>
        </w:rPr>
        <w:t>Change the material code “Save”</w:t>
      </w:r>
    </w:p>
    <w:p w14:paraId="1DA4231B" w14:textId="0F72DC30" w:rsidR="0096677D" w:rsidRDefault="0096677D" w:rsidP="0096677D">
      <w:pPr>
        <w:pStyle w:val="ListParagraph"/>
        <w:numPr>
          <w:ilvl w:val="0"/>
          <w:numId w:val="9"/>
        </w:numPr>
        <w:rPr>
          <w:rFonts w:cstheme="minorHAnsi"/>
          <w:sz w:val="24"/>
          <w:szCs w:val="24"/>
        </w:rPr>
      </w:pPr>
      <w:r>
        <w:rPr>
          <w:rFonts w:cstheme="minorHAnsi"/>
          <w:sz w:val="24"/>
          <w:szCs w:val="24"/>
        </w:rPr>
        <w:t>Change the primary source based on the revised material code</w:t>
      </w:r>
    </w:p>
    <w:p w14:paraId="5FF1C421" w14:textId="77777777" w:rsidR="00364751" w:rsidRPr="00364751" w:rsidRDefault="00364751" w:rsidP="00364751">
      <w:pPr>
        <w:spacing w:after="0" w:line="240" w:lineRule="auto"/>
        <w:rPr>
          <w:sz w:val="24"/>
          <w:szCs w:val="24"/>
        </w:rPr>
      </w:pPr>
    </w:p>
    <w:p w14:paraId="2A0B9CB4" w14:textId="4B8E832A" w:rsidR="009B1903" w:rsidRDefault="009B1903" w:rsidP="009B1903">
      <w:r>
        <w:t xml:space="preserve">If the material code is not associated with Source </w:t>
      </w:r>
      <w:r w:rsidR="00975349">
        <w:t xml:space="preserve">= </w:t>
      </w:r>
      <w:r>
        <w:t>“Producer Supplier not Designated”, contact your District Materials Department or ReDEV and request it be added.</w:t>
      </w:r>
    </w:p>
    <w:p w14:paraId="5B1FB40D" w14:textId="634BFBEA" w:rsidR="00C809FF" w:rsidRDefault="00E02A57" w:rsidP="005265BB">
      <w:pPr>
        <w:jc w:val="both"/>
        <w:rPr>
          <w:sz w:val="24"/>
          <w:szCs w:val="24"/>
        </w:rPr>
      </w:pPr>
      <w:r>
        <w:rPr>
          <w:sz w:val="24"/>
          <w:szCs w:val="24"/>
        </w:rPr>
        <w:t>Note: I</w:t>
      </w:r>
      <w:r w:rsidR="006B3A7D" w:rsidRPr="001A30FF">
        <w:rPr>
          <w:sz w:val="24"/>
          <w:szCs w:val="24"/>
        </w:rPr>
        <w:t xml:space="preserve">f </w:t>
      </w:r>
      <w:r>
        <w:rPr>
          <w:sz w:val="24"/>
          <w:szCs w:val="24"/>
        </w:rPr>
        <w:t xml:space="preserve">the needed </w:t>
      </w:r>
      <w:r w:rsidR="006B3A7D" w:rsidRPr="001A30FF">
        <w:rPr>
          <w:sz w:val="24"/>
          <w:szCs w:val="24"/>
        </w:rPr>
        <w:t xml:space="preserve">source </w:t>
      </w:r>
      <w:r>
        <w:rPr>
          <w:sz w:val="24"/>
          <w:szCs w:val="24"/>
        </w:rPr>
        <w:t>is already listed as an</w:t>
      </w:r>
      <w:r w:rsidR="006B3A7D" w:rsidRPr="001A30FF">
        <w:rPr>
          <w:sz w:val="24"/>
          <w:szCs w:val="24"/>
        </w:rPr>
        <w:t xml:space="preserve"> additional source, you </w:t>
      </w:r>
      <w:r w:rsidR="006B3A7D" w:rsidRPr="001A30FF">
        <w:rPr>
          <w:i/>
          <w:iCs/>
          <w:sz w:val="24"/>
          <w:szCs w:val="24"/>
        </w:rPr>
        <w:t>cannot</w:t>
      </w:r>
      <w:r w:rsidR="006B3A7D" w:rsidRPr="001A30FF">
        <w:rPr>
          <w:sz w:val="24"/>
          <w:szCs w:val="24"/>
        </w:rPr>
        <w:t xml:space="preserve"> add it as the primary source.  You have to delete the additional source before you can select that source to use as the primary source</w:t>
      </w:r>
      <w:r w:rsidR="006B3A7D">
        <w:rPr>
          <w:sz w:val="24"/>
          <w:szCs w:val="24"/>
        </w:rPr>
        <w:t>.</w:t>
      </w:r>
    </w:p>
    <w:p w14:paraId="750C1E90" w14:textId="6CFD835B" w:rsidR="00A148B9" w:rsidRDefault="00A148B9" w:rsidP="005265BB">
      <w:pPr>
        <w:jc w:val="both"/>
        <w:rPr>
          <w:sz w:val="24"/>
          <w:szCs w:val="24"/>
        </w:rPr>
      </w:pPr>
      <w:r>
        <w:rPr>
          <w:sz w:val="24"/>
          <w:szCs w:val="24"/>
        </w:rPr>
        <w:t>End of QRG</w:t>
      </w:r>
    </w:p>
    <w:sectPr w:rsidR="00A148B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A54D9" w14:textId="77777777" w:rsidR="00EA254D" w:rsidRDefault="00EA254D" w:rsidP="000D67C5">
      <w:pPr>
        <w:spacing w:after="0" w:line="240" w:lineRule="auto"/>
      </w:pPr>
      <w:r>
        <w:separator/>
      </w:r>
    </w:p>
  </w:endnote>
  <w:endnote w:type="continuationSeparator" w:id="0">
    <w:p w14:paraId="618AAF0D" w14:textId="77777777" w:rsidR="00EA254D" w:rsidRDefault="00EA254D" w:rsidP="000D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093649"/>
      <w:docPartObj>
        <w:docPartGallery w:val="Page Numbers (Bottom of Page)"/>
        <w:docPartUnique/>
      </w:docPartObj>
    </w:sdtPr>
    <w:sdtEndPr>
      <w:rPr>
        <w:noProof/>
      </w:rPr>
    </w:sdtEndPr>
    <w:sdtContent>
      <w:p w14:paraId="1A802A70" w14:textId="77777777" w:rsidR="00D64743" w:rsidRDefault="00D64743" w:rsidP="00000018">
        <w:pPr>
          <w:pStyle w:val="Footer"/>
          <w:pBdr>
            <w:top w:val="single" w:sz="8" w:space="1" w:color="auto"/>
          </w:pBdr>
          <w:rPr>
            <w:rFonts w:ascii="Tahoma" w:hAnsi="Tahoma"/>
            <w:b/>
            <w:sz w:val="20"/>
          </w:rPr>
        </w:pPr>
        <w:r>
          <w:rPr>
            <w:rFonts w:ascii="Tahoma" w:hAnsi="Tahoma"/>
            <w:b/>
            <w:snapToGrid w:val="0"/>
            <w:sz w:val="20"/>
          </w:rPr>
          <w:t xml:space="preserve">Page </w:t>
        </w:r>
        <w:r>
          <w:rPr>
            <w:rFonts w:ascii="Tahoma" w:hAnsi="Tahoma"/>
            <w:b/>
            <w:snapToGrid w:val="0"/>
            <w:sz w:val="20"/>
          </w:rPr>
          <w:fldChar w:fldCharType="begin"/>
        </w:r>
        <w:r>
          <w:rPr>
            <w:rFonts w:ascii="Tahoma" w:hAnsi="Tahoma"/>
            <w:b/>
            <w:snapToGrid w:val="0"/>
            <w:sz w:val="20"/>
          </w:rPr>
          <w:instrText xml:space="preserve"> PAGE </w:instrText>
        </w:r>
        <w:r>
          <w:rPr>
            <w:rFonts w:ascii="Tahoma" w:hAnsi="Tahoma"/>
            <w:b/>
            <w:snapToGrid w:val="0"/>
            <w:sz w:val="20"/>
          </w:rPr>
          <w:fldChar w:fldCharType="separate"/>
        </w:r>
        <w:r w:rsidR="00937DB5">
          <w:rPr>
            <w:rFonts w:ascii="Tahoma" w:hAnsi="Tahoma"/>
            <w:b/>
            <w:noProof/>
            <w:snapToGrid w:val="0"/>
            <w:sz w:val="20"/>
          </w:rPr>
          <w:t>2</w:t>
        </w:r>
        <w:r>
          <w:rPr>
            <w:rFonts w:ascii="Tahoma" w:hAnsi="Tahoma"/>
            <w:b/>
            <w:snapToGrid w:val="0"/>
            <w:sz w:val="20"/>
          </w:rPr>
          <w:fldChar w:fldCharType="end"/>
        </w:r>
        <w:r>
          <w:rPr>
            <w:rFonts w:ascii="Tahoma" w:hAnsi="Tahoma"/>
            <w:b/>
            <w:snapToGrid w:val="0"/>
            <w:sz w:val="20"/>
          </w:rPr>
          <w:t xml:space="preserve"> of </w:t>
        </w:r>
        <w:r>
          <w:rPr>
            <w:rFonts w:ascii="Tahoma" w:hAnsi="Tahoma"/>
            <w:b/>
            <w:snapToGrid w:val="0"/>
            <w:sz w:val="20"/>
          </w:rPr>
          <w:fldChar w:fldCharType="begin"/>
        </w:r>
        <w:r>
          <w:rPr>
            <w:rFonts w:ascii="Tahoma" w:hAnsi="Tahoma"/>
            <w:b/>
            <w:snapToGrid w:val="0"/>
            <w:sz w:val="20"/>
          </w:rPr>
          <w:instrText xml:space="preserve"> NUMPAGES </w:instrText>
        </w:r>
        <w:r>
          <w:rPr>
            <w:rFonts w:ascii="Tahoma" w:hAnsi="Tahoma"/>
            <w:b/>
            <w:snapToGrid w:val="0"/>
            <w:sz w:val="20"/>
          </w:rPr>
          <w:fldChar w:fldCharType="separate"/>
        </w:r>
        <w:r w:rsidR="00937DB5">
          <w:rPr>
            <w:rFonts w:ascii="Tahoma" w:hAnsi="Tahoma"/>
            <w:b/>
            <w:noProof/>
            <w:snapToGrid w:val="0"/>
            <w:sz w:val="20"/>
          </w:rPr>
          <w:t>3</w:t>
        </w:r>
        <w:r>
          <w:rPr>
            <w:rFonts w:ascii="Tahoma" w:hAnsi="Tahoma"/>
            <w:b/>
            <w:snapToGrid w:val="0"/>
            <w:sz w:val="20"/>
          </w:rPr>
          <w:fldChar w:fldCharType="end"/>
        </w:r>
      </w:p>
      <w:p w14:paraId="41E8D431" w14:textId="77777777" w:rsidR="00D64743" w:rsidRDefault="00EA254D" w:rsidP="00000018">
        <w:pPr>
          <w:pStyle w:val="Footer"/>
        </w:pPr>
      </w:p>
    </w:sdtContent>
  </w:sdt>
  <w:p w14:paraId="1C213CE9" w14:textId="77777777" w:rsidR="00D64743" w:rsidRDefault="00D64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18074" w14:textId="77777777" w:rsidR="00EA254D" w:rsidRDefault="00EA254D" w:rsidP="000D67C5">
      <w:pPr>
        <w:spacing w:after="0" w:line="240" w:lineRule="auto"/>
      </w:pPr>
      <w:r>
        <w:separator/>
      </w:r>
    </w:p>
  </w:footnote>
  <w:footnote w:type="continuationSeparator" w:id="0">
    <w:p w14:paraId="153AFA5E" w14:textId="77777777" w:rsidR="00EA254D" w:rsidRDefault="00EA254D" w:rsidP="000D6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64" w:type="dxa"/>
      <w:tblInd w:w="-945" w:type="dxa"/>
      <w:tblBorders>
        <w:bottom w:val="single" w:sz="18" w:space="0" w:color="auto"/>
        <w:insideH w:val="single" w:sz="4" w:space="0" w:color="auto"/>
      </w:tblBorders>
      <w:tblLayout w:type="fixed"/>
      <w:tblLook w:val="0000" w:firstRow="0" w:lastRow="0" w:firstColumn="0" w:lastColumn="0" w:noHBand="0" w:noVBand="0"/>
    </w:tblPr>
    <w:tblGrid>
      <w:gridCol w:w="8715"/>
      <w:gridCol w:w="2549"/>
    </w:tblGrid>
    <w:tr w:rsidR="00D64743" w14:paraId="7FB33ED5" w14:textId="77777777" w:rsidTr="00000018">
      <w:trPr>
        <w:trHeight w:val="388"/>
      </w:trPr>
      <w:tc>
        <w:tcPr>
          <w:tcW w:w="8715" w:type="dxa"/>
        </w:tcPr>
        <w:p w14:paraId="32DAFFC0" w14:textId="3E5C73C7" w:rsidR="00D64743" w:rsidRDefault="00937DB5" w:rsidP="001B7976">
          <w:pPr>
            <w:pStyle w:val="Header"/>
            <w:tabs>
              <w:tab w:val="right" w:pos="7200"/>
            </w:tabs>
            <w:rPr>
              <w:rFonts w:ascii="Tahoma" w:hAnsi="Tahoma"/>
              <w:b/>
              <w:sz w:val="20"/>
            </w:rPr>
          </w:pPr>
          <w:proofErr w:type="spellStart"/>
          <w:r>
            <w:rPr>
              <w:rFonts w:ascii="Tahoma" w:hAnsi="Tahoma"/>
              <w:b/>
              <w:sz w:val="16"/>
              <w:szCs w:val="16"/>
            </w:rPr>
            <w:t>SampleRecordChangingMaterialCodeSampleTypeSource</w:t>
          </w:r>
          <w:proofErr w:type="spellEnd"/>
        </w:p>
      </w:tc>
      <w:tc>
        <w:tcPr>
          <w:tcW w:w="2549" w:type="dxa"/>
        </w:tcPr>
        <w:p w14:paraId="16922572" w14:textId="40F51383" w:rsidR="00D64743" w:rsidRPr="00EB4037" w:rsidRDefault="00D64743" w:rsidP="00957A73">
          <w:pPr>
            <w:pStyle w:val="Header"/>
            <w:jc w:val="right"/>
            <w:rPr>
              <w:rFonts w:ascii="Tahoma" w:hAnsi="Tahoma"/>
              <w:b/>
              <w:sz w:val="16"/>
              <w:szCs w:val="16"/>
            </w:rPr>
          </w:pPr>
          <w:r w:rsidRPr="00EB4037">
            <w:rPr>
              <w:rFonts w:ascii="Tahoma" w:hAnsi="Tahoma"/>
              <w:b/>
              <w:sz w:val="16"/>
              <w:szCs w:val="16"/>
            </w:rPr>
            <w:fldChar w:fldCharType="begin"/>
          </w:r>
          <w:r w:rsidRPr="00EB4037">
            <w:rPr>
              <w:rFonts w:ascii="Tahoma" w:hAnsi="Tahoma"/>
              <w:b/>
              <w:sz w:val="16"/>
              <w:szCs w:val="16"/>
            </w:rPr>
            <w:instrText xml:space="preserve"> COMMENTS  "Rev. 9/26/18"  \* MERGEFORMAT </w:instrText>
          </w:r>
          <w:r w:rsidRPr="00EB4037">
            <w:rPr>
              <w:rFonts w:ascii="Tahoma" w:hAnsi="Tahoma"/>
              <w:b/>
              <w:sz w:val="16"/>
              <w:szCs w:val="16"/>
            </w:rPr>
            <w:fldChar w:fldCharType="separate"/>
          </w:r>
          <w:r w:rsidR="00937DB5">
            <w:rPr>
              <w:rFonts w:ascii="Tahoma" w:hAnsi="Tahoma"/>
              <w:b/>
              <w:sz w:val="16"/>
              <w:szCs w:val="16"/>
            </w:rPr>
            <w:t>Rev.  07/10</w:t>
          </w:r>
          <w:r w:rsidRPr="00EB4037">
            <w:rPr>
              <w:rFonts w:ascii="Tahoma" w:hAnsi="Tahoma"/>
              <w:b/>
              <w:sz w:val="16"/>
              <w:szCs w:val="16"/>
            </w:rPr>
            <w:t>/</w:t>
          </w:r>
          <w:r>
            <w:rPr>
              <w:rFonts w:ascii="Tahoma" w:hAnsi="Tahoma"/>
              <w:b/>
              <w:sz w:val="16"/>
              <w:szCs w:val="16"/>
            </w:rPr>
            <w:t>20</w:t>
          </w:r>
          <w:r w:rsidRPr="00EB4037">
            <w:rPr>
              <w:rFonts w:ascii="Tahoma" w:hAnsi="Tahoma"/>
              <w:b/>
              <w:sz w:val="16"/>
              <w:szCs w:val="16"/>
            </w:rPr>
            <w:fldChar w:fldCharType="end"/>
          </w:r>
        </w:p>
      </w:tc>
    </w:tr>
  </w:tbl>
  <w:p w14:paraId="1A7E68F8" w14:textId="77777777" w:rsidR="00D64743" w:rsidRPr="00000018" w:rsidRDefault="00D64743" w:rsidP="00000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F29"/>
    <w:multiLevelType w:val="multilevel"/>
    <w:tmpl w:val="A3C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7B207A"/>
    <w:multiLevelType w:val="hybridMultilevel"/>
    <w:tmpl w:val="204A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E45A0"/>
    <w:multiLevelType w:val="multilevel"/>
    <w:tmpl w:val="A340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247B0"/>
    <w:multiLevelType w:val="multilevel"/>
    <w:tmpl w:val="DBEEC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5C0B55"/>
    <w:multiLevelType w:val="hybridMultilevel"/>
    <w:tmpl w:val="FB800B92"/>
    <w:lvl w:ilvl="0" w:tplc="827418CC">
      <w:start w:val="1"/>
      <w:numFmt w:val="decimal"/>
      <w:lvlText w:val="%1)"/>
      <w:lvlJc w:val="right"/>
      <w:pPr>
        <w:ind w:left="2070" w:hanging="180"/>
      </w:pPr>
      <w:rPr>
        <w:rFonts w:asciiTheme="minorHAnsi" w:eastAsiaTheme="minorEastAsia" w:hAnsiTheme="minorHAnsi"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61B0A"/>
    <w:multiLevelType w:val="multilevel"/>
    <w:tmpl w:val="1C16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720DED"/>
    <w:multiLevelType w:val="hybridMultilevel"/>
    <w:tmpl w:val="A75CE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27418CC">
      <w:start w:val="1"/>
      <w:numFmt w:val="decimal"/>
      <w:lvlText w:val="%3)"/>
      <w:lvlJc w:val="right"/>
      <w:pPr>
        <w:ind w:left="2070" w:hanging="180"/>
      </w:pPr>
      <w:rPr>
        <w:rFonts w:asciiTheme="minorHAnsi" w:eastAsiaTheme="minorEastAsia" w:hAnsiTheme="minorHAnsi" w:cstheme="minorBidi"/>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4D51EC6"/>
    <w:multiLevelType w:val="multilevel"/>
    <w:tmpl w:val="B510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C55701"/>
    <w:multiLevelType w:val="hybridMultilevel"/>
    <w:tmpl w:val="16C627A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6C861385"/>
    <w:multiLevelType w:val="hybridMultilevel"/>
    <w:tmpl w:val="F7B6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70B2D"/>
    <w:multiLevelType w:val="hybridMultilevel"/>
    <w:tmpl w:val="ECFAB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7"/>
  </w:num>
  <w:num w:numId="5">
    <w:abstractNumId w:val="2"/>
  </w:num>
  <w:num w:numId="6">
    <w:abstractNumId w:val="0"/>
  </w:num>
  <w:num w:numId="7">
    <w:abstractNumId w:val="3"/>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AD"/>
    <w:rsid w:val="00000018"/>
    <w:rsid w:val="00000889"/>
    <w:rsid w:val="00020418"/>
    <w:rsid w:val="00023785"/>
    <w:rsid w:val="000446EC"/>
    <w:rsid w:val="00053390"/>
    <w:rsid w:val="00054D45"/>
    <w:rsid w:val="00061C7F"/>
    <w:rsid w:val="00070803"/>
    <w:rsid w:val="00070F78"/>
    <w:rsid w:val="00075324"/>
    <w:rsid w:val="00092D3C"/>
    <w:rsid w:val="000A5940"/>
    <w:rsid w:val="000A6034"/>
    <w:rsid w:val="000B34BD"/>
    <w:rsid w:val="000C39BE"/>
    <w:rsid w:val="000C677F"/>
    <w:rsid w:val="000D0974"/>
    <w:rsid w:val="000D67C5"/>
    <w:rsid w:val="000E6741"/>
    <w:rsid w:val="000F1568"/>
    <w:rsid w:val="000F1AAC"/>
    <w:rsid w:val="000F32EC"/>
    <w:rsid w:val="000F32F5"/>
    <w:rsid w:val="000F6065"/>
    <w:rsid w:val="001053AB"/>
    <w:rsid w:val="00116AC2"/>
    <w:rsid w:val="00125F01"/>
    <w:rsid w:val="0013033F"/>
    <w:rsid w:val="0013693B"/>
    <w:rsid w:val="00150050"/>
    <w:rsid w:val="00150144"/>
    <w:rsid w:val="0015169C"/>
    <w:rsid w:val="00153A66"/>
    <w:rsid w:val="00157CB4"/>
    <w:rsid w:val="00166CA1"/>
    <w:rsid w:val="00173C1C"/>
    <w:rsid w:val="00186CB5"/>
    <w:rsid w:val="001A30FF"/>
    <w:rsid w:val="001A4939"/>
    <w:rsid w:val="001B63AD"/>
    <w:rsid w:val="001B7976"/>
    <w:rsid w:val="001C3298"/>
    <w:rsid w:val="002120AD"/>
    <w:rsid w:val="00214E06"/>
    <w:rsid w:val="00220498"/>
    <w:rsid w:val="00220518"/>
    <w:rsid w:val="0023034E"/>
    <w:rsid w:val="00252917"/>
    <w:rsid w:val="00252A33"/>
    <w:rsid w:val="002827D5"/>
    <w:rsid w:val="00293BB2"/>
    <w:rsid w:val="00297E0B"/>
    <w:rsid w:val="002A51C6"/>
    <w:rsid w:val="002A6250"/>
    <w:rsid w:val="002A6AD8"/>
    <w:rsid w:val="002A6EF2"/>
    <w:rsid w:val="002B2842"/>
    <w:rsid w:val="002B4559"/>
    <w:rsid w:val="002E1E19"/>
    <w:rsid w:val="002E5ECB"/>
    <w:rsid w:val="002F1AA8"/>
    <w:rsid w:val="00301B7C"/>
    <w:rsid w:val="00301C70"/>
    <w:rsid w:val="003169A5"/>
    <w:rsid w:val="00332320"/>
    <w:rsid w:val="003348CF"/>
    <w:rsid w:val="00345307"/>
    <w:rsid w:val="003467E4"/>
    <w:rsid w:val="0035478C"/>
    <w:rsid w:val="00364751"/>
    <w:rsid w:val="00391AF6"/>
    <w:rsid w:val="00392BF7"/>
    <w:rsid w:val="003A4012"/>
    <w:rsid w:val="003A744C"/>
    <w:rsid w:val="003C25CD"/>
    <w:rsid w:val="003C7954"/>
    <w:rsid w:val="003D76C1"/>
    <w:rsid w:val="004142A2"/>
    <w:rsid w:val="0041450C"/>
    <w:rsid w:val="004258BA"/>
    <w:rsid w:val="004271E8"/>
    <w:rsid w:val="00437F21"/>
    <w:rsid w:val="00476CEC"/>
    <w:rsid w:val="00491ECC"/>
    <w:rsid w:val="004947C7"/>
    <w:rsid w:val="004973B6"/>
    <w:rsid w:val="004A1574"/>
    <w:rsid w:val="004B43FB"/>
    <w:rsid w:val="004C31F4"/>
    <w:rsid w:val="004E0134"/>
    <w:rsid w:val="0051545A"/>
    <w:rsid w:val="005206FD"/>
    <w:rsid w:val="00520CF2"/>
    <w:rsid w:val="005234A2"/>
    <w:rsid w:val="005265BB"/>
    <w:rsid w:val="00532964"/>
    <w:rsid w:val="00547E21"/>
    <w:rsid w:val="00550663"/>
    <w:rsid w:val="00554560"/>
    <w:rsid w:val="00556DC8"/>
    <w:rsid w:val="005759E1"/>
    <w:rsid w:val="00590FFC"/>
    <w:rsid w:val="005C70C7"/>
    <w:rsid w:val="005D0957"/>
    <w:rsid w:val="005D645F"/>
    <w:rsid w:val="005D690C"/>
    <w:rsid w:val="005F042B"/>
    <w:rsid w:val="006011FE"/>
    <w:rsid w:val="00617069"/>
    <w:rsid w:val="0063238C"/>
    <w:rsid w:val="006335C4"/>
    <w:rsid w:val="00641E91"/>
    <w:rsid w:val="00643717"/>
    <w:rsid w:val="00652E27"/>
    <w:rsid w:val="006752D0"/>
    <w:rsid w:val="00681082"/>
    <w:rsid w:val="00692663"/>
    <w:rsid w:val="006939EB"/>
    <w:rsid w:val="006A351E"/>
    <w:rsid w:val="006B2FD0"/>
    <w:rsid w:val="006B3A7D"/>
    <w:rsid w:val="006B5708"/>
    <w:rsid w:val="006B7A0F"/>
    <w:rsid w:val="006C0ACE"/>
    <w:rsid w:val="006C4DCF"/>
    <w:rsid w:val="006C53AB"/>
    <w:rsid w:val="006F12E5"/>
    <w:rsid w:val="006F7DAF"/>
    <w:rsid w:val="0070411B"/>
    <w:rsid w:val="007117C6"/>
    <w:rsid w:val="00712DBE"/>
    <w:rsid w:val="007131DD"/>
    <w:rsid w:val="00714E7D"/>
    <w:rsid w:val="00715602"/>
    <w:rsid w:val="007300E7"/>
    <w:rsid w:val="00746B7B"/>
    <w:rsid w:val="00767B5C"/>
    <w:rsid w:val="0077250D"/>
    <w:rsid w:val="007858AE"/>
    <w:rsid w:val="0079144D"/>
    <w:rsid w:val="007A3CFF"/>
    <w:rsid w:val="007B23E7"/>
    <w:rsid w:val="007B4325"/>
    <w:rsid w:val="007B542A"/>
    <w:rsid w:val="007C089D"/>
    <w:rsid w:val="007C552E"/>
    <w:rsid w:val="007D0060"/>
    <w:rsid w:val="007D1C32"/>
    <w:rsid w:val="00801688"/>
    <w:rsid w:val="00830EDE"/>
    <w:rsid w:val="008352C9"/>
    <w:rsid w:val="0085292B"/>
    <w:rsid w:val="00854C65"/>
    <w:rsid w:val="00855DAD"/>
    <w:rsid w:val="00865B86"/>
    <w:rsid w:val="008958DE"/>
    <w:rsid w:val="008A2E7F"/>
    <w:rsid w:val="008A4AE9"/>
    <w:rsid w:val="008B03ED"/>
    <w:rsid w:val="008B3FB3"/>
    <w:rsid w:val="008C175A"/>
    <w:rsid w:val="008C4415"/>
    <w:rsid w:val="008D1105"/>
    <w:rsid w:val="008E519A"/>
    <w:rsid w:val="008F14C9"/>
    <w:rsid w:val="00900DB3"/>
    <w:rsid w:val="00901CCF"/>
    <w:rsid w:val="00914752"/>
    <w:rsid w:val="009156C1"/>
    <w:rsid w:val="00925503"/>
    <w:rsid w:val="00925B56"/>
    <w:rsid w:val="009372EF"/>
    <w:rsid w:val="00937DB5"/>
    <w:rsid w:val="0094460B"/>
    <w:rsid w:val="00951F8F"/>
    <w:rsid w:val="00957A73"/>
    <w:rsid w:val="00960CE7"/>
    <w:rsid w:val="00961104"/>
    <w:rsid w:val="0096677D"/>
    <w:rsid w:val="00975349"/>
    <w:rsid w:val="00975F3D"/>
    <w:rsid w:val="009842D2"/>
    <w:rsid w:val="00984331"/>
    <w:rsid w:val="009943B1"/>
    <w:rsid w:val="009A2CD4"/>
    <w:rsid w:val="009B1903"/>
    <w:rsid w:val="009C11D1"/>
    <w:rsid w:val="009C4DCB"/>
    <w:rsid w:val="009E1931"/>
    <w:rsid w:val="00A148B9"/>
    <w:rsid w:val="00A20FEE"/>
    <w:rsid w:val="00A31722"/>
    <w:rsid w:val="00A31EB6"/>
    <w:rsid w:val="00A33A00"/>
    <w:rsid w:val="00A67190"/>
    <w:rsid w:val="00A71DA5"/>
    <w:rsid w:val="00A72E4D"/>
    <w:rsid w:val="00A76392"/>
    <w:rsid w:val="00A77587"/>
    <w:rsid w:val="00A85D45"/>
    <w:rsid w:val="00A86ABA"/>
    <w:rsid w:val="00A923EE"/>
    <w:rsid w:val="00A93EDA"/>
    <w:rsid w:val="00A945A8"/>
    <w:rsid w:val="00A94821"/>
    <w:rsid w:val="00AA0D8D"/>
    <w:rsid w:val="00AA2A09"/>
    <w:rsid w:val="00AC181C"/>
    <w:rsid w:val="00AC519E"/>
    <w:rsid w:val="00AE4BF5"/>
    <w:rsid w:val="00AE7BF5"/>
    <w:rsid w:val="00B11531"/>
    <w:rsid w:val="00B1449E"/>
    <w:rsid w:val="00B17683"/>
    <w:rsid w:val="00B21955"/>
    <w:rsid w:val="00B22C3B"/>
    <w:rsid w:val="00B23548"/>
    <w:rsid w:val="00B23999"/>
    <w:rsid w:val="00B33FFD"/>
    <w:rsid w:val="00B378E5"/>
    <w:rsid w:val="00B46384"/>
    <w:rsid w:val="00B62FAC"/>
    <w:rsid w:val="00B73A26"/>
    <w:rsid w:val="00BA2C7B"/>
    <w:rsid w:val="00BA66B0"/>
    <w:rsid w:val="00BB10E6"/>
    <w:rsid w:val="00BB4098"/>
    <w:rsid w:val="00BB5110"/>
    <w:rsid w:val="00BB6323"/>
    <w:rsid w:val="00BB7459"/>
    <w:rsid w:val="00BC2830"/>
    <w:rsid w:val="00BC315F"/>
    <w:rsid w:val="00BC54B1"/>
    <w:rsid w:val="00BD4FEB"/>
    <w:rsid w:val="00BF1755"/>
    <w:rsid w:val="00C01B35"/>
    <w:rsid w:val="00C32785"/>
    <w:rsid w:val="00C355F0"/>
    <w:rsid w:val="00C370EE"/>
    <w:rsid w:val="00C56FB9"/>
    <w:rsid w:val="00C809FF"/>
    <w:rsid w:val="00C97546"/>
    <w:rsid w:val="00CA64BB"/>
    <w:rsid w:val="00CB1D73"/>
    <w:rsid w:val="00CC57A0"/>
    <w:rsid w:val="00CC5A36"/>
    <w:rsid w:val="00CD3403"/>
    <w:rsid w:val="00CD7179"/>
    <w:rsid w:val="00CE56C0"/>
    <w:rsid w:val="00CF19A1"/>
    <w:rsid w:val="00D403AA"/>
    <w:rsid w:val="00D50B0F"/>
    <w:rsid w:val="00D51AB3"/>
    <w:rsid w:val="00D62F7A"/>
    <w:rsid w:val="00D64743"/>
    <w:rsid w:val="00D6503F"/>
    <w:rsid w:val="00D73358"/>
    <w:rsid w:val="00D84870"/>
    <w:rsid w:val="00DA1DBB"/>
    <w:rsid w:val="00DA532C"/>
    <w:rsid w:val="00DB4D51"/>
    <w:rsid w:val="00DC688C"/>
    <w:rsid w:val="00DD6204"/>
    <w:rsid w:val="00DE1F4B"/>
    <w:rsid w:val="00E02A57"/>
    <w:rsid w:val="00E10332"/>
    <w:rsid w:val="00E10A32"/>
    <w:rsid w:val="00E141D1"/>
    <w:rsid w:val="00E145EB"/>
    <w:rsid w:val="00E23457"/>
    <w:rsid w:val="00E26B97"/>
    <w:rsid w:val="00E35DDE"/>
    <w:rsid w:val="00E67114"/>
    <w:rsid w:val="00E67DE7"/>
    <w:rsid w:val="00E73DF5"/>
    <w:rsid w:val="00E76763"/>
    <w:rsid w:val="00E81957"/>
    <w:rsid w:val="00E81B83"/>
    <w:rsid w:val="00E869FF"/>
    <w:rsid w:val="00E9484C"/>
    <w:rsid w:val="00E96941"/>
    <w:rsid w:val="00EA1215"/>
    <w:rsid w:val="00EA254D"/>
    <w:rsid w:val="00EB1F14"/>
    <w:rsid w:val="00EC17B8"/>
    <w:rsid w:val="00EC3CD8"/>
    <w:rsid w:val="00ED1B60"/>
    <w:rsid w:val="00EF4DC8"/>
    <w:rsid w:val="00EF5AD4"/>
    <w:rsid w:val="00F01139"/>
    <w:rsid w:val="00F0586B"/>
    <w:rsid w:val="00F074EA"/>
    <w:rsid w:val="00F217C7"/>
    <w:rsid w:val="00F26C8C"/>
    <w:rsid w:val="00F40173"/>
    <w:rsid w:val="00F41C9F"/>
    <w:rsid w:val="00F45453"/>
    <w:rsid w:val="00F56307"/>
    <w:rsid w:val="00F657FE"/>
    <w:rsid w:val="00F74390"/>
    <w:rsid w:val="00F81DB2"/>
    <w:rsid w:val="00F95E21"/>
    <w:rsid w:val="00F9699B"/>
    <w:rsid w:val="00FA224F"/>
    <w:rsid w:val="00FE1146"/>
    <w:rsid w:val="00FE3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7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54D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51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AD"/>
    <w:rPr>
      <w:rFonts w:ascii="Tahoma" w:hAnsi="Tahoma" w:cs="Tahoma"/>
      <w:sz w:val="16"/>
      <w:szCs w:val="16"/>
    </w:rPr>
  </w:style>
  <w:style w:type="paragraph" w:styleId="Header">
    <w:name w:val="header"/>
    <w:basedOn w:val="Normal"/>
    <w:link w:val="HeaderChar"/>
    <w:unhideWhenUsed/>
    <w:rsid w:val="000D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C5"/>
  </w:style>
  <w:style w:type="paragraph" w:styleId="Footer">
    <w:name w:val="footer"/>
    <w:basedOn w:val="Normal"/>
    <w:link w:val="FooterChar"/>
    <w:unhideWhenUsed/>
    <w:rsid w:val="000D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C5"/>
  </w:style>
  <w:style w:type="paragraph" w:styleId="Title">
    <w:name w:val="Title"/>
    <w:basedOn w:val="Normal"/>
    <w:next w:val="Normal"/>
    <w:link w:val="TitleChar"/>
    <w:uiPriority w:val="10"/>
    <w:qFormat/>
    <w:rsid w:val="000D6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67C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54D45"/>
    <w:rPr>
      <w:rFonts w:ascii="Times New Roman" w:eastAsia="Times New Roman" w:hAnsi="Times New Roman" w:cs="Times New Roman"/>
      <w:b/>
      <w:bCs/>
      <w:sz w:val="36"/>
      <w:szCs w:val="36"/>
    </w:rPr>
  </w:style>
  <w:style w:type="paragraph" w:styleId="NormalWeb">
    <w:name w:val="Normal (Web)"/>
    <w:basedOn w:val="Normal"/>
    <w:uiPriority w:val="99"/>
    <w:unhideWhenUsed/>
    <w:rsid w:val="00054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D45"/>
    <w:rPr>
      <w:color w:val="0000FF"/>
      <w:u w:val="single"/>
    </w:rPr>
  </w:style>
  <w:style w:type="paragraph" w:customStyle="1" w:styleId="normalkeepwithnext">
    <w:name w:val="normalkeepwithnext"/>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mapping">
    <w:name w:val="listmapping"/>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result">
    <w:name w:val="stepresult"/>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519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C519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AC519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C519E"/>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semiHidden/>
    <w:rsid w:val="00AC519E"/>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C519E"/>
    <w:rPr>
      <w:rFonts w:ascii="Arial" w:eastAsia="Times New Roman" w:hAnsi="Arial" w:cs="Arial"/>
      <w:snapToGrid w:val="0"/>
      <w:color w:val="000000"/>
      <w:szCs w:val="24"/>
    </w:rPr>
  </w:style>
  <w:style w:type="paragraph" w:styleId="BodyText3">
    <w:name w:val="Body Text 3"/>
    <w:basedOn w:val="Normal"/>
    <w:link w:val="BodyText3Char"/>
    <w:semiHidden/>
    <w:rsid w:val="00AC519E"/>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C519E"/>
    <w:rPr>
      <w:rFonts w:ascii="Arial" w:eastAsia="Times New Roman" w:hAnsi="Arial" w:cs="Arial"/>
      <w:snapToGrid w:val="0"/>
      <w:color w:val="000000"/>
      <w:szCs w:val="24"/>
    </w:rPr>
  </w:style>
  <w:style w:type="paragraph" w:styleId="ListParagraph">
    <w:name w:val="List Paragraph"/>
    <w:basedOn w:val="Normal"/>
    <w:uiPriority w:val="34"/>
    <w:qFormat/>
    <w:rsid w:val="00AC519E"/>
    <w:pPr>
      <w:ind w:left="720"/>
      <w:contextualSpacing/>
    </w:pPr>
    <w:rPr>
      <w:rFonts w:eastAsiaTheme="minorEastAsia"/>
    </w:rPr>
  </w:style>
  <w:style w:type="paragraph" w:customStyle="1" w:styleId="sidehead">
    <w:name w:val="sidehead"/>
    <w:basedOn w:val="Normal"/>
    <w:rsid w:val="000F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inition">
    <w:name w:val="glossarydefinition"/>
    <w:basedOn w:val="Normal"/>
    <w:rsid w:val="000F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CD3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edlist">
    <w:name w:val="bulletedlist"/>
    <w:basedOn w:val="Normal"/>
    <w:rsid w:val="00153A6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000018"/>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C51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54D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51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DAD"/>
    <w:rPr>
      <w:rFonts w:ascii="Tahoma" w:hAnsi="Tahoma" w:cs="Tahoma"/>
      <w:sz w:val="16"/>
      <w:szCs w:val="16"/>
    </w:rPr>
  </w:style>
  <w:style w:type="paragraph" w:styleId="Header">
    <w:name w:val="header"/>
    <w:basedOn w:val="Normal"/>
    <w:link w:val="HeaderChar"/>
    <w:unhideWhenUsed/>
    <w:rsid w:val="000D6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7C5"/>
  </w:style>
  <w:style w:type="paragraph" w:styleId="Footer">
    <w:name w:val="footer"/>
    <w:basedOn w:val="Normal"/>
    <w:link w:val="FooterChar"/>
    <w:unhideWhenUsed/>
    <w:rsid w:val="000D6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7C5"/>
  </w:style>
  <w:style w:type="paragraph" w:styleId="Title">
    <w:name w:val="Title"/>
    <w:basedOn w:val="Normal"/>
    <w:next w:val="Normal"/>
    <w:link w:val="TitleChar"/>
    <w:uiPriority w:val="10"/>
    <w:qFormat/>
    <w:rsid w:val="000D67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67C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54D45"/>
    <w:rPr>
      <w:rFonts w:ascii="Times New Roman" w:eastAsia="Times New Roman" w:hAnsi="Times New Roman" w:cs="Times New Roman"/>
      <w:b/>
      <w:bCs/>
      <w:sz w:val="36"/>
      <w:szCs w:val="36"/>
    </w:rPr>
  </w:style>
  <w:style w:type="paragraph" w:styleId="NormalWeb">
    <w:name w:val="Normal (Web)"/>
    <w:basedOn w:val="Normal"/>
    <w:uiPriority w:val="99"/>
    <w:unhideWhenUsed/>
    <w:rsid w:val="00054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4D45"/>
    <w:rPr>
      <w:color w:val="0000FF"/>
      <w:u w:val="single"/>
    </w:rPr>
  </w:style>
  <w:style w:type="paragraph" w:customStyle="1" w:styleId="normalkeepwithnext">
    <w:name w:val="normalkeepwithnext"/>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mapping">
    <w:name w:val="listmapping"/>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result">
    <w:name w:val="stepresult"/>
    <w:basedOn w:val="Normal"/>
    <w:rsid w:val="00054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519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C519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AC519E"/>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160"/>
    </w:pPr>
    <w:rPr>
      <w:rFonts w:ascii="Times New Roman" w:eastAsia="Times New Roman" w:hAnsi="Times New Roman" w:cs="Times New Roman"/>
      <w:snapToGrid w:val="0"/>
      <w:color w:val="000000"/>
      <w:sz w:val="24"/>
      <w:szCs w:val="20"/>
    </w:rPr>
  </w:style>
  <w:style w:type="character" w:customStyle="1" w:styleId="BodyTextIndentChar">
    <w:name w:val="Body Text Indent Char"/>
    <w:basedOn w:val="DefaultParagraphFont"/>
    <w:link w:val="BodyTextIndent"/>
    <w:semiHidden/>
    <w:rsid w:val="00AC519E"/>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semiHidden/>
    <w:rsid w:val="00AC519E"/>
    <w:pPr>
      <w:widowControl w:val="0"/>
      <w:spacing w:after="0" w:line="240" w:lineRule="auto"/>
      <w:jc w:val="both"/>
    </w:pPr>
    <w:rPr>
      <w:rFonts w:ascii="Arial" w:eastAsia="Times New Roman" w:hAnsi="Arial" w:cs="Arial"/>
      <w:snapToGrid w:val="0"/>
      <w:color w:val="000000"/>
      <w:szCs w:val="24"/>
    </w:rPr>
  </w:style>
  <w:style w:type="character" w:customStyle="1" w:styleId="BodyText2Char">
    <w:name w:val="Body Text 2 Char"/>
    <w:basedOn w:val="DefaultParagraphFont"/>
    <w:link w:val="BodyText2"/>
    <w:semiHidden/>
    <w:rsid w:val="00AC519E"/>
    <w:rPr>
      <w:rFonts w:ascii="Arial" w:eastAsia="Times New Roman" w:hAnsi="Arial" w:cs="Arial"/>
      <w:snapToGrid w:val="0"/>
      <w:color w:val="000000"/>
      <w:szCs w:val="24"/>
    </w:rPr>
  </w:style>
  <w:style w:type="paragraph" w:styleId="BodyText3">
    <w:name w:val="Body Text 3"/>
    <w:basedOn w:val="Normal"/>
    <w:link w:val="BodyText3Char"/>
    <w:semiHidden/>
    <w:rsid w:val="00AC519E"/>
    <w:pPr>
      <w:widowControl w:val="0"/>
      <w:spacing w:after="0" w:line="240" w:lineRule="auto"/>
    </w:pPr>
    <w:rPr>
      <w:rFonts w:ascii="Arial" w:eastAsia="Times New Roman" w:hAnsi="Arial" w:cs="Arial"/>
      <w:snapToGrid w:val="0"/>
      <w:color w:val="000000"/>
      <w:szCs w:val="24"/>
    </w:rPr>
  </w:style>
  <w:style w:type="character" w:customStyle="1" w:styleId="BodyText3Char">
    <w:name w:val="Body Text 3 Char"/>
    <w:basedOn w:val="DefaultParagraphFont"/>
    <w:link w:val="BodyText3"/>
    <w:semiHidden/>
    <w:rsid w:val="00AC519E"/>
    <w:rPr>
      <w:rFonts w:ascii="Arial" w:eastAsia="Times New Roman" w:hAnsi="Arial" w:cs="Arial"/>
      <w:snapToGrid w:val="0"/>
      <w:color w:val="000000"/>
      <w:szCs w:val="24"/>
    </w:rPr>
  </w:style>
  <w:style w:type="paragraph" w:styleId="ListParagraph">
    <w:name w:val="List Paragraph"/>
    <w:basedOn w:val="Normal"/>
    <w:uiPriority w:val="34"/>
    <w:qFormat/>
    <w:rsid w:val="00AC519E"/>
    <w:pPr>
      <w:ind w:left="720"/>
      <w:contextualSpacing/>
    </w:pPr>
    <w:rPr>
      <w:rFonts w:eastAsiaTheme="minorEastAsia"/>
    </w:rPr>
  </w:style>
  <w:style w:type="paragraph" w:customStyle="1" w:styleId="sidehead">
    <w:name w:val="sidehead"/>
    <w:basedOn w:val="Normal"/>
    <w:rsid w:val="000F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inition">
    <w:name w:val="glossarydefinition"/>
    <w:basedOn w:val="Normal"/>
    <w:rsid w:val="000F3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CD34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edlist">
    <w:name w:val="bulletedlist"/>
    <w:basedOn w:val="Normal"/>
    <w:rsid w:val="00153A66"/>
    <w:pPr>
      <w:spacing w:before="100" w:beforeAutospacing="1" w:after="100" w:afterAutospacing="1" w:line="240" w:lineRule="auto"/>
    </w:pPr>
    <w:rPr>
      <w:rFonts w:ascii="Times New Roman" w:eastAsia="Times New Roman" w:hAnsi="Times New Roman" w:cs="Times New Roman"/>
      <w:sz w:val="24"/>
      <w:szCs w:val="24"/>
    </w:rPr>
  </w:style>
  <w:style w:type="character" w:styleId="IntenseEmphasis">
    <w:name w:val="Intense Emphasis"/>
    <w:uiPriority w:val="21"/>
    <w:qFormat/>
    <w:rsid w:val="0000001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530">
      <w:bodyDiv w:val="1"/>
      <w:marLeft w:val="0"/>
      <w:marRight w:val="0"/>
      <w:marTop w:val="0"/>
      <w:marBottom w:val="0"/>
      <w:divBdr>
        <w:top w:val="none" w:sz="0" w:space="0" w:color="auto"/>
        <w:left w:val="none" w:sz="0" w:space="0" w:color="auto"/>
        <w:bottom w:val="none" w:sz="0" w:space="0" w:color="auto"/>
        <w:right w:val="none" w:sz="0" w:space="0" w:color="auto"/>
      </w:divBdr>
    </w:div>
    <w:div w:id="130750139">
      <w:bodyDiv w:val="1"/>
      <w:marLeft w:val="0"/>
      <w:marRight w:val="0"/>
      <w:marTop w:val="0"/>
      <w:marBottom w:val="0"/>
      <w:divBdr>
        <w:top w:val="none" w:sz="0" w:space="0" w:color="auto"/>
        <w:left w:val="none" w:sz="0" w:space="0" w:color="auto"/>
        <w:bottom w:val="none" w:sz="0" w:space="0" w:color="auto"/>
        <w:right w:val="none" w:sz="0" w:space="0" w:color="auto"/>
      </w:divBdr>
    </w:div>
    <w:div w:id="134109474">
      <w:bodyDiv w:val="1"/>
      <w:marLeft w:val="0"/>
      <w:marRight w:val="0"/>
      <w:marTop w:val="0"/>
      <w:marBottom w:val="0"/>
      <w:divBdr>
        <w:top w:val="none" w:sz="0" w:space="0" w:color="auto"/>
        <w:left w:val="none" w:sz="0" w:space="0" w:color="auto"/>
        <w:bottom w:val="none" w:sz="0" w:space="0" w:color="auto"/>
        <w:right w:val="none" w:sz="0" w:space="0" w:color="auto"/>
      </w:divBdr>
    </w:div>
    <w:div w:id="452675896">
      <w:bodyDiv w:val="1"/>
      <w:marLeft w:val="0"/>
      <w:marRight w:val="0"/>
      <w:marTop w:val="0"/>
      <w:marBottom w:val="0"/>
      <w:divBdr>
        <w:top w:val="none" w:sz="0" w:space="0" w:color="auto"/>
        <w:left w:val="none" w:sz="0" w:space="0" w:color="auto"/>
        <w:bottom w:val="none" w:sz="0" w:space="0" w:color="auto"/>
        <w:right w:val="none" w:sz="0" w:space="0" w:color="auto"/>
      </w:divBdr>
    </w:div>
    <w:div w:id="716394559">
      <w:bodyDiv w:val="1"/>
      <w:marLeft w:val="0"/>
      <w:marRight w:val="0"/>
      <w:marTop w:val="0"/>
      <w:marBottom w:val="0"/>
      <w:divBdr>
        <w:top w:val="none" w:sz="0" w:space="0" w:color="auto"/>
        <w:left w:val="none" w:sz="0" w:space="0" w:color="auto"/>
        <w:bottom w:val="none" w:sz="0" w:space="0" w:color="auto"/>
        <w:right w:val="none" w:sz="0" w:space="0" w:color="auto"/>
      </w:divBdr>
    </w:div>
    <w:div w:id="725109900">
      <w:bodyDiv w:val="1"/>
      <w:marLeft w:val="0"/>
      <w:marRight w:val="0"/>
      <w:marTop w:val="0"/>
      <w:marBottom w:val="0"/>
      <w:divBdr>
        <w:top w:val="none" w:sz="0" w:space="0" w:color="auto"/>
        <w:left w:val="none" w:sz="0" w:space="0" w:color="auto"/>
        <w:bottom w:val="none" w:sz="0" w:space="0" w:color="auto"/>
        <w:right w:val="none" w:sz="0" w:space="0" w:color="auto"/>
      </w:divBdr>
    </w:div>
    <w:div w:id="741948260">
      <w:bodyDiv w:val="1"/>
      <w:marLeft w:val="0"/>
      <w:marRight w:val="0"/>
      <w:marTop w:val="0"/>
      <w:marBottom w:val="0"/>
      <w:divBdr>
        <w:top w:val="none" w:sz="0" w:space="0" w:color="auto"/>
        <w:left w:val="none" w:sz="0" w:space="0" w:color="auto"/>
        <w:bottom w:val="none" w:sz="0" w:space="0" w:color="auto"/>
        <w:right w:val="none" w:sz="0" w:space="0" w:color="auto"/>
      </w:divBdr>
    </w:div>
    <w:div w:id="783572972">
      <w:bodyDiv w:val="1"/>
      <w:marLeft w:val="0"/>
      <w:marRight w:val="0"/>
      <w:marTop w:val="0"/>
      <w:marBottom w:val="0"/>
      <w:divBdr>
        <w:top w:val="none" w:sz="0" w:space="0" w:color="auto"/>
        <w:left w:val="none" w:sz="0" w:space="0" w:color="auto"/>
        <w:bottom w:val="none" w:sz="0" w:space="0" w:color="auto"/>
        <w:right w:val="none" w:sz="0" w:space="0" w:color="auto"/>
      </w:divBdr>
    </w:div>
    <w:div w:id="1126972476">
      <w:bodyDiv w:val="1"/>
      <w:marLeft w:val="0"/>
      <w:marRight w:val="0"/>
      <w:marTop w:val="0"/>
      <w:marBottom w:val="0"/>
      <w:divBdr>
        <w:top w:val="none" w:sz="0" w:space="0" w:color="auto"/>
        <w:left w:val="none" w:sz="0" w:space="0" w:color="auto"/>
        <w:bottom w:val="none" w:sz="0" w:space="0" w:color="auto"/>
        <w:right w:val="none" w:sz="0" w:space="0" w:color="auto"/>
      </w:divBdr>
    </w:div>
    <w:div w:id="1149400434">
      <w:bodyDiv w:val="1"/>
      <w:marLeft w:val="0"/>
      <w:marRight w:val="0"/>
      <w:marTop w:val="0"/>
      <w:marBottom w:val="0"/>
      <w:divBdr>
        <w:top w:val="none" w:sz="0" w:space="0" w:color="auto"/>
        <w:left w:val="none" w:sz="0" w:space="0" w:color="auto"/>
        <w:bottom w:val="none" w:sz="0" w:space="0" w:color="auto"/>
        <w:right w:val="none" w:sz="0" w:space="0" w:color="auto"/>
      </w:divBdr>
    </w:div>
    <w:div w:id="1515416228">
      <w:bodyDiv w:val="1"/>
      <w:marLeft w:val="0"/>
      <w:marRight w:val="0"/>
      <w:marTop w:val="0"/>
      <w:marBottom w:val="0"/>
      <w:divBdr>
        <w:top w:val="none" w:sz="0" w:space="0" w:color="auto"/>
        <w:left w:val="none" w:sz="0" w:space="0" w:color="auto"/>
        <w:bottom w:val="none" w:sz="0" w:space="0" w:color="auto"/>
        <w:right w:val="none" w:sz="0" w:space="0" w:color="auto"/>
      </w:divBdr>
    </w:div>
    <w:div w:id="1534659627">
      <w:bodyDiv w:val="1"/>
      <w:marLeft w:val="0"/>
      <w:marRight w:val="0"/>
      <w:marTop w:val="0"/>
      <w:marBottom w:val="0"/>
      <w:divBdr>
        <w:top w:val="none" w:sz="0" w:space="0" w:color="auto"/>
        <w:left w:val="none" w:sz="0" w:space="0" w:color="auto"/>
        <w:bottom w:val="none" w:sz="0" w:space="0" w:color="auto"/>
        <w:right w:val="none" w:sz="0" w:space="0" w:color="auto"/>
      </w:divBdr>
    </w:div>
    <w:div w:id="1713379822">
      <w:bodyDiv w:val="1"/>
      <w:marLeft w:val="0"/>
      <w:marRight w:val="0"/>
      <w:marTop w:val="0"/>
      <w:marBottom w:val="0"/>
      <w:divBdr>
        <w:top w:val="none" w:sz="0" w:space="0" w:color="auto"/>
        <w:left w:val="none" w:sz="0" w:space="0" w:color="auto"/>
        <w:bottom w:val="none" w:sz="0" w:space="0" w:color="auto"/>
        <w:right w:val="none" w:sz="0" w:space="0" w:color="auto"/>
      </w:divBdr>
    </w:div>
    <w:div w:id="202350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Version xmlns="374aaca7-37e5-4668-bdad-983830cb15ce" xsi:nil="true"/>
    <ShowInCatalog xmlns="374aaca7-37e5-4668-bdad-983830cb15ce">false</ShowInCatalog>
    <FormId xmlns="374aaca7-37e5-4668-bdad-983830cb15ce" xsi:nil="true"/>
    <FormLocale xmlns="374aaca7-37e5-4668-bdad-983830cb15ce" xsi:nil="true"/>
    <FormName xmlns="374aaca7-37e5-4668-bdad-983830cb15ce" xsi:nil="true"/>
    <FormCategory xmlns="374aaca7-37e5-4668-bdad-983830cb15ce">QRG</FormCategory>
    <CustomContentTypeId xmlns="374aaca7-37e5-4668-bdad-983830cb15ce" xsi:nil="true"/>
    <FormDescription xmlns="374aaca7-37e5-4668-bdad-983830cb15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 Form Template" ma:contentTypeID="0x010100F8EF98760CBA4A94994F13BA881038FA0027EEE63F32A17F4186269A82E0E1A643" ma:contentTypeVersion="1" ma:contentTypeDescription="A Microsoft Office InfoPath Form Template." ma:contentTypeScope="" ma:versionID="00cf6ddf4207f1b2ba85a76f78c57af8">
  <xsd:schema xmlns:xsd="http://www.w3.org/2001/XMLSchema" xmlns:xs="http://www.w3.org/2001/XMLSchema" xmlns:p="http://schemas.microsoft.com/office/2006/metadata/properties" xmlns:ns2="374aaca7-37e5-4668-bdad-983830cb15ce" targetNamespace="http://schemas.microsoft.com/office/2006/metadata/properties" ma:root="true" ma:fieldsID="3510599af51382218daf65634eebc14c" ns2:_="">
    <xsd:import namespace="374aaca7-37e5-4668-bdad-983830cb15ce"/>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aaca7-37e5-4668-bdad-983830cb15ce" elementFormDefault="qualified">
    <xsd:import namespace="http://schemas.microsoft.com/office/2006/documentManagement/types"/>
    <xsd:import namespace="http://schemas.microsoft.com/office/infopath/2007/PartnerControls"/>
    <xsd:element name="FormName" ma:index="4" nillable="true" ma:displayName="Form Name" ma:internalName="FormName">
      <xsd:simpleType>
        <xsd:restriction base="dms:Text"/>
      </xsd:simpleType>
    </xsd:element>
    <xsd:element name="FormCategory" ma:index="5" nillable="true" ma:displayName="Form Category" ma:internalName="FormCategory">
      <xsd:simpleType>
        <xsd:restriction base="dms:Text"/>
      </xsd:simpleType>
    </xsd:element>
    <xsd:element name="FormVersion" ma:index="6" nillable="true" ma:displayName="Form Version" ma:internalName="FormVersion">
      <xsd:simpleType>
        <xsd:restriction base="dms:Text"/>
      </xsd:simpleType>
    </xsd:element>
    <xsd:element name="FormId" ma:index="7" nillable="true" ma:displayName="Form ID" ma:internalName="FormId">
      <xsd:simpleType>
        <xsd:restriction base="dms:Text"/>
      </xsd:simpleType>
    </xsd:element>
    <xsd:element name="FormLocale" ma:index="8" nillable="true" ma:displayName="Form Locale" ma:internalName="FormLocale">
      <xsd:simpleType>
        <xsd:restriction base="dms:Text"/>
      </xsd:simpleType>
    </xsd:element>
    <xsd:element name="FormDescription" ma:index="9" nillable="true" ma:displayName="Form Description" ma:internalName="FormDescription">
      <xsd:simpleType>
        <xsd:restriction base="dms:Text"/>
      </xsd:simpleType>
    </xsd:element>
    <xsd:element name="CustomContentTypeId" ma:index="10" nillable="true" ma:displayName="Content Type ID" ma:hidden="true" ma:internalName="CustomContentTypeId">
      <xsd:simpleType>
        <xsd:restriction base="dms:Text"/>
      </xsd:simpleType>
    </xsd:element>
    <xsd:element name="ShowInCatalog" ma:index="11" nillable="true" ma:displayName="Show in Catalog"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E398-9C7A-4A75-AE6E-A7EDA189145A}">
  <ds:schemaRefs>
    <ds:schemaRef ds:uri="http://schemas.microsoft.com/sharepoint/v3/contenttype/forms"/>
  </ds:schemaRefs>
</ds:datastoreItem>
</file>

<file path=customXml/itemProps2.xml><?xml version="1.0" encoding="utf-8"?>
<ds:datastoreItem xmlns:ds="http://schemas.openxmlformats.org/officeDocument/2006/customXml" ds:itemID="{F3BA66D3-C872-4083-B90B-9A28B06007C2}">
  <ds:schemaRefs>
    <ds:schemaRef ds:uri="http://schemas.microsoft.com/office/2006/metadata/properties"/>
    <ds:schemaRef ds:uri="http://schemas.microsoft.com/office/infopath/2007/PartnerControls"/>
    <ds:schemaRef ds:uri="1f422686-6419-4154-a009-35170f000dc8"/>
  </ds:schemaRefs>
</ds:datastoreItem>
</file>

<file path=customXml/itemProps3.xml><?xml version="1.0" encoding="utf-8"?>
<ds:datastoreItem xmlns:ds="http://schemas.openxmlformats.org/officeDocument/2006/customXml" ds:itemID="{12A109AF-BB88-454E-A994-0C683A6F3FCB}"/>
</file>

<file path=customXml/itemProps4.xml><?xml version="1.0" encoding="utf-8"?>
<ds:datastoreItem xmlns:ds="http://schemas.openxmlformats.org/officeDocument/2006/customXml" ds:itemID="{6C2A2ED5-F391-4F5F-A626-EC318EB2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AWP_MA_Sample_Record_General</vt:lpstr>
    </vt:vector>
  </TitlesOfParts>
  <Company>MoDOT</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AWP_MA_Sample_Record_General</dc:title>
  <dc:creator>LARRY R BROOKS</dc:creator>
  <cp:lastModifiedBy>LAWRENCE R BROOKS</cp:lastModifiedBy>
  <cp:revision>18</cp:revision>
  <dcterms:created xsi:type="dcterms:W3CDTF">2020-07-06T15:55:00Z</dcterms:created>
  <dcterms:modified xsi:type="dcterms:W3CDTF">2020-07-10T13:52:00Z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0x010100F8EF98760CBA4A94994F13BA881038FA0027EEE63F32A17F4186269A82E0E1A643</vt:lpwstr>
  </property>
  <property fmtid="{D5CDD505-2E9C-101B-9397-08002B2CF9AE}" pid="3" name="Order">
    <vt:r8>16300</vt:r8>
  </property>
</Properties>
</file>