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61932" w14:textId="77777777" w:rsidR="00000018" w:rsidRPr="000C677F" w:rsidRDefault="00000018" w:rsidP="00000018">
      <w:pPr>
        <w:keepLines/>
        <w:ind w:left="720" w:right="230"/>
        <w:jc w:val="center"/>
        <w:rPr>
          <w:rStyle w:val="IntenseEmphasis"/>
        </w:rPr>
      </w:pPr>
      <w:r w:rsidRPr="000C677F">
        <w:rPr>
          <w:rStyle w:val="IntenseEmphasis"/>
        </w:rPr>
        <w:t>AASHTOWare Project Sample Record - General</w:t>
      </w:r>
    </w:p>
    <w:p w14:paraId="50716C41" w14:textId="77777777" w:rsidR="00000018" w:rsidRPr="000C677F" w:rsidRDefault="00000018" w:rsidP="00000018">
      <w:pPr>
        <w:keepLines/>
        <w:ind w:left="720" w:right="230"/>
        <w:jc w:val="center"/>
        <w:rPr>
          <w:rStyle w:val="IntenseEmphasis"/>
        </w:rPr>
      </w:pPr>
      <w:r w:rsidRPr="000C677F">
        <w:rPr>
          <w:rStyle w:val="IntenseEmphasis"/>
        </w:rPr>
        <w:t>Quick Reference Guide</w:t>
      </w:r>
    </w:p>
    <w:p w14:paraId="2A52D254" w14:textId="77777777" w:rsidR="004A1574" w:rsidRPr="000C677F" w:rsidRDefault="000D67C5" w:rsidP="000D67C5">
      <w:pPr>
        <w:autoSpaceDE w:val="0"/>
        <w:autoSpaceDN w:val="0"/>
        <w:adjustRightInd w:val="0"/>
        <w:spacing w:after="0" w:line="240" w:lineRule="auto"/>
        <w:rPr>
          <w:rFonts w:cs="Times New Roman"/>
          <w:color w:val="000000"/>
          <w:sz w:val="24"/>
          <w:szCs w:val="24"/>
        </w:rPr>
      </w:pPr>
      <w:r w:rsidRPr="000C677F">
        <w:rPr>
          <w:rFonts w:cs="Times New Roman"/>
          <w:color w:val="000000"/>
          <w:sz w:val="24"/>
          <w:szCs w:val="24"/>
        </w:rPr>
        <w:t>This QRG provides basic instruction for the creation of a Sample Record.</w:t>
      </w:r>
      <w:r w:rsidR="004A1574" w:rsidRPr="000C677F">
        <w:rPr>
          <w:rFonts w:cs="Times New Roman"/>
          <w:color w:val="000000"/>
          <w:sz w:val="24"/>
          <w:szCs w:val="24"/>
        </w:rPr>
        <w:t xml:space="preserve"> </w:t>
      </w:r>
    </w:p>
    <w:p w14:paraId="465BBCC1" w14:textId="77777777" w:rsidR="004A1574" w:rsidRPr="000C677F" w:rsidRDefault="004A1574" w:rsidP="000D67C5">
      <w:pPr>
        <w:autoSpaceDE w:val="0"/>
        <w:autoSpaceDN w:val="0"/>
        <w:adjustRightInd w:val="0"/>
        <w:spacing w:after="0" w:line="240" w:lineRule="auto"/>
        <w:rPr>
          <w:rFonts w:cs="Times New Roman"/>
          <w:color w:val="000000"/>
          <w:sz w:val="24"/>
          <w:szCs w:val="24"/>
        </w:rPr>
      </w:pPr>
    </w:p>
    <w:p w14:paraId="48650298" w14:textId="42D184A3" w:rsidR="000D67C5" w:rsidRPr="000C677F" w:rsidRDefault="004A1574" w:rsidP="000D67C5">
      <w:pPr>
        <w:autoSpaceDE w:val="0"/>
        <w:autoSpaceDN w:val="0"/>
        <w:adjustRightInd w:val="0"/>
        <w:spacing w:after="0" w:line="240" w:lineRule="auto"/>
        <w:rPr>
          <w:rFonts w:cs="Times New Roman"/>
          <w:color w:val="000000"/>
          <w:sz w:val="24"/>
          <w:szCs w:val="24"/>
        </w:rPr>
      </w:pPr>
      <w:r w:rsidRPr="000C677F">
        <w:rPr>
          <w:rFonts w:cs="Times New Roman"/>
          <w:color w:val="FF0000"/>
          <w:sz w:val="24"/>
          <w:szCs w:val="24"/>
        </w:rPr>
        <w:t>Note:</w:t>
      </w:r>
      <w:r w:rsidR="00C301DB">
        <w:rPr>
          <w:rFonts w:cs="Times New Roman"/>
          <w:color w:val="FF0000"/>
          <w:sz w:val="24"/>
          <w:szCs w:val="24"/>
        </w:rPr>
        <w:t xml:space="preserve"> Automated spreadsheets are available for use that will create the sample record in AWP. Either method is acceptable, creating the sample record manually directly in AWP or using the spreadsheets. This guide should be </w:t>
      </w:r>
      <w:r w:rsidRPr="000C677F">
        <w:rPr>
          <w:rFonts w:cs="Times New Roman"/>
          <w:color w:val="FF0000"/>
          <w:sz w:val="24"/>
          <w:szCs w:val="24"/>
        </w:rPr>
        <w:t xml:space="preserve">used </w:t>
      </w:r>
      <w:r w:rsidR="00C301DB">
        <w:rPr>
          <w:rFonts w:cs="Times New Roman"/>
          <w:color w:val="FF0000"/>
          <w:sz w:val="24"/>
          <w:szCs w:val="24"/>
        </w:rPr>
        <w:t xml:space="preserve">to generate an </w:t>
      </w:r>
      <w:r w:rsidRPr="000C677F">
        <w:rPr>
          <w:rFonts w:cs="Times New Roman"/>
          <w:color w:val="FF0000"/>
          <w:sz w:val="24"/>
          <w:szCs w:val="24"/>
        </w:rPr>
        <w:t xml:space="preserve">understanding </w:t>
      </w:r>
      <w:r w:rsidR="00C301DB">
        <w:rPr>
          <w:rFonts w:cs="Times New Roman"/>
          <w:color w:val="FF0000"/>
          <w:sz w:val="24"/>
          <w:szCs w:val="24"/>
        </w:rPr>
        <w:t xml:space="preserve">of </w:t>
      </w:r>
      <w:r w:rsidRPr="000C677F">
        <w:rPr>
          <w:rFonts w:cs="Times New Roman"/>
          <w:color w:val="FF0000"/>
          <w:sz w:val="24"/>
          <w:szCs w:val="24"/>
        </w:rPr>
        <w:t xml:space="preserve">the </w:t>
      </w:r>
      <w:r w:rsidR="00C301DB">
        <w:rPr>
          <w:rFonts w:cs="Times New Roman"/>
          <w:color w:val="FF0000"/>
          <w:sz w:val="24"/>
          <w:szCs w:val="24"/>
        </w:rPr>
        <w:t xml:space="preserve">full </w:t>
      </w:r>
      <w:r w:rsidRPr="000C677F">
        <w:rPr>
          <w:rFonts w:cs="Times New Roman"/>
          <w:color w:val="FF0000"/>
          <w:sz w:val="24"/>
          <w:szCs w:val="24"/>
        </w:rPr>
        <w:t xml:space="preserve">principles </w:t>
      </w:r>
      <w:r w:rsidR="00C301DB">
        <w:rPr>
          <w:rFonts w:cs="Times New Roman"/>
          <w:color w:val="FF0000"/>
          <w:sz w:val="24"/>
          <w:szCs w:val="24"/>
        </w:rPr>
        <w:t>of creating a sample record regardless of the method used.</w:t>
      </w:r>
    </w:p>
    <w:p w14:paraId="662149D2" w14:textId="7C8C3C78" w:rsidR="000D67C5" w:rsidRDefault="000D67C5" w:rsidP="000D67C5">
      <w:pPr>
        <w:autoSpaceDE w:val="0"/>
        <w:autoSpaceDN w:val="0"/>
        <w:adjustRightInd w:val="0"/>
        <w:spacing w:after="0" w:line="240" w:lineRule="auto"/>
        <w:rPr>
          <w:rFonts w:cs="Times New Roman"/>
          <w:color w:val="000000"/>
          <w:sz w:val="24"/>
          <w:szCs w:val="24"/>
        </w:rPr>
      </w:pPr>
    </w:p>
    <w:p w14:paraId="2AF8B823" w14:textId="65CF8328" w:rsidR="00C301DB" w:rsidRDefault="00C301DB" w:rsidP="000D67C5">
      <w:pPr>
        <w:autoSpaceDE w:val="0"/>
        <w:autoSpaceDN w:val="0"/>
        <w:adjustRightInd w:val="0"/>
        <w:spacing w:after="0" w:line="240" w:lineRule="auto"/>
        <w:rPr>
          <w:rFonts w:cs="Times New Roman"/>
          <w:color w:val="000000"/>
          <w:sz w:val="24"/>
          <w:szCs w:val="24"/>
        </w:rPr>
      </w:pPr>
      <w:r w:rsidRPr="00C301DB">
        <w:rPr>
          <w:rFonts w:cs="Times New Roman"/>
          <w:b/>
          <w:bCs/>
          <w:color w:val="000000"/>
          <w:sz w:val="24"/>
          <w:szCs w:val="24"/>
        </w:rPr>
        <w:t>QC</w:t>
      </w:r>
      <w:r>
        <w:rPr>
          <w:rFonts w:cs="Times New Roman"/>
          <w:color w:val="000000"/>
          <w:sz w:val="24"/>
          <w:szCs w:val="24"/>
        </w:rPr>
        <w:t xml:space="preserve"> spreadsheets (CRE2O) are located on the MoDOT website:</w:t>
      </w:r>
    </w:p>
    <w:p w14:paraId="446854A3" w14:textId="7183DBFC" w:rsidR="00C301DB" w:rsidRDefault="00C301DB" w:rsidP="000D67C5">
      <w:pPr>
        <w:autoSpaceDE w:val="0"/>
        <w:autoSpaceDN w:val="0"/>
        <w:adjustRightInd w:val="0"/>
        <w:spacing w:after="0" w:line="240" w:lineRule="auto"/>
        <w:rPr>
          <w:rFonts w:cs="Times New Roman"/>
          <w:color w:val="000000"/>
          <w:sz w:val="24"/>
          <w:szCs w:val="24"/>
        </w:rPr>
      </w:pPr>
    </w:p>
    <w:p w14:paraId="6A9B4C87" w14:textId="0E63CB2D" w:rsidR="00C301DB" w:rsidRDefault="00C301DB" w:rsidP="000D67C5">
      <w:pPr>
        <w:autoSpaceDE w:val="0"/>
        <w:autoSpaceDN w:val="0"/>
        <w:adjustRightInd w:val="0"/>
        <w:spacing w:after="0" w:line="240" w:lineRule="auto"/>
        <w:rPr>
          <w:rFonts w:cs="Times New Roman"/>
          <w:color w:val="000000"/>
          <w:sz w:val="24"/>
          <w:szCs w:val="24"/>
        </w:rPr>
      </w:pPr>
      <w:r>
        <w:rPr>
          <w:rFonts w:cs="Times New Roman"/>
          <w:color w:val="000000"/>
          <w:sz w:val="24"/>
          <w:szCs w:val="24"/>
        </w:rPr>
        <w:t>Contractor Resources/Quality Management/</w:t>
      </w:r>
    </w:p>
    <w:p w14:paraId="724BF0B2" w14:textId="59320475" w:rsidR="00C301DB" w:rsidRDefault="00C301DB" w:rsidP="000D67C5">
      <w:pPr>
        <w:autoSpaceDE w:val="0"/>
        <w:autoSpaceDN w:val="0"/>
        <w:adjustRightInd w:val="0"/>
        <w:spacing w:after="0" w:line="240" w:lineRule="auto"/>
        <w:rPr>
          <w:rFonts w:cs="Times New Roman"/>
          <w:color w:val="000000"/>
          <w:sz w:val="24"/>
          <w:szCs w:val="24"/>
        </w:rPr>
      </w:pPr>
      <w:r>
        <w:rPr>
          <w:noProof/>
        </w:rPr>
        <w:drawing>
          <wp:inline distT="0" distB="0" distL="0" distR="0" wp14:anchorId="6EE1E5B3" wp14:editId="134B7E27">
            <wp:extent cx="5943600" cy="2135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35505"/>
                    </a:xfrm>
                    <a:prstGeom prst="rect">
                      <a:avLst/>
                    </a:prstGeom>
                  </pic:spPr>
                </pic:pic>
              </a:graphicData>
            </a:graphic>
          </wp:inline>
        </w:drawing>
      </w:r>
    </w:p>
    <w:p w14:paraId="394849E6" w14:textId="52335E02" w:rsidR="00C301DB" w:rsidRDefault="00C301DB" w:rsidP="000D67C5">
      <w:pPr>
        <w:autoSpaceDE w:val="0"/>
        <w:autoSpaceDN w:val="0"/>
        <w:adjustRightInd w:val="0"/>
        <w:spacing w:after="0" w:line="240" w:lineRule="auto"/>
        <w:rPr>
          <w:rFonts w:cs="Times New Roman"/>
          <w:color w:val="000000"/>
          <w:sz w:val="24"/>
          <w:szCs w:val="24"/>
        </w:rPr>
      </w:pPr>
    </w:p>
    <w:p w14:paraId="17AA4347" w14:textId="0E4E5759" w:rsidR="00C301DB" w:rsidRDefault="00C301DB" w:rsidP="000D67C5">
      <w:pPr>
        <w:autoSpaceDE w:val="0"/>
        <w:autoSpaceDN w:val="0"/>
        <w:adjustRightInd w:val="0"/>
        <w:spacing w:after="0" w:line="240" w:lineRule="auto"/>
        <w:rPr>
          <w:rFonts w:cs="Times New Roman"/>
          <w:color w:val="000000"/>
          <w:sz w:val="24"/>
          <w:szCs w:val="24"/>
        </w:rPr>
      </w:pPr>
      <w:r w:rsidRPr="00ED76EF">
        <w:rPr>
          <w:rFonts w:cs="Times New Roman"/>
          <w:b/>
          <w:bCs/>
          <w:color w:val="000000"/>
          <w:sz w:val="24"/>
          <w:szCs w:val="24"/>
        </w:rPr>
        <w:t>QA</w:t>
      </w:r>
      <w:r>
        <w:rPr>
          <w:rFonts w:cs="Times New Roman"/>
          <w:color w:val="000000"/>
          <w:sz w:val="24"/>
          <w:szCs w:val="24"/>
        </w:rPr>
        <w:t xml:space="preserve"> spreadsheets (E2O) are located in eProjects/Temp</w:t>
      </w:r>
      <w:r w:rsidR="00ED76EF">
        <w:rPr>
          <w:rFonts w:cs="Times New Roman"/>
          <w:color w:val="000000"/>
          <w:sz w:val="24"/>
          <w:szCs w:val="24"/>
        </w:rPr>
        <w:t>lates are for MoDOT internal use only.</w:t>
      </w:r>
    </w:p>
    <w:p w14:paraId="6E79AC00" w14:textId="77777777" w:rsidR="008E0FB3" w:rsidRDefault="008E0FB3" w:rsidP="000D67C5">
      <w:pPr>
        <w:autoSpaceDE w:val="0"/>
        <w:autoSpaceDN w:val="0"/>
        <w:adjustRightInd w:val="0"/>
        <w:spacing w:after="0" w:line="240" w:lineRule="auto"/>
        <w:rPr>
          <w:rFonts w:cs="Times New Roman"/>
          <w:color w:val="000000"/>
          <w:sz w:val="24"/>
          <w:szCs w:val="24"/>
        </w:rPr>
      </w:pPr>
    </w:p>
    <w:p w14:paraId="2FFC87AF" w14:textId="50B737ED" w:rsidR="00ED76EF" w:rsidRDefault="00ED76EF" w:rsidP="000D67C5">
      <w:pPr>
        <w:autoSpaceDE w:val="0"/>
        <w:autoSpaceDN w:val="0"/>
        <w:adjustRightInd w:val="0"/>
        <w:spacing w:after="0" w:line="240" w:lineRule="auto"/>
        <w:rPr>
          <w:rFonts w:cs="Times New Roman"/>
          <w:color w:val="000000"/>
          <w:sz w:val="24"/>
          <w:szCs w:val="24"/>
        </w:rPr>
      </w:pPr>
      <w:r>
        <w:rPr>
          <w:noProof/>
        </w:rPr>
        <w:drawing>
          <wp:inline distT="0" distB="0" distL="0" distR="0" wp14:anchorId="3B7158AC" wp14:editId="0F452BD4">
            <wp:extent cx="5943600" cy="265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54300"/>
                    </a:xfrm>
                    <a:prstGeom prst="rect">
                      <a:avLst/>
                    </a:prstGeom>
                  </pic:spPr>
                </pic:pic>
              </a:graphicData>
            </a:graphic>
          </wp:inline>
        </w:drawing>
      </w:r>
    </w:p>
    <w:p w14:paraId="1FE96574" w14:textId="77777777" w:rsidR="00ED76EF" w:rsidRDefault="00ED76EF" w:rsidP="000D67C5">
      <w:pPr>
        <w:autoSpaceDE w:val="0"/>
        <w:autoSpaceDN w:val="0"/>
        <w:adjustRightInd w:val="0"/>
        <w:spacing w:after="0" w:line="240" w:lineRule="auto"/>
        <w:rPr>
          <w:rFonts w:cs="Times New Roman"/>
          <w:color w:val="000000"/>
          <w:sz w:val="24"/>
          <w:szCs w:val="24"/>
        </w:rPr>
      </w:pPr>
    </w:p>
    <w:p w14:paraId="30256D48" w14:textId="77777777" w:rsidR="00C301DB" w:rsidRPr="000C677F" w:rsidRDefault="00C301DB" w:rsidP="000D67C5">
      <w:pPr>
        <w:autoSpaceDE w:val="0"/>
        <w:autoSpaceDN w:val="0"/>
        <w:adjustRightInd w:val="0"/>
        <w:spacing w:after="0" w:line="240" w:lineRule="auto"/>
        <w:rPr>
          <w:rFonts w:cs="Times New Roman"/>
          <w:color w:val="000000"/>
          <w:sz w:val="24"/>
          <w:szCs w:val="24"/>
        </w:rPr>
      </w:pPr>
    </w:p>
    <w:p w14:paraId="2619FDDE" w14:textId="77777777" w:rsidR="000D67C5" w:rsidRPr="000C677F" w:rsidRDefault="000D67C5" w:rsidP="000D67C5">
      <w:pPr>
        <w:jc w:val="both"/>
        <w:rPr>
          <w:rFonts w:cs="Arial"/>
          <w:snapToGrid w:val="0"/>
          <w:color w:val="000000"/>
        </w:rPr>
      </w:pPr>
      <w:r w:rsidRPr="000C677F">
        <w:rPr>
          <w:rFonts w:cs="Times New Roman"/>
          <w:b/>
          <w:color w:val="000000"/>
          <w:sz w:val="24"/>
          <w:szCs w:val="24"/>
        </w:rPr>
        <w:t>A sample record</w:t>
      </w:r>
      <w:r w:rsidRPr="000C677F">
        <w:rPr>
          <w:rFonts w:cs="Times New Roman"/>
          <w:color w:val="000000"/>
          <w:sz w:val="24"/>
          <w:szCs w:val="24"/>
        </w:rPr>
        <w:t xml:space="preserve"> provides a place for sampling and testing data for materials used by MoDOT.  Reporting or assigning of material to a specific item of a specific contract is accomplished via a sample record. Sample information is used to identify all samples shipped to the Central Laboratory for processing or processed within the districts.  Basic sample information and the results of all tests performed in the field are entered.  The Central Laboratory will enter results of tests performed at the Central Laboratory.</w:t>
      </w:r>
      <w:r w:rsidRPr="000C677F">
        <w:rPr>
          <w:rFonts w:cs="Arial"/>
          <w:snapToGrid w:val="0"/>
          <w:color w:val="000000"/>
        </w:rPr>
        <w:t xml:space="preserve"> </w:t>
      </w:r>
    </w:p>
    <w:p w14:paraId="4E2CFBCC" w14:textId="7ED939FD" w:rsidR="000D67C5" w:rsidRPr="000C677F" w:rsidRDefault="000D67C5" w:rsidP="000D67C5">
      <w:pPr>
        <w:jc w:val="both"/>
        <w:rPr>
          <w:rFonts w:cs="Times New Roman"/>
          <w:color w:val="000000"/>
          <w:sz w:val="24"/>
          <w:szCs w:val="24"/>
        </w:rPr>
      </w:pPr>
      <w:r w:rsidRPr="000C677F">
        <w:rPr>
          <w:rFonts w:cs="Times New Roman"/>
          <w:color w:val="000000"/>
          <w:sz w:val="24"/>
          <w:szCs w:val="24"/>
        </w:rPr>
        <w:t xml:space="preserve">The sampler is identified as the individual who obtained the sample.  </w:t>
      </w:r>
      <w:r w:rsidR="00B059E0" w:rsidRPr="000C677F">
        <w:rPr>
          <w:rFonts w:cs="Times New Roman"/>
          <w:color w:val="000000"/>
          <w:sz w:val="24"/>
          <w:szCs w:val="24"/>
        </w:rPr>
        <w:t>Generally,</w:t>
      </w:r>
      <w:r w:rsidRPr="000C677F">
        <w:rPr>
          <w:rFonts w:cs="Times New Roman"/>
          <w:color w:val="000000"/>
          <w:sz w:val="24"/>
          <w:szCs w:val="24"/>
        </w:rPr>
        <w:t xml:space="preserve"> only the original sampler should make changes to a record.  If a person does alter a sample </w:t>
      </w:r>
      <w:r w:rsidR="00B059E0" w:rsidRPr="000C677F">
        <w:rPr>
          <w:rFonts w:cs="Times New Roman"/>
          <w:color w:val="000000"/>
          <w:sz w:val="24"/>
          <w:szCs w:val="24"/>
        </w:rPr>
        <w:t>record,</w:t>
      </w:r>
      <w:r w:rsidRPr="000C677F">
        <w:rPr>
          <w:rFonts w:cs="Times New Roman"/>
          <w:color w:val="000000"/>
          <w:sz w:val="24"/>
          <w:szCs w:val="24"/>
        </w:rPr>
        <w:t xml:space="preserve"> they should make a disposition remark to denote what changes they made.  </w:t>
      </w:r>
    </w:p>
    <w:p w14:paraId="2EC4AC42" w14:textId="77777777" w:rsidR="0013033F" w:rsidRPr="000C677F" w:rsidRDefault="0013033F" w:rsidP="000D67C5">
      <w:pPr>
        <w:jc w:val="both"/>
        <w:rPr>
          <w:rFonts w:cs="Times New Roman"/>
          <w:sz w:val="24"/>
          <w:szCs w:val="24"/>
        </w:rPr>
      </w:pPr>
      <w:r w:rsidRPr="000C677F">
        <w:rPr>
          <w:rFonts w:cs="Times New Roman"/>
          <w:sz w:val="24"/>
          <w:szCs w:val="24"/>
        </w:rPr>
        <w:t>Throughout the system, access is restricted to show only those sample records associated with your administrative office or an office that is lower in the administrative office hierarchy. Your administrative office is determined by the contract authority assigned to your active user role. If a sample record is associated with contract project items, you must also have contract authority for the parent contract in order to access the sample record or associated tests. In addition, if a sample record is associated with a limited sample access role, only users who are logged on with that role can access the sample record and its associated tests.</w:t>
      </w:r>
    </w:p>
    <w:p w14:paraId="4A113013" w14:textId="77777777" w:rsidR="0013033F" w:rsidRPr="000C677F" w:rsidRDefault="0013033F" w:rsidP="000D67C5">
      <w:pPr>
        <w:jc w:val="both"/>
        <w:rPr>
          <w:rFonts w:cs="Times New Roman"/>
          <w:sz w:val="24"/>
          <w:szCs w:val="24"/>
        </w:rPr>
      </w:pPr>
      <w:r w:rsidRPr="000C677F">
        <w:rPr>
          <w:rFonts w:cs="Times New Roman"/>
          <w:sz w:val="24"/>
          <w:szCs w:val="24"/>
        </w:rPr>
        <w:t xml:space="preserve">From the Dashboard select </w:t>
      </w:r>
      <w:r w:rsidRPr="000C677F">
        <w:rPr>
          <w:rFonts w:cs="Times New Roman"/>
          <w:b/>
          <w:sz w:val="24"/>
          <w:szCs w:val="24"/>
        </w:rPr>
        <w:t>Sample Records</w:t>
      </w:r>
      <w:r w:rsidRPr="000C677F">
        <w:rPr>
          <w:rFonts w:cs="Times New Roman"/>
          <w:sz w:val="24"/>
          <w:szCs w:val="24"/>
        </w:rPr>
        <w:t xml:space="preserve"> under the </w:t>
      </w:r>
      <w:r w:rsidRPr="000C677F">
        <w:rPr>
          <w:rFonts w:cs="Times New Roman"/>
          <w:b/>
          <w:sz w:val="24"/>
          <w:szCs w:val="24"/>
        </w:rPr>
        <w:t>Materials Category</w:t>
      </w:r>
      <w:r w:rsidRPr="000C677F">
        <w:rPr>
          <w:rFonts w:cs="Times New Roman"/>
          <w:sz w:val="24"/>
          <w:szCs w:val="24"/>
        </w:rPr>
        <w:t>.</w:t>
      </w:r>
    </w:p>
    <w:p w14:paraId="106E296A" w14:textId="77777777" w:rsidR="0013033F" w:rsidRPr="000C677F" w:rsidRDefault="0013033F" w:rsidP="000D67C5">
      <w:pPr>
        <w:jc w:val="both"/>
        <w:rPr>
          <w:rFonts w:cs="Times New Roman"/>
          <w:sz w:val="24"/>
          <w:szCs w:val="24"/>
        </w:rPr>
      </w:pPr>
      <w:r w:rsidRPr="000C677F">
        <w:rPr>
          <w:rFonts w:cs="Times New Roman"/>
          <w:sz w:val="24"/>
          <w:szCs w:val="24"/>
        </w:rPr>
        <w:t xml:space="preserve">To create a new sample record, select </w:t>
      </w:r>
      <w:r w:rsidRPr="000C677F">
        <w:rPr>
          <w:rFonts w:cs="Times New Roman"/>
          <w:b/>
          <w:bCs/>
          <w:sz w:val="24"/>
          <w:szCs w:val="24"/>
        </w:rPr>
        <w:t>Add</w:t>
      </w:r>
      <w:r w:rsidRPr="000C677F">
        <w:rPr>
          <w:rFonts w:cs="Times New Roman"/>
          <w:sz w:val="24"/>
          <w:szCs w:val="24"/>
        </w:rPr>
        <w:t xml:space="preserve"> from the </w:t>
      </w:r>
      <w:r w:rsidRPr="000C677F">
        <w:rPr>
          <w:rFonts w:cs="Times New Roman"/>
          <w:b/>
          <w:bCs/>
          <w:sz w:val="24"/>
          <w:szCs w:val="24"/>
        </w:rPr>
        <w:t>Actions</w:t>
      </w:r>
      <w:r w:rsidRPr="000C677F">
        <w:rPr>
          <w:rFonts w:cs="Times New Roman"/>
          <w:sz w:val="24"/>
          <w:szCs w:val="24"/>
        </w:rPr>
        <w:t xml:space="preserve"> menu on the </w:t>
      </w:r>
      <w:r w:rsidRPr="000C677F">
        <w:rPr>
          <w:rFonts w:cs="Times New Roman"/>
          <w:b/>
          <w:sz w:val="24"/>
          <w:szCs w:val="24"/>
        </w:rPr>
        <w:t>Sample Record Overview</w:t>
      </w:r>
      <w:r w:rsidRPr="000C677F">
        <w:rPr>
          <w:rFonts w:cs="Times New Roman"/>
          <w:sz w:val="24"/>
          <w:szCs w:val="24"/>
        </w:rPr>
        <w:t xml:space="preserve"> component header or </w:t>
      </w:r>
      <w:r w:rsidRPr="000C677F">
        <w:rPr>
          <w:rFonts w:cs="Times New Roman"/>
          <w:b/>
          <w:bCs/>
          <w:sz w:val="24"/>
          <w:szCs w:val="24"/>
        </w:rPr>
        <w:t>Add New</w:t>
      </w:r>
      <w:r w:rsidRPr="000C677F">
        <w:rPr>
          <w:rFonts w:cs="Times New Roman"/>
          <w:sz w:val="24"/>
          <w:szCs w:val="24"/>
        </w:rPr>
        <w:t xml:space="preserve"> from the </w:t>
      </w:r>
      <w:r w:rsidRPr="000C677F">
        <w:rPr>
          <w:rFonts w:cs="Times New Roman"/>
          <w:b/>
          <w:bCs/>
          <w:sz w:val="24"/>
          <w:szCs w:val="24"/>
        </w:rPr>
        <w:t>Actions</w:t>
      </w:r>
      <w:r w:rsidRPr="000C677F">
        <w:rPr>
          <w:rFonts w:cs="Times New Roman"/>
          <w:sz w:val="24"/>
          <w:szCs w:val="24"/>
        </w:rPr>
        <w:t xml:space="preserve"> menu on the Sample Record Summary component header.</w:t>
      </w:r>
    </w:p>
    <w:p w14:paraId="6D37792F" w14:textId="77777777" w:rsidR="0013033F" w:rsidRPr="000C677F" w:rsidRDefault="00054D45" w:rsidP="000D67C5">
      <w:pPr>
        <w:jc w:val="both"/>
        <w:rPr>
          <w:rFonts w:cs="Times New Roman"/>
          <w:sz w:val="24"/>
          <w:szCs w:val="24"/>
        </w:rPr>
      </w:pPr>
      <w:r w:rsidRPr="000C677F">
        <w:rPr>
          <w:rFonts w:cs="Times New Roman"/>
          <w:sz w:val="24"/>
          <w:szCs w:val="24"/>
        </w:rPr>
        <w:t>If you are calling up a previously saved record, type the number into the search field. You can bring up a listing of previously saved records based on similar prefixes by typing partial numbers.</w:t>
      </w:r>
    </w:p>
    <w:p w14:paraId="0430EA54" w14:textId="06F52FA2" w:rsidR="00054D45" w:rsidRPr="000C677F" w:rsidRDefault="00054D45" w:rsidP="00054D45">
      <w:pPr>
        <w:jc w:val="both"/>
        <w:rPr>
          <w:rFonts w:cs="Times New Roman"/>
          <w:i/>
          <w:snapToGrid w:val="0"/>
          <w:color w:val="000000"/>
          <w:sz w:val="24"/>
          <w:szCs w:val="24"/>
        </w:rPr>
      </w:pPr>
      <w:bookmarkStart w:id="0" w:name="MiniTOCBookMark2"/>
      <w:bookmarkStart w:id="1" w:name="Authorizing_a_Sample_Record"/>
      <w:bookmarkEnd w:id="0"/>
      <w:bookmarkEnd w:id="1"/>
      <w:r w:rsidRPr="000C677F">
        <w:rPr>
          <w:rFonts w:cs="Times New Roman"/>
          <w:snapToGrid w:val="0"/>
          <w:color w:val="000000"/>
          <w:sz w:val="24"/>
          <w:szCs w:val="24"/>
        </w:rPr>
        <w:t xml:space="preserve">All samples should be authorized when the information is </w:t>
      </w:r>
      <w:r w:rsidR="00B059E0" w:rsidRPr="000C677F">
        <w:rPr>
          <w:rFonts w:cs="Times New Roman"/>
          <w:snapToGrid w:val="0"/>
          <w:color w:val="000000"/>
          <w:sz w:val="24"/>
          <w:szCs w:val="24"/>
        </w:rPr>
        <w:t>complete or</w:t>
      </w:r>
      <w:r w:rsidRPr="000C677F">
        <w:rPr>
          <w:rFonts w:cs="Times New Roman"/>
          <w:snapToGrid w:val="0"/>
          <w:color w:val="000000"/>
          <w:sz w:val="24"/>
          <w:szCs w:val="24"/>
        </w:rPr>
        <w:t xml:space="preserve"> is as complete as possible.  When material represented by a sample is associated to a line item for a Contract, that sample shall be Authorized* to complete the association.  This authorization is necessary to allow the payment of the material on the estimate.  Samples processed solely within the district shall be authorized by district personnel designated by the districts to do so.  Samples submitted to the Central Laboratory shall be authorized by Central Laboratory personnel.         </w:t>
      </w:r>
    </w:p>
    <w:p w14:paraId="639A3B5B" w14:textId="77777777" w:rsidR="00054D45" w:rsidRPr="000C677F" w:rsidRDefault="00054D45" w:rsidP="00054D45">
      <w:pPr>
        <w:spacing w:before="100" w:beforeAutospacing="1" w:after="100" w:afterAutospacing="1" w:line="240" w:lineRule="auto"/>
        <w:rPr>
          <w:rFonts w:eastAsia="Times New Roman" w:cs="Times New Roman"/>
          <w:sz w:val="24"/>
          <w:szCs w:val="24"/>
        </w:rPr>
      </w:pPr>
      <w:r w:rsidRPr="000C677F">
        <w:rPr>
          <w:rFonts w:cs="Times New Roman"/>
          <w:snapToGrid w:val="0"/>
          <w:color w:val="000000"/>
          <w:sz w:val="24"/>
          <w:szCs w:val="24"/>
        </w:rPr>
        <w:t>When a sample has been authorized, no modifications may be made to it unless the user has the authority to Unauthorize the sample.  If an authorized sample is found to contain erroneous data, that sample may be revised using the Unauthorize process, and remarks entered explaining the reason for the revision, or the sample may be revised using the Revise function.</w:t>
      </w:r>
    </w:p>
    <w:p w14:paraId="2EE3FDA8" w14:textId="77777777" w:rsidR="00054D45" w:rsidRPr="000C677F" w:rsidRDefault="00054D45" w:rsidP="00054D45">
      <w:pPr>
        <w:spacing w:before="100" w:beforeAutospacing="1" w:after="100" w:afterAutospacing="1" w:line="240" w:lineRule="auto"/>
        <w:rPr>
          <w:rFonts w:eastAsia="Times New Roman" w:cs="Times New Roman"/>
          <w:sz w:val="24"/>
          <w:szCs w:val="24"/>
        </w:rPr>
      </w:pPr>
      <w:r w:rsidRPr="000C677F">
        <w:rPr>
          <w:rFonts w:eastAsia="Times New Roman" w:cs="Times New Roman"/>
          <w:sz w:val="24"/>
          <w:szCs w:val="24"/>
        </w:rPr>
        <w:lastRenderedPageBreak/>
        <w:t xml:space="preserve">To authorize a sample record, the sample must have an acceptance method and an authorizable sample status. If the sample record has been split and is set to </w:t>
      </w:r>
      <w:r w:rsidRPr="000C677F">
        <w:rPr>
          <w:rFonts w:eastAsia="Times New Roman" w:cs="Times New Roman"/>
          <w:b/>
          <w:sz w:val="24"/>
          <w:szCs w:val="24"/>
        </w:rPr>
        <w:t>Authorize as Group</w:t>
      </w:r>
      <w:r w:rsidRPr="000C677F">
        <w:rPr>
          <w:rFonts w:eastAsia="Times New Roman" w:cs="Times New Roman"/>
          <w:sz w:val="24"/>
          <w:szCs w:val="24"/>
        </w:rPr>
        <w:t>, all splits from the sample record are authorized and unauthorized as a group. All splits from the same sample record must be in an authorizable sample status in order to be authorized as a group.</w:t>
      </w:r>
    </w:p>
    <w:p w14:paraId="7B86E993" w14:textId="77777777" w:rsidR="00C97546" w:rsidRPr="000C677F" w:rsidRDefault="00054D45" w:rsidP="00054D45">
      <w:pPr>
        <w:spacing w:before="100" w:beforeAutospacing="1" w:after="100" w:afterAutospacing="1" w:line="240" w:lineRule="auto"/>
        <w:rPr>
          <w:rFonts w:eastAsia="Times New Roman" w:cs="Times New Roman"/>
          <w:sz w:val="24"/>
          <w:szCs w:val="24"/>
        </w:rPr>
      </w:pPr>
      <w:r w:rsidRPr="000C677F">
        <w:rPr>
          <w:rFonts w:eastAsia="Times New Roman" w:cs="Times New Roman"/>
          <w:sz w:val="24"/>
          <w:szCs w:val="24"/>
        </w:rPr>
        <w:t xml:space="preserve">After authorization, the sample record becomes read-only, and the system removes it from all sample queues (Receive at Destination Lab, Receive at Lab Unit, Maintain Test Queue, Enter Test Results, Review Tests, and Review Samples). </w:t>
      </w:r>
    </w:p>
    <w:p w14:paraId="01BB9A8D" w14:textId="77777777" w:rsidR="00C97546" w:rsidRPr="000C677F" w:rsidRDefault="00054D45" w:rsidP="00C97546">
      <w:pPr>
        <w:spacing w:before="100" w:beforeAutospacing="1" w:after="100" w:afterAutospacing="1" w:line="240" w:lineRule="auto"/>
        <w:rPr>
          <w:rFonts w:eastAsia="Times New Roman" w:cs="Times New Roman"/>
          <w:sz w:val="24"/>
          <w:szCs w:val="24"/>
        </w:rPr>
      </w:pPr>
      <w:r w:rsidRPr="000C677F">
        <w:rPr>
          <w:rFonts w:eastAsia="Times New Roman" w:cs="Times New Roman"/>
          <w:sz w:val="24"/>
          <w:szCs w:val="24"/>
        </w:rPr>
        <w:t xml:space="preserve">To authorize a sample record, </w:t>
      </w:r>
      <w:r w:rsidR="00C97546" w:rsidRPr="000C677F">
        <w:rPr>
          <w:rFonts w:eastAsia="Times New Roman" w:cs="Times New Roman"/>
          <w:sz w:val="24"/>
          <w:szCs w:val="24"/>
        </w:rPr>
        <w:t xml:space="preserve">from the Sample Record, select </w:t>
      </w:r>
      <w:r w:rsidR="00C97546" w:rsidRPr="000C677F">
        <w:rPr>
          <w:rFonts w:eastAsia="Times New Roman" w:cs="Times New Roman"/>
          <w:b/>
          <w:bCs/>
          <w:sz w:val="24"/>
          <w:szCs w:val="24"/>
        </w:rPr>
        <w:t>Authorize</w:t>
      </w:r>
      <w:r w:rsidR="00C97546" w:rsidRPr="000C677F">
        <w:rPr>
          <w:rFonts w:eastAsia="Times New Roman" w:cs="Times New Roman"/>
          <w:sz w:val="24"/>
          <w:szCs w:val="24"/>
        </w:rPr>
        <w:t xml:space="preserve"> from the </w:t>
      </w:r>
      <w:r w:rsidR="00C97546" w:rsidRPr="000C677F">
        <w:rPr>
          <w:rFonts w:eastAsia="Times New Roman" w:cs="Times New Roman"/>
          <w:b/>
          <w:bCs/>
          <w:sz w:val="24"/>
          <w:szCs w:val="24"/>
        </w:rPr>
        <w:t>Actions</w:t>
      </w:r>
      <w:r w:rsidR="00C97546" w:rsidRPr="000C677F">
        <w:rPr>
          <w:rFonts w:eastAsia="Times New Roman" w:cs="Times New Roman"/>
          <w:sz w:val="24"/>
          <w:szCs w:val="24"/>
        </w:rPr>
        <w:t xml:space="preserve"> menu. </w:t>
      </w:r>
    </w:p>
    <w:p w14:paraId="1524C727" w14:textId="77777777" w:rsidR="00054D45" w:rsidRPr="000C677F" w:rsidRDefault="00054D45" w:rsidP="00054D45">
      <w:pPr>
        <w:spacing w:before="100" w:beforeAutospacing="1" w:after="100" w:afterAutospacing="1" w:line="240" w:lineRule="auto"/>
        <w:rPr>
          <w:rFonts w:eastAsia="Times New Roman" w:cs="Times New Roman"/>
          <w:sz w:val="24"/>
          <w:szCs w:val="24"/>
        </w:rPr>
      </w:pPr>
      <w:r w:rsidRPr="000C677F">
        <w:rPr>
          <w:rFonts w:eastAsia="Times New Roman" w:cs="Times New Roman"/>
          <w:sz w:val="24"/>
          <w:szCs w:val="24"/>
        </w:rPr>
        <w:t xml:space="preserve">The system sets the </w:t>
      </w:r>
      <w:r w:rsidRPr="000C677F">
        <w:rPr>
          <w:rFonts w:eastAsia="Times New Roman" w:cs="Times New Roman"/>
          <w:b/>
          <w:bCs/>
          <w:sz w:val="24"/>
          <w:szCs w:val="24"/>
        </w:rPr>
        <w:t>Authorized By</w:t>
      </w:r>
      <w:r w:rsidRPr="000C677F">
        <w:rPr>
          <w:rFonts w:eastAsia="Times New Roman" w:cs="Times New Roman"/>
          <w:sz w:val="24"/>
          <w:szCs w:val="24"/>
        </w:rPr>
        <w:t xml:space="preserve"> field to the current user, sets the </w:t>
      </w:r>
      <w:r w:rsidRPr="000C677F">
        <w:rPr>
          <w:rFonts w:eastAsia="Times New Roman" w:cs="Times New Roman"/>
          <w:b/>
          <w:bCs/>
          <w:sz w:val="24"/>
          <w:szCs w:val="24"/>
        </w:rPr>
        <w:t>Authorized Date</w:t>
      </w:r>
      <w:r w:rsidRPr="000C677F">
        <w:rPr>
          <w:rFonts w:eastAsia="Times New Roman" w:cs="Times New Roman"/>
          <w:sz w:val="24"/>
          <w:szCs w:val="24"/>
        </w:rPr>
        <w:t xml:space="preserve"> field to the current date and time, and removes the sample record from the list on the Review Samples component. The sample record is now read-only, although you can add remarks of the remark type Disposition. If the selected sample record is part of a split sample record group that is set to authorize as a group, all of the splits are also authorized. The changes are saved automatically.</w:t>
      </w:r>
    </w:p>
    <w:p w14:paraId="3EF8D1ED" w14:textId="5C0F42E6" w:rsidR="0013033F" w:rsidRPr="000C677F" w:rsidRDefault="0013033F" w:rsidP="000D67C5">
      <w:pPr>
        <w:jc w:val="both"/>
        <w:rPr>
          <w:rFonts w:cs="Times New Roman"/>
          <w:sz w:val="24"/>
          <w:szCs w:val="24"/>
        </w:rPr>
      </w:pPr>
      <w:r w:rsidRPr="000C677F">
        <w:rPr>
          <w:rFonts w:cs="Times New Roman"/>
          <w:sz w:val="24"/>
          <w:szCs w:val="24"/>
        </w:rPr>
        <w:t xml:space="preserve">To remove authorization from a sample record without creating a new editable copy of the record, select </w:t>
      </w:r>
      <w:r w:rsidRPr="000C677F">
        <w:rPr>
          <w:rFonts w:cs="Times New Roman"/>
          <w:b/>
          <w:bCs/>
          <w:sz w:val="24"/>
          <w:szCs w:val="24"/>
        </w:rPr>
        <w:t>Unauthorize</w:t>
      </w:r>
      <w:r w:rsidRPr="000C677F">
        <w:rPr>
          <w:rFonts w:cs="Times New Roman"/>
          <w:sz w:val="24"/>
          <w:szCs w:val="24"/>
        </w:rPr>
        <w:t xml:space="preserve"> from the </w:t>
      </w:r>
      <w:r w:rsidRPr="000C677F">
        <w:rPr>
          <w:rFonts w:cs="Times New Roman"/>
          <w:b/>
          <w:bCs/>
          <w:sz w:val="24"/>
          <w:szCs w:val="24"/>
        </w:rPr>
        <w:t>Actions</w:t>
      </w:r>
      <w:r w:rsidRPr="000C677F">
        <w:rPr>
          <w:rFonts w:cs="Times New Roman"/>
          <w:sz w:val="24"/>
          <w:szCs w:val="24"/>
        </w:rPr>
        <w:t xml:space="preserve"> menu on the sample row. The system clears the values in the </w:t>
      </w:r>
      <w:r w:rsidRPr="000C677F">
        <w:rPr>
          <w:rFonts w:cs="Times New Roman"/>
          <w:b/>
          <w:bCs/>
          <w:sz w:val="24"/>
          <w:szCs w:val="24"/>
        </w:rPr>
        <w:t>Authorized By</w:t>
      </w:r>
      <w:r w:rsidRPr="000C677F">
        <w:rPr>
          <w:rFonts w:cs="Times New Roman"/>
          <w:sz w:val="24"/>
          <w:szCs w:val="24"/>
        </w:rPr>
        <w:t xml:space="preserve"> and </w:t>
      </w:r>
      <w:r w:rsidRPr="000C677F">
        <w:rPr>
          <w:rFonts w:cs="Times New Roman"/>
          <w:b/>
          <w:bCs/>
          <w:sz w:val="24"/>
          <w:szCs w:val="24"/>
        </w:rPr>
        <w:t>Authorized Date</w:t>
      </w:r>
      <w:r w:rsidRPr="000C677F">
        <w:rPr>
          <w:rFonts w:cs="Times New Roman"/>
          <w:sz w:val="24"/>
          <w:szCs w:val="24"/>
        </w:rPr>
        <w:t xml:space="preserve"> fields and saves the changes automatically. The sample record is no longer read-only and can be modified as needed.</w:t>
      </w:r>
      <w:r w:rsidR="00947761">
        <w:rPr>
          <w:rFonts w:cs="Times New Roman"/>
          <w:sz w:val="24"/>
          <w:szCs w:val="24"/>
        </w:rPr>
        <w:t xml:space="preserve"> Authority to unauthorized is limited.</w:t>
      </w:r>
    </w:p>
    <w:p w14:paraId="6A9A48C3" w14:textId="77777777" w:rsidR="006B5708" w:rsidRPr="000C677F" w:rsidRDefault="006B5708" w:rsidP="000D67C5">
      <w:pPr>
        <w:rPr>
          <w:rFonts w:cs="Times New Roman"/>
          <w:b/>
          <w:color w:val="000000"/>
          <w:sz w:val="32"/>
          <w:szCs w:val="32"/>
        </w:rPr>
      </w:pPr>
      <w:r w:rsidRPr="000C677F">
        <w:rPr>
          <w:rFonts w:cs="Times New Roman"/>
          <w:b/>
          <w:color w:val="000000"/>
          <w:sz w:val="32"/>
          <w:szCs w:val="32"/>
        </w:rPr>
        <w:t>Central Lab Samples:</w:t>
      </w:r>
    </w:p>
    <w:p w14:paraId="3BE64E9C" w14:textId="77777777" w:rsidR="004973B6" w:rsidRPr="000C677F" w:rsidRDefault="000D67C5" w:rsidP="000D67C5">
      <w:pPr>
        <w:rPr>
          <w:rFonts w:cs="Times New Roman"/>
          <w:color w:val="000000"/>
          <w:sz w:val="24"/>
          <w:szCs w:val="24"/>
        </w:rPr>
      </w:pPr>
      <w:r w:rsidRPr="000C677F">
        <w:rPr>
          <w:rFonts w:cs="Times New Roman"/>
          <w:b/>
          <w:color w:val="000000"/>
          <w:sz w:val="24"/>
          <w:szCs w:val="24"/>
        </w:rPr>
        <w:t>Samples submitted to the Central Lab</w:t>
      </w:r>
      <w:r w:rsidRPr="000C677F">
        <w:rPr>
          <w:rFonts w:cs="Times New Roman"/>
          <w:color w:val="000000"/>
          <w:sz w:val="24"/>
          <w:szCs w:val="24"/>
        </w:rPr>
        <w:t xml:space="preserve"> shall have the following information printed directly on the sample, sample container, or sample tag: Sample ID Number, Material Source (where the sample is obtained), Product Name (with grade and size, when necessary to fully describe sample), and any Special Instructions.</w:t>
      </w:r>
    </w:p>
    <w:p w14:paraId="31F9128D" w14:textId="1B52056C" w:rsidR="001A59DD" w:rsidRPr="000C677F" w:rsidRDefault="000D67C5" w:rsidP="001A59DD">
      <w:pPr>
        <w:rPr>
          <w:rFonts w:cs="Times New Roman"/>
          <w:color w:val="000000"/>
          <w:sz w:val="24"/>
          <w:szCs w:val="24"/>
        </w:rPr>
      </w:pPr>
      <w:r w:rsidRPr="000C677F">
        <w:rPr>
          <w:rFonts w:cs="Times New Roman"/>
          <w:color w:val="000000"/>
          <w:sz w:val="24"/>
          <w:szCs w:val="24"/>
        </w:rPr>
        <w:t xml:space="preserve"> </w:t>
      </w:r>
    </w:p>
    <w:p w14:paraId="34A6C3D2" w14:textId="77777777" w:rsidR="00E80E6E" w:rsidRDefault="000D67C5" w:rsidP="000D67C5">
      <w:pPr>
        <w:rPr>
          <w:rFonts w:cs="Times New Roman"/>
          <w:color w:val="000000"/>
          <w:sz w:val="24"/>
          <w:szCs w:val="24"/>
        </w:rPr>
      </w:pPr>
      <w:r w:rsidRPr="000C677F">
        <w:rPr>
          <w:rFonts w:cs="Times New Roman"/>
          <w:color w:val="000000"/>
          <w:sz w:val="24"/>
          <w:szCs w:val="24"/>
        </w:rPr>
        <w:t xml:space="preserve"> </w:t>
      </w:r>
    </w:p>
    <w:p w14:paraId="19E71C69" w14:textId="7CB322FB" w:rsidR="000D67C5" w:rsidRPr="000C677F" w:rsidRDefault="000D67C5" w:rsidP="000D67C5">
      <w:pPr>
        <w:rPr>
          <w:rFonts w:cs="Times New Roman"/>
          <w:color w:val="000000"/>
          <w:sz w:val="24"/>
          <w:szCs w:val="24"/>
        </w:rPr>
      </w:pPr>
      <w:r w:rsidRPr="000C677F">
        <w:rPr>
          <w:rFonts w:cs="Times New Roman"/>
          <w:b/>
          <w:color w:val="000000"/>
          <w:sz w:val="24"/>
          <w:szCs w:val="24"/>
        </w:rPr>
        <w:t>Some materials need additional information</w:t>
      </w:r>
      <w:r w:rsidRPr="000C677F">
        <w:rPr>
          <w:rFonts w:cs="Times New Roman"/>
          <w:color w:val="000000"/>
          <w:sz w:val="24"/>
          <w:szCs w:val="24"/>
        </w:rPr>
        <w:t xml:space="preserve"> i</w:t>
      </w:r>
      <w:r w:rsidR="004947C7" w:rsidRPr="000C677F">
        <w:rPr>
          <w:rFonts w:cs="Times New Roman"/>
          <w:color w:val="000000"/>
          <w:sz w:val="24"/>
          <w:szCs w:val="24"/>
        </w:rPr>
        <w:t>ncluding</w:t>
      </w:r>
      <w:r w:rsidRPr="000C677F">
        <w:rPr>
          <w:rFonts w:cs="Times New Roman"/>
          <w:color w:val="000000"/>
          <w:sz w:val="24"/>
          <w:szCs w:val="24"/>
        </w:rPr>
        <w:t>:</w:t>
      </w:r>
    </w:p>
    <w:p w14:paraId="5239A6EF"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 xml:space="preserve">Concrete Cores – </w:t>
      </w:r>
      <w:r w:rsidRPr="000C677F">
        <w:rPr>
          <w:rFonts w:cs="Times New Roman"/>
          <w:color w:val="000000"/>
          <w:sz w:val="24"/>
          <w:szCs w:val="24"/>
        </w:rPr>
        <w:tab/>
        <w:t>ID NO.</w:t>
      </w:r>
    </w:p>
    <w:p w14:paraId="08C600E9"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Date of Pour (Not date cored)</w:t>
      </w:r>
    </w:p>
    <w:p w14:paraId="2F1D9535"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Cement Factor (Not water/cement ratio)</w:t>
      </w:r>
    </w:p>
    <w:p w14:paraId="1CF1CC53"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TEST ON (Specific date)</w:t>
      </w:r>
    </w:p>
    <w:p w14:paraId="03385D3B"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lastRenderedPageBreak/>
        <w:tab/>
      </w:r>
      <w:r w:rsidRPr="000C677F">
        <w:rPr>
          <w:rFonts w:cs="Times New Roman"/>
          <w:color w:val="000000"/>
          <w:sz w:val="24"/>
          <w:szCs w:val="24"/>
        </w:rPr>
        <w:tab/>
      </w:r>
      <w:r w:rsidRPr="000C677F">
        <w:rPr>
          <w:rFonts w:cs="Times New Roman"/>
          <w:color w:val="000000"/>
          <w:sz w:val="24"/>
          <w:szCs w:val="24"/>
        </w:rPr>
        <w:tab/>
        <w:t>Special testing information</w:t>
      </w:r>
    </w:p>
    <w:p w14:paraId="245D4214" w14:textId="77777777" w:rsidR="000D67C5" w:rsidRPr="000C677F" w:rsidRDefault="000D67C5" w:rsidP="000D67C5">
      <w:pPr>
        <w:spacing w:after="0"/>
        <w:ind w:firstLine="720"/>
        <w:jc w:val="both"/>
        <w:rPr>
          <w:rFonts w:cs="Times New Roman"/>
          <w:color w:val="000000"/>
          <w:sz w:val="24"/>
          <w:szCs w:val="24"/>
        </w:rPr>
      </w:pPr>
    </w:p>
    <w:p w14:paraId="28BCC21A"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Concrete Cylinders –</w:t>
      </w:r>
      <w:r w:rsidRPr="000C677F">
        <w:rPr>
          <w:rFonts w:cs="Times New Roman"/>
          <w:color w:val="000000"/>
          <w:sz w:val="24"/>
          <w:szCs w:val="24"/>
        </w:rPr>
        <w:tab/>
        <w:t>ID NO.</w:t>
      </w:r>
    </w:p>
    <w:p w14:paraId="6C6F18D7"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Date of Pour</w:t>
      </w:r>
    </w:p>
    <w:p w14:paraId="7D18CF30"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Cement Factor (Not water/cement ratio)</w:t>
      </w:r>
    </w:p>
    <w:p w14:paraId="3BD1519C"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 xml:space="preserve">TEST ON (a specific date) </w:t>
      </w:r>
    </w:p>
    <w:p w14:paraId="68349A2C"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Special testing information</w:t>
      </w:r>
    </w:p>
    <w:p w14:paraId="450B7548" w14:textId="77777777" w:rsidR="000D67C5" w:rsidRPr="000C677F" w:rsidRDefault="000D67C5" w:rsidP="000D67C5">
      <w:pPr>
        <w:spacing w:after="0"/>
        <w:ind w:firstLine="720"/>
        <w:jc w:val="both"/>
        <w:rPr>
          <w:rFonts w:cs="Times New Roman"/>
          <w:color w:val="000000"/>
          <w:sz w:val="24"/>
          <w:szCs w:val="24"/>
        </w:rPr>
      </w:pPr>
    </w:p>
    <w:p w14:paraId="639F2930"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Steel Products –</w:t>
      </w:r>
      <w:r w:rsidRPr="000C677F">
        <w:rPr>
          <w:rFonts w:cs="Times New Roman"/>
          <w:color w:val="000000"/>
          <w:sz w:val="24"/>
          <w:szCs w:val="24"/>
        </w:rPr>
        <w:tab/>
        <w:t>ID NO.</w:t>
      </w:r>
    </w:p>
    <w:p w14:paraId="6BFC1510"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Grade</w:t>
      </w:r>
    </w:p>
    <w:p w14:paraId="40C105F7" w14:textId="77777777" w:rsidR="000D67C5" w:rsidRPr="000C677F" w:rsidRDefault="000D67C5" w:rsidP="000D67C5">
      <w:pPr>
        <w:spacing w:after="0"/>
        <w:ind w:left="2160" w:firstLine="720"/>
        <w:jc w:val="both"/>
        <w:rPr>
          <w:rFonts w:cs="Times New Roman"/>
          <w:color w:val="000000"/>
          <w:sz w:val="24"/>
          <w:szCs w:val="24"/>
        </w:rPr>
      </w:pPr>
      <w:r w:rsidRPr="000C677F">
        <w:rPr>
          <w:rFonts w:cs="Times New Roman"/>
          <w:color w:val="000000"/>
          <w:sz w:val="24"/>
          <w:szCs w:val="24"/>
        </w:rPr>
        <w:t>Heat/Lot #</w:t>
      </w:r>
    </w:p>
    <w:p w14:paraId="480EB803"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Size</w:t>
      </w:r>
    </w:p>
    <w:p w14:paraId="77B6186A"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PHONE/FAX RESULTS</w:t>
      </w:r>
    </w:p>
    <w:p w14:paraId="1FD385BC"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Field information</w:t>
      </w:r>
    </w:p>
    <w:p w14:paraId="10BE2E14"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Bituminous Cores –</w:t>
      </w:r>
      <w:r w:rsidRPr="000C677F">
        <w:rPr>
          <w:rFonts w:cs="Times New Roman"/>
          <w:color w:val="000000"/>
          <w:sz w:val="24"/>
          <w:szCs w:val="24"/>
        </w:rPr>
        <w:tab/>
        <w:t>ID NO.</w:t>
      </w:r>
    </w:p>
    <w:p w14:paraId="6AFA7241"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Mix NO.</w:t>
      </w:r>
    </w:p>
    <w:p w14:paraId="24FE2246"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Special Instructions such as TEST EACH CORE SEPARATELY</w:t>
      </w:r>
    </w:p>
    <w:p w14:paraId="4475983E" w14:textId="77777777" w:rsidR="000D67C5" w:rsidRPr="000C677F" w:rsidRDefault="000D67C5" w:rsidP="000D67C5">
      <w:pPr>
        <w:spacing w:after="0"/>
        <w:ind w:firstLine="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PLEASE CONTACT (user @ phone number) BEFORE TESTING</w:t>
      </w:r>
    </w:p>
    <w:p w14:paraId="6E5E60EE" w14:textId="77777777" w:rsidR="000D67C5" w:rsidRPr="000C677F" w:rsidRDefault="000D67C5" w:rsidP="000D67C5">
      <w:pPr>
        <w:jc w:val="both"/>
        <w:rPr>
          <w:rFonts w:cs="Arial"/>
          <w:snapToGrid w:val="0"/>
          <w:color w:val="000000"/>
        </w:rPr>
      </w:pPr>
    </w:p>
    <w:p w14:paraId="35B98592" w14:textId="77777777" w:rsidR="000D67C5" w:rsidRPr="000C677F" w:rsidRDefault="000D67C5" w:rsidP="000D67C5">
      <w:pPr>
        <w:spacing w:after="0"/>
        <w:jc w:val="both"/>
        <w:rPr>
          <w:rFonts w:cs="Times New Roman"/>
          <w:color w:val="000000"/>
          <w:sz w:val="24"/>
          <w:szCs w:val="24"/>
        </w:rPr>
      </w:pPr>
      <w:r w:rsidRPr="000C677F">
        <w:rPr>
          <w:rFonts w:cs="Arial"/>
          <w:snapToGrid w:val="0"/>
          <w:color w:val="000000"/>
        </w:rPr>
        <w:tab/>
      </w:r>
      <w:r w:rsidRPr="000C677F">
        <w:rPr>
          <w:rFonts w:cs="Times New Roman"/>
          <w:color w:val="000000"/>
          <w:sz w:val="24"/>
          <w:szCs w:val="24"/>
        </w:rPr>
        <w:t xml:space="preserve">Bituminous Loose – </w:t>
      </w:r>
      <w:r w:rsidRPr="000C677F">
        <w:rPr>
          <w:rFonts w:cs="Times New Roman"/>
          <w:color w:val="000000"/>
          <w:sz w:val="24"/>
          <w:szCs w:val="24"/>
        </w:rPr>
        <w:tab/>
        <w:t>ID NO.</w:t>
      </w:r>
    </w:p>
    <w:p w14:paraId="2945F64D" w14:textId="77777777" w:rsidR="000D67C5" w:rsidRPr="000C677F" w:rsidRDefault="000D67C5" w:rsidP="000D67C5">
      <w:pPr>
        <w:spacing w:after="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Mix NO.</w:t>
      </w:r>
    </w:p>
    <w:p w14:paraId="7C06ADA7" w14:textId="77777777" w:rsidR="000D67C5" w:rsidRPr="000C677F" w:rsidRDefault="000D67C5" w:rsidP="000D67C5">
      <w:pPr>
        <w:spacing w:after="0"/>
        <w:ind w:left="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Special instructions may include information like:</w:t>
      </w:r>
    </w:p>
    <w:p w14:paraId="2740DD06" w14:textId="77777777" w:rsidR="000D67C5" w:rsidRPr="000C677F" w:rsidRDefault="000D67C5" w:rsidP="000D67C5">
      <w:pPr>
        <w:spacing w:after="0"/>
        <w:ind w:left="2880" w:firstLine="720"/>
        <w:jc w:val="both"/>
        <w:rPr>
          <w:rFonts w:cs="Times New Roman"/>
          <w:color w:val="000000"/>
          <w:sz w:val="24"/>
          <w:szCs w:val="24"/>
        </w:rPr>
      </w:pPr>
      <w:r w:rsidRPr="000C677F">
        <w:rPr>
          <w:rFonts w:cs="Times New Roman"/>
          <w:color w:val="000000"/>
          <w:sz w:val="24"/>
          <w:szCs w:val="24"/>
        </w:rPr>
        <w:t xml:space="preserve">SAMPLED FROM 4th TRUCK </w:t>
      </w:r>
    </w:p>
    <w:p w14:paraId="7E6C04AB" w14:textId="77777777" w:rsidR="000D67C5" w:rsidRPr="000C677F" w:rsidRDefault="000D67C5" w:rsidP="000D67C5">
      <w:pPr>
        <w:spacing w:after="0"/>
        <w:ind w:left="72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t xml:space="preserve">  </w:t>
      </w:r>
      <w:r w:rsidRPr="000C677F">
        <w:rPr>
          <w:rFonts w:cs="Times New Roman"/>
          <w:color w:val="000000"/>
          <w:sz w:val="24"/>
          <w:szCs w:val="24"/>
        </w:rPr>
        <w:tab/>
      </w:r>
      <w:r w:rsidRPr="000C677F">
        <w:rPr>
          <w:rFonts w:cs="Times New Roman"/>
          <w:color w:val="000000"/>
          <w:sz w:val="24"/>
          <w:szCs w:val="24"/>
        </w:rPr>
        <w:tab/>
        <w:t>PHONE/FAX RESULTS</w:t>
      </w:r>
    </w:p>
    <w:p w14:paraId="10FC1DFE" w14:textId="77777777" w:rsidR="000D67C5" w:rsidRPr="000C677F" w:rsidRDefault="000D67C5" w:rsidP="000D67C5">
      <w:pPr>
        <w:spacing w:after="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POSSIBLE CONTAMINATION</w:t>
      </w:r>
    </w:p>
    <w:p w14:paraId="33175524" w14:textId="77777777" w:rsidR="000D67C5" w:rsidRPr="000C677F" w:rsidRDefault="000D67C5" w:rsidP="000D67C5">
      <w:pPr>
        <w:spacing w:after="0"/>
        <w:jc w:val="both"/>
        <w:rPr>
          <w:rFonts w:cs="Times New Roman"/>
          <w:color w:val="000000"/>
          <w:sz w:val="24"/>
          <w:szCs w:val="24"/>
        </w:rPr>
      </w:pP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r>
      <w:r w:rsidRPr="000C677F">
        <w:rPr>
          <w:rFonts w:cs="Times New Roman"/>
          <w:color w:val="000000"/>
          <w:sz w:val="24"/>
          <w:szCs w:val="24"/>
        </w:rPr>
        <w:tab/>
        <w:t>NEED AC CONTENT</w:t>
      </w:r>
    </w:p>
    <w:p w14:paraId="212A24F1" w14:textId="77777777" w:rsidR="000D67C5" w:rsidRDefault="000D67C5" w:rsidP="000D67C5">
      <w:pPr>
        <w:spacing w:after="0"/>
        <w:jc w:val="both"/>
        <w:rPr>
          <w:rFonts w:cs="Times New Roman"/>
          <w:color w:val="000000"/>
          <w:sz w:val="24"/>
          <w:szCs w:val="24"/>
        </w:rPr>
      </w:pPr>
      <w:r w:rsidRPr="000C677F">
        <w:rPr>
          <w:rFonts w:cs="Arial"/>
          <w:snapToGrid w:val="0"/>
          <w:color w:val="000000"/>
        </w:rPr>
        <w:tab/>
      </w:r>
      <w:r w:rsidRPr="000C677F">
        <w:rPr>
          <w:rFonts w:cs="Arial"/>
          <w:snapToGrid w:val="0"/>
          <w:color w:val="000000"/>
        </w:rPr>
        <w:tab/>
      </w:r>
      <w:r w:rsidRPr="000C677F">
        <w:rPr>
          <w:rFonts w:cs="Arial"/>
          <w:snapToGrid w:val="0"/>
          <w:color w:val="000000"/>
        </w:rPr>
        <w:tab/>
      </w:r>
      <w:r w:rsidRPr="000C677F">
        <w:rPr>
          <w:rFonts w:cs="Arial"/>
          <w:snapToGrid w:val="0"/>
          <w:color w:val="000000"/>
        </w:rPr>
        <w:tab/>
      </w:r>
      <w:r w:rsidRPr="000C677F">
        <w:rPr>
          <w:rFonts w:cs="Arial"/>
          <w:snapToGrid w:val="0"/>
          <w:color w:val="000000"/>
        </w:rPr>
        <w:tab/>
      </w:r>
      <w:r w:rsidRPr="000C677F">
        <w:rPr>
          <w:rFonts w:cs="Times New Roman"/>
          <w:color w:val="000000"/>
          <w:sz w:val="24"/>
          <w:szCs w:val="24"/>
        </w:rPr>
        <w:t>NEED Gmm, Gmb, etc.</w:t>
      </w:r>
    </w:p>
    <w:p w14:paraId="07D81F3F" w14:textId="0B15B27E" w:rsidR="00111D61" w:rsidRPr="000C677F" w:rsidRDefault="00111D61" w:rsidP="000D67C5">
      <w:pPr>
        <w:spacing w:after="0"/>
        <w:jc w:val="both"/>
        <w:rPr>
          <w:rFonts w:cs="Times New Roman"/>
          <w:color w:val="000000"/>
          <w:sz w:val="24"/>
          <w:szCs w:val="24"/>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Lot #, Sublot #, Comparison Sample # if appropriate</w:t>
      </w:r>
    </w:p>
    <w:p w14:paraId="68D7E360" w14:textId="6791982A" w:rsidR="004947C7" w:rsidRPr="000C677F" w:rsidRDefault="00404325" w:rsidP="00404325">
      <w:pPr>
        <w:ind w:left="3600"/>
        <w:jc w:val="both"/>
        <w:rPr>
          <w:rFonts w:cs="Times New Roman"/>
          <w:snapToGrid w:val="0"/>
          <w:color w:val="000000"/>
          <w:sz w:val="32"/>
          <w:szCs w:val="32"/>
        </w:rPr>
      </w:pPr>
      <w:r>
        <w:rPr>
          <w:rStyle w:val="ui-provider"/>
        </w:rPr>
        <w:t>(ex. TSR samples and CT index/RT index/Hamburg - performance test samples)</w:t>
      </w:r>
    </w:p>
    <w:p w14:paraId="3D3AD20F" w14:textId="77777777" w:rsidR="000D67C5" w:rsidRPr="000C677F" w:rsidRDefault="006B5708" w:rsidP="000D67C5">
      <w:pPr>
        <w:jc w:val="both"/>
        <w:rPr>
          <w:rFonts w:cs="Times New Roman"/>
          <w:snapToGrid w:val="0"/>
          <w:color w:val="000000"/>
          <w:sz w:val="32"/>
          <w:szCs w:val="32"/>
        </w:rPr>
      </w:pPr>
      <w:r w:rsidRPr="000C677F">
        <w:rPr>
          <w:rFonts w:cs="Times New Roman"/>
          <w:snapToGrid w:val="0"/>
          <w:color w:val="000000"/>
          <w:sz w:val="32"/>
          <w:szCs w:val="32"/>
        </w:rPr>
        <w:t>Special Instructions for Central Lab Samples:</w:t>
      </w:r>
    </w:p>
    <w:p w14:paraId="149970C7" w14:textId="04E51576" w:rsidR="000D67C5" w:rsidRPr="000C677F" w:rsidRDefault="000D67C5" w:rsidP="000D67C5">
      <w:pPr>
        <w:jc w:val="both"/>
        <w:rPr>
          <w:rFonts w:cs="Times New Roman"/>
          <w:color w:val="000000"/>
          <w:sz w:val="24"/>
          <w:szCs w:val="24"/>
        </w:rPr>
      </w:pPr>
      <w:r w:rsidRPr="000C677F">
        <w:rPr>
          <w:rFonts w:cs="Times New Roman"/>
          <w:color w:val="000000"/>
          <w:sz w:val="24"/>
          <w:szCs w:val="24"/>
        </w:rPr>
        <w:t xml:space="preserve">Some special instructions can be reduced to the following key words, which are also defined and clarified when appropriate.  </w:t>
      </w:r>
      <w:r w:rsidRPr="000C677F">
        <w:rPr>
          <w:rFonts w:cs="Times New Roman"/>
          <w:color w:val="000000"/>
          <w:sz w:val="24"/>
          <w:szCs w:val="24"/>
          <w:u w:val="single"/>
        </w:rPr>
        <w:t>Special Instructions go on tag and in "</w:t>
      </w:r>
      <w:r w:rsidR="00404325">
        <w:rPr>
          <w:rFonts w:cs="Times New Roman"/>
          <w:color w:val="000000"/>
          <w:sz w:val="24"/>
          <w:szCs w:val="24"/>
          <w:u w:val="single"/>
        </w:rPr>
        <w:t xml:space="preserve">General </w:t>
      </w:r>
      <w:r w:rsidRPr="000C677F">
        <w:rPr>
          <w:rFonts w:cs="Times New Roman"/>
          <w:color w:val="000000"/>
          <w:sz w:val="24"/>
          <w:szCs w:val="24"/>
          <w:u w:val="single"/>
        </w:rPr>
        <w:t>Remarks" section</w:t>
      </w:r>
      <w:r w:rsidR="006B5708" w:rsidRPr="000C677F">
        <w:rPr>
          <w:rFonts w:cs="Times New Roman"/>
          <w:color w:val="000000"/>
          <w:sz w:val="24"/>
          <w:szCs w:val="24"/>
          <w:u w:val="single"/>
        </w:rPr>
        <w:t xml:space="preserve"> of the sample record</w:t>
      </w:r>
      <w:r w:rsidRPr="000C677F">
        <w:rPr>
          <w:rFonts w:cs="Times New Roman"/>
          <w:color w:val="000000"/>
          <w:sz w:val="24"/>
          <w:szCs w:val="24"/>
        </w:rPr>
        <w:t>.</w:t>
      </w:r>
    </w:p>
    <w:p w14:paraId="5D884846" w14:textId="77777777" w:rsidR="004947C7" w:rsidRPr="000C677F" w:rsidRDefault="000D67C5" w:rsidP="000D67C5">
      <w:pPr>
        <w:jc w:val="both"/>
        <w:rPr>
          <w:rFonts w:cs="Times New Roman"/>
          <w:color w:val="000000"/>
          <w:sz w:val="24"/>
          <w:szCs w:val="24"/>
        </w:rPr>
      </w:pPr>
      <w:r w:rsidRPr="000C677F">
        <w:rPr>
          <w:rFonts w:cs="Times New Roman"/>
          <w:i/>
          <w:color w:val="000000"/>
          <w:sz w:val="24"/>
          <w:szCs w:val="24"/>
        </w:rPr>
        <w:t>Absorption as Received</w:t>
      </w:r>
      <w:r w:rsidRPr="000C677F">
        <w:rPr>
          <w:rFonts w:cs="Times New Roman"/>
          <w:color w:val="000000"/>
          <w:sz w:val="24"/>
          <w:szCs w:val="24"/>
        </w:rPr>
        <w:t xml:space="preserve"> - For aggregates.</w:t>
      </w:r>
    </w:p>
    <w:p w14:paraId="5049984B"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lastRenderedPageBreak/>
        <w:t>Chemical Analysis</w:t>
      </w:r>
      <w:r w:rsidRPr="000C677F">
        <w:rPr>
          <w:rFonts w:cs="Times New Roman"/>
          <w:color w:val="000000"/>
          <w:sz w:val="24"/>
          <w:szCs w:val="24"/>
        </w:rPr>
        <w:t xml:space="preserve"> – Culvert metal sample being submitted for normal testing that also requires a chemical analysis.</w:t>
      </w:r>
    </w:p>
    <w:p w14:paraId="3264608B"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Date of Pour</w:t>
      </w:r>
      <w:r w:rsidRPr="000C677F">
        <w:rPr>
          <w:rFonts w:cs="Times New Roman"/>
          <w:color w:val="000000"/>
          <w:sz w:val="24"/>
          <w:szCs w:val="24"/>
        </w:rPr>
        <w:t xml:space="preserve"> – Date when concrete cylinders were made.</w:t>
      </w:r>
    </w:p>
    <w:p w14:paraId="4FD89288"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DSR Only</w:t>
      </w:r>
      <w:r w:rsidRPr="000C677F">
        <w:rPr>
          <w:rFonts w:cs="Times New Roman"/>
          <w:color w:val="000000"/>
          <w:sz w:val="24"/>
          <w:szCs w:val="24"/>
        </w:rPr>
        <w:t xml:space="preserve"> – Daily performance graded binder sample taken at an asphalt plant. </w:t>
      </w:r>
    </w:p>
    <w:p w14:paraId="427A43AC"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Due Date</w:t>
      </w:r>
      <w:r w:rsidRPr="000C677F">
        <w:rPr>
          <w:rFonts w:cs="Times New Roman"/>
          <w:color w:val="000000"/>
          <w:sz w:val="24"/>
          <w:szCs w:val="24"/>
        </w:rPr>
        <w:t xml:space="preserve"> – Date when test results are expected. (Used primarily with soil samples.)</w:t>
      </w:r>
    </w:p>
    <w:p w14:paraId="6782F646"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 xml:space="preserve">Experimental </w:t>
      </w:r>
      <w:r w:rsidRPr="000C677F">
        <w:rPr>
          <w:rFonts w:cs="Times New Roman"/>
          <w:color w:val="000000"/>
          <w:sz w:val="24"/>
          <w:szCs w:val="24"/>
        </w:rPr>
        <w:t>– Material which is to be retained for an indefinite period.  The submitter of this material shall inform the Central Lab when the material is no longer needed so it may be disposed.</w:t>
      </w:r>
    </w:p>
    <w:p w14:paraId="262EBEA3"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 xml:space="preserve">Initial </w:t>
      </w:r>
      <w:r w:rsidRPr="000C677F">
        <w:rPr>
          <w:rFonts w:cs="Times New Roman"/>
          <w:color w:val="000000"/>
          <w:sz w:val="24"/>
          <w:szCs w:val="24"/>
        </w:rPr>
        <w:t>– Larger rock samples obtained from ledges prior to crushing.</w:t>
      </w:r>
    </w:p>
    <w:p w14:paraId="6A543992"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Material Code</w:t>
      </w:r>
      <w:r w:rsidRPr="000C677F">
        <w:rPr>
          <w:rFonts w:cs="Times New Roman"/>
          <w:color w:val="000000"/>
          <w:sz w:val="24"/>
          <w:szCs w:val="24"/>
        </w:rPr>
        <w:t xml:space="preserve"> – For general materials samples, first four digits of material code would be as useful as the product name.</w:t>
      </w:r>
    </w:p>
    <w:p w14:paraId="3C318562"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 of #</w:t>
      </w:r>
      <w:r w:rsidRPr="000C677F">
        <w:rPr>
          <w:rFonts w:cs="Times New Roman"/>
          <w:color w:val="000000"/>
          <w:sz w:val="24"/>
          <w:szCs w:val="24"/>
        </w:rPr>
        <w:t xml:space="preserve"> – for multiple bags or containers for accountability in receiving the material.</w:t>
      </w:r>
    </w:p>
    <w:p w14:paraId="52D6D74B"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Quantity and Length</w:t>
      </w:r>
      <w:r w:rsidRPr="000C677F">
        <w:rPr>
          <w:rFonts w:cs="Times New Roman"/>
          <w:color w:val="000000"/>
          <w:sz w:val="24"/>
          <w:szCs w:val="24"/>
        </w:rPr>
        <w:t xml:space="preserve"> – for bolts, the lot quantity and the length of the bolts.</w:t>
      </w:r>
    </w:p>
    <w:p w14:paraId="170E3828"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Resample</w:t>
      </w:r>
      <w:r w:rsidRPr="000C677F">
        <w:rPr>
          <w:rFonts w:cs="Times New Roman"/>
          <w:color w:val="000000"/>
          <w:sz w:val="24"/>
          <w:szCs w:val="24"/>
        </w:rPr>
        <w:t xml:space="preserve"> – Indication that the sample being submitted is a resample.</w:t>
      </w:r>
    </w:p>
    <w:p w14:paraId="178D1D31" w14:textId="77777777" w:rsidR="000D67C5" w:rsidRPr="000C677F" w:rsidRDefault="000D67C5" w:rsidP="000D67C5">
      <w:pPr>
        <w:jc w:val="both"/>
        <w:rPr>
          <w:rFonts w:cs="Arial"/>
          <w:snapToGrid w:val="0"/>
          <w:color w:val="000000"/>
        </w:rPr>
      </w:pPr>
      <w:r w:rsidRPr="000C677F">
        <w:rPr>
          <w:rFonts w:cs="Times New Roman"/>
          <w:i/>
          <w:color w:val="000000"/>
          <w:sz w:val="24"/>
          <w:szCs w:val="24"/>
        </w:rPr>
        <w:t>Rush</w:t>
      </w:r>
      <w:r w:rsidRPr="000C677F">
        <w:rPr>
          <w:rFonts w:cs="Times New Roman"/>
          <w:color w:val="000000"/>
          <w:sz w:val="24"/>
          <w:szCs w:val="24"/>
        </w:rPr>
        <w:t xml:space="preserve"> – Results needed as soon as possible</w:t>
      </w:r>
      <w:r w:rsidRPr="000C677F">
        <w:rPr>
          <w:rFonts w:cs="Arial"/>
          <w:snapToGrid w:val="0"/>
          <w:color w:val="000000"/>
        </w:rPr>
        <w:t>.</w:t>
      </w:r>
    </w:p>
    <w:p w14:paraId="1BA59F4B"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See Remarks</w:t>
      </w:r>
      <w:r w:rsidRPr="000C677F">
        <w:rPr>
          <w:rFonts w:cs="Times New Roman"/>
          <w:color w:val="000000"/>
          <w:sz w:val="24"/>
          <w:szCs w:val="24"/>
        </w:rPr>
        <w:t xml:space="preserve"> – Notification to the laboratory that there are some special circumstances regarding the sample.</w:t>
      </w:r>
    </w:p>
    <w:p w14:paraId="3BDCC674"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Source</w:t>
      </w:r>
      <w:r w:rsidRPr="000C677F">
        <w:rPr>
          <w:rFonts w:cs="Times New Roman"/>
          <w:color w:val="000000"/>
          <w:sz w:val="24"/>
          <w:szCs w:val="24"/>
        </w:rPr>
        <w:t xml:space="preserve"> – Producer production approval sample obtained every two years.</w:t>
      </w:r>
    </w:p>
    <w:p w14:paraId="1FB6318D"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Special Investigative</w:t>
      </w:r>
      <w:r w:rsidRPr="000C677F">
        <w:rPr>
          <w:rFonts w:cs="Times New Roman"/>
          <w:color w:val="000000"/>
          <w:sz w:val="24"/>
          <w:szCs w:val="24"/>
        </w:rPr>
        <w:t xml:space="preserve"> – A sample being submitted for special tests.  Normally the laboratory has been contacted by telephone in advance for this type of testing.</w:t>
      </w:r>
    </w:p>
    <w:p w14:paraId="2B97A6CC" w14:textId="77777777" w:rsidR="000D67C5" w:rsidRPr="000C677F" w:rsidRDefault="000D67C5" w:rsidP="000D67C5">
      <w:pPr>
        <w:jc w:val="both"/>
        <w:rPr>
          <w:rFonts w:cs="Times New Roman"/>
          <w:color w:val="000000"/>
          <w:sz w:val="24"/>
          <w:szCs w:val="24"/>
        </w:rPr>
      </w:pPr>
      <w:r w:rsidRPr="000C677F">
        <w:rPr>
          <w:rFonts w:cs="Times New Roman"/>
          <w:i/>
          <w:color w:val="000000"/>
          <w:sz w:val="24"/>
          <w:szCs w:val="24"/>
        </w:rPr>
        <w:t>Trial Mix</w:t>
      </w:r>
      <w:r w:rsidRPr="000C677F">
        <w:rPr>
          <w:rFonts w:cs="Times New Roman"/>
          <w:color w:val="000000"/>
          <w:sz w:val="24"/>
          <w:szCs w:val="24"/>
        </w:rPr>
        <w:t xml:space="preserve"> – Trial mixture material is submitted for standard processing including that to be stored by the lab for future use.</w:t>
      </w:r>
    </w:p>
    <w:p w14:paraId="73E698E7" w14:textId="77777777" w:rsidR="000D67C5" w:rsidRPr="000C677F" w:rsidRDefault="000D67C5" w:rsidP="000D67C5">
      <w:pPr>
        <w:jc w:val="both"/>
        <w:rPr>
          <w:rFonts w:cs="Times New Roman"/>
          <w:color w:val="000000"/>
          <w:sz w:val="24"/>
          <w:szCs w:val="24"/>
        </w:rPr>
      </w:pPr>
      <w:r w:rsidRPr="000C677F">
        <w:rPr>
          <w:rFonts w:cs="Times New Roman"/>
          <w:color w:val="000000"/>
          <w:sz w:val="24"/>
          <w:szCs w:val="24"/>
        </w:rPr>
        <w:t xml:space="preserve">The </w:t>
      </w:r>
      <w:r w:rsidRPr="000C677F">
        <w:rPr>
          <w:rFonts w:cs="Times New Roman"/>
          <w:color w:val="1F497D" w:themeColor="text2"/>
          <w:sz w:val="24"/>
          <w:szCs w:val="24"/>
        </w:rPr>
        <w:t>Remarks field</w:t>
      </w:r>
      <w:r w:rsidRPr="000C677F">
        <w:rPr>
          <w:rFonts w:cs="Times New Roman"/>
          <w:color w:val="000000"/>
          <w:sz w:val="24"/>
          <w:szCs w:val="24"/>
        </w:rPr>
        <w:t xml:space="preserve"> is filled in accordingly, including special testing instructions.  </w:t>
      </w:r>
      <w:r w:rsidRPr="000C677F">
        <w:rPr>
          <w:rFonts w:cs="Times New Roman"/>
          <w:color w:val="000000"/>
          <w:sz w:val="24"/>
          <w:szCs w:val="24"/>
          <w:u w:val="single"/>
        </w:rPr>
        <w:t>Identification of a sample by marking the lid, or other packaging easily separated from the sample, is not acceptable.</w:t>
      </w:r>
      <w:r w:rsidRPr="000C677F">
        <w:rPr>
          <w:rFonts w:cs="Times New Roman"/>
          <w:color w:val="000000"/>
          <w:sz w:val="24"/>
          <w:szCs w:val="24"/>
        </w:rPr>
        <w:t xml:space="preserve">  Sample tags are available from Headquarters Construction and Materials.  The tags are made with a special, very durable paper.  For best results, when the tag is wired or tied to the sample, use both holes in the tag.  The intent of the tag is to identify the sample.  Please attach the tag so the sample data is easily seen.    These self-sticking cylinder tags are also available from Headquarters Construction and Materials.</w:t>
      </w:r>
    </w:p>
    <w:p w14:paraId="74C5A286" w14:textId="77777777" w:rsidR="00293BB2" w:rsidRPr="000C677F" w:rsidRDefault="00293BB2" w:rsidP="00590FFC">
      <w:pPr>
        <w:jc w:val="both"/>
        <w:rPr>
          <w:rFonts w:cs="Times New Roman"/>
          <w:b/>
          <w:sz w:val="32"/>
          <w:szCs w:val="32"/>
        </w:rPr>
      </w:pPr>
      <w:r w:rsidRPr="000C677F">
        <w:rPr>
          <w:rFonts w:cs="Times New Roman"/>
          <w:b/>
          <w:sz w:val="32"/>
          <w:szCs w:val="32"/>
        </w:rPr>
        <w:lastRenderedPageBreak/>
        <w:t>Creating a New Sample Record</w:t>
      </w:r>
    </w:p>
    <w:p w14:paraId="536197C0" w14:textId="77777777" w:rsidR="00590FFC" w:rsidRPr="000C677F" w:rsidRDefault="00590FFC" w:rsidP="00590FFC">
      <w:pPr>
        <w:jc w:val="both"/>
        <w:rPr>
          <w:rFonts w:cs="Times New Roman"/>
          <w:sz w:val="24"/>
          <w:szCs w:val="24"/>
        </w:rPr>
      </w:pPr>
      <w:r w:rsidRPr="000C677F">
        <w:rPr>
          <w:rFonts w:cs="Times New Roman"/>
          <w:sz w:val="24"/>
          <w:szCs w:val="24"/>
        </w:rPr>
        <w:t xml:space="preserve">From the Dashboard </w:t>
      </w:r>
      <w:r w:rsidRPr="000C677F">
        <w:rPr>
          <w:rFonts w:cs="Times New Roman"/>
          <w:color w:val="1F497D" w:themeColor="text2"/>
          <w:sz w:val="24"/>
          <w:szCs w:val="24"/>
        </w:rPr>
        <w:t>select</w:t>
      </w:r>
      <w:r w:rsidRPr="000C677F">
        <w:rPr>
          <w:rFonts w:cs="Times New Roman"/>
          <w:sz w:val="24"/>
          <w:szCs w:val="24"/>
        </w:rPr>
        <w:t xml:space="preserve"> </w:t>
      </w:r>
      <w:r w:rsidRPr="000C677F">
        <w:rPr>
          <w:rFonts w:cs="Times New Roman"/>
          <w:b/>
          <w:sz w:val="24"/>
          <w:szCs w:val="24"/>
        </w:rPr>
        <w:t>Sample Records</w:t>
      </w:r>
      <w:r w:rsidRPr="000C677F">
        <w:rPr>
          <w:rFonts w:cs="Times New Roman"/>
          <w:sz w:val="24"/>
          <w:szCs w:val="24"/>
        </w:rPr>
        <w:t xml:space="preserve"> under the </w:t>
      </w:r>
      <w:r w:rsidRPr="000C677F">
        <w:rPr>
          <w:rFonts w:cs="Times New Roman"/>
          <w:b/>
          <w:sz w:val="24"/>
          <w:szCs w:val="24"/>
        </w:rPr>
        <w:t>Materials Category</w:t>
      </w:r>
      <w:r w:rsidRPr="000C677F">
        <w:rPr>
          <w:rFonts w:cs="Times New Roman"/>
          <w:sz w:val="24"/>
          <w:szCs w:val="24"/>
        </w:rPr>
        <w:t>.</w:t>
      </w:r>
    </w:p>
    <w:p w14:paraId="62077784" w14:textId="77777777" w:rsidR="00590FFC" w:rsidRPr="000C677F" w:rsidRDefault="00590FFC" w:rsidP="000D67C5">
      <w:pPr>
        <w:jc w:val="both"/>
        <w:rPr>
          <w:rFonts w:cs="Times New Roman"/>
          <w:color w:val="000000"/>
          <w:sz w:val="24"/>
          <w:szCs w:val="24"/>
        </w:rPr>
      </w:pPr>
      <w:r w:rsidRPr="000C677F">
        <w:rPr>
          <w:rFonts w:cs="Times New Roman"/>
          <w:sz w:val="24"/>
          <w:szCs w:val="24"/>
        </w:rPr>
        <w:t xml:space="preserve">To create a new sample record, select </w:t>
      </w:r>
      <w:r w:rsidRPr="000C677F">
        <w:rPr>
          <w:rFonts w:cs="Times New Roman"/>
          <w:b/>
          <w:bCs/>
          <w:sz w:val="24"/>
          <w:szCs w:val="24"/>
        </w:rPr>
        <w:t>Add</w:t>
      </w:r>
      <w:r w:rsidRPr="000C677F">
        <w:rPr>
          <w:rFonts w:cs="Times New Roman"/>
          <w:sz w:val="24"/>
          <w:szCs w:val="24"/>
        </w:rPr>
        <w:t xml:space="preserve"> from the </w:t>
      </w:r>
      <w:r w:rsidRPr="000C677F">
        <w:rPr>
          <w:rFonts w:cs="Times New Roman"/>
          <w:b/>
          <w:bCs/>
          <w:sz w:val="24"/>
          <w:szCs w:val="24"/>
        </w:rPr>
        <w:t>Actions</w:t>
      </w:r>
      <w:r w:rsidRPr="000C677F">
        <w:rPr>
          <w:rFonts w:cs="Times New Roman"/>
          <w:sz w:val="24"/>
          <w:szCs w:val="24"/>
        </w:rPr>
        <w:t xml:space="preserve"> menu on the </w:t>
      </w:r>
      <w:r w:rsidRPr="000C677F">
        <w:rPr>
          <w:rFonts w:cs="Times New Roman"/>
          <w:b/>
          <w:sz w:val="24"/>
          <w:szCs w:val="24"/>
        </w:rPr>
        <w:t>Sample Record Overview</w:t>
      </w:r>
    </w:p>
    <w:p w14:paraId="2048EAA9" w14:textId="19D9E189" w:rsidR="0023034E" w:rsidRDefault="004947C7" w:rsidP="00947761">
      <w:pPr>
        <w:jc w:val="both"/>
      </w:pPr>
      <w:r>
        <w:rPr>
          <w:noProof/>
        </w:rPr>
        <w:drawing>
          <wp:inline distT="0" distB="0" distL="0" distR="0" wp14:anchorId="0356F4B7" wp14:editId="39F6C6A8">
            <wp:extent cx="5943600" cy="648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48335"/>
                    </a:xfrm>
                    <a:prstGeom prst="rect">
                      <a:avLst/>
                    </a:prstGeom>
                  </pic:spPr>
                </pic:pic>
              </a:graphicData>
            </a:graphic>
          </wp:inline>
        </w:drawing>
      </w:r>
      <w:r w:rsidR="00590FFC" w:rsidRPr="008E519A">
        <w:rPr>
          <w:rFonts w:ascii="Times New Roman" w:hAnsi="Times New Roman" w:cs="Times New Roman"/>
          <w:color w:val="000000"/>
          <w:sz w:val="36"/>
          <w:szCs w:val="36"/>
        </w:rPr>
        <w:t xml:space="preserve">General </w:t>
      </w:r>
      <w:r w:rsidR="008A2E7F">
        <w:rPr>
          <w:rFonts w:ascii="Times New Roman" w:hAnsi="Times New Roman" w:cs="Times New Roman"/>
          <w:color w:val="000000"/>
          <w:sz w:val="36"/>
          <w:szCs w:val="36"/>
        </w:rPr>
        <w:t>Tab</w:t>
      </w:r>
      <w:r w:rsidR="00252A33">
        <w:rPr>
          <w:noProof/>
        </w:rPr>
        <w:drawing>
          <wp:inline distT="0" distB="0" distL="0" distR="0" wp14:anchorId="4B2FDB05" wp14:editId="66DD42F5">
            <wp:extent cx="5943600" cy="390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905250"/>
                    </a:xfrm>
                    <a:prstGeom prst="rect">
                      <a:avLst/>
                    </a:prstGeom>
                  </pic:spPr>
                </pic:pic>
              </a:graphicData>
            </a:graphic>
          </wp:inline>
        </w:drawing>
      </w:r>
    </w:p>
    <w:p w14:paraId="64CC77AD" w14:textId="4FBB9D2D" w:rsidR="008E519A" w:rsidRPr="000C677F" w:rsidRDefault="008E519A" w:rsidP="00AC519E">
      <w:pPr>
        <w:jc w:val="both"/>
        <w:rPr>
          <w:rFonts w:cs="Times New Roman"/>
          <w:b/>
          <w:snapToGrid w:val="0"/>
          <w:color w:val="1F497D" w:themeColor="text2"/>
          <w:sz w:val="32"/>
          <w:szCs w:val="32"/>
        </w:rPr>
      </w:pPr>
      <w:r w:rsidRPr="000C677F">
        <w:rPr>
          <w:rFonts w:cs="Times New Roman"/>
          <w:b/>
          <w:snapToGrid w:val="0"/>
          <w:color w:val="1F497D" w:themeColor="text2"/>
          <w:sz w:val="32"/>
          <w:szCs w:val="32"/>
        </w:rPr>
        <w:t>Sample ID:</w:t>
      </w:r>
    </w:p>
    <w:p w14:paraId="131818EB" w14:textId="77777777" w:rsidR="00AC519E" w:rsidRPr="000C677F" w:rsidRDefault="00AC519E" w:rsidP="00AC519E">
      <w:pPr>
        <w:jc w:val="both"/>
        <w:rPr>
          <w:rFonts w:cs="Times New Roman"/>
          <w:snapToGrid w:val="0"/>
          <w:color w:val="000000"/>
          <w:sz w:val="24"/>
          <w:szCs w:val="24"/>
        </w:rPr>
      </w:pPr>
      <w:r w:rsidRPr="000C677F">
        <w:rPr>
          <w:rFonts w:cs="Times New Roman"/>
          <w:snapToGrid w:val="0"/>
          <w:color w:val="000000"/>
          <w:sz w:val="24"/>
          <w:szCs w:val="24"/>
        </w:rPr>
        <w:t>Each sample of material taken for the Department is assigned a unique identification number by the following standard:</w:t>
      </w:r>
    </w:p>
    <w:p w14:paraId="1E80A685" w14:textId="77777777" w:rsidR="00AC519E" w:rsidRPr="000C677F" w:rsidRDefault="00AC519E" w:rsidP="00AC519E">
      <w:pPr>
        <w:ind w:firstLine="720"/>
        <w:rPr>
          <w:rFonts w:cs="Times New Roman"/>
          <w:snapToGrid w:val="0"/>
          <w:color w:val="000000"/>
          <w:sz w:val="24"/>
          <w:szCs w:val="24"/>
        </w:rPr>
      </w:pPr>
      <w:r w:rsidRPr="000C677F">
        <w:rPr>
          <w:rFonts w:cs="Times New Roman"/>
          <w:i/>
          <w:snapToGrid w:val="0"/>
          <w:color w:val="000000"/>
          <w:sz w:val="24"/>
          <w:szCs w:val="24"/>
        </w:rPr>
        <w:t>1st –2nd Position</w:t>
      </w:r>
      <w:r w:rsidRPr="000C677F">
        <w:rPr>
          <w:rFonts w:cs="Times New Roman"/>
          <w:snapToGrid w:val="0"/>
          <w:color w:val="000000"/>
          <w:sz w:val="24"/>
          <w:szCs w:val="24"/>
        </w:rPr>
        <w:tab/>
        <w:t xml:space="preserve">Last two digits of the year </w:t>
      </w:r>
    </w:p>
    <w:p w14:paraId="48810A2B" w14:textId="2FE036A0" w:rsidR="00AC519E" w:rsidRPr="000C677F" w:rsidRDefault="00AC519E" w:rsidP="00AC519E">
      <w:pPr>
        <w:tabs>
          <w:tab w:val="left" w:pos="2880"/>
        </w:tabs>
        <w:ind w:left="2880" w:hanging="2160"/>
        <w:rPr>
          <w:rFonts w:cs="Times New Roman"/>
          <w:snapToGrid w:val="0"/>
          <w:color w:val="000000"/>
          <w:sz w:val="24"/>
          <w:szCs w:val="24"/>
        </w:rPr>
      </w:pPr>
      <w:r w:rsidRPr="000C677F">
        <w:rPr>
          <w:rFonts w:cs="Times New Roman"/>
          <w:i/>
          <w:snapToGrid w:val="0"/>
          <w:color w:val="000000"/>
          <w:sz w:val="24"/>
          <w:szCs w:val="24"/>
        </w:rPr>
        <w:t>3rd -4</w:t>
      </w:r>
      <w:r w:rsidRPr="000C677F">
        <w:rPr>
          <w:rFonts w:cs="Times New Roman"/>
          <w:i/>
          <w:snapToGrid w:val="0"/>
          <w:color w:val="000000"/>
          <w:sz w:val="24"/>
          <w:szCs w:val="24"/>
          <w:vertAlign w:val="superscript"/>
        </w:rPr>
        <w:t>th</w:t>
      </w:r>
      <w:r w:rsidRPr="000C677F">
        <w:rPr>
          <w:rFonts w:cs="Times New Roman"/>
          <w:i/>
          <w:snapToGrid w:val="0"/>
          <w:color w:val="000000"/>
          <w:sz w:val="24"/>
          <w:szCs w:val="24"/>
        </w:rPr>
        <w:t xml:space="preserve"> Position</w:t>
      </w:r>
      <w:r w:rsidRPr="000C677F">
        <w:rPr>
          <w:rFonts w:cs="Times New Roman"/>
          <w:snapToGrid w:val="0"/>
          <w:color w:val="000000"/>
          <w:sz w:val="24"/>
          <w:szCs w:val="24"/>
        </w:rPr>
        <w:tab/>
        <w:t xml:space="preserve">District or Division identifier. Use the </w:t>
      </w:r>
      <w:r w:rsidR="00803952" w:rsidRPr="000C677F">
        <w:rPr>
          <w:rFonts w:cs="Times New Roman"/>
          <w:snapToGrid w:val="0"/>
          <w:color w:val="000000"/>
          <w:sz w:val="24"/>
          <w:szCs w:val="24"/>
        </w:rPr>
        <w:t>two-letter</w:t>
      </w:r>
      <w:r w:rsidRPr="000C677F">
        <w:rPr>
          <w:rFonts w:cs="Times New Roman"/>
          <w:snapToGrid w:val="0"/>
          <w:color w:val="000000"/>
          <w:sz w:val="24"/>
          <w:szCs w:val="24"/>
        </w:rPr>
        <w:t xml:space="preserve"> designation for the district (NE, NW, KC, CD, SL, SW, SE) or a letter for a sample </w:t>
      </w:r>
      <w:r w:rsidRPr="000C677F">
        <w:rPr>
          <w:rFonts w:cs="Times New Roman"/>
          <w:snapToGrid w:val="0"/>
          <w:color w:val="000000"/>
          <w:sz w:val="24"/>
          <w:szCs w:val="24"/>
        </w:rPr>
        <w:lastRenderedPageBreak/>
        <w:t>submitted by a division (non-district) personnel. For division personnel we are suggesting that the following letters be used</w:t>
      </w:r>
      <w:r w:rsidR="00314189">
        <w:rPr>
          <w:rFonts w:cs="Times New Roman"/>
          <w:snapToGrid w:val="0"/>
          <w:color w:val="000000"/>
          <w:sz w:val="24"/>
          <w:szCs w:val="24"/>
        </w:rPr>
        <w:t xml:space="preserve">. </w:t>
      </w:r>
      <w:r w:rsidR="00314189" w:rsidRPr="00314189">
        <w:rPr>
          <w:sz w:val="24"/>
          <w:szCs w:val="24"/>
        </w:rPr>
        <w:t>Consultants working directly for MoDOT should use CC as the district identifier.  Consultants working for a contractor should use QM as the district identifier</w:t>
      </w:r>
    </w:p>
    <w:p w14:paraId="196FE2E6" w14:textId="77777777" w:rsidR="00AC519E" w:rsidRPr="000C677F" w:rsidRDefault="00AC519E" w:rsidP="00AC519E">
      <w:pPr>
        <w:spacing w:after="0"/>
        <w:ind w:left="1440" w:firstLine="1440"/>
        <w:rPr>
          <w:rFonts w:cs="Times New Roman"/>
          <w:snapToGrid w:val="0"/>
          <w:color w:val="000000"/>
          <w:sz w:val="24"/>
          <w:szCs w:val="24"/>
        </w:rPr>
      </w:pPr>
      <w:r w:rsidRPr="000C677F">
        <w:rPr>
          <w:rFonts w:cs="Times New Roman"/>
          <w:snapToGrid w:val="0"/>
          <w:color w:val="000000"/>
          <w:sz w:val="24"/>
          <w:szCs w:val="24"/>
        </w:rPr>
        <w:t>Materials</w:t>
      </w:r>
      <w:r w:rsidRPr="000C677F">
        <w:rPr>
          <w:rFonts w:cs="Times New Roman"/>
          <w:snapToGrid w:val="0"/>
          <w:color w:val="000000"/>
          <w:sz w:val="24"/>
          <w:szCs w:val="24"/>
        </w:rPr>
        <w:tab/>
      </w:r>
      <w:r w:rsidRPr="000C677F">
        <w:rPr>
          <w:rFonts w:cs="Times New Roman"/>
          <w:snapToGrid w:val="0"/>
          <w:color w:val="000000"/>
          <w:sz w:val="24"/>
          <w:szCs w:val="24"/>
        </w:rPr>
        <w:tab/>
        <w:t xml:space="preserve">M </w:t>
      </w:r>
    </w:p>
    <w:p w14:paraId="74604BC5" w14:textId="77777777" w:rsidR="00AC519E" w:rsidRPr="000C677F" w:rsidRDefault="00AC519E" w:rsidP="00AC519E">
      <w:pPr>
        <w:spacing w:after="0"/>
        <w:ind w:left="1440" w:firstLine="1440"/>
        <w:rPr>
          <w:rFonts w:cs="Times New Roman"/>
          <w:snapToGrid w:val="0"/>
          <w:color w:val="000000"/>
          <w:sz w:val="24"/>
          <w:szCs w:val="24"/>
        </w:rPr>
      </w:pPr>
      <w:r w:rsidRPr="000C677F">
        <w:rPr>
          <w:rFonts w:cs="Times New Roman"/>
          <w:snapToGrid w:val="0"/>
          <w:color w:val="000000"/>
          <w:sz w:val="24"/>
          <w:szCs w:val="24"/>
        </w:rPr>
        <w:t>Construction</w:t>
      </w:r>
      <w:r w:rsidRPr="000C677F">
        <w:rPr>
          <w:rFonts w:cs="Times New Roman"/>
          <w:snapToGrid w:val="0"/>
          <w:color w:val="000000"/>
          <w:sz w:val="24"/>
          <w:szCs w:val="24"/>
        </w:rPr>
        <w:tab/>
      </w:r>
      <w:r w:rsidRPr="000C677F">
        <w:rPr>
          <w:rFonts w:cs="Times New Roman"/>
          <w:snapToGrid w:val="0"/>
          <w:color w:val="000000"/>
          <w:sz w:val="24"/>
          <w:szCs w:val="24"/>
        </w:rPr>
        <w:tab/>
        <w:t>C</w:t>
      </w:r>
    </w:p>
    <w:p w14:paraId="2D47C9F1" w14:textId="77777777" w:rsidR="00AC519E" w:rsidRPr="000C677F" w:rsidRDefault="00AC519E" w:rsidP="00AC519E">
      <w:pPr>
        <w:spacing w:after="0"/>
        <w:ind w:left="1440" w:firstLine="1440"/>
        <w:rPr>
          <w:rFonts w:cs="Times New Roman"/>
          <w:snapToGrid w:val="0"/>
          <w:color w:val="000000"/>
          <w:sz w:val="24"/>
          <w:szCs w:val="24"/>
        </w:rPr>
      </w:pPr>
      <w:r w:rsidRPr="000C677F">
        <w:rPr>
          <w:rFonts w:cs="Times New Roman"/>
          <w:snapToGrid w:val="0"/>
          <w:color w:val="000000"/>
          <w:sz w:val="24"/>
          <w:szCs w:val="24"/>
        </w:rPr>
        <w:t>Bridge</w:t>
      </w:r>
      <w:r w:rsidRPr="000C677F">
        <w:rPr>
          <w:rFonts w:cs="Times New Roman"/>
          <w:snapToGrid w:val="0"/>
          <w:color w:val="000000"/>
          <w:sz w:val="24"/>
          <w:szCs w:val="24"/>
        </w:rPr>
        <w:tab/>
      </w:r>
      <w:r w:rsidRPr="000C677F">
        <w:rPr>
          <w:rFonts w:cs="Times New Roman"/>
          <w:snapToGrid w:val="0"/>
          <w:color w:val="000000"/>
          <w:sz w:val="24"/>
          <w:szCs w:val="24"/>
        </w:rPr>
        <w:tab/>
      </w:r>
      <w:r w:rsidRPr="000C677F">
        <w:rPr>
          <w:rFonts w:cs="Times New Roman"/>
          <w:snapToGrid w:val="0"/>
          <w:color w:val="000000"/>
          <w:sz w:val="24"/>
          <w:szCs w:val="24"/>
        </w:rPr>
        <w:tab/>
        <w:t>B</w:t>
      </w:r>
    </w:p>
    <w:p w14:paraId="361AE251" w14:textId="77777777" w:rsidR="00AC519E" w:rsidRPr="000C677F" w:rsidRDefault="00AC519E" w:rsidP="00AC519E">
      <w:pPr>
        <w:spacing w:after="0"/>
        <w:ind w:left="1440" w:firstLine="1440"/>
        <w:rPr>
          <w:rFonts w:cs="Times New Roman"/>
          <w:snapToGrid w:val="0"/>
          <w:color w:val="000000"/>
          <w:sz w:val="24"/>
          <w:szCs w:val="24"/>
        </w:rPr>
      </w:pPr>
      <w:r w:rsidRPr="000C677F">
        <w:rPr>
          <w:rFonts w:cs="Times New Roman"/>
          <w:snapToGrid w:val="0"/>
          <w:color w:val="000000"/>
          <w:sz w:val="24"/>
          <w:szCs w:val="24"/>
        </w:rPr>
        <w:t>Maintenance</w:t>
      </w:r>
      <w:r w:rsidRPr="000C677F">
        <w:rPr>
          <w:rFonts w:cs="Times New Roman"/>
          <w:snapToGrid w:val="0"/>
          <w:color w:val="000000"/>
          <w:sz w:val="24"/>
          <w:szCs w:val="24"/>
        </w:rPr>
        <w:tab/>
      </w:r>
      <w:r w:rsidRPr="000C677F">
        <w:rPr>
          <w:rFonts w:cs="Times New Roman"/>
          <w:snapToGrid w:val="0"/>
          <w:color w:val="000000"/>
          <w:sz w:val="24"/>
          <w:szCs w:val="24"/>
        </w:rPr>
        <w:tab/>
        <w:t>A</w:t>
      </w:r>
    </w:p>
    <w:p w14:paraId="40690701" w14:textId="77777777" w:rsidR="00AC519E" w:rsidRPr="000C677F" w:rsidRDefault="00AC519E" w:rsidP="00AC519E">
      <w:pPr>
        <w:spacing w:after="0"/>
        <w:ind w:left="1440" w:firstLine="1440"/>
        <w:rPr>
          <w:rFonts w:cs="Times New Roman"/>
          <w:snapToGrid w:val="0"/>
          <w:color w:val="000000"/>
          <w:sz w:val="24"/>
          <w:szCs w:val="24"/>
        </w:rPr>
      </w:pPr>
      <w:r w:rsidRPr="000C677F">
        <w:rPr>
          <w:rFonts w:cs="Times New Roman"/>
          <w:snapToGrid w:val="0"/>
          <w:color w:val="000000"/>
          <w:sz w:val="24"/>
          <w:szCs w:val="24"/>
        </w:rPr>
        <w:t>General Services</w:t>
      </w:r>
      <w:r w:rsidRPr="000C677F">
        <w:rPr>
          <w:rFonts w:cs="Times New Roman"/>
          <w:snapToGrid w:val="0"/>
          <w:color w:val="000000"/>
          <w:sz w:val="24"/>
          <w:szCs w:val="24"/>
        </w:rPr>
        <w:tab/>
        <w:t>G</w:t>
      </w:r>
    </w:p>
    <w:p w14:paraId="183E9971" w14:textId="77777777" w:rsidR="00AC519E" w:rsidRPr="000C677F" w:rsidRDefault="00AC519E" w:rsidP="00AC519E">
      <w:pPr>
        <w:spacing w:after="0"/>
        <w:ind w:left="1440" w:firstLine="1440"/>
        <w:rPr>
          <w:rFonts w:cs="Times New Roman"/>
          <w:snapToGrid w:val="0"/>
          <w:color w:val="000000"/>
          <w:sz w:val="24"/>
          <w:szCs w:val="24"/>
        </w:rPr>
      </w:pPr>
      <w:r w:rsidRPr="000C677F">
        <w:rPr>
          <w:rFonts w:cs="Times New Roman"/>
          <w:snapToGrid w:val="0"/>
          <w:color w:val="000000"/>
          <w:sz w:val="24"/>
          <w:szCs w:val="24"/>
        </w:rPr>
        <w:t>Photo Lab</w:t>
      </w:r>
      <w:r w:rsidRPr="000C677F">
        <w:rPr>
          <w:rFonts w:cs="Times New Roman"/>
          <w:snapToGrid w:val="0"/>
          <w:color w:val="000000"/>
          <w:sz w:val="24"/>
          <w:szCs w:val="24"/>
        </w:rPr>
        <w:tab/>
      </w:r>
      <w:r w:rsidRPr="000C677F">
        <w:rPr>
          <w:rFonts w:cs="Times New Roman"/>
          <w:snapToGrid w:val="0"/>
          <w:color w:val="000000"/>
          <w:sz w:val="24"/>
          <w:szCs w:val="24"/>
        </w:rPr>
        <w:tab/>
        <w:t>PL</w:t>
      </w:r>
    </w:p>
    <w:p w14:paraId="349142FE" w14:textId="77777777" w:rsidR="00AC519E" w:rsidRPr="000C677F" w:rsidRDefault="00AC519E" w:rsidP="00AC519E">
      <w:pPr>
        <w:spacing w:after="0"/>
        <w:ind w:left="1440" w:firstLine="1440"/>
        <w:rPr>
          <w:rFonts w:cs="Times New Roman"/>
          <w:snapToGrid w:val="0"/>
          <w:color w:val="000000"/>
          <w:sz w:val="24"/>
          <w:szCs w:val="24"/>
        </w:rPr>
      </w:pPr>
      <w:r w:rsidRPr="000C677F">
        <w:rPr>
          <w:rFonts w:cs="Times New Roman"/>
          <w:snapToGrid w:val="0"/>
          <w:color w:val="000000"/>
          <w:sz w:val="24"/>
          <w:szCs w:val="24"/>
        </w:rPr>
        <w:t>Preliminary Studies</w:t>
      </w:r>
      <w:r w:rsidRPr="000C677F">
        <w:rPr>
          <w:rFonts w:cs="Times New Roman"/>
          <w:snapToGrid w:val="0"/>
          <w:color w:val="000000"/>
          <w:sz w:val="24"/>
          <w:szCs w:val="24"/>
        </w:rPr>
        <w:tab/>
        <w:t>P</w:t>
      </w:r>
    </w:p>
    <w:p w14:paraId="43C3D3EE" w14:textId="77777777" w:rsidR="00AC519E" w:rsidRPr="000C677F" w:rsidRDefault="00AC519E" w:rsidP="00AC519E">
      <w:pPr>
        <w:spacing w:after="0"/>
        <w:ind w:left="1440" w:firstLine="1440"/>
        <w:rPr>
          <w:rFonts w:cs="Times New Roman"/>
          <w:sz w:val="24"/>
          <w:szCs w:val="24"/>
        </w:rPr>
      </w:pPr>
      <w:r w:rsidRPr="000C677F">
        <w:rPr>
          <w:rFonts w:cs="Times New Roman"/>
          <w:sz w:val="24"/>
          <w:szCs w:val="24"/>
        </w:rPr>
        <w:t>Research D &amp; T</w:t>
      </w:r>
      <w:r w:rsidRPr="000C677F">
        <w:rPr>
          <w:rFonts w:cs="Times New Roman"/>
          <w:sz w:val="24"/>
          <w:szCs w:val="24"/>
        </w:rPr>
        <w:tab/>
        <w:t>R</w:t>
      </w:r>
    </w:p>
    <w:p w14:paraId="4AA61A24" w14:textId="77777777" w:rsidR="00AC519E" w:rsidRPr="000C677F" w:rsidRDefault="00AC519E" w:rsidP="00AC519E">
      <w:pPr>
        <w:spacing w:after="0"/>
        <w:ind w:left="1440" w:firstLine="1440"/>
        <w:rPr>
          <w:rFonts w:cs="Times New Roman"/>
          <w:sz w:val="24"/>
          <w:szCs w:val="24"/>
        </w:rPr>
      </w:pPr>
      <w:r w:rsidRPr="000C677F">
        <w:rPr>
          <w:rFonts w:cs="Times New Roman"/>
          <w:sz w:val="24"/>
          <w:szCs w:val="24"/>
        </w:rPr>
        <w:t>Risk Management</w:t>
      </w:r>
      <w:r w:rsidRPr="000C677F">
        <w:rPr>
          <w:rFonts w:cs="Times New Roman"/>
          <w:sz w:val="24"/>
          <w:szCs w:val="24"/>
        </w:rPr>
        <w:tab/>
        <w:t>K</w:t>
      </w:r>
    </w:p>
    <w:p w14:paraId="6145B842" w14:textId="77777777" w:rsidR="00AC519E" w:rsidRPr="000C677F" w:rsidRDefault="00AC519E" w:rsidP="00AC519E">
      <w:pPr>
        <w:spacing w:after="0"/>
        <w:ind w:left="1440" w:firstLine="1440"/>
        <w:rPr>
          <w:rFonts w:cs="Times New Roman"/>
          <w:sz w:val="24"/>
          <w:szCs w:val="24"/>
        </w:rPr>
      </w:pPr>
      <w:r w:rsidRPr="000C677F">
        <w:rPr>
          <w:rFonts w:cs="Times New Roman"/>
          <w:sz w:val="24"/>
          <w:szCs w:val="24"/>
        </w:rPr>
        <w:t>Non-MoDOT</w:t>
      </w:r>
      <w:r w:rsidRPr="000C677F">
        <w:rPr>
          <w:rFonts w:cs="Times New Roman"/>
          <w:sz w:val="24"/>
          <w:szCs w:val="24"/>
        </w:rPr>
        <w:tab/>
      </w:r>
      <w:r w:rsidRPr="000C677F">
        <w:rPr>
          <w:rFonts w:cs="Times New Roman"/>
          <w:sz w:val="24"/>
          <w:szCs w:val="24"/>
        </w:rPr>
        <w:tab/>
        <w:t>X</w:t>
      </w:r>
    </w:p>
    <w:p w14:paraId="4ABAAC5E" w14:textId="40766C46" w:rsidR="00AC519E" w:rsidRDefault="00AC519E" w:rsidP="00AC519E">
      <w:pPr>
        <w:spacing w:after="0"/>
        <w:ind w:left="1440" w:firstLine="1440"/>
        <w:rPr>
          <w:rFonts w:cs="Times New Roman"/>
          <w:sz w:val="24"/>
          <w:szCs w:val="24"/>
        </w:rPr>
      </w:pPr>
      <w:r w:rsidRPr="000C677F">
        <w:rPr>
          <w:rFonts w:cs="Times New Roman"/>
          <w:sz w:val="24"/>
          <w:szCs w:val="24"/>
        </w:rPr>
        <w:t>CRE2O (Contractor)</w:t>
      </w:r>
      <w:r w:rsidRPr="000C677F">
        <w:rPr>
          <w:rFonts w:cs="Times New Roman"/>
          <w:sz w:val="24"/>
          <w:szCs w:val="24"/>
        </w:rPr>
        <w:tab/>
        <w:t>QM</w:t>
      </w:r>
    </w:p>
    <w:p w14:paraId="1A249345" w14:textId="32403C3E" w:rsidR="00803952" w:rsidRPr="000C677F" w:rsidRDefault="00803952" w:rsidP="00AC519E">
      <w:pPr>
        <w:spacing w:after="0"/>
        <w:ind w:left="1440" w:firstLine="1440"/>
        <w:rPr>
          <w:rFonts w:cs="Times New Roman"/>
          <w:sz w:val="24"/>
          <w:szCs w:val="24"/>
        </w:rPr>
      </w:pPr>
      <w:r>
        <w:rPr>
          <w:rFonts w:cs="Times New Roman"/>
          <w:sz w:val="24"/>
          <w:szCs w:val="24"/>
        </w:rPr>
        <w:t xml:space="preserve">QA Consultant </w:t>
      </w:r>
      <w:r>
        <w:rPr>
          <w:rFonts w:cs="Times New Roman"/>
          <w:sz w:val="24"/>
          <w:szCs w:val="24"/>
        </w:rPr>
        <w:tab/>
        <w:t>CC (Note: not for use with QC samples)</w:t>
      </w:r>
    </w:p>
    <w:p w14:paraId="76737DAB" w14:textId="77777777" w:rsidR="00AC519E" w:rsidRPr="000C677F" w:rsidRDefault="00AC519E" w:rsidP="00AC519E">
      <w:pPr>
        <w:spacing w:after="0"/>
        <w:rPr>
          <w:rFonts w:cs="Arial"/>
        </w:rPr>
      </w:pPr>
    </w:p>
    <w:p w14:paraId="47A8FC10" w14:textId="77777777" w:rsidR="00AC519E" w:rsidRPr="000C677F" w:rsidRDefault="00AC519E" w:rsidP="00AC519E">
      <w:pPr>
        <w:ind w:left="720"/>
        <w:rPr>
          <w:rFonts w:cs="Times New Roman"/>
          <w:snapToGrid w:val="0"/>
          <w:color w:val="000000"/>
          <w:sz w:val="24"/>
          <w:szCs w:val="24"/>
        </w:rPr>
      </w:pPr>
      <w:r w:rsidRPr="000C677F">
        <w:rPr>
          <w:rFonts w:cs="Times New Roman"/>
          <w:i/>
          <w:iCs/>
          <w:snapToGrid w:val="0"/>
          <w:color w:val="000000"/>
          <w:sz w:val="24"/>
          <w:szCs w:val="24"/>
        </w:rPr>
        <w:t>5th – 7th Position</w:t>
      </w:r>
      <w:r w:rsidRPr="000C677F">
        <w:rPr>
          <w:rFonts w:cs="Times New Roman"/>
          <w:i/>
          <w:iCs/>
          <w:snapToGrid w:val="0"/>
          <w:color w:val="000000"/>
          <w:sz w:val="24"/>
          <w:szCs w:val="24"/>
        </w:rPr>
        <w:tab/>
      </w:r>
      <w:r w:rsidRPr="000C677F">
        <w:rPr>
          <w:rFonts w:cs="Times New Roman"/>
          <w:snapToGrid w:val="0"/>
          <w:color w:val="000000"/>
          <w:sz w:val="24"/>
          <w:szCs w:val="24"/>
        </w:rPr>
        <w:t xml:space="preserve">The user's initials. The initials are assigned by </w:t>
      </w:r>
      <w:r w:rsidR="008E519A" w:rsidRPr="000C677F">
        <w:rPr>
          <w:rFonts w:cs="Times New Roman"/>
          <w:snapToGrid w:val="0"/>
          <w:color w:val="000000"/>
          <w:sz w:val="24"/>
          <w:szCs w:val="24"/>
        </w:rPr>
        <w:t>Headquarters when access is granted,</w:t>
      </w:r>
      <w:r w:rsidRPr="000C677F">
        <w:rPr>
          <w:rFonts w:cs="Times New Roman"/>
          <w:snapToGrid w:val="0"/>
          <w:color w:val="000000"/>
          <w:sz w:val="24"/>
          <w:szCs w:val="24"/>
        </w:rPr>
        <w:t xml:space="preserve"> to assure uniqueness.  Use upper case (capitals).</w:t>
      </w:r>
    </w:p>
    <w:p w14:paraId="38DABDB7" w14:textId="77777777" w:rsidR="00AC519E" w:rsidRPr="000C677F" w:rsidRDefault="00AC519E" w:rsidP="00AC519E">
      <w:pPr>
        <w:ind w:left="2880" w:hanging="2160"/>
        <w:jc w:val="both"/>
        <w:rPr>
          <w:rFonts w:cs="Times New Roman"/>
          <w:snapToGrid w:val="0"/>
          <w:color w:val="000000"/>
          <w:sz w:val="24"/>
          <w:szCs w:val="24"/>
        </w:rPr>
      </w:pPr>
      <w:r w:rsidRPr="000C677F">
        <w:rPr>
          <w:rFonts w:cs="Times New Roman"/>
          <w:i/>
          <w:iCs/>
          <w:snapToGrid w:val="0"/>
          <w:color w:val="000000"/>
          <w:sz w:val="24"/>
          <w:szCs w:val="24"/>
        </w:rPr>
        <w:t>8th – 10th Position</w:t>
      </w:r>
      <w:r w:rsidRPr="000C677F">
        <w:rPr>
          <w:rFonts w:cs="Times New Roman"/>
          <w:i/>
          <w:iCs/>
          <w:snapToGrid w:val="0"/>
          <w:color w:val="000000"/>
          <w:sz w:val="24"/>
          <w:szCs w:val="24"/>
        </w:rPr>
        <w:tab/>
      </w:r>
      <w:r w:rsidRPr="000C677F">
        <w:rPr>
          <w:rFonts w:cs="Times New Roman"/>
          <w:snapToGrid w:val="0"/>
          <w:color w:val="000000"/>
          <w:sz w:val="24"/>
          <w:szCs w:val="24"/>
        </w:rPr>
        <w:t>Use 3 digits, with leading zeros, which count up sequentially for each additional sample.</w:t>
      </w:r>
    </w:p>
    <w:p w14:paraId="3AACEF65" w14:textId="77777777" w:rsidR="00AC519E" w:rsidRPr="000C677F" w:rsidRDefault="00AC519E" w:rsidP="00AC519E">
      <w:pPr>
        <w:pStyle w:val="BodyTextIndent"/>
        <w:widowControl/>
        <w:tabs>
          <w:tab w:val="clear" w:pos="720"/>
          <w:tab w:val="clear" w:pos="2160"/>
          <w:tab w:val="clear" w:pos="2880"/>
          <w:tab w:val="clear" w:pos="3600"/>
          <w:tab w:val="clear" w:pos="4320"/>
          <w:tab w:val="clear" w:pos="5040"/>
          <w:tab w:val="clear" w:pos="5760"/>
          <w:tab w:val="clear" w:pos="6480"/>
          <w:tab w:val="clear" w:pos="7200"/>
          <w:tab w:val="clear" w:pos="7920"/>
          <w:tab w:val="clear" w:pos="8640"/>
        </w:tabs>
        <w:ind w:left="2880"/>
        <w:rPr>
          <w:rFonts w:asciiTheme="minorHAnsi" w:hAnsiTheme="minorHAnsi"/>
          <w:szCs w:val="24"/>
        </w:rPr>
      </w:pPr>
      <w:r w:rsidRPr="000C677F">
        <w:rPr>
          <w:rFonts w:asciiTheme="minorHAnsi" w:hAnsiTheme="minorHAnsi"/>
          <w:i/>
          <w:iCs/>
          <w:szCs w:val="24"/>
        </w:rPr>
        <w:t>11th Position</w:t>
      </w:r>
      <w:r w:rsidRPr="000C677F">
        <w:rPr>
          <w:rFonts w:asciiTheme="minorHAnsi" w:hAnsiTheme="minorHAnsi"/>
          <w:i/>
          <w:iCs/>
          <w:szCs w:val="24"/>
        </w:rPr>
        <w:tab/>
      </w:r>
      <w:r w:rsidRPr="000C677F">
        <w:rPr>
          <w:rFonts w:asciiTheme="minorHAnsi" w:hAnsiTheme="minorHAnsi"/>
          <w:szCs w:val="24"/>
        </w:rPr>
        <w:t>May be added to the Sample ID if deemed necessary.  Also used to differentiate this sample from a duplicate ID where both Ids have been issued prior to entry in SiteManager.</w:t>
      </w:r>
    </w:p>
    <w:p w14:paraId="1768CE56" w14:textId="77777777" w:rsidR="00AC519E" w:rsidRPr="000C677F" w:rsidRDefault="00AC519E" w:rsidP="00AC519E">
      <w:pPr>
        <w:pStyle w:val="BodyTextIndent"/>
        <w:widowControl/>
        <w:tabs>
          <w:tab w:val="clear" w:pos="720"/>
          <w:tab w:val="clear" w:pos="2160"/>
          <w:tab w:val="clear" w:pos="2880"/>
          <w:tab w:val="clear" w:pos="3600"/>
          <w:tab w:val="clear" w:pos="4320"/>
          <w:tab w:val="clear" w:pos="5040"/>
          <w:tab w:val="clear" w:pos="5760"/>
          <w:tab w:val="clear" w:pos="6480"/>
          <w:tab w:val="clear" w:pos="7200"/>
          <w:tab w:val="clear" w:pos="7920"/>
          <w:tab w:val="clear" w:pos="8640"/>
        </w:tabs>
        <w:ind w:left="2880"/>
        <w:rPr>
          <w:rFonts w:asciiTheme="minorHAnsi" w:hAnsiTheme="minorHAnsi"/>
          <w:szCs w:val="24"/>
        </w:rPr>
      </w:pPr>
    </w:p>
    <w:p w14:paraId="2AC06826" w14:textId="77777777" w:rsidR="00AC519E" w:rsidRPr="000C677F" w:rsidRDefault="00AC519E" w:rsidP="00AC519E">
      <w:pPr>
        <w:spacing w:after="120" w:line="240" w:lineRule="auto"/>
        <w:rPr>
          <w:rFonts w:cs="Times New Roman"/>
          <w:snapToGrid w:val="0"/>
          <w:color w:val="000000"/>
          <w:sz w:val="24"/>
          <w:szCs w:val="24"/>
        </w:rPr>
      </w:pPr>
      <w:r w:rsidRPr="000C677F">
        <w:rPr>
          <w:rFonts w:cs="Times New Roman"/>
          <w:i/>
          <w:snapToGrid w:val="0"/>
          <w:color w:val="000000"/>
          <w:sz w:val="24"/>
          <w:szCs w:val="24"/>
        </w:rPr>
        <w:tab/>
        <w:t>Examples:</w:t>
      </w:r>
      <w:r w:rsidRPr="000C677F">
        <w:rPr>
          <w:rFonts w:cs="Times New Roman"/>
          <w:i/>
          <w:snapToGrid w:val="0"/>
          <w:color w:val="000000"/>
          <w:sz w:val="24"/>
          <w:szCs w:val="24"/>
        </w:rPr>
        <w:tab/>
      </w:r>
      <w:r w:rsidRPr="000C677F">
        <w:rPr>
          <w:rFonts w:cs="Times New Roman"/>
          <w:snapToGrid w:val="0"/>
          <w:color w:val="000000"/>
          <w:sz w:val="24"/>
          <w:szCs w:val="24"/>
        </w:rPr>
        <w:t>20</w:t>
      </w:r>
      <w:r w:rsidRPr="000C677F">
        <w:rPr>
          <w:rFonts w:cs="Times New Roman"/>
          <w:b/>
          <w:snapToGrid w:val="0"/>
          <w:color w:val="000000"/>
          <w:sz w:val="24"/>
          <w:szCs w:val="24"/>
        </w:rPr>
        <w:t>12</w:t>
      </w:r>
      <w:r w:rsidRPr="000C677F">
        <w:rPr>
          <w:rFonts w:cs="Times New Roman"/>
          <w:snapToGrid w:val="0"/>
          <w:color w:val="000000"/>
          <w:sz w:val="24"/>
          <w:szCs w:val="24"/>
        </w:rPr>
        <w:t xml:space="preserve"> + </w:t>
      </w:r>
      <w:r w:rsidRPr="000C677F">
        <w:rPr>
          <w:rFonts w:cs="Times New Roman"/>
          <w:b/>
          <w:snapToGrid w:val="0"/>
          <w:color w:val="000000"/>
          <w:sz w:val="24"/>
          <w:szCs w:val="24"/>
        </w:rPr>
        <w:t>C</w:t>
      </w:r>
      <w:r w:rsidRPr="000C677F">
        <w:rPr>
          <w:rFonts w:cs="Times New Roman"/>
          <w:snapToGrid w:val="0"/>
          <w:color w:val="000000"/>
          <w:sz w:val="24"/>
          <w:szCs w:val="24"/>
        </w:rPr>
        <w:t xml:space="preserve">entral </w:t>
      </w:r>
      <w:r w:rsidRPr="000C677F">
        <w:rPr>
          <w:rFonts w:cs="Times New Roman"/>
          <w:b/>
          <w:snapToGrid w:val="0"/>
          <w:color w:val="000000"/>
          <w:sz w:val="24"/>
          <w:szCs w:val="24"/>
        </w:rPr>
        <w:t>D</w:t>
      </w:r>
      <w:r w:rsidRPr="000C677F">
        <w:rPr>
          <w:rFonts w:cs="Times New Roman"/>
          <w:snapToGrid w:val="0"/>
          <w:color w:val="000000"/>
          <w:sz w:val="24"/>
          <w:szCs w:val="24"/>
        </w:rPr>
        <w:t xml:space="preserve">istrict + </w:t>
      </w:r>
      <w:r w:rsidRPr="000C677F">
        <w:rPr>
          <w:rFonts w:cs="Times New Roman"/>
          <w:b/>
          <w:snapToGrid w:val="0"/>
          <w:color w:val="000000"/>
          <w:sz w:val="24"/>
          <w:szCs w:val="24"/>
        </w:rPr>
        <w:t>J</w:t>
      </w:r>
      <w:r w:rsidRPr="000C677F">
        <w:rPr>
          <w:rFonts w:cs="Times New Roman"/>
          <w:snapToGrid w:val="0"/>
          <w:color w:val="000000"/>
          <w:sz w:val="24"/>
          <w:szCs w:val="24"/>
        </w:rPr>
        <w:t xml:space="preserve">ohn </w:t>
      </w:r>
      <w:r w:rsidRPr="000C677F">
        <w:rPr>
          <w:rFonts w:cs="Times New Roman"/>
          <w:b/>
          <w:snapToGrid w:val="0"/>
          <w:color w:val="000000"/>
          <w:sz w:val="24"/>
          <w:szCs w:val="24"/>
        </w:rPr>
        <w:t>R</w:t>
      </w:r>
      <w:r w:rsidRPr="000C677F">
        <w:rPr>
          <w:rFonts w:cs="Times New Roman"/>
          <w:snapToGrid w:val="0"/>
          <w:color w:val="000000"/>
          <w:sz w:val="24"/>
          <w:szCs w:val="24"/>
        </w:rPr>
        <w:t xml:space="preserve">. </w:t>
      </w:r>
      <w:r w:rsidRPr="000C677F">
        <w:rPr>
          <w:rFonts w:cs="Times New Roman"/>
          <w:b/>
          <w:snapToGrid w:val="0"/>
          <w:color w:val="000000"/>
          <w:sz w:val="24"/>
          <w:szCs w:val="24"/>
        </w:rPr>
        <w:t>D</w:t>
      </w:r>
      <w:r w:rsidRPr="000C677F">
        <w:rPr>
          <w:rFonts w:cs="Times New Roman"/>
          <w:snapToGrid w:val="0"/>
          <w:color w:val="000000"/>
          <w:sz w:val="24"/>
          <w:szCs w:val="24"/>
        </w:rPr>
        <w:t xml:space="preserve">oe + </w:t>
      </w:r>
      <w:r w:rsidRPr="000C677F">
        <w:rPr>
          <w:rFonts w:cs="Times New Roman"/>
          <w:b/>
          <w:snapToGrid w:val="0"/>
          <w:color w:val="000000"/>
          <w:sz w:val="24"/>
          <w:szCs w:val="24"/>
        </w:rPr>
        <w:t>001</w:t>
      </w:r>
      <w:r w:rsidRPr="000C677F">
        <w:rPr>
          <w:rFonts w:cs="Times New Roman"/>
          <w:snapToGrid w:val="0"/>
          <w:color w:val="000000"/>
          <w:sz w:val="24"/>
          <w:szCs w:val="24"/>
        </w:rPr>
        <w:t xml:space="preserve"> + </w:t>
      </w:r>
      <w:r w:rsidRPr="000C677F">
        <w:rPr>
          <w:rFonts w:cs="Times New Roman"/>
          <w:b/>
          <w:snapToGrid w:val="0"/>
          <w:color w:val="000000"/>
          <w:sz w:val="24"/>
          <w:szCs w:val="24"/>
        </w:rPr>
        <w:t>X</w:t>
      </w:r>
      <w:r w:rsidRPr="000C677F">
        <w:rPr>
          <w:rFonts w:cs="Times New Roman"/>
          <w:snapToGrid w:val="0"/>
          <w:color w:val="000000"/>
          <w:sz w:val="24"/>
          <w:szCs w:val="24"/>
        </w:rPr>
        <w:t xml:space="preserve"> = 12CDJRD001X</w:t>
      </w:r>
    </w:p>
    <w:p w14:paraId="32684868" w14:textId="77777777" w:rsidR="00AC519E" w:rsidRPr="000C677F" w:rsidRDefault="00AC519E" w:rsidP="00AC519E">
      <w:pPr>
        <w:spacing w:after="120" w:line="240" w:lineRule="auto"/>
        <w:jc w:val="center"/>
        <w:rPr>
          <w:rFonts w:cs="Times New Roman"/>
          <w:snapToGrid w:val="0"/>
          <w:color w:val="000000"/>
          <w:sz w:val="24"/>
          <w:szCs w:val="24"/>
        </w:rPr>
      </w:pPr>
      <w:r w:rsidRPr="000C677F">
        <w:rPr>
          <w:rFonts w:cs="Times New Roman"/>
          <w:snapToGrid w:val="0"/>
          <w:color w:val="000000"/>
          <w:sz w:val="24"/>
          <w:szCs w:val="24"/>
        </w:rPr>
        <w:t>or</w:t>
      </w:r>
    </w:p>
    <w:p w14:paraId="65AE8603" w14:textId="77777777" w:rsidR="00AC519E" w:rsidRPr="000C677F" w:rsidRDefault="00AC519E" w:rsidP="00AC519E">
      <w:pPr>
        <w:ind w:left="1440" w:firstLine="720"/>
        <w:rPr>
          <w:rFonts w:cs="Times New Roman"/>
          <w:snapToGrid w:val="0"/>
          <w:color w:val="000000"/>
          <w:sz w:val="24"/>
          <w:szCs w:val="24"/>
        </w:rPr>
      </w:pPr>
      <w:r w:rsidRPr="000C677F">
        <w:rPr>
          <w:rFonts w:cs="Times New Roman"/>
          <w:snapToGrid w:val="0"/>
          <w:color w:val="000000"/>
          <w:sz w:val="24"/>
          <w:szCs w:val="24"/>
        </w:rPr>
        <w:t>20</w:t>
      </w:r>
      <w:r w:rsidRPr="000C677F">
        <w:rPr>
          <w:rFonts w:cs="Times New Roman"/>
          <w:b/>
          <w:snapToGrid w:val="0"/>
          <w:color w:val="000000"/>
          <w:sz w:val="24"/>
          <w:szCs w:val="24"/>
        </w:rPr>
        <w:t>12</w:t>
      </w:r>
      <w:r w:rsidRPr="000C677F">
        <w:rPr>
          <w:rFonts w:cs="Times New Roman"/>
          <w:snapToGrid w:val="0"/>
          <w:color w:val="000000"/>
          <w:sz w:val="24"/>
          <w:szCs w:val="24"/>
        </w:rPr>
        <w:t xml:space="preserve"> + </w:t>
      </w:r>
      <w:r w:rsidRPr="000C677F">
        <w:rPr>
          <w:rFonts w:cs="Times New Roman"/>
          <w:b/>
          <w:snapToGrid w:val="0"/>
          <w:color w:val="000000"/>
          <w:sz w:val="24"/>
          <w:szCs w:val="24"/>
        </w:rPr>
        <w:t>M</w:t>
      </w:r>
      <w:r w:rsidRPr="000C677F">
        <w:rPr>
          <w:rFonts w:cs="Times New Roman"/>
          <w:snapToGrid w:val="0"/>
          <w:color w:val="000000"/>
          <w:sz w:val="24"/>
          <w:szCs w:val="24"/>
        </w:rPr>
        <w:t xml:space="preserve">aterials + </w:t>
      </w:r>
      <w:r w:rsidRPr="000C677F">
        <w:rPr>
          <w:rFonts w:cs="Times New Roman"/>
          <w:b/>
          <w:snapToGrid w:val="0"/>
          <w:color w:val="000000"/>
          <w:sz w:val="24"/>
          <w:szCs w:val="24"/>
        </w:rPr>
        <w:t>J</w:t>
      </w:r>
      <w:r w:rsidRPr="000C677F">
        <w:rPr>
          <w:rFonts w:cs="Times New Roman"/>
          <w:snapToGrid w:val="0"/>
          <w:color w:val="000000"/>
          <w:sz w:val="24"/>
          <w:szCs w:val="24"/>
        </w:rPr>
        <w:t xml:space="preserve">ames </w:t>
      </w:r>
      <w:r w:rsidRPr="000C677F">
        <w:rPr>
          <w:rFonts w:cs="Times New Roman"/>
          <w:b/>
          <w:snapToGrid w:val="0"/>
          <w:color w:val="000000"/>
          <w:sz w:val="24"/>
          <w:szCs w:val="24"/>
        </w:rPr>
        <w:t>D</w:t>
      </w:r>
      <w:r w:rsidRPr="000C677F">
        <w:rPr>
          <w:rFonts w:cs="Times New Roman"/>
          <w:snapToGrid w:val="0"/>
          <w:color w:val="000000"/>
          <w:sz w:val="24"/>
          <w:szCs w:val="24"/>
        </w:rPr>
        <w:t xml:space="preserve">. </w:t>
      </w:r>
      <w:r w:rsidRPr="000C677F">
        <w:rPr>
          <w:rFonts w:cs="Times New Roman"/>
          <w:b/>
          <w:snapToGrid w:val="0"/>
          <w:color w:val="000000"/>
          <w:sz w:val="24"/>
          <w:szCs w:val="24"/>
        </w:rPr>
        <w:t>S</w:t>
      </w:r>
      <w:r w:rsidRPr="000C677F">
        <w:rPr>
          <w:rFonts w:cs="Times New Roman"/>
          <w:snapToGrid w:val="0"/>
          <w:color w:val="000000"/>
          <w:sz w:val="24"/>
          <w:szCs w:val="24"/>
        </w:rPr>
        <w:t xml:space="preserve">mith + </w:t>
      </w:r>
      <w:r w:rsidRPr="000C677F">
        <w:rPr>
          <w:rFonts w:cs="Times New Roman"/>
          <w:b/>
          <w:snapToGrid w:val="0"/>
          <w:color w:val="000000"/>
          <w:sz w:val="24"/>
          <w:szCs w:val="24"/>
        </w:rPr>
        <w:t>001</w:t>
      </w:r>
      <w:r w:rsidRPr="000C677F">
        <w:rPr>
          <w:rFonts w:cs="Times New Roman"/>
          <w:snapToGrid w:val="0"/>
          <w:color w:val="000000"/>
          <w:sz w:val="24"/>
          <w:szCs w:val="24"/>
        </w:rPr>
        <w:t xml:space="preserve"> = 12MJDS001</w:t>
      </w:r>
    </w:p>
    <w:p w14:paraId="7357FED3" w14:textId="77777777" w:rsidR="00AC519E" w:rsidRPr="000C677F" w:rsidRDefault="00AC519E" w:rsidP="00AC519E">
      <w:pPr>
        <w:ind w:left="2880" w:hanging="2160"/>
        <w:rPr>
          <w:rFonts w:cs="Times New Roman"/>
          <w:snapToGrid w:val="0"/>
          <w:color w:val="000000"/>
          <w:sz w:val="24"/>
          <w:szCs w:val="24"/>
        </w:rPr>
      </w:pPr>
      <w:r w:rsidRPr="000C677F">
        <w:rPr>
          <w:rFonts w:cs="Times New Roman"/>
          <w:i/>
          <w:iCs/>
          <w:snapToGrid w:val="0"/>
          <w:color w:val="000000"/>
          <w:sz w:val="24"/>
          <w:szCs w:val="24"/>
        </w:rPr>
        <w:t xml:space="preserve">(Special instructions for a </w:t>
      </w:r>
      <w:r w:rsidRPr="000C677F">
        <w:rPr>
          <w:rFonts w:cs="Times New Roman"/>
          <w:b/>
          <w:i/>
          <w:iCs/>
          <w:snapToGrid w:val="0"/>
          <w:color w:val="000000"/>
          <w:sz w:val="24"/>
          <w:szCs w:val="24"/>
        </w:rPr>
        <w:t>Non-MoDOT ID</w:t>
      </w:r>
      <w:r w:rsidRPr="000C677F">
        <w:rPr>
          <w:rFonts w:cs="Times New Roman"/>
          <w:i/>
          <w:iCs/>
          <w:snapToGrid w:val="0"/>
          <w:color w:val="000000"/>
          <w:sz w:val="24"/>
          <w:szCs w:val="24"/>
        </w:rPr>
        <w:t>)</w:t>
      </w:r>
    </w:p>
    <w:p w14:paraId="11D7C769" w14:textId="77777777" w:rsidR="00AC519E" w:rsidRPr="000C677F" w:rsidRDefault="00AC519E" w:rsidP="00AC519E">
      <w:pPr>
        <w:ind w:left="2880" w:hanging="2160"/>
        <w:jc w:val="both"/>
        <w:rPr>
          <w:rFonts w:cs="Times New Roman"/>
          <w:snapToGrid w:val="0"/>
          <w:color w:val="000000"/>
          <w:sz w:val="24"/>
          <w:szCs w:val="24"/>
        </w:rPr>
      </w:pPr>
      <w:r w:rsidRPr="000C677F">
        <w:rPr>
          <w:rFonts w:cs="Times New Roman"/>
          <w:i/>
          <w:iCs/>
          <w:snapToGrid w:val="0"/>
          <w:color w:val="000000"/>
          <w:sz w:val="24"/>
          <w:szCs w:val="24"/>
        </w:rPr>
        <w:t>4th – 5th Position</w:t>
      </w:r>
      <w:r w:rsidRPr="000C677F">
        <w:rPr>
          <w:rFonts w:cs="Times New Roman"/>
          <w:i/>
          <w:iCs/>
          <w:snapToGrid w:val="0"/>
          <w:color w:val="000000"/>
          <w:sz w:val="24"/>
          <w:szCs w:val="24"/>
        </w:rPr>
        <w:tab/>
      </w:r>
      <w:r w:rsidRPr="000C677F">
        <w:rPr>
          <w:rFonts w:cs="Times New Roman"/>
          <w:snapToGrid w:val="0"/>
          <w:color w:val="000000"/>
          <w:sz w:val="24"/>
          <w:szCs w:val="24"/>
        </w:rPr>
        <w:t>Initials assigned to a non-MoDOT organization by the SiteManager Administrator.  Use upper case (capitals).</w:t>
      </w:r>
    </w:p>
    <w:p w14:paraId="1E09CA0F" w14:textId="77777777" w:rsidR="00AC519E" w:rsidRPr="000C677F" w:rsidRDefault="00AC519E" w:rsidP="00AC519E">
      <w:pPr>
        <w:ind w:left="2880" w:hanging="2160"/>
        <w:rPr>
          <w:rFonts w:cs="Times New Roman"/>
          <w:snapToGrid w:val="0"/>
          <w:color w:val="000000"/>
          <w:sz w:val="24"/>
          <w:szCs w:val="24"/>
        </w:rPr>
      </w:pPr>
      <w:r w:rsidRPr="000C677F">
        <w:rPr>
          <w:rFonts w:cs="Times New Roman"/>
          <w:i/>
          <w:iCs/>
          <w:snapToGrid w:val="0"/>
          <w:color w:val="000000"/>
          <w:sz w:val="24"/>
          <w:szCs w:val="24"/>
        </w:rPr>
        <w:t>6th – 9th Position</w:t>
      </w:r>
      <w:r w:rsidRPr="000C677F">
        <w:rPr>
          <w:rFonts w:cs="Times New Roman"/>
          <w:i/>
          <w:iCs/>
          <w:snapToGrid w:val="0"/>
          <w:color w:val="000000"/>
          <w:sz w:val="24"/>
          <w:szCs w:val="24"/>
        </w:rPr>
        <w:tab/>
      </w:r>
      <w:r w:rsidRPr="000C677F">
        <w:rPr>
          <w:rFonts w:cs="Times New Roman"/>
          <w:snapToGrid w:val="0"/>
          <w:color w:val="000000"/>
          <w:sz w:val="24"/>
          <w:szCs w:val="24"/>
        </w:rPr>
        <w:t>Use 4 digits, with leading zeros, which count up sequentially for each additional sample.</w:t>
      </w:r>
    </w:p>
    <w:p w14:paraId="78995CCA" w14:textId="77777777" w:rsidR="00AC519E" w:rsidRPr="000C677F" w:rsidRDefault="00AC519E" w:rsidP="00AC519E">
      <w:pPr>
        <w:pStyle w:val="BodyTextIndent"/>
        <w:widowControl/>
        <w:tabs>
          <w:tab w:val="clear" w:pos="720"/>
          <w:tab w:val="clear" w:pos="2160"/>
          <w:tab w:val="clear" w:pos="2880"/>
          <w:tab w:val="clear" w:pos="3600"/>
          <w:tab w:val="clear" w:pos="4320"/>
          <w:tab w:val="clear" w:pos="5040"/>
          <w:tab w:val="clear" w:pos="5760"/>
          <w:tab w:val="clear" w:pos="6480"/>
          <w:tab w:val="clear" w:pos="7200"/>
          <w:tab w:val="clear" w:pos="7920"/>
          <w:tab w:val="clear" w:pos="8640"/>
        </w:tabs>
        <w:ind w:left="2880" w:hanging="2880"/>
        <w:rPr>
          <w:rFonts w:asciiTheme="minorHAnsi" w:hAnsiTheme="minorHAnsi" w:cs="Arial"/>
          <w:sz w:val="22"/>
        </w:rPr>
      </w:pPr>
    </w:p>
    <w:p w14:paraId="2E89AC31" w14:textId="77777777" w:rsidR="00AC519E" w:rsidRPr="000C677F" w:rsidRDefault="00AC519E" w:rsidP="00AC519E">
      <w:pPr>
        <w:rPr>
          <w:rFonts w:cs="Times New Roman"/>
          <w:snapToGrid w:val="0"/>
          <w:color w:val="000000"/>
          <w:sz w:val="24"/>
          <w:szCs w:val="24"/>
        </w:rPr>
      </w:pPr>
      <w:r w:rsidRPr="000C677F">
        <w:rPr>
          <w:rFonts w:cs="Times New Roman"/>
          <w:snapToGrid w:val="0"/>
          <w:color w:val="000000"/>
          <w:sz w:val="24"/>
          <w:szCs w:val="24"/>
        </w:rPr>
        <w:tab/>
      </w:r>
      <w:r w:rsidRPr="000C677F">
        <w:rPr>
          <w:rFonts w:cs="Times New Roman"/>
          <w:i/>
          <w:snapToGrid w:val="0"/>
          <w:color w:val="000000"/>
          <w:sz w:val="24"/>
          <w:szCs w:val="24"/>
        </w:rPr>
        <w:t>Example:</w:t>
      </w:r>
      <w:r w:rsidRPr="000C677F">
        <w:rPr>
          <w:rFonts w:cs="Times New Roman"/>
          <w:i/>
          <w:snapToGrid w:val="0"/>
          <w:color w:val="000000"/>
          <w:sz w:val="24"/>
          <w:szCs w:val="24"/>
        </w:rPr>
        <w:tab/>
      </w:r>
      <w:r w:rsidRPr="000C677F">
        <w:rPr>
          <w:rFonts w:cs="Times New Roman"/>
          <w:snapToGrid w:val="0"/>
          <w:color w:val="000000"/>
          <w:sz w:val="24"/>
          <w:szCs w:val="24"/>
        </w:rPr>
        <w:t>20</w:t>
      </w:r>
      <w:r w:rsidRPr="000C677F">
        <w:rPr>
          <w:rFonts w:cs="Times New Roman"/>
          <w:b/>
          <w:snapToGrid w:val="0"/>
          <w:color w:val="000000"/>
          <w:sz w:val="24"/>
          <w:szCs w:val="24"/>
        </w:rPr>
        <w:t>12</w:t>
      </w:r>
      <w:r w:rsidRPr="000C677F">
        <w:rPr>
          <w:rFonts w:cs="Times New Roman"/>
          <w:snapToGrid w:val="0"/>
          <w:color w:val="000000"/>
          <w:sz w:val="24"/>
          <w:szCs w:val="24"/>
        </w:rPr>
        <w:t xml:space="preserve"> + Non-MoDOT(</w:t>
      </w:r>
      <w:r w:rsidRPr="000C677F">
        <w:rPr>
          <w:rFonts w:cs="Times New Roman"/>
          <w:b/>
          <w:snapToGrid w:val="0"/>
          <w:color w:val="000000"/>
          <w:sz w:val="24"/>
          <w:szCs w:val="24"/>
        </w:rPr>
        <w:t>X</w:t>
      </w:r>
      <w:r w:rsidRPr="000C677F">
        <w:rPr>
          <w:rFonts w:cs="Times New Roman"/>
          <w:snapToGrid w:val="0"/>
          <w:color w:val="000000"/>
          <w:sz w:val="24"/>
          <w:szCs w:val="24"/>
        </w:rPr>
        <w:t xml:space="preserve">) + </w:t>
      </w:r>
      <w:r w:rsidRPr="000C677F">
        <w:rPr>
          <w:rFonts w:cs="Times New Roman"/>
          <w:b/>
          <w:snapToGrid w:val="0"/>
          <w:color w:val="000000"/>
          <w:sz w:val="24"/>
          <w:szCs w:val="24"/>
        </w:rPr>
        <w:t>C</w:t>
      </w:r>
      <w:r w:rsidRPr="000C677F">
        <w:rPr>
          <w:rFonts w:cs="Times New Roman"/>
          <w:snapToGrid w:val="0"/>
          <w:color w:val="000000"/>
          <w:sz w:val="24"/>
          <w:szCs w:val="24"/>
        </w:rPr>
        <w:t xml:space="preserve">arter </w:t>
      </w:r>
      <w:r w:rsidRPr="000C677F">
        <w:rPr>
          <w:rFonts w:cs="Times New Roman"/>
          <w:b/>
          <w:snapToGrid w:val="0"/>
          <w:color w:val="000000"/>
          <w:sz w:val="24"/>
          <w:szCs w:val="24"/>
        </w:rPr>
        <w:t>W</w:t>
      </w:r>
      <w:r w:rsidRPr="000C677F">
        <w:rPr>
          <w:rFonts w:cs="Times New Roman"/>
          <w:snapToGrid w:val="0"/>
          <w:color w:val="000000"/>
          <w:sz w:val="24"/>
          <w:szCs w:val="24"/>
        </w:rPr>
        <w:t xml:space="preserve">aters + </w:t>
      </w:r>
      <w:r w:rsidRPr="000C677F">
        <w:rPr>
          <w:rFonts w:cs="Times New Roman"/>
          <w:b/>
          <w:snapToGrid w:val="0"/>
          <w:color w:val="000000"/>
          <w:sz w:val="24"/>
          <w:szCs w:val="24"/>
        </w:rPr>
        <w:t>0001</w:t>
      </w:r>
      <w:r w:rsidRPr="000C677F">
        <w:rPr>
          <w:rFonts w:cs="Times New Roman"/>
          <w:snapToGrid w:val="0"/>
          <w:color w:val="000000"/>
          <w:sz w:val="24"/>
          <w:szCs w:val="24"/>
        </w:rPr>
        <w:t xml:space="preserve"> = 12XCW0001</w:t>
      </w:r>
    </w:p>
    <w:p w14:paraId="729FA28C" w14:textId="77777777" w:rsidR="00AC519E" w:rsidRPr="000C677F" w:rsidRDefault="00AC519E" w:rsidP="00AC519E">
      <w:pPr>
        <w:rPr>
          <w:rFonts w:cs="Arial"/>
          <w:snapToGrid w:val="0"/>
          <w:color w:val="000000"/>
        </w:rPr>
      </w:pPr>
      <w:r w:rsidRPr="000C677F">
        <w:rPr>
          <w:rFonts w:cs="Times New Roman"/>
          <w:b/>
          <w:snapToGrid w:val="0"/>
          <w:color w:val="000000"/>
          <w:sz w:val="24"/>
          <w:szCs w:val="24"/>
        </w:rPr>
        <w:t>The PAL unit at headquarters</w:t>
      </w:r>
      <w:r w:rsidRPr="000C677F">
        <w:rPr>
          <w:rFonts w:cs="Times New Roman"/>
          <w:snapToGrid w:val="0"/>
          <w:color w:val="000000"/>
          <w:sz w:val="24"/>
          <w:szCs w:val="24"/>
        </w:rPr>
        <w:t xml:space="preserve"> is expressly permitted to use a 4 digit number in lieu of the 3 digit number indicated above, due to the number of records created in a year</w:t>
      </w:r>
      <w:r w:rsidRPr="000C677F">
        <w:rPr>
          <w:rFonts w:cs="Arial"/>
          <w:snapToGrid w:val="0"/>
          <w:color w:val="000000"/>
        </w:rPr>
        <w:t>.</w:t>
      </w:r>
    </w:p>
    <w:p w14:paraId="712BD163" w14:textId="77777777" w:rsidR="00AC519E" w:rsidRPr="000C677F" w:rsidRDefault="00AC519E" w:rsidP="00AC519E">
      <w:pPr>
        <w:rPr>
          <w:rFonts w:cs="Times New Roman"/>
          <w:snapToGrid w:val="0"/>
          <w:color w:val="000000"/>
          <w:sz w:val="24"/>
          <w:szCs w:val="24"/>
        </w:rPr>
      </w:pPr>
      <w:r w:rsidRPr="000C677F">
        <w:rPr>
          <w:rFonts w:cs="Times New Roman"/>
          <w:i/>
          <w:snapToGrid w:val="0"/>
          <w:color w:val="000000"/>
          <w:sz w:val="24"/>
          <w:szCs w:val="24"/>
        </w:rPr>
        <w:tab/>
        <w:t>Example:</w:t>
      </w:r>
      <w:r w:rsidRPr="000C677F">
        <w:rPr>
          <w:rFonts w:cs="Times New Roman"/>
          <w:i/>
          <w:snapToGrid w:val="0"/>
          <w:color w:val="000000"/>
          <w:sz w:val="24"/>
          <w:szCs w:val="24"/>
        </w:rPr>
        <w:tab/>
      </w:r>
      <w:r w:rsidRPr="000C677F">
        <w:rPr>
          <w:rFonts w:cs="Times New Roman"/>
          <w:snapToGrid w:val="0"/>
          <w:color w:val="000000"/>
          <w:sz w:val="24"/>
          <w:szCs w:val="24"/>
        </w:rPr>
        <w:t>20</w:t>
      </w:r>
      <w:r w:rsidRPr="000C677F">
        <w:rPr>
          <w:rFonts w:cs="Times New Roman"/>
          <w:b/>
          <w:snapToGrid w:val="0"/>
          <w:color w:val="000000"/>
          <w:sz w:val="24"/>
          <w:szCs w:val="24"/>
        </w:rPr>
        <w:t>12</w:t>
      </w:r>
      <w:r w:rsidRPr="000C677F">
        <w:rPr>
          <w:rFonts w:cs="Times New Roman"/>
          <w:snapToGrid w:val="0"/>
          <w:color w:val="000000"/>
          <w:sz w:val="24"/>
          <w:szCs w:val="24"/>
        </w:rPr>
        <w:t xml:space="preserve"> + </w:t>
      </w:r>
      <w:r w:rsidRPr="000C677F">
        <w:rPr>
          <w:rFonts w:cs="Times New Roman"/>
          <w:b/>
          <w:snapToGrid w:val="0"/>
          <w:color w:val="000000"/>
          <w:sz w:val="24"/>
          <w:szCs w:val="24"/>
        </w:rPr>
        <w:t>M</w:t>
      </w:r>
      <w:r w:rsidRPr="000C677F">
        <w:rPr>
          <w:rFonts w:cs="Times New Roman"/>
          <w:snapToGrid w:val="0"/>
          <w:color w:val="000000"/>
          <w:sz w:val="24"/>
          <w:szCs w:val="24"/>
        </w:rPr>
        <w:t xml:space="preserve">aterials + </w:t>
      </w:r>
      <w:r w:rsidRPr="000C677F">
        <w:rPr>
          <w:rFonts w:cs="Times New Roman"/>
          <w:b/>
          <w:snapToGrid w:val="0"/>
          <w:color w:val="000000"/>
          <w:sz w:val="24"/>
          <w:szCs w:val="24"/>
        </w:rPr>
        <w:t>S</w:t>
      </w:r>
      <w:r w:rsidRPr="000C677F">
        <w:rPr>
          <w:rFonts w:cs="Times New Roman"/>
          <w:snapToGrid w:val="0"/>
          <w:color w:val="000000"/>
          <w:sz w:val="24"/>
          <w:szCs w:val="24"/>
        </w:rPr>
        <w:t xml:space="preserve">ally </w:t>
      </w:r>
      <w:r w:rsidRPr="000C677F">
        <w:rPr>
          <w:rFonts w:cs="Times New Roman"/>
          <w:b/>
          <w:snapToGrid w:val="0"/>
          <w:color w:val="000000"/>
          <w:sz w:val="24"/>
          <w:szCs w:val="24"/>
        </w:rPr>
        <w:t>A</w:t>
      </w:r>
      <w:r w:rsidRPr="000C677F">
        <w:rPr>
          <w:rFonts w:cs="Times New Roman"/>
          <w:snapToGrid w:val="0"/>
          <w:color w:val="000000"/>
          <w:sz w:val="24"/>
          <w:szCs w:val="24"/>
        </w:rPr>
        <w:t xml:space="preserve">. </w:t>
      </w:r>
      <w:r w:rsidRPr="000C677F">
        <w:rPr>
          <w:rFonts w:cs="Times New Roman"/>
          <w:b/>
          <w:snapToGrid w:val="0"/>
          <w:color w:val="000000"/>
          <w:sz w:val="24"/>
          <w:szCs w:val="24"/>
        </w:rPr>
        <w:t>T</w:t>
      </w:r>
      <w:r w:rsidRPr="000C677F">
        <w:rPr>
          <w:rFonts w:cs="Times New Roman"/>
          <w:snapToGrid w:val="0"/>
          <w:color w:val="000000"/>
          <w:sz w:val="24"/>
          <w:szCs w:val="24"/>
        </w:rPr>
        <w:t xml:space="preserve">all + </w:t>
      </w:r>
      <w:r w:rsidRPr="000C677F">
        <w:rPr>
          <w:rFonts w:cs="Times New Roman"/>
          <w:b/>
          <w:snapToGrid w:val="0"/>
          <w:color w:val="000000"/>
          <w:sz w:val="24"/>
          <w:szCs w:val="24"/>
        </w:rPr>
        <w:t>0001</w:t>
      </w:r>
      <w:r w:rsidRPr="000C677F">
        <w:rPr>
          <w:rFonts w:cs="Times New Roman"/>
          <w:snapToGrid w:val="0"/>
          <w:color w:val="000000"/>
          <w:sz w:val="24"/>
          <w:szCs w:val="24"/>
        </w:rPr>
        <w:t xml:space="preserve"> = 12MSAT0001</w:t>
      </w:r>
    </w:p>
    <w:p w14:paraId="390CBED2" w14:textId="77777777" w:rsidR="00AC519E" w:rsidRPr="000C677F" w:rsidRDefault="00AC519E" w:rsidP="00AC519E">
      <w:pPr>
        <w:spacing w:after="120" w:line="240" w:lineRule="auto"/>
        <w:rPr>
          <w:rFonts w:cs="Times New Roman"/>
          <w:snapToGrid w:val="0"/>
          <w:color w:val="000000"/>
          <w:sz w:val="24"/>
          <w:szCs w:val="24"/>
        </w:rPr>
      </w:pPr>
      <w:r w:rsidRPr="000C677F">
        <w:rPr>
          <w:rFonts w:cs="Times New Roman"/>
          <w:b/>
          <w:snapToGrid w:val="0"/>
          <w:color w:val="000000"/>
          <w:sz w:val="24"/>
          <w:szCs w:val="24"/>
        </w:rPr>
        <w:t>Central Office work units</w:t>
      </w:r>
      <w:r w:rsidRPr="000C677F">
        <w:rPr>
          <w:rFonts w:cs="Times New Roman"/>
          <w:snapToGrid w:val="0"/>
          <w:color w:val="000000"/>
          <w:sz w:val="24"/>
          <w:szCs w:val="24"/>
        </w:rPr>
        <w:t xml:space="preserve"> have been assigned a further breakdown for sample identification at a group level.</w:t>
      </w:r>
    </w:p>
    <w:p w14:paraId="390161DF" w14:textId="77777777" w:rsidR="00AC519E" w:rsidRPr="000C677F" w:rsidRDefault="00AC519E" w:rsidP="00AC519E">
      <w:pPr>
        <w:spacing w:after="120" w:line="240" w:lineRule="auto"/>
        <w:rPr>
          <w:rFonts w:cs="Times New Roman"/>
          <w:snapToGrid w:val="0"/>
          <w:color w:val="000000"/>
          <w:sz w:val="24"/>
          <w:szCs w:val="24"/>
        </w:rPr>
      </w:pPr>
      <w:r w:rsidRPr="000C677F">
        <w:rPr>
          <w:rFonts w:cs="Times New Roman"/>
          <w:snapToGrid w:val="0"/>
          <w:color w:val="000000"/>
          <w:sz w:val="24"/>
          <w:szCs w:val="24"/>
        </w:rPr>
        <w:tab/>
      </w:r>
      <w:r w:rsidRPr="000C677F">
        <w:rPr>
          <w:rFonts w:cs="Times New Roman"/>
          <w:snapToGrid w:val="0"/>
          <w:color w:val="000000"/>
          <w:sz w:val="24"/>
          <w:szCs w:val="24"/>
        </w:rPr>
        <w:tab/>
        <w:t>Materials, Field Office</w:t>
      </w:r>
      <w:r w:rsidRPr="000C677F">
        <w:rPr>
          <w:rFonts w:cs="Times New Roman"/>
          <w:snapToGrid w:val="0"/>
          <w:color w:val="000000"/>
          <w:sz w:val="24"/>
          <w:szCs w:val="24"/>
        </w:rPr>
        <w:tab/>
      </w:r>
      <w:r w:rsidRPr="000C677F">
        <w:rPr>
          <w:rFonts w:cs="Times New Roman"/>
          <w:snapToGrid w:val="0"/>
          <w:color w:val="000000"/>
          <w:sz w:val="24"/>
          <w:szCs w:val="24"/>
        </w:rPr>
        <w:tab/>
        <w:t>MFO</w:t>
      </w:r>
    </w:p>
    <w:p w14:paraId="05146ADA" w14:textId="77777777" w:rsidR="00AC519E" w:rsidRPr="000C677F" w:rsidRDefault="00AC519E" w:rsidP="00AC519E">
      <w:pPr>
        <w:spacing w:after="120" w:line="240" w:lineRule="auto"/>
        <w:rPr>
          <w:rFonts w:cs="Times New Roman"/>
          <w:snapToGrid w:val="0"/>
          <w:color w:val="000000"/>
          <w:sz w:val="24"/>
          <w:szCs w:val="24"/>
        </w:rPr>
      </w:pPr>
      <w:r w:rsidRPr="000C677F">
        <w:rPr>
          <w:rFonts w:cs="Times New Roman"/>
          <w:snapToGrid w:val="0"/>
          <w:color w:val="000000"/>
          <w:sz w:val="24"/>
          <w:szCs w:val="24"/>
        </w:rPr>
        <w:tab/>
      </w:r>
      <w:r w:rsidRPr="000C677F">
        <w:rPr>
          <w:rFonts w:cs="Times New Roman"/>
          <w:snapToGrid w:val="0"/>
          <w:color w:val="000000"/>
          <w:sz w:val="24"/>
          <w:szCs w:val="24"/>
        </w:rPr>
        <w:tab/>
        <w:t>Materials, Physical Lab</w:t>
      </w:r>
      <w:r w:rsidRPr="000C677F">
        <w:rPr>
          <w:rFonts w:cs="Times New Roman"/>
          <w:snapToGrid w:val="0"/>
          <w:color w:val="000000"/>
          <w:sz w:val="24"/>
          <w:szCs w:val="24"/>
        </w:rPr>
        <w:tab/>
        <w:t>MPL</w:t>
      </w:r>
    </w:p>
    <w:p w14:paraId="7B53E191" w14:textId="77777777" w:rsidR="00AC519E" w:rsidRPr="000C677F" w:rsidRDefault="00AC519E" w:rsidP="00AC519E">
      <w:pPr>
        <w:spacing w:after="120" w:line="240" w:lineRule="auto"/>
        <w:rPr>
          <w:rFonts w:cs="Times New Roman"/>
          <w:snapToGrid w:val="0"/>
          <w:color w:val="000000"/>
          <w:sz w:val="24"/>
          <w:szCs w:val="24"/>
        </w:rPr>
      </w:pPr>
      <w:r w:rsidRPr="000C677F">
        <w:rPr>
          <w:rFonts w:cs="Times New Roman"/>
          <w:snapToGrid w:val="0"/>
          <w:color w:val="000000"/>
          <w:sz w:val="24"/>
          <w:szCs w:val="24"/>
        </w:rPr>
        <w:tab/>
      </w:r>
      <w:r w:rsidRPr="000C677F">
        <w:rPr>
          <w:rFonts w:cs="Times New Roman"/>
          <w:i/>
          <w:snapToGrid w:val="0"/>
          <w:color w:val="000000"/>
          <w:sz w:val="24"/>
          <w:szCs w:val="24"/>
        </w:rPr>
        <w:t>Example:</w:t>
      </w:r>
      <w:r w:rsidRPr="000C677F">
        <w:rPr>
          <w:rFonts w:cs="Times New Roman"/>
          <w:snapToGrid w:val="0"/>
          <w:color w:val="000000"/>
          <w:sz w:val="24"/>
          <w:szCs w:val="24"/>
        </w:rPr>
        <w:t xml:space="preserve">     20</w:t>
      </w:r>
      <w:r w:rsidRPr="000C677F">
        <w:rPr>
          <w:rFonts w:cs="Times New Roman"/>
          <w:b/>
          <w:snapToGrid w:val="0"/>
          <w:color w:val="000000"/>
          <w:sz w:val="24"/>
          <w:szCs w:val="24"/>
        </w:rPr>
        <w:t>12</w:t>
      </w:r>
      <w:r w:rsidRPr="000C677F">
        <w:rPr>
          <w:rFonts w:cs="Times New Roman"/>
          <w:snapToGrid w:val="0"/>
          <w:color w:val="000000"/>
          <w:sz w:val="24"/>
          <w:szCs w:val="24"/>
        </w:rPr>
        <w:t xml:space="preserve"> + </w:t>
      </w:r>
      <w:r w:rsidRPr="000C677F">
        <w:rPr>
          <w:rFonts w:cs="Times New Roman"/>
          <w:b/>
          <w:snapToGrid w:val="0"/>
          <w:color w:val="000000"/>
          <w:sz w:val="24"/>
          <w:szCs w:val="24"/>
        </w:rPr>
        <w:t>M</w:t>
      </w:r>
      <w:r w:rsidRPr="000C677F">
        <w:rPr>
          <w:rFonts w:cs="Times New Roman"/>
          <w:snapToGrid w:val="0"/>
          <w:color w:val="000000"/>
          <w:sz w:val="24"/>
          <w:szCs w:val="24"/>
        </w:rPr>
        <w:t xml:space="preserve">aterials + </w:t>
      </w:r>
      <w:r w:rsidRPr="000C677F">
        <w:rPr>
          <w:rFonts w:cs="Times New Roman"/>
          <w:b/>
          <w:snapToGrid w:val="0"/>
          <w:color w:val="000000"/>
          <w:sz w:val="24"/>
          <w:szCs w:val="24"/>
        </w:rPr>
        <w:t>P</w:t>
      </w:r>
      <w:r w:rsidRPr="000C677F">
        <w:rPr>
          <w:rFonts w:cs="Times New Roman"/>
          <w:snapToGrid w:val="0"/>
          <w:color w:val="000000"/>
          <w:sz w:val="24"/>
          <w:szCs w:val="24"/>
        </w:rPr>
        <w:t xml:space="preserve">hysical </w:t>
      </w:r>
      <w:r w:rsidRPr="000C677F">
        <w:rPr>
          <w:rFonts w:cs="Times New Roman"/>
          <w:b/>
          <w:snapToGrid w:val="0"/>
          <w:color w:val="000000"/>
          <w:sz w:val="24"/>
          <w:szCs w:val="24"/>
        </w:rPr>
        <w:t>L</w:t>
      </w:r>
      <w:r w:rsidRPr="000C677F">
        <w:rPr>
          <w:rFonts w:cs="Times New Roman"/>
          <w:snapToGrid w:val="0"/>
          <w:color w:val="000000"/>
          <w:sz w:val="24"/>
          <w:szCs w:val="24"/>
        </w:rPr>
        <w:t xml:space="preserve">ab + </w:t>
      </w:r>
      <w:r w:rsidRPr="000C677F">
        <w:rPr>
          <w:rFonts w:cs="Times New Roman"/>
          <w:b/>
          <w:snapToGrid w:val="0"/>
          <w:color w:val="000000"/>
          <w:sz w:val="24"/>
          <w:szCs w:val="24"/>
        </w:rPr>
        <w:t>0001</w:t>
      </w:r>
      <w:r w:rsidRPr="000C677F">
        <w:rPr>
          <w:rFonts w:cs="Times New Roman"/>
          <w:snapToGrid w:val="0"/>
          <w:color w:val="000000"/>
          <w:sz w:val="24"/>
          <w:szCs w:val="24"/>
        </w:rPr>
        <w:t xml:space="preserve"> = 12MPL0001</w:t>
      </w:r>
    </w:p>
    <w:p w14:paraId="5C01769A" w14:textId="77777777" w:rsidR="00AC519E" w:rsidRPr="000C677F" w:rsidRDefault="00AC519E" w:rsidP="00AC519E">
      <w:pPr>
        <w:rPr>
          <w:rFonts w:cs="Times New Roman"/>
          <w:color w:val="000000"/>
          <w:sz w:val="24"/>
          <w:szCs w:val="24"/>
        </w:rPr>
      </w:pPr>
      <w:r w:rsidRPr="000C677F">
        <w:rPr>
          <w:rFonts w:cs="Times New Roman"/>
          <w:b/>
          <w:color w:val="000000"/>
          <w:sz w:val="24"/>
          <w:szCs w:val="24"/>
        </w:rPr>
        <w:t>District Materials</w:t>
      </w:r>
      <w:r w:rsidRPr="000C677F">
        <w:rPr>
          <w:rFonts w:cs="Times New Roman"/>
          <w:color w:val="000000"/>
          <w:sz w:val="24"/>
          <w:szCs w:val="24"/>
        </w:rPr>
        <w:t xml:space="preserve">, where samples have traditionally been posted to a ledger and identified on a district wide basis, are also allowed the option of submitting samples using the following format.  The last two digits of the year plus the two letter designation for the district plus MA for Materials, plus 4 digits (with leading zeros) is allowed.  </w:t>
      </w:r>
    </w:p>
    <w:p w14:paraId="3F2FE69C" w14:textId="77777777" w:rsidR="00AC519E" w:rsidRPr="000C677F" w:rsidRDefault="00AC519E" w:rsidP="00AC519E">
      <w:pPr>
        <w:rPr>
          <w:rFonts w:cs="Arial"/>
          <w:snapToGrid w:val="0"/>
          <w:color w:val="000000"/>
        </w:rPr>
      </w:pPr>
      <w:r w:rsidRPr="000C677F">
        <w:rPr>
          <w:rFonts w:cs="Arial"/>
          <w:snapToGrid w:val="0"/>
          <w:color w:val="000000"/>
        </w:rPr>
        <w:tab/>
      </w:r>
      <w:r w:rsidRPr="000C677F">
        <w:rPr>
          <w:rFonts w:cs="Arial"/>
          <w:i/>
          <w:snapToGrid w:val="0"/>
          <w:color w:val="000000"/>
        </w:rPr>
        <w:t>Example</w:t>
      </w:r>
      <w:r w:rsidRPr="000C677F">
        <w:rPr>
          <w:rFonts w:cs="Arial"/>
          <w:snapToGrid w:val="0"/>
          <w:color w:val="000000"/>
        </w:rPr>
        <w:t>:     20</w:t>
      </w:r>
      <w:r w:rsidRPr="000C677F">
        <w:rPr>
          <w:rFonts w:cs="Arial"/>
          <w:b/>
          <w:snapToGrid w:val="0"/>
          <w:color w:val="000000"/>
        </w:rPr>
        <w:t>12</w:t>
      </w:r>
      <w:r w:rsidRPr="000C677F">
        <w:rPr>
          <w:rFonts w:cs="Arial"/>
          <w:snapToGrid w:val="0"/>
          <w:color w:val="000000"/>
        </w:rPr>
        <w:t xml:space="preserve"> + Northeast District + </w:t>
      </w:r>
      <w:r w:rsidRPr="000C677F">
        <w:rPr>
          <w:rFonts w:cs="Arial"/>
          <w:b/>
          <w:snapToGrid w:val="0"/>
          <w:color w:val="000000"/>
        </w:rPr>
        <w:t>Ma</w:t>
      </w:r>
      <w:r w:rsidRPr="000C677F">
        <w:rPr>
          <w:rFonts w:cs="Arial"/>
          <w:snapToGrid w:val="0"/>
          <w:color w:val="000000"/>
        </w:rPr>
        <w:t xml:space="preserve">terials + </w:t>
      </w:r>
      <w:r w:rsidRPr="000C677F">
        <w:rPr>
          <w:rFonts w:cs="Arial"/>
          <w:b/>
          <w:snapToGrid w:val="0"/>
          <w:color w:val="000000"/>
        </w:rPr>
        <w:t>0001</w:t>
      </w:r>
      <w:r w:rsidRPr="000C677F">
        <w:rPr>
          <w:rFonts w:cs="Arial"/>
          <w:snapToGrid w:val="0"/>
          <w:color w:val="000000"/>
        </w:rPr>
        <w:t xml:space="preserve"> = 12NEMA0001</w:t>
      </w:r>
    </w:p>
    <w:p w14:paraId="2BAEC165" w14:textId="77777777" w:rsidR="00AC519E" w:rsidRPr="000C677F" w:rsidRDefault="00AC519E" w:rsidP="00AC519E">
      <w:pPr>
        <w:rPr>
          <w:rFonts w:cs="Times New Roman"/>
          <w:color w:val="000000"/>
          <w:sz w:val="24"/>
          <w:szCs w:val="24"/>
        </w:rPr>
      </w:pPr>
      <w:r w:rsidRPr="000C677F">
        <w:rPr>
          <w:rFonts w:cs="Times New Roman"/>
          <w:color w:val="000000"/>
          <w:sz w:val="24"/>
          <w:szCs w:val="24"/>
        </w:rPr>
        <w:t>Both identification options may be used by any district.</w:t>
      </w:r>
    </w:p>
    <w:p w14:paraId="6A3E078C" w14:textId="77777777" w:rsidR="00AC519E" w:rsidRPr="000C677F" w:rsidRDefault="00AC519E" w:rsidP="00AC519E">
      <w:pPr>
        <w:rPr>
          <w:rFonts w:cs="Times New Roman"/>
          <w:color w:val="000000"/>
          <w:sz w:val="24"/>
          <w:szCs w:val="24"/>
        </w:rPr>
      </w:pPr>
      <w:r w:rsidRPr="000C677F">
        <w:rPr>
          <w:rFonts w:cs="Times New Roman"/>
          <w:b/>
          <w:color w:val="000000"/>
          <w:sz w:val="24"/>
          <w:szCs w:val="24"/>
        </w:rPr>
        <w:t>If the sequential number</w:t>
      </w:r>
      <w:r w:rsidRPr="000C677F">
        <w:rPr>
          <w:rFonts w:cs="Times New Roman"/>
          <w:color w:val="000000"/>
          <w:sz w:val="24"/>
          <w:szCs w:val="24"/>
        </w:rPr>
        <w:t xml:space="preserve"> reaches 999, then a new sequence is started with A01, when that reaches A99, use B01, and so on.  For District wide IDs, if the number reaches 9999, then a new sequence is started with A001, when that reaches A999, use B001, etc. </w:t>
      </w:r>
      <w:r w:rsidR="005D690C" w:rsidRPr="000C677F">
        <w:rPr>
          <w:rFonts w:cs="Times New Roman"/>
          <w:color w:val="000000"/>
          <w:sz w:val="24"/>
          <w:szCs w:val="24"/>
        </w:rPr>
        <w:t>User ID numbers should be tracked by documented means.</w:t>
      </w:r>
    </w:p>
    <w:p w14:paraId="68B4671D" w14:textId="603234C4" w:rsidR="005D690C" w:rsidRPr="005265BB" w:rsidRDefault="005D690C" w:rsidP="00AC519E">
      <w:pPr>
        <w:rPr>
          <w:rFonts w:cs="Times New Roman"/>
          <w:sz w:val="24"/>
          <w:szCs w:val="24"/>
        </w:rPr>
      </w:pPr>
      <w:r w:rsidRPr="000C677F">
        <w:rPr>
          <w:rFonts w:cs="Times New Roman"/>
          <w:color w:val="0F243E" w:themeColor="text2" w:themeShade="80"/>
          <w:sz w:val="24"/>
          <w:szCs w:val="24"/>
        </w:rPr>
        <w:t>Enter a valid ID number</w:t>
      </w:r>
      <w:r w:rsidR="005265BB">
        <w:rPr>
          <w:rFonts w:cs="Times New Roman"/>
          <w:color w:val="0F243E" w:themeColor="text2" w:themeShade="80"/>
          <w:sz w:val="24"/>
          <w:szCs w:val="24"/>
        </w:rPr>
        <w:t xml:space="preserve">. </w:t>
      </w:r>
      <w:r w:rsidR="005265BB" w:rsidRPr="005265BB">
        <w:rPr>
          <w:rFonts w:cs="Times New Roman"/>
          <w:sz w:val="24"/>
          <w:szCs w:val="24"/>
        </w:rPr>
        <w:t>If you make a mistake and save an incorrect number, correct the number and save again.</w:t>
      </w:r>
    </w:p>
    <w:p w14:paraId="7324EB4C" w14:textId="77777777" w:rsidR="007B7094" w:rsidRDefault="007B7094" w:rsidP="00692663">
      <w:pPr>
        <w:jc w:val="both"/>
        <w:rPr>
          <w:rFonts w:cs="Times New Roman"/>
          <w:b/>
          <w:snapToGrid w:val="0"/>
          <w:color w:val="1F497D" w:themeColor="text2"/>
          <w:sz w:val="32"/>
          <w:szCs w:val="32"/>
        </w:rPr>
      </w:pPr>
    </w:p>
    <w:p w14:paraId="50478CC4" w14:textId="77777777" w:rsidR="00B562E9" w:rsidRDefault="00B562E9" w:rsidP="00692663">
      <w:pPr>
        <w:jc w:val="both"/>
        <w:rPr>
          <w:rFonts w:cs="Times New Roman"/>
          <w:b/>
          <w:snapToGrid w:val="0"/>
          <w:color w:val="1F497D" w:themeColor="text2"/>
          <w:sz w:val="32"/>
          <w:szCs w:val="32"/>
        </w:rPr>
      </w:pPr>
    </w:p>
    <w:p w14:paraId="0E63CC43" w14:textId="77777777" w:rsidR="007B7094" w:rsidRDefault="007B7094" w:rsidP="00692663">
      <w:pPr>
        <w:jc w:val="both"/>
        <w:rPr>
          <w:rFonts w:cs="Times New Roman"/>
          <w:b/>
          <w:snapToGrid w:val="0"/>
          <w:color w:val="1F497D" w:themeColor="text2"/>
          <w:sz w:val="32"/>
          <w:szCs w:val="32"/>
        </w:rPr>
      </w:pPr>
    </w:p>
    <w:p w14:paraId="03BE32B6" w14:textId="77777777" w:rsidR="007B7094" w:rsidRDefault="007B7094" w:rsidP="00692663">
      <w:pPr>
        <w:jc w:val="both"/>
        <w:rPr>
          <w:rFonts w:cs="Times New Roman"/>
          <w:b/>
          <w:snapToGrid w:val="0"/>
          <w:color w:val="1F497D" w:themeColor="text2"/>
          <w:sz w:val="32"/>
          <w:szCs w:val="32"/>
        </w:rPr>
      </w:pPr>
    </w:p>
    <w:p w14:paraId="0E7AC09E" w14:textId="77777777" w:rsidR="00B562E9" w:rsidRDefault="00B562E9" w:rsidP="00692663">
      <w:pPr>
        <w:jc w:val="both"/>
        <w:rPr>
          <w:rFonts w:cs="Times New Roman"/>
          <w:b/>
          <w:snapToGrid w:val="0"/>
          <w:color w:val="1F497D" w:themeColor="text2"/>
          <w:sz w:val="32"/>
          <w:szCs w:val="32"/>
        </w:rPr>
      </w:pPr>
    </w:p>
    <w:p w14:paraId="0E129019" w14:textId="77777777" w:rsidR="007B7094" w:rsidRDefault="007B7094" w:rsidP="00692663">
      <w:pPr>
        <w:jc w:val="both"/>
        <w:rPr>
          <w:rFonts w:cs="Times New Roman"/>
          <w:b/>
          <w:snapToGrid w:val="0"/>
          <w:color w:val="1F497D" w:themeColor="text2"/>
          <w:sz w:val="32"/>
          <w:szCs w:val="32"/>
        </w:rPr>
      </w:pPr>
    </w:p>
    <w:p w14:paraId="6BE4BAE5" w14:textId="32AC10F0" w:rsidR="00692663" w:rsidRPr="000C677F" w:rsidRDefault="00692663" w:rsidP="00692663">
      <w:pPr>
        <w:jc w:val="both"/>
        <w:rPr>
          <w:rFonts w:cs="Times New Roman"/>
          <w:b/>
          <w:snapToGrid w:val="0"/>
          <w:color w:val="000000"/>
          <w:sz w:val="32"/>
          <w:szCs w:val="32"/>
        </w:rPr>
      </w:pPr>
      <w:r w:rsidRPr="000C677F">
        <w:rPr>
          <w:rFonts w:cs="Times New Roman"/>
          <w:b/>
          <w:snapToGrid w:val="0"/>
          <w:color w:val="1F497D" w:themeColor="text2"/>
          <w:sz w:val="32"/>
          <w:szCs w:val="32"/>
        </w:rPr>
        <w:lastRenderedPageBreak/>
        <w:t>Material Code:</w:t>
      </w:r>
      <w:r w:rsidRPr="000C677F">
        <w:rPr>
          <w:rFonts w:cs="Times New Roman"/>
          <w:b/>
          <w:snapToGrid w:val="0"/>
          <w:color w:val="000000"/>
          <w:sz w:val="32"/>
          <w:szCs w:val="32"/>
        </w:rPr>
        <w:t xml:space="preserve"> </w:t>
      </w:r>
    </w:p>
    <w:p w14:paraId="40E2CA98" w14:textId="77777777" w:rsidR="001A30FF" w:rsidRDefault="00692663" w:rsidP="00692663">
      <w:pPr>
        <w:jc w:val="both"/>
        <w:rPr>
          <w:color w:val="1F497D"/>
        </w:rPr>
      </w:pPr>
      <w:r w:rsidRPr="000C677F">
        <w:rPr>
          <w:rFonts w:cs="Times New Roman"/>
          <w:color w:val="000000"/>
          <w:sz w:val="24"/>
          <w:szCs w:val="24"/>
        </w:rPr>
        <w:t xml:space="preserve">This is a required field.  Select the </w:t>
      </w:r>
      <w:r w:rsidRPr="000C677F">
        <w:rPr>
          <w:rFonts w:cs="Times New Roman"/>
          <w:color w:val="0F243E" w:themeColor="text2" w:themeShade="80"/>
          <w:sz w:val="24"/>
          <w:szCs w:val="24"/>
        </w:rPr>
        <w:t xml:space="preserve">material code </w:t>
      </w:r>
      <w:r w:rsidRPr="000C677F">
        <w:rPr>
          <w:rFonts w:cs="Times New Roman"/>
          <w:color w:val="000000"/>
          <w:sz w:val="24"/>
          <w:szCs w:val="24"/>
        </w:rPr>
        <w:t>and description that best fits the sample material or information documented by the record.</w:t>
      </w:r>
      <w:r w:rsidR="001A30FF">
        <w:rPr>
          <w:rFonts w:cs="Times New Roman"/>
          <w:color w:val="000000"/>
          <w:sz w:val="24"/>
          <w:szCs w:val="24"/>
        </w:rPr>
        <w:t xml:space="preserve"> If you need to change material codes after adding tests, </w:t>
      </w:r>
      <w:r w:rsidR="001A30FF" w:rsidRPr="001A30FF">
        <w:t>you</w:t>
      </w:r>
      <w:r w:rsidR="001A30FF">
        <w:t xml:space="preserve"> will</w:t>
      </w:r>
      <w:r w:rsidR="001A30FF" w:rsidRPr="001A30FF">
        <w:t xml:space="preserve"> have to delete all the tests before changing.</w:t>
      </w:r>
    </w:p>
    <w:p w14:paraId="727487D7" w14:textId="77777777" w:rsidR="002542A3" w:rsidRPr="00364751" w:rsidRDefault="002542A3" w:rsidP="002542A3">
      <w:pPr>
        <w:rPr>
          <w:b/>
          <w:sz w:val="28"/>
          <w:szCs w:val="28"/>
        </w:rPr>
      </w:pPr>
      <w:r w:rsidRPr="00364751">
        <w:rPr>
          <w:b/>
          <w:sz w:val="28"/>
          <w:szCs w:val="28"/>
        </w:rPr>
        <w:t>Materials Code Change:</w:t>
      </w:r>
    </w:p>
    <w:p w14:paraId="7B8C410E" w14:textId="77777777" w:rsidR="002542A3" w:rsidRDefault="002542A3" w:rsidP="002542A3">
      <w:pPr>
        <w:rPr>
          <w:sz w:val="24"/>
          <w:szCs w:val="24"/>
        </w:rPr>
      </w:pPr>
      <w:r>
        <w:rPr>
          <w:sz w:val="24"/>
          <w:szCs w:val="24"/>
        </w:rPr>
        <w:t xml:space="preserve">The </w:t>
      </w:r>
      <w:r w:rsidRPr="00C809FF">
        <w:rPr>
          <w:sz w:val="24"/>
          <w:szCs w:val="24"/>
          <w:u w:val="single"/>
        </w:rPr>
        <w:t>Material Code</w:t>
      </w:r>
      <w:r>
        <w:rPr>
          <w:sz w:val="24"/>
          <w:szCs w:val="24"/>
        </w:rPr>
        <w:t xml:space="preserve"> and the </w:t>
      </w:r>
      <w:r w:rsidRPr="00C809FF">
        <w:rPr>
          <w:sz w:val="24"/>
          <w:szCs w:val="24"/>
          <w:u w:val="single"/>
        </w:rPr>
        <w:t>Source</w:t>
      </w:r>
      <w:r>
        <w:rPr>
          <w:sz w:val="24"/>
          <w:szCs w:val="24"/>
        </w:rPr>
        <w:t xml:space="preserve"> are associated (linked) in a manner which once a Material Code is selected, the Source(s) available will be limited to the Source(s) which have the selected Material Code associated to it. </w:t>
      </w:r>
    </w:p>
    <w:p w14:paraId="4EA8C353" w14:textId="6FE1CDB3" w:rsidR="002542A3" w:rsidRDefault="002542A3" w:rsidP="002542A3">
      <w:pPr>
        <w:rPr>
          <w:sz w:val="24"/>
          <w:szCs w:val="24"/>
        </w:rPr>
      </w:pPr>
      <w:r>
        <w:rPr>
          <w:sz w:val="24"/>
          <w:szCs w:val="24"/>
        </w:rPr>
        <w:t>T</w:t>
      </w:r>
      <w:r w:rsidRPr="009B1903">
        <w:rPr>
          <w:sz w:val="24"/>
          <w:szCs w:val="24"/>
        </w:rPr>
        <w:t xml:space="preserve">he Material Code </w:t>
      </w:r>
      <w:r>
        <w:rPr>
          <w:sz w:val="24"/>
          <w:szCs w:val="24"/>
        </w:rPr>
        <w:t xml:space="preserve">can be </w:t>
      </w:r>
      <w:r w:rsidRPr="009B1903">
        <w:rPr>
          <w:sz w:val="24"/>
          <w:szCs w:val="24"/>
        </w:rPr>
        <w:t>chang</w:t>
      </w:r>
      <w:r>
        <w:rPr>
          <w:sz w:val="24"/>
          <w:szCs w:val="24"/>
        </w:rPr>
        <w:t>ed</w:t>
      </w:r>
      <w:r w:rsidRPr="009B1903">
        <w:rPr>
          <w:sz w:val="24"/>
          <w:szCs w:val="24"/>
        </w:rPr>
        <w:t xml:space="preserve"> to another product (Material Code) that has been associated </w:t>
      </w:r>
      <w:r>
        <w:rPr>
          <w:sz w:val="24"/>
          <w:szCs w:val="24"/>
        </w:rPr>
        <w:t xml:space="preserve">to the </w:t>
      </w:r>
      <w:r w:rsidRPr="009B1903">
        <w:rPr>
          <w:sz w:val="24"/>
          <w:szCs w:val="24"/>
        </w:rPr>
        <w:t xml:space="preserve">same </w:t>
      </w:r>
      <w:r>
        <w:rPr>
          <w:sz w:val="24"/>
          <w:szCs w:val="24"/>
        </w:rPr>
        <w:t>Source prior to making the change.</w:t>
      </w:r>
    </w:p>
    <w:p w14:paraId="3B5A3021" w14:textId="77777777" w:rsidR="002542A3" w:rsidRDefault="002542A3" w:rsidP="002542A3">
      <w:pPr>
        <w:rPr>
          <w:sz w:val="24"/>
          <w:szCs w:val="24"/>
        </w:rPr>
      </w:pPr>
      <w:r w:rsidRPr="00ED1B60">
        <w:rPr>
          <w:b/>
          <w:sz w:val="24"/>
          <w:szCs w:val="24"/>
        </w:rPr>
        <w:t>Note</w:t>
      </w:r>
      <w:r>
        <w:rPr>
          <w:sz w:val="24"/>
          <w:szCs w:val="24"/>
        </w:rPr>
        <w:t>: Anytime you make change in the Material Code, change the “</w:t>
      </w:r>
      <w:r w:rsidRPr="00BB10E6">
        <w:rPr>
          <w:sz w:val="24"/>
          <w:szCs w:val="24"/>
          <w:u w:val="single"/>
        </w:rPr>
        <w:t>Represented Quantity Units</w:t>
      </w:r>
      <w:r>
        <w:rPr>
          <w:sz w:val="24"/>
          <w:szCs w:val="24"/>
        </w:rPr>
        <w:t xml:space="preserve">” to match the new material or the record may not save correctly. If you are getting the message “Save Successful” and the material keeps reverting back to the prior code anyway, the problem most likely is the </w:t>
      </w:r>
      <w:r w:rsidRPr="00BB10E6">
        <w:rPr>
          <w:sz w:val="24"/>
          <w:szCs w:val="24"/>
          <w:u w:val="single"/>
        </w:rPr>
        <w:t>Represented Quantity Units</w:t>
      </w:r>
      <w:r>
        <w:rPr>
          <w:sz w:val="24"/>
          <w:szCs w:val="24"/>
        </w:rPr>
        <w:t xml:space="preserve"> were not changed or not changed correctly.</w:t>
      </w:r>
    </w:p>
    <w:p w14:paraId="0DF527D3" w14:textId="77777777" w:rsidR="002542A3" w:rsidRDefault="002542A3" w:rsidP="002542A3">
      <w:pPr>
        <w:rPr>
          <w:rStyle w:val="IntenseEmphasis"/>
          <w:color w:val="auto"/>
        </w:rPr>
      </w:pPr>
      <w:r>
        <w:rPr>
          <w:sz w:val="24"/>
          <w:szCs w:val="24"/>
        </w:rPr>
        <w:t xml:space="preserve">If the Material Code you require does not have the current Source associated (not available to select from Source list), contact the District Materials Department and asked for the needed Material Code be associated to the Source. See AWP MA QRG - </w:t>
      </w:r>
      <w:r w:rsidRPr="005D645F">
        <w:rPr>
          <w:rStyle w:val="IntenseEmphasis"/>
          <w:color w:val="auto"/>
        </w:rPr>
        <w:t>Associating Materials to Sources/Facilities</w:t>
      </w:r>
      <w:r>
        <w:rPr>
          <w:rStyle w:val="IntenseEmphasis"/>
          <w:color w:val="auto"/>
        </w:rPr>
        <w:t>.</w:t>
      </w:r>
    </w:p>
    <w:p w14:paraId="11058838" w14:textId="77777777" w:rsidR="002542A3" w:rsidRDefault="002542A3" w:rsidP="002542A3">
      <w:pPr>
        <w:rPr>
          <w:rStyle w:val="IntenseEmphasis"/>
          <w:b w:val="0"/>
          <w:i w:val="0"/>
          <w:color w:val="auto"/>
          <w:sz w:val="24"/>
          <w:szCs w:val="24"/>
        </w:rPr>
      </w:pPr>
      <w:r>
        <w:rPr>
          <w:rStyle w:val="IntenseEmphasis"/>
          <w:b w:val="0"/>
          <w:i w:val="0"/>
          <w:color w:val="auto"/>
          <w:sz w:val="24"/>
          <w:szCs w:val="24"/>
        </w:rPr>
        <w:t>Once added to the Source, the Material Code can be changed. (Refresh sample record window, F5 on keyboard, before changing material code).</w:t>
      </w:r>
    </w:p>
    <w:p w14:paraId="1C479986" w14:textId="77777777" w:rsidR="002542A3" w:rsidRPr="00975F3D" w:rsidRDefault="002542A3" w:rsidP="002542A3">
      <w:pPr>
        <w:rPr>
          <w:rStyle w:val="IntenseEmphasis"/>
          <w:b w:val="0"/>
          <w:i w:val="0"/>
          <w:color w:val="auto"/>
          <w:sz w:val="24"/>
          <w:szCs w:val="24"/>
        </w:rPr>
      </w:pPr>
      <w:r>
        <w:rPr>
          <w:rStyle w:val="IntenseEmphasis"/>
          <w:b w:val="0"/>
          <w:i w:val="0"/>
          <w:color w:val="auto"/>
          <w:sz w:val="24"/>
          <w:szCs w:val="24"/>
        </w:rPr>
        <w:t>This assumes a Source change is not necessary.</w:t>
      </w:r>
    </w:p>
    <w:p w14:paraId="541998B3" w14:textId="77777777" w:rsidR="002542A3" w:rsidRDefault="002542A3" w:rsidP="00AC519E">
      <w:pPr>
        <w:jc w:val="both"/>
        <w:rPr>
          <w:rFonts w:cs="Times New Roman"/>
          <w:b/>
          <w:snapToGrid w:val="0"/>
          <w:color w:val="000000"/>
          <w:sz w:val="32"/>
          <w:szCs w:val="32"/>
        </w:rPr>
      </w:pPr>
    </w:p>
    <w:p w14:paraId="1BD18288" w14:textId="77777777" w:rsidR="00B562E9" w:rsidRDefault="00B562E9" w:rsidP="00AC519E">
      <w:pPr>
        <w:jc w:val="both"/>
        <w:rPr>
          <w:rFonts w:cs="Times New Roman"/>
          <w:b/>
          <w:snapToGrid w:val="0"/>
          <w:color w:val="000000"/>
          <w:sz w:val="32"/>
          <w:szCs w:val="32"/>
        </w:rPr>
      </w:pPr>
    </w:p>
    <w:p w14:paraId="64DA20C9" w14:textId="77777777" w:rsidR="00B562E9" w:rsidRDefault="00B562E9" w:rsidP="00AC519E">
      <w:pPr>
        <w:jc w:val="both"/>
        <w:rPr>
          <w:rFonts w:cs="Times New Roman"/>
          <w:b/>
          <w:snapToGrid w:val="0"/>
          <w:color w:val="000000"/>
          <w:sz w:val="32"/>
          <w:szCs w:val="32"/>
        </w:rPr>
      </w:pPr>
    </w:p>
    <w:p w14:paraId="66F48260" w14:textId="4D3A9BBB" w:rsidR="00B059E0" w:rsidRDefault="00B059E0" w:rsidP="00AC519E">
      <w:pPr>
        <w:jc w:val="both"/>
        <w:rPr>
          <w:rFonts w:cs="Times New Roman"/>
          <w:b/>
          <w:snapToGrid w:val="0"/>
          <w:color w:val="000000"/>
          <w:sz w:val="32"/>
          <w:szCs w:val="32"/>
        </w:rPr>
      </w:pPr>
    </w:p>
    <w:p w14:paraId="5C752AA6" w14:textId="15F21AB8" w:rsidR="00B059E0" w:rsidRDefault="00B059E0" w:rsidP="00AC519E">
      <w:pPr>
        <w:jc w:val="both"/>
        <w:rPr>
          <w:rFonts w:cs="Times New Roman"/>
          <w:b/>
          <w:snapToGrid w:val="0"/>
          <w:color w:val="000000"/>
          <w:sz w:val="32"/>
          <w:szCs w:val="32"/>
        </w:rPr>
      </w:pPr>
    </w:p>
    <w:p w14:paraId="6749A936" w14:textId="546E0567" w:rsidR="00CF0B1F" w:rsidRDefault="00CF0B1F" w:rsidP="00CF0B1F">
      <w:pPr>
        <w:jc w:val="both"/>
        <w:rPr>
          <w:rFonts w:ascii="Times New Roman" w:hAnsi="Times New Roman" w:cs="Times New Roman"/>
          <w:b/>
          <w:color w:val="000000"/>
          <w:sz w:val="32"/>
          <w:szCs w:val="32"/>
        </w:rPr>
      </w:pPr>
      <w:r w:rsidRPr="00392BF7">
        <w:rPr>
          <w:rFonts w:ascii="Times New Roman" w:hAnsi="Times New Roman" w:cs="Times New Roman"/>
          <w:b/>
          <w:color w:val="1F497D" w:themeColor="text2"/>
          <w:sz w:val="32"/>
          <w:szCs w:val="32"/>
        </w:rPr>
        <w:lastRenderedPageBreak/>
        <w:t>SMFMI Name</w:t>
      </w:r>
      <w:r>
        <w:rPr>
          <w:rFonts w:ascii="Times New Roman" w:hAnsi="Times New Roman" w:cs="Times New Roman"/>
          <w:b/>
          <w:color w:val="000000"/>
          <w:sz w:val="32"/>
          <w:szCs w:val="32"/>
        </w:rPr>
        <w:t>: (Approved Products)</w:t>
      </w:r>
    </w:p>
    <w:p w14:paraId="0FED7CAC" w14:textId="13BAC8BB" w:rsidR="00CF0B1F" w:rsidRDefault="00CF0B1F" w:rsidP="00CF0B1F">
      <w:pPr>
        <w:rPr>
          <w:color w:val="000000" w:themeColor="text1"/>
        </w:rPr>
      </w:pPr>
      <w:r>
        <w:t>This is a required field</w:t>
      </w:r>
      <w:r w:rsidR="007B7094">
        <w:t xml:space="preserve"> for some material codes</w:t>
      </w:r>
      <w:r>
        <w:t xml:space="preserve">. The name of the </w:t>
      </w:r>
      <w:r w:rsidRPr="006A351E">
        <w:rPr>
          <w:u w:val="single"/>
        </w:rPr>
        <w:t>S</w:t>
      </w:r>
      <w:r>
        <w:t xml:space="preserve">ource </w:t>
      </w:r>
      <w:r w:rsidRPr="006A351E">
        <w:rPr>
          <w:u w:val="single"/>
        </w:rPr>
        <w:t>M</w:t>
      </w:r>
      <w:r>
        <w:t xml:space="preserve">aterial </w:t>
      </w:r>
      <w:r w:rsidRPr="006A351E">
        <w:rPr>
          <w:u w:val="single"/>
        </w:rPr>
        <w:t>F</w:t>
      </w:r>
      <w:r>
        <w:t xml:space="preserve">acility </w:t>
      </w:r>
      <w:r w:rsidRPr="006A351E">
        <w:rPr>
          <w:u w:val="single"/>
        </w:rPr>
        <w:t>M</w:t>
      </w:r>
      <w:r>
        <w:t xml:space="preserve">aterial </w:t>
      </w:r>
      <w:r w:rsidRPr="006A351E">
        <w:rPr>
          <w:u w:val="single"/>
        </w:rPr>
        <w:t>I</w:t>
      </w:r>
      <w:r>
        <w:t xml:space="preserve">dentification record. SMFMI is a method to uniquely identify a like material supplied by the same source or facility, such as a batch, lot, seal, or stockpile. MoDOT is using this field to identify Brand Names. Crashworthy End Terminals are a good example of when this information must be entered. Click in the field and press “Enter”. A list of available Brand Names should pop up. </w:t>
      </w:r>
      <w:r w:rsidR="00997E59">
        <w:t xml:space="preserve">This field is searchable by either the “Brand Name” or the “Company Name”. </w:t>
      </w:r>
      <w:r>
        <w:t xml:space="preserve">If none are available, “no records” will be displayed. If there should be a Brand Name available, and it is not, Contact the Program Administrator.  </w:t>
      </w:r>
      <w:r w:rsidRPr="00E76763">
        <w:rPr>
          <w:color w:val="000000" w:themeColor="text1"/>
        </w:rPr>
        <w:t>SMFMI names do not exactly correspond to the Brand names per the limited length of the fields (SMFMI name is only 20 characters vs. 40 characters for SiteManager brand names)</w:t>
      </w:r>
      <w:r w:rsidR="00997E59">
        <w:rPr>
          <w:color w:val="000000" w:themeColor="text1"/>
        </w:rPr>
        <w:t>.</w:t>
      </w:r>
    </w:p>
    <w:p w14:paraId="24D49639" w14:textId="77777777" w:rsidR="00CF0B1F" w:rsidRDefault="00CF0B1F" w:rsidP="00CF0B1F">
      <w:pPr>
        <w:rPr>
          <w:rFonts w:ascii="Times New Roman" w:hAnsi="Times New Roman" w:cs="Times New Roman"/>
          <w:color w:val="000000" w:themeColor="text1"/>
          <w:sz w:val="32"/>
          <w:szCs w:val="32"/>
        </w:rPr>
      </w:pPr>
      <w:r w:rsidRPr="005D3D80">
        <w:rPr>
          <w:rFonts w:ascii="Times New Roman" w:hAnsi="Times New Roman" w:cs="Times New Roman"/>
          <w:color w:val="000000" w:themeColor="text1"/>
          <w:sz w:val="32"/>
          <w:szCs w:val="32"/>
        </w:rPr>
        <w:t>Brand Sou</w:t>
      </w:r>
      <w:r>
        <w:rPr>
          <w:rFonts w:ascii="Times New Roman" w:hAnsi="Times New Roman" w:cs="Times New Roman"/>
          <w:color w:val="000000" w:themeColor="text1"/>
          <w:sz w:val="32"/>
          <w:szCs w:val="32"/>
        </w:rPr>
        <w:t>r</w:t>
      </w:r>
      <w:r w:rsidRPr="005D3D80">
        <w:rPr>
          <w:rFonts w:ascii="Times New Roman" w:hAnsi="Times New Roman" w:cs="Times New Roman"/>
          <w:color w:val="000000" w:themeColor="text1"/>
          <w:sz w:val="32"/>
          <w:szCs w:val="32"/>
        </w:rPr>
        <w:t>ce ID- Source Name:</w:t>
      </w:r>
    </w:p>
    <w:p w14:paraId="0A93C3FB" w14:textId="77777777" w:rsidR="00CF0B1F" w:rsidRPr="005D3D80" w:rsidRDefault="00CF0B1F" w:rsidP="00CF0B1F">
      <w:pPr>
        <w:rPr>
          <w:b/>
          <w:sz w:val="32"/>
          <w:szCs w:val="32"/>
        </w:rPr>
      </w:pPr>
      <w:r>
        <w:t>This field is automatically populated by the system when a SMFMI selection is made.</w:t>
      </w:r>
    </w:p>
    <w:p w14:paraId="095B4BAA" w14:textId="6A08287B" w:rsidR="00B059E0" w:rsidRDefault="00B059E0" w:rsidP="00AC519E">
      <w:pPr>
        <w:jc w:val="both"/>
        <w:rPr>
          <w:rFonts w:cs="Times New Roman"/>
          <w:b/>
          <w:snapToGrid w:val="0"/>
          <w:color w:val="000000"/>
          <w:sz w:val="32"/>
          <w:szCs w:val="32"/>
        </w:rPr>
      </w:pPr>
      <w:r>
        <w:rPr>
          <w:noProof/>
        </w:rPr>
        <w:drawing>
          <wp:inline distT="0" distB="0" distL="0" distR="0" wp14:anchorId="5605E26E" wp14:editId="51CEAA3F">
            <wp:extent cx="5943600" cy="3266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66440"/>
                    </a:xfrm>
                    <a:prstGeom prst="rect">
                      <a:avLst/>
                    </a:prstGeom>
                  </pic:spPr>
                </pic:pic>
              </a:graphicData>
            </a:graphic>
          </wp:inline>
        </w:drawing>
      </w:r>
    </w:p>
    <w:p w14:paraId="132AB856" w14:textId="43977767" w:rsidR="0011732B" w:rsidRDefault="0011732B" w:rsidP="00D26AA0">
      <w:pPr>
        <w:spacing w:line="240" w:lineRule="auto"/>
      </w:pPr>
      <w:r>
        <w:t>Material Codes that require a SMFMI to be entered before “Saving” is allowed.</w:t>
      </w:r>
    </w:p>
    <w:tbl>
      <w:tblPr>
        <w:tblW w:w="7540" w:type="dxa"/>
        <w:tblInd w:w="2" w:type="dxa"/>
        <w:tblCellMar>
          <w:left w:w="0" w:type="dxa"/>
          <w:right w:w="0" w:type="dxa"/>
        </w:tblCellMar>
        <w:tblLook w:val="04A0" w:firstRow="1" w:lastRow="0" w:firstColumn="1" w:lastColumn="0" w:noHBand="0" w:noVBand="1"/>
      </w:tblPr>
      <w:tblGrid>
        <w:gridCol w:w="2640"/>
        <w:gridCol w:w="4900"/>
      </w:tblGrid>
      <w:tr w:rsidR="003B799E" w14:paraId="225AC950" w14:textId="77777777" w:rsidTr="003B799E">
        <w:trPr>
          <w:trHeight w:val="375"/>
        </w:trPr>
        <w:tc>
          <w:tcPr>
            <w:tcW w:w="2640" w:type="dxa"/>
            <w:tcBorders>
              <w:top w:val="single" w:sz="8" w:space="0" w:color="C0BFC0"/>
              <w:left w:val="single" w:sz="8" w:space="0" w:color="C0BFC0"/>
              <w:bottom w:val="single" w:sz="8" w:space="0" w:color="C0BFC0"/>
              <w:right w:val="single" w:sz="8" w:space="0" w:color="C0BFC0"/>
            </w:tcBorders>
            <w:shd w:val="clear" w:color="auto" w:fill="EAEAEA"/>
            <w:noWrap/>
            <w:tcMar>
              <w:top w:w="0" w:type="dxa"/>
              <w:left w:w="108" w:type="dxa"/>
              <w:bottom w:w="0" w:type="dxa"/>
              <w:right w:w="108" w:type="dxa"/>
            </w:tcMar>
            <w:hideMark/>
          </w:tcPr>
          <w:p w14:paraId="2AFB7FB8" w14:textId="77777777" w:rsidR="003B799E" w:rsidRDefault="003B799E">
            <w:pPr>
              <w:jc w:val="center"/>
              <w:rPr>
                <w:rFonts w:ascii="IBM Plex Sans" w:hAnsi="IBM Plex Sans"/>
                <w:color w:val="343334"/>
                <w:sz w:val="21"/>
                <w:szCs w:val="21"/>
              </w:rPr>
            </w:pPr>
            <w:r>
              <w:rPr>
                <w:rFonts w:ascii="IBM Plex Sans" w:hAnsi="IBM Plex Sans"/>
                <w:color w:val="343334"/>
                <w:sz w:val="21"/>
                <w:szCs w:val="21"/>
              </w:rPr>
              <w:t>Material Code</w:t>
            </w:r>
          </w:p>
        </w:tc>
        <w:tc>
          <w:tcPr>
            <w:tcW w:w="4900" w:type="dxa"/>
            <w:tcBorders>
              <w:top w:val="single" w:sz="8" w:space="0" w:color="C0BFC0"/>
              <w:left w:val="nil"/>
              <w:bottom w:val="single" w:sz="8" w:space="0" w:color="C0BFC0"/>
              <w:right w:val="single" w:sz="8" w:space="0" w:color="C0BFC0"/>
            </w:tcBorders>
            <w:shd w:val="clear" w:color="auto" w:fill="EAEAEA"/>
            <w:noWrap/>
            <w:tcMar>
              <w:top w:w="0" w:type="dxa"/>
              <w:left w:w="108" w:type="dxa"/>
              <w:bottom w:w="0" w:type="dxa"/>
              <w:right w:w="108" w:type="dxa"/>
            </w:tcMar>
            <w:hideMark/>
          </w:tcPr>
          <w:p w14:paraId="0D5F76BC" w14:textId="77777777" w:rsidR="003B799E" w:rsidRDefault="003B799E">
            <w:pPr>
              <w:jc w:val="center"/>
              <w:rPr>
                <w:rFonts w:ascii="IBM Plex Sans" w:hAnsi="IBM Plex Sans"/>
                <w:color w:val="343334"/>
                <w:sz w:val="21"/>
                <w:szCs w:val="21"/>
              </w:rPr>
            </w:pPr>
            <w:r>
              <w:rPr>
                <w:rFonts w:ascii="IBM Plex Sans" w:hAnsi="IBM Plex Sans"/>
                <w:color w:val="343334"/>
                <w:sz w:val="21"/>
                <w:szCs w:val="21"/>
              </w:rPr>
              <w:t>Material</w:t>
            </w:r>
          </w:p>
        </w:tc>
      </w:tr>
      <w:tr w:rsidR="003B799E" w14:paraId="144FDFB2"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0FE9D2B0" w14:textId="77777777" w:rsidR="003B799E" w:rsidRDefault="003B799E">
            <w:pPr>
              <w:rPr>
                <w:rFonts w:ascii="IBM Plex Sans" w:hAnsi="IBM Plex Sans"/>
                <w:color w:val="343334"/>
                <w:sz w:val="21"/>
                <w:szCs w:val="21"/>
              </w:rPr>
            </w:pPr>
            <w:r>
              <w:rPr>
                <w:rFonts w:ascii="IBM Plex Sans" w:hAnsi="IBM Plex Sans"/>
                <w:color w:val="343334"/>
                <w:sz w:val="21"/>
                <w:szCs w:val="21"/>
              </w:rPr>
              <w:t>0505CXSF</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18446E80" w14:textId="77777777" w:rsidR="003B799E" w:rsidRDefault="003B799E">
            <w:pPr>
              <w:rPr>
                <w:rFonts w:ascii="IBM Plex Sans" w:hAnsi="IBM Plex Sans"/>
                <w:color w:val="343334"/>
                <w:sz w:val="21"/>
                <w:szCs w:val="21"/>
              </w:rPr>
            </w:pPr>
            <w:r>
              <w:rPr>
                <w:rFonts w:ascii="IBM Plex Sans" w:hAnsi="IBM Plex Sans"/>
                <w:color w:val="343334"/>
                <w:sz w:val="21"/>
                <w:szCs w:val="21"/>
              </w:rPr>
              <w:t>Silica Fume Admixture</w:t>
            </w:r>
          </w:p>
        </w:tc>
      </w:tr>
      <w:tr w:rsidR="003B799E" w14:paraId="2B3A085F"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5745762C" w14:textId="77777777" w:rsidR="003B799E" w:rsidRDefault="003B799E">
            <w:pPr>
              <w:rPr>
                <w:rFonts w:ascii="IBM Plex Sans" w:hAnsi="IBM Plex Sans"/>
                <w:color w:val="343334"/>
                <w:sz w:val="21"/>
                <w:szCs w:val="21"/>
              </w:rPr>
            </w:pPr>
            <w:r>
              <w:rPr>
                <w:rFonts w:ascii="IBM Plex Sans" w:hAnsi="IBM Plex Sans"/>
                <w:color w:val="343334"/>
                <w:sz w:val="21"/>
                <w:szCs w:val="21"/>
              </w:rPr>
              <w:t>1040GRCW..A</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1ED34CE7" w14:textId="77777777" w:rsidR="003B799E" w:rsidRDefault="003B799E">
            <w:pPr>
              <w:rPr>
                <w:rFonts w:ascii="IBM Plex Sans" w:hAnsi="IBM Plex Sans"/>
                <w:color w:val="343334"/>
                <w:sz w:val="21"/>
                <w:szCs w:val="21"/>
              </w:rPr>
            </w:pPr>
            <w:r>
              <w:rPr>
                <w:rFonts w:ascii="IBM Plex Sans" w:hAnsi="IBM Plex Sans"/>
                <w:color w:val="343334"/>
                <w:sz w:val="21"/>
                <w:szCs w:val="21"/>
              </w:rPr>
              <w:t>Crashworthy End Terminal  Type A</w:t>
            </w:r>
          </w:p>
        </w:tc>
      </w:tr>
      <w:tr w:rsidR="003B799E" w14:paraId="79558FA4"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6C5FDECE" w14:textId="77777777" w:rsidR="003B799E" w:rsidRDefault="003B799E">
            <w:pPr>
              <w:rPr>
                <w:rFonts w:ascii="IBM Plex Sans" w:hAnsi="IBM Plex Sans"/>
                <w:color w:val="343334"/>
                <w:sz w:val="21"/>
                <w:szCs w:val="21"/>
              </w:rPr>
            </w:pPr>
            <w:r>
              <w:rPr>
                <w:rFonts w:ascii="IBM Plex Sans" w:hAnsi="IBM Plex Sans"/>
                <w:color w:val="343334"/>
                <w:sz w:val="21"/>
                <w:szCs w:val="21"/>
              </w:rPr>
              <w:t>1040GRCW..B</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34F36AD0" w14:textId="77777777" w:rsidR="003B799E" w:rsidRDefault="003B799E">
            <w:pPr>
              <w:rPr>
                <w:rFonts w:ascii="IBM Plex Sans" w:hAnsi="IBM Plex Sans"/>
                <w:color w:val="343334"/>
                <w:sz w:val="21"/>
                <w:szCs w:val="21"/>
              </w:rPr>
            </w:pPr>
            <w:r>
              <w:rPr>
                <w:rFonts w:ascii="IBM Plex Sans" w:hAnsi="IBM Plex Sans"/>
                <w:color w:val="343334"/>
                <w:sz w:val="21"/>
                <w:szCs w:val="21"/>
              </w:rPr>
              <w:t>Crashworthy End Terminal  Type B</w:t>
            </w:r>
          </w:p>
        </w:tc>
      </w:tr>
      <w:tr w:rsidR="003B799E" w14:paraId="5F50CEEA"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62747DDD" w14:textId="77777777" w:rsidR="003B799E" w:rsidRDefault="003B799E">
            <w:pPr>
              <w:rPr>
                <w:rFonts w:ascii="IBM Plex Sans" w:hAnsi="IBM Plex Sans"/>
                <w:color w:val="343334"/>
                <w:sz w:val="21"/>
                <w:szCs w:val="21"/>
              </w:rPr>
            </w:pPr>
            <w:r>
              <w:rPr>
                <w:rFonts w:ascii="IBM Plex Sans" w:hAnsi="IBM Plex Sans"/>
                <w:color w:val="343334"/>
                <w:sz w:val="21"/>
                <w:szCs w:val="21"/>
              </w:rPr>
              <w:lastRenderedPageBreak/>
              <w:t>1040GRCW..C</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2A0D67B8" w14:textId="77777777" w:rsidR="003B799E" w:rsidRDefault="003B799E">
            <w:pPr>
              <w:rPr>
                <w:rFonts w:ascii="IBM Plex Sans" w:hAnsi="IBM Plex Sans"/>
                <w:color w:val="343334"/>
                <w:sz w:val="21"/>
                <w:szCs w:val="21"/>
              </w:rPr>
            </w:pPr>
            <w:r>
              <w:rPr>
                <w:rFonts w:ascii="IBM Plex Sans" w:hAnsi="IBM Plex Sans"/>
                <w:color w:val="343334"/>
                <w:sz w:val="21"/>
                <w:szCs w:val="21"/>
              </w:rPr>
              <w:t>Crashworthy End Terminal  Type C</w:t>
            </w:r>
          </w:p>
        </w:tc>
      </w:tr>
      <w:tr w:rsidR="003B799E" w14:paraId="529E824B"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3A1ED561" w14:textId="77777777" w:rsidR="003B799E" w:rsidRDefault="003B799E">
            <w:pPr>
              <w:rPr>
                <w:rFonts w:ascii="IBM Plex Sans" w:hAnsi="IBM Plex Sans"/>
                <w:color w:val="343334"/>
                <w:sz w:val="21"/>
                <w:szCs w:val="21"/>
              </w:rPr>
            </w:pPr>
            <w:r>
              <w:rPr>
                <w:rFonts w:ascii="IBM Plex Sans" w:hAnsi="IBM Plex Sans"/>
                <w:color w:val="343334"/>
                <w:sz w:val="21"/>
                <w:szCs w:val="21"/>
              </w:rPr>
              <w:t>1040GRCW..D</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4BECB311" w14:textId="77777777" w:rsidR="003B799E" w:rsidRDefault="003B799E">
            <w:pPr>
              <w:rPr>
                <w:rFonts w:ascii="IBM Plex Sans" w:hAnsi="IBM Plex Sans"/>
                <w:color w:val="343334"/>
                <w:sz w:val="21"/>
                <w:szCs w:val="21"/>
              </w:rPr>
            </w:pPr>
            <w:r>
              <w:rPr>
                <w:rFonts w:ascii="IBM Plex Sans" w:hAnsi="IBM Plex Sans"/>
                <w:color w:val="343334"/>
                <w:sz w:val="21"/>
                <w:szCs w:val="21"/>
              </w:rPr>
              <w:t>Crash Cushion -Type D</w:t>
            </w:r>
          </w:p>
        </w:tc>
      </w:tr>
      <w:tr w:rsidR="003B799E" w14:paraId="6B657643"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25F95F66" w14:textId="77777777" w:rsidR="003B799E" w:rsidRDefault="003B799E">
            <w:pPr>
              <w:rPr>
                <w:rFonts w:ascii="IBM Plex Sans" w:hAnsi="IBM Plex Sans"/>
                <w:color w:val="343334"/>
                <w:sz w:val="21"/>
                <w:szCs w:val="21"/>
              </w:rPr>
            </w:pPr>
            <w:r>
              <w:rPr>
                <w:rFonts w:ascii="IBM Plex Sans" w:hAnsi="IBM Plex Sans"/>
                <w:color w:val="343334"/>
                <w:sz w:val="21"/>
                <w:szCs w:val="21"/>
              </w:rPr>
              <w:t>1040GRCW..E</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6ACD91F6" w14:textId="77777777" w:rsidR="003B799E" w:rsidRDefault="003B799E">
            <w:pPr>
              <w:rPr>
                <w:rFonts w:ascii="IBM Plex Sans" w:hAnsi="IBM Plex Sans"/>
                <w:color w:val="343334"/>
                <w:sz w:val="21"/>
                <w:szCs w:val="21"/>
              </w:rPr>
            </w:pPr>
            <w:r>
              <w:rPr>
                <w:rFonts w:ascii="IBM Plex Sans" w:hAnsi="IBM Plex Sans"/>
                <w:color w:val="343334"/>
                <w:sz w:val="21"/>
                <w:szCs w:val="21"/>
              </w:rPr>
              <w:t>Crash Cushion -Type E</w:t>
            </w:r>
          </w:p>
        </w:tc>
      </w:tr>
      <w:tr w:rsidR="003B799E" w14:paraId="53FAF95F"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2E76D7C2" w14:textId="77777777" w:rsidR="003B799E" w:rsidRDefault="003B799E">
            <w:pPr>
              <w:rPr>
                <w:rFonts w:ascii="IBM Plex Sans" w:hAnsi="IBM Plex Sans"/>
                <w:color w:val="343334"/>
                <w:sz w:val="21"/>
                <w:szCs w:val="21"/>
              </w:rPr>
            </w:pPr>
            <w:r>
              <w:rPr>
                <w:rFonts w:ascii="IBM Plex Sans" w:hAnsi="IBM Plex Sans"/>
                <w:color w:val="343334"/>
                <w:sz w:val="21"/>
                <w:szCs w:val="21"/>
              </w:rPr>
              <w:t>1053CFMMA</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20400B37" w14:textId="77777777" w:rsidR="003B799E" w:rsidRDefault="003B799E">
            <w:pPr>
              <w:rPr>
                <w:rFonts w:ascii="IBM Plex Sans" w:hAnsi="IBM Plex Sans"/>
                <w:color w:val="343334"/>
                <w:sz w:val="21"/>
                <w:szCs w:val="21"/>
              </w:rPr>
            </w:pPr>
            <w:r>
              <w:rPr>
                <w:rFonts w:ascii="IBM Plex Sans" w:hAnsi="IBM Plex Sans"/>
                <w:color w:val="343334"/>
                <w:sz w:val="21"/>
                <w:szCs w:val="21"/>
              </w:rPr>
              <w:t>Concrete Crack Filler (CF) - MMA      @</w:t>
            </w:r>
          </w:p>
        </w:tc>
      </w:tr>
      <w:tr w:rsidR="003B799E" w14:paraId="3AD79E04"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5E3D9AC9" w14:textId="77777777" w:rsidR="003B799E" w:rsidRDefault="003B799E">
            <w:pPr>
              <w:rPr>
                <w:rFonts w:ascii="IBM Plex Sans" w:hAnsi="IBM Plex Sans"/>
                <w:color w:val="343334"/>
                <w:sz w:val="21"/>
                <w:szCs w:val="21"/>
              </w:rPr>
            </w:pPr>
            <w:r>
              <w:rPr>
                <w:rFonts w:ascii="IBM Plex Sans" w:hAnsi="IBM Plex Sans"/>
                <w:color w:val="343334"/>
                <w:sz w:val="21"/>
                <w:szCs w:val="21"/>
              </w:rPr>
              <w:t>1053CSBR</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7C67F2B9" w14:textId="77777777" w:rsidR="003B799E" w:rsidRDefault="003B799E">
            <w:pPr>
              <w:rPr>
                <w:rFonts w:ascii="IBM Plex Sans" w:hAnsi="IBM Plex Sans"/>
                <w:color w:val="343334"/>
                <w:sz w:val="21"/>
                <w:szCs w:val="21"/>
              </w:rPr>
            </w:pPr>
            <w:r>
              <w:rPr>
                <w:rFonts w:ascii="IBM Plex Sans" w:hAnsi="IBM Plex Sans"/>
                <w:color w:val="343334"/>
                <w:sz w:val="21"/>
                <w:szCs w:val="21"/>
              </w:rPr>
              <w:t>Concrete Sealer Linseed&amp;MinSpirit Blend</w:t>
            </w:r>
          </w:p>
        </w:tc>
      </w:tr>
      <w:tr w:rsidR="003B799E" w14:paraId="10685018"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7CD5CE33" w14:textId="77777777" w:rsidR="003B799E" w:rsidRDefault="003B799E">
            <w:pPr>
              <w:rPr>
                <w:rFonts w:ascii="IBM Plex Sans" w:hAnsi="IBM Plex Sans"/>
                <w:color w:val="343334"/>
                <w:sz w:val="21"/>
                <w:szCs w:val="21"/>
              </w:rPr>
            </w:pPr>
            <w:r>
              <w:rPr>
                <w:rFonts w:ascii="IBM Plex Sans" w:hAnsi="IBM Plex Sans"/>
                <w:color w:val="343334"/>
                <w:sz w:val="21"/>
                <w:szCs w:val="21"/>
              </w:rPr>
              <w:t>1053CSSIL</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3154770F" w14:textId="77777777" w:rsidR="003B799E" w:rsidRDefault="003B799E">
            <w:pPr>
              <w:rPr>
                <w:rFonts w:ascii="IBM Plex Sans" w:hAnsi="IBM Plex Sans"/>
                <w:color w:val="343334"/>
                <w:sz w:val="21"/>
                <w:szCs w:val="21"/>
              </w:rPr>
            </w:pPr>
            <w:r>
              <w:rPr>
                <w:rFonts w:ascii="IBM Plex Sans" w:hAnsi="IBM Plex Sans"/>
                <w:color w:val="343334"/>
                <w:sz w:val="21"/>
                <w:szCs w:val="21"/>
              </w:rPr>
              <w:t>Concrete Sealer (CS) - Silane          @</w:t>
            </w:r>
          </w:p>
        </w:tc>
      </w:tr>
      <w:tr w:rsidR="003B799E" w14:paraId="625D25B0"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0CD573CD" w14:textId="77777777" w:rsidR="003B799E" w:rsidRDefault="003B799E">
            <w:pPr>
              <w:rPr>
                <w:rFonts w:ascii="IBM Plex Sans" w:hAnsi="IBM Plex Sans"/>
                <w:color w:val="343334"/>
                <w:sz w:val="21"/>
                <w:szCs w:val="21"/>
              </w:rPr>
            </w:pPr>
            <w:r>
              <w:rPr>
                <w:rFonts w:ascii="IBM Plex Sans" w:hAnsi="IBM Plex Sans"/>
                <w:color w:val="343334"/>
                <w:sz w:val="21"/>
                <w:szCs w:val="21"/>
              </w:rPr>
              <w:t>1054CXACCL</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73C83318" w14:textId="77777777" w:rsidR="003B799E" w:rsidRDefault="003B799E">
            <w:pPr>
              <w:rPr>
                <w:rFonts w:ascii="IBM Plex Sans" w:hAnsi="IBM Plex Sans"/>
                <w:color w:val="343334"/>
                <w:sz w:val="21"/>
                <w:szCs w:val="21"/>
              </w:rPr>
            </w:pPr>
            <w:r>
              <w:rPr>
                <w:rFonts w:ascii="IBM Plex Sans" w:hAnsi="IBM Plex Sans"/>
                <w:color w:val="343334"/>
                <w:sz w:val="21"/>
                <w:szCs w:val="21"/>
              </w:rPr>
              <w:t>Type C Accelerating Admix W/ Chlorides @</w:t>
            </w:r>
          </w:p>
        </w:tc>
      </w:tr>
      <w:tr w:rsidR="003B799E" w14:paraId="60675AD2"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2A7BC873" w14:textId="77777777" w:rsidR="003B799E" w:rsidRDefault="003B799E">
            <w:pPr>
              <w:rPr>
                <w:rFonts w:ascii="IBM Plex Sans" w:hAnsi="IBM Plex Sans"/>
                <w:color w:val="343334"/>
                <w:sz w:val="21"/>
                <w:szCs w:val="21"/>
              </w:rPr>
            </w:pPr>
            <w:r>
              <w:rPr>
                <w:rFonts w:ascii="IBM Plex Sans" w:hAnsi="IBM Plex Sans"/>
                <w:color w:val="343334"/>
                <w:sz w:val="21"/>
                <w:szCs w:val="21"/>
              </w:rPr>
              <w:t>1054CXACNC</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69C5B2C0" w14:textId="77777777" w:rsidR="003B799E" w:rsidRDefault="003B799E">
            <w:pPr>
              <w:rPr>
                <w:rFonts w:ascii="IBM Plex Sans" w:hAnsi="IBM Plex Sans"/>
                <w:color w:val="343334"/>
                <w:sz w:val="21"/>
                <w:szCs w:val="21"/>
              </w:rPr>
            </w:pPr>
            <w:r>
              <w:rPr>
                <w:rFonts w:ascii="IBM Plex Sans" w:hAnsi="IBM Plex Sans"/>
                <w:color w:val="343334"/>
                <w:sz w:val="21"/>
                <w:szCs w:val="21"/>
              </w:rPr>
              <w:t>Type C Accelerating Admix No Chlorides @</w:t>
            </w:r>
          </w:p>
        </w:tc>
      </w:tr>
      <w:tr w:rsidR="003B799E" w14:paraId="1BB4B243"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781419C7" w14:textId="77777777" w:rsidR="003B799E" w:rsidRDefault="003B799E">
            <w:pPr>
              <w:rPr>
                <w:rFonts w:ascii="IBM Plex Sans" w:hAnsi="IBM Plex Sans"/>
                <w:color w:val="343334"/>
                <w:sz w:val="21"/>
                <w:szCs w:val="21"/>
              </w:rPr>
            </w:pPr>
            <w:r>
              <w:rPr>
                <w:rFonts w:ascii="IBM Plex Sans" w:hAnsi="IBM Plex Sans"/>
                <w:color w:val="343334"/>
                <w:sz w:val="21"/>
                <w:szCs w:val="21"/>
              </w:rPr>
              <w:t>1054CXAE</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362DF249" w14:textId="77777777" w:rsidR="003B799E" w:rsidRDefault="003B799E">
            <w:pPr>
              <w:rPr>
                <w:rFonts w:ascii="IBM Plex Sans" w:hAnsi="IBM Plex Sans"/>
                <w:color w:val="343334"/>
                <w:sz w:val="21"/>
                <w:szCs w:val="21"/>
              </w:rPr>
            </w:pPr>
            <w:r>
              <w:rPr>
                <w:rFonts w:ascii="IBM Plex Sans" w:hAnsi="IBM Plex Sans"/>
                <w:color w:val="343334"/>
                <w:sz w:val="21"/>
                <w:szCs w:val="21"/>
              </w:rPr>
              <w:t>Air Entraining Agent for Concrete      @</w:t>
            </w:r>
          </w:p>
        </w:tc>
      </w:tr>
      <w:tr w:rsidR="003B799E" w14:paraId="2917DBCC"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7E2782B6" w14:textId="77777777" w:rsidR="003B799E" w:rsidRDefault="003B799E">
            <w:pPr>
              <w:rPr>
                <w:rFonts w:ascii="IBM Plex Sans" w:hAnsi="IBM Plex Sans"/>
                <w:color w:val="343334"/>
                <w:sz w:val="21"/>
                <w:szCs w:val="21"/>
              </w:rPr>
            </w:pPr>
            <w:r>
              <w:rPr>
                <w:rFonts w:ascii="IBM Plex Sans" w:hAnsi="IBM Plex Sans"/>
                <w:color w:val="343334"/>
                <w:sz w:val="21"/>
                <w:szCs w:val="21"/>
              </w:rPr>
              <w:t>1054CXLE</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4CCE802B" w14:textId="77777777" w:rsidR="003B799E" w:rsidRDefault="003B799E">
            <w:pPr>
              <w:rPr>
                <w:rFonts w:ascii="IBM Plex Sans" w:hAnsi="IBM Plex Sans"/>
                <w:color w:val="343334"/>
                <w:sz w:val="21"/>
                <w:szCs w:val="21"/>
              </w:rPr>
            </w:pPr>
            <w:r>
              <w:rPr>
                <w:rFonts w:ascii="IBM Plex Sans" w:hAnsi="IBM Plex Sans"/>
                <w:color w:val="343334"/>
                <w:sz w:val="21"/>
                <w:szCs w:val="21"/>
              </w:rPr>
              <w:t>Latex Emulsion Admixture               @</w:t>
            </w:r>
          </w:p>
        </w:tc>
      </w:tr>
      <w:tr w:rsidR="003B799E" w14:paraId="43D6B11C"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1357E359" w14:textId="77777777" w:rsidR="003B799E" w:rsidRDefault="003B799E">
            <w:pPr>
              <w:rPr>
                <w:rFonts w:ascii="IBM Plex Sans" w:hAnsi="IBM Plex Sans"/>
                <w:color w:val="343334"/>
                <w:sz w:val="21"/>
                <w:szCs w:val="21"/>
              </w:rPr>
            </w:pPr>
            <w:r>
              <w:rPr>
                <w:rFonts w:ascii="IBM Plex Sans" w:hAnsi="IBM Plex Sans"/>
                <w:color w:val="343334"/>
                <w:sz w:val="21"/>
                <w:szCs w:val="21"/>
              </w:rPr>
              <w:t>1054CXRB</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2DB996B0" w14:textId="77777777" w:rsidR="003B799E" w:rsidRDefault="003B799E">
            <w:pPr>
              <w:rPr>
                <w:rFonts w:ascii="IBM Plex Sans" w:hAnsi="IBM Plex Sans"/>
                <w:color w:val="343334"/>
                <w:sz w:val="21"/>
                <w:szCs w:val="21"/>
              </w:rPr>
            </w:pPr>
            <w:r>
              <w:rPr>
                <w:rFonts w:ascii="IBM Plex Sans" w:hAnsi="IBM Plex Sans"/>
                <w:color w:val="343334"/>
                <w:sz w:val="21"/>
                <w:szCs w:val="21"/>
              </w:rPr>
              <w:t>Type B Retarding Admixture for Concret @</w:t>
            </w:r>
          </w:p>
        </w:tc>
      </w:tr>
      <w:tr w:rsidR="003B799E" w14:paraId="106F6872"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1E554A7A" w14:textId="77777777" w:rsidR="003B799E" w:rsidRDefault="003B799E">
            <w:pPr>
              <w:rPr>
                <w:rFonts w:ascii="IBM Plex Sans" w:hAnsi="IBM Plex Sans"/>
                <w:color w:val="343334"/>
                <w:sz w:val="21"/>
                <w:szCs w:val="21"/>
              </w:rPr>
            </w:pPr>
            <w:r>
              <w:rPr>
                <w:rFonts w:ascii="IBM Plex Sans" w:hAnsi="IBM Plex Sans"/>
                <w:color w:val="343334"/>
                <w:sz w:val="21"/>
                <w:szCs w:val="21"/>
              </w:rPr>
              <w:t>1054CXS</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4916F2DA" w14:textId="77777777" w:rsidR="003B799E" w:rsidRDefault="003B799E">
            <w:pPr>
              <w:rPr>
                <w:rFonts w:ascii="IBM Plex Sans" w:hAnsi="IBM Plex Sans"/>
                <w:color w:val="343334"/>
                <w:sz w:val="21"/>
                <w:szCs w:val="21"/>
              </w:rPr>
            </w:pPr>
            <w:r>
              <w:rPr>
                <w:rFonts w:ascii="IBM Plex Sans" w:hAnsi="IBM Plex Sans"/>
                <w:color w:val="343334"/>
                <w:sz w:val="21"/>
                <w:szCs w:val="21"/>
              </w:rPr>
              <w:t>Type S Admixture for Concrete          @</w:t>
            </w:r>
          </w:p>
        </w:tc>
      </w:tr>
      <w:tr w:rsidR="003B799E" w14:paraId="0548DCF0"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1D068953" w14:textId="77777777" w:rsidR="003B799E" w:rsidRDefault="003B799E">
            <w:pPr>
              <w:rPr>
                <w:rFonts w:ascii="IBM Plex Sans" w:hAnsi="IBM Plex Sans"/>
                <w:color w:val="343334"/>
                <w:sz w:val="21"/>
                <w:szCs w:val="21"/>
              </w:rPr>
            </w:pPr>
            <w:r>
              <w:rPr>
                <w:rFonts w:ascii="IBM Plex Sans" w:hAnsi="IBM Plex Sans"/>
                <w:color w:val="343334"/>
                <w:sz w:val="21"/>
                <w:szCs w:val="21"/>
              </w:rPr>
              <w:t>1054CXWA</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1ECEF990" w14:textId="77777777" w:rsidR="003B799E" w:rsidRDefault="003B799E">
            <w:pPr>
              <w:rPr>
                <w:rFonts w:ascii="IBM Plex Sans" w:hAnsi="IBM Plex Sans"/>
                <w:color w:val="343334"/>
                <w:sz w:val="21"/>
                <w:szCs w:val="21"/>
              </w:rPr>
            </w:pPr>
            <w:r>
              <w:rPr>
                <w:rFonts w:ascii="IBM Plex Sans" w:hAnsi="IBM Plex Sans"/>
                <w:color w:val="343334"/>
                <w:sz w:val="21"/>
                <w:szCs w:val="21"/>
              </w:rPr>
              <w:t>Type A Water Reducing Agent for Concre @</w:t>
            </w:r>
          </w:p>
        </w:tc>
      </w:tr>
      <w:tr w:rsidR="003B799E" w14:paraId="5D772288"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57508B93" w14:textId="77777777" w:rsidR="003B799E" w:rsidRDefault="003B799E">
            <w:pPr>
              <w:rPr>
                <w:rFonts w:ascii="IBM Plex Sans" w:hAnsi="IBM Plex Sans"/>
                <w:color w:val="343334"/>
                <w:sz w:val="21"/>
                <w:szCs w:val="21"/>
              </w:rPr>
            </w:pPr>
            <w:r>
              <w:rPr>
                <w:rFonts w:ascii="IBM Plex Sans" w:hAnsi="IBM Plex Sans"/>
                <w:color w:val="343334"/>
                <w:sz w:val="21"/>
                <w:szCs w:val="21"/>
              </w:rPr>
              <w:t>1054CXWD</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48075C92" w14:textId="77777777" w:rsidR="003B799E" w:rsidRDefault="003B799E">
            <w:pPr>
              <w:rPr>
                <w:rFonts w:ascii="IBM Plex Sans" w:hAnsi="IBM Plex Sans"/>
                <w:color w:val="343334"/>
                <w:sz w:val="21"/>
                <w:szCs w:val="21"/>
              </w:rPr>
            </w:pPr>
            <w:r>
              <w:rPr>
                <w:rFonts w:ascii="IBM Plex Sans" w:hAnsi="IBM Plex Sans"/>
                <w:color w:val="343334"/>
                <w:sz w:val="21"/>
                <w:szCs w:val="21"/>
              </w:rPr>
              <w:t>Type D Water Reduce &amp; Retard Admix Con @</w:t>
            </w:r>
          </w:p>
        </w:tc>
      </w:tr>
      <w:tr w:rsidR="003B799E" w14:paraId="18099A3D"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3E749EE9" w14:textId="77777777" w:rsidR="003B799E" w:rsidRDefault="003B799E">
            <w:pPr>
              <w:rPr>
                <w:rFonts w:ascii="IBM Plex Sans" w:hAnsi="IBM Plex Sans"/>
                <w:color w:val="343334"/>
                <w:sz w:val="21"/>
                <w:szCs w:val="21"/>
              </w:rPr>
            </w:pPr>
            <w:r>
              <w:rPr>
                <w:rFonts w:ascii="IBM Plex Sans" w:hAnsi="IBM Plex Sans"/>
                <w:color w:val="343334"/>
                <w:sz w:val="21"/>
                <w:szCs w:val="21"/>
              </w:rPr>
              <w:t>1054CXWE</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1B0132E1" w14:textId="77777777" w:rsidR="003B799E" w:rsidRDefault="003B799E">
            <w:pPr>
              <w:rPr>
                <w:rFonts w:ascii="IBM Plex Sans" w:hAnsi="IBM Plex Sans"/>
                <w:color w:val="343334"/>
                <w:sz w:val="21"/>
                <w:szCs w:val="21"/>
              </w:rPr>
            </w:pPr>
            <w:r>
              <w:rPr>
                <w:rFonts w:ascii="IBM Plex Sans" w:hAnsi="IBM Plex Sans"/>
                <w:color w:val="343334"/>
                <w:sz w:val="21"/>
                <w:szCs w:val="21"/>
              </w:rPr>
              <w:t>Type E Water Reduce &amp; Accel Admix Con  @</w:t>
            </w:r>
          </w:p>
        </w:tc>
      </w:tr>
      <w:tr w:rsidR="003B799E" w14:paraId="383E1B43"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436EC7FD" w14:textId="77777777" w:rsidR="003B799E" w:rsidRDefault="003B799E">
            <w:pPr>
              <w:rPr>
                <w:rFonts w:ascii="IBM Plex Sans" w:hAnsi="IBM Plex Sans"/>
                <w:color w:val="343334"/>
                <w:sz w:val="21"/>
                <w:szCs w:val="21"/>
              </w:rPr>
            </w:pPr>
            <w:r>
              <w:rPr>
                <w:rFonts w:ascii="IBM Plex Sans" w:hAnsi="IBM Plex Sans"/>
                <w:color w:val="343334"/>
                <w:sz w:val="21"/>
                <w:szCs w:val="21"/>
              </w:rPr>
              <w:t>1054CXWF</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0BFB06BC" w14:textId="77777777" w:rsidR="003B799E" w:rsidRDefault="003B799E">
            <w:pPr>
              <w:rPr>
                <w:rFonts w:ascii="IBM Plex Sans" w:hAnsi="IBM Plex Sans"/>
                <w:color w:val="343334"/>
                <w:sz w:val="21"/>
                <w:szCs w:val="21"/>
              </w:rPr>
            </w:pPr>
            <w:r>
              <w:rPr>
                <w:rFonts w:ascii="IBM Plex Sans" w:hAnsi="IBM Plex Sans"/>
                <w:color w:val="343334"/>
                <w:sz w:val="21"/>
                <w:szCs w:val="21"/>
              </w:rPr>
              <w:t>Type F High Range Water Reduce Agent   @</w:t>
            </w:r>
          </w:p>
        </w:tc>
      </w:tr>
      <w:tr w:rsidR="003B799E" w14:paraId="5E0094F7"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41A89F53" w14:textId="77777777" w:rsidR="003B799E" w:rsidRDefault="003B799E">
            <w:pPr>
              <w:rPr>
                <w:rFonts w:ascii="IBM Plex Sans" w:hAnsi="IBM Plex Sans"/>
                <w:color w:val="343334"/>
                <w:sz w:val="21"/>
                <w:szCs w:val="21"/>
              </w:rPr>
            </w:pPr>
            <w:r>
              <w:rPr>
                <w:rFonts w:ascii="IBM Plex Sans" w:hAnsi="IBM Plex Sans"/>
                <w:color w:val="343334"/>
                <w:sz w:val="21"/>
                <w:szCs w:val="21"/>
              </w:rPr>
              <w:t>1055CMMLDST1D</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7CF4FFA7" w14:textId="77777777" w:rsidR="003B799E" w:rsidRDefault="003B799E">
            <w:pPr>
              <w:rPr>
                <w:rFonts w:ascii="IBM Plex Sans" w:hAnsi="IBM Plex Sans"/>
                <w:color w:val="343334"/>
                <w:sz w:val="21"/>
                <w:szCs w:val="21"/>
              </w:rPr>
            </w:pPr>
            <w:r>
              <w:rPr>
                <w:rFonts w:ascii="IBM Plex Sans" w:hAnsi="IBM Plex Sans"/>
                <w:color w:val="343334"/>
                <w:sz w:val="21"/>
                <w:szCs w:val="21"/>
              </w:rPr>
              <w:t>Clear Pavement-Bridge Dissipating Cure @</w:t>
            </w:r>
          </w:p>
        </w:tc>
      </w:tr>
      <w:tr w:rsidR="003B799E" w14:paraId="0F885C63"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575FA5C4" w14:textId="77777777" w:rsidR="003B799E" w:rsidRDefault="003B799E">
            <w:pPr>
              <w:rPr>
                <w:rFonts w:ascii="IBM Plex Sans" w:hAnsi="IBM Plex Sans"/>
                <w:color w:val="343334"/>
                <w:sz w:val="21"/>
                <w:szCs w:val="21"/>
              </w:rPr>
            </w:pPr>
            <w:r>
              <w:rPr>
                <w:rFonts w:ascii="IBM Plex Sans" w:hAnsi="IBM Plex Sans"/>
                <w:color w:val="343334"/>
                <w:sz w:val="21"/>
                <w:szCs w:val="21"/>
              </w:rPr>
              <w:t>1055CMMLDST2</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0B672879" w14:textId="77777777" w:rsidR="003B799E" w:rsidRDefault="003B799E">
            <w:pPr>
              <w:rPr>
                <w:rFonts w:ascii="IBM Plex Sans" w:hAnsi="IBM Plex Sans"/>
                <w:color w:val="343334"/>
                <w:sz w:val="21"/>
                <w:szCs w:val="21"/>
              </w:rPr>
            </w:pPr>
            <w:r>
              <w:rPr>
                <w:rFonts w:ascii="IBM Plex Sans" w:hAnsi="IBM Plex Sans"/>
                <w:color w:val="343334"/>
                <w:sz w:val="21"/>
                <w:szCs w:val="21"/>
              </w:rPr>
              <w:t>White Pavement-Bridge Dissipating Cure @</w:t>
            </w:r>
          </w:p>
        </w:tc>
      </w:tr>
      <w:tr w:rsidR="003B799E" w14:paraId="35266401"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7D4CFECE" w14:textId="77777777" w:rsidR="003B799E" w:rsidRDefault="003B799E">
            <w:pPr>
              <w:rPr>
                <w:rFonts w:ascii="IBM Plex Sans" w:hAnsi="IBM Plex Sans"/>
                <w:color w:val="343334"/>
                <w:sz w:val="21"/>
                <w:szCs w:val="21"/>
              </w:rPr>
            </w:pPr>
            <w:r>
              <w:rPr>
                <w:rFonts w:ascii="IBM Plex Sans" w:hAnsi="IBM Plex Sans"/>
                <w:color w:val="343334"/>
                <w:sz w:val="21"/>
                <w:szCs w:val="21"/>
              </w:rPr>
              <w:t>1055CMMLT1D</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0DD8118F" w14:textId="77777777" w:rsidR="003B799E" w:rsidRDefault="003B799E">
            <w:pPr>
              <w:rPr>
                <w:rFonts w:ascii="IBM Plex Sans" w:hAnsi="IBM Plex Sans"/>
                <w:color w:val="343334"/>
                <w:sz w:val="21"/>
                <w:szCs w:val="21"/>
              </w:rPr>
            </w:pPr>
            <w:r>
              <w:rPr>
                <w:rFonts w:ascii="IBM Plex Sans" w:hAnsi="IBM Plex Sans"/>
                <w:color w:val="343334"/>
                <w:sz w:val="21"/>
                <w:szCs w:val="21"/>
              </w:rPr>
              <w:t>Clear Pavement Cure (non-dissipating)  @</w:t>
            </w:r>
          </w:p>
        </w:tc>
      </w:tr>
      <w:tr w:rsidR="003B799E" w14:paraId="42E32620"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1CD75807" w14:textId="77777777" w:rsidR="003B799E" w:rsidRDefault="003B799E">
            <w:pPr>
              <w:rPr>
                <w:rFonts w:ascii="IBM Plex Sans" w:hAnsi="IBM Plex Sans"/>
                <w:color w:val="343334"/>
                <w:sz w:val="21"/>
                <w:szCs w:val="21"/>
              </w:rPr>
            </w:pPr>
            <w:r>
              <w:rPr>
                <w:rFonts w:ascii="IBM Plex Sans" w:hAnsi="IBM Plex Sans"/>
                <w:color w:val="343334"/>
                <w:sz w:val="21"/>
                <w:szCs w:val="21"/>
              </w:rPr>
              <w:t>1055CMMLT2</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0C58B9F8" w14:textId="77777777" w:rsidR="003B799E" w:rsidRDefault="003B799E">
            <w:pPr>
              <w:rPr>
                <w:rFonts w:ascii="IBM Plex Sans" w:hAnsi="IBM Plex Sans"/>
                <w:color w:val="343334"/>
                <w:sz w:val="21"/>
                <w:szCs w:val="21"/>
              </w:rPr>
            </w:pPr>
            <w:r>
              <w:rPr>
                <w:rFonts w:ascii="IBM Plex Sans" w:hAnsi="IBM Plex Sans"/>
                <w:color w:val="343334"/>
                <w:sz w:val="21"/>
                <w:szCs w:val="21"/>
              </w:rPr>
              <w:t>White Pavement Cure (non-dissipating)  @</w:t>
            </w:r>
          </w:p>
        </w:tc>
      </w:tr>
      <w:tr w:rsidR="003B799E" w14:paraId="0E426D61"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1F3A7AF6" w14:textId="77777777" w:rsidR="003B799E" w:rsidRDefault="003B799E">
            <w:pPr>
              <w:rPr>
                <w:rFonts w:ascii="IBM Plex Sans" w:hAnsi="IBM Plex Sans"/>
                <w:color w:val="343334"/>
                <w:sz w:val="21"/>
                <w:szCs w:val="21"/>
              </w:rPr>
            </w:pPr>
            <w:r>
              <w:rPr>
                <w:rFonts w:ascii="IBM Plex Sans" w:hAnsi="IBM Plex Sans"/>
                <w:color w:val="343334"/>
                <w:sz w:val="21"/>
                <w:szCs w:val="21"/>
              </w:rPr>
              <w:t>1057JMCCFJ</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218BE0F9" w14:textId="77777777" w:rsidR="003B799E" w:rsidRDefault="003B799E">
            <w:pPr>
              <w:rPr>
                <w:rFonts w:ascii="IBM Plex Sans" w:hAnsi="IBM Plex Sans"/>
                <w:color w:val="343334"/>
                <w:sz w:val="21"/>
                <w:szCs w:val="21"/>
              </w:rPr>
            </w:pPr>
            <w:r>
              <w:rPr>
                <w:rFonts w:ascii="IBM Plex Sans" w:hAnsi="IBM Plex Sans"/>
                <w:color w:val="343334"/>
                <w:sz w:val="21"/>
                <w:szCs w:val="21"/>
              </w:rPr>
              <w:t>Closed Cell Foam Expansion Joint Matl  @</w:t>
            </w:r>
          </w:p>
        </w:tc>
      </w:tr>
      <w:tr w:rsidR="003B799E" w14:paraId="2D1860D1"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256AC934" w14:textId="77777777" w:rsidR="003B799E" w:rsidRDefault="003B799E">
            <w:pPr>
              <w:rPr>
                <w:rFonts w:ascii="IBM Plex Sans" w:hAnsi="IBM Plex Sans"/>
                <w:color w:val="343334"/>
                <w:sz w:val="21"/>
                <w:szCs w:val="21"/>
              </w:rPr>
            </w:pPr>
            <w:r>
              <w:rPr>
                <w:rFonts w:ascii="IBM Plex Sans" w:hAnsi="IBM Plex Sans"/>
                <w:color w:val="343334"/>
                <w:sz w:val="21"/>
                <w:szCs w:val="21"/>
              </w:rPr>
              <w:t>1057JMHP</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0CB594C1" w14:textId="77777777" w:rsidR="003B799E" w:rsidRDefault="003B799E">
            <w:pPr>
              <w:rPr>
                <w:rFonts w:ascii="IBM Plex Sans" w:hAnsi="IBM Plex Sans"/>
                <w:color w:val="343334"/>
                <w:sz w:val="21"/>
                <w:szCs w:val="21"/>
              </w:rPr>
            </w:pPr>
            <w:r>
              <w:rPr>
                <w:rFonts w:ascii="IBM Plex Sans" w:hAnsi="IBM Plex Sans"/>
                <w:color w:val="343334"/>
                <w:sz w:val="21"/>
                <w:szCs w:val="21"/>
              </w:rPr>
              <w:t>Hot Pour Elastic Joint Material        @</w:t>
            </w:r>
          </w:p>
        </w:tc>
      </w:tr>
      <w:tr w:rsidR="003B799E" w14:paraId="74E28E0B"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1B470E51" w14:textId="77777777" w:rsidR="003B799E" w:rsidRDefault="003B799E">
            <w:pPr>
              <w:rPr>
                <w:rFonts w:ascii="IBM Plex Sans" w:hAnsi="IBM Plex Sans"/>
                <w:color w:val="343334"/>
                <w:sz w:val="21"/>
                <w:szCs w:val="21"/>
              </w:rPr>
            </w:pPr>
            <w:r>
              <w:rPr>
                <w:rFonts w:ascii="IBM Plex Sans" w:hAnsi="IBM Plex Sans"/>
                <w:color w:val="343334"/>
                <w:sz w:val="21"/>
                <w:szCs w:val="21"/>
              </w:rPr>
              <w:t>1057JMJCPLERFT</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0FFCEB7B" w14:textId="77777777" w:rsidR="003B799E" w:rsidRDefault="003B799E">
            <w:pPr>
              <w:rPr>
                <w:rFonts w:ascii="IBM Plex Sans" w:hAnsi="IBM Plex Sans"/>
                <w:color w:val="343334"/>
                <w:sz w:val="21"/>
                <w:szCs w:val="21"/>
              </w:rPr>
            </w:pPr>
            <w:r>
              <w:rPr>
                <w:rFonts w:ascii="IBM Plex Sans" w:hAnsi="IBM Plex Sans"/>
                <w:color w:val="343334"/>
                <w:sz w:val="21"/>
                <w:szCs w:val="21"/>
              </w:rPr>
              <w:t>Extruded Rope/Flat Type Plastic Joint  @</w:t>
            </w:r>
          </w:p>
        </w:tc>
      </w:tr>
      <w:tr w:rsidR="003B799E" w14:paraId="2B986C05"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32703D53" w14:textId="77777777" w:rsidR="003B799E" w:rsidRDefault="003B799E">
            <w:pPr>
              <w:rPr>
                <w:rFonts w:ascii="IBM Plex Sans" w:hAnsi="IBM Plex Sans"/>
                <w:color w:val="343334"/>
                <w:sz w:val="21"/>
                <w:szCs w:val="21"/>
              </w:rPr>
            </w:pPr>
            <w:r>
              <w:rPr>
                <w:rFonts w:ascii="IBM Plex Sans" w:hAnsi="IBM Plex Sans"/>
                <w:color w:val="343334"/>
                <w:sz w:val="21"/>
                <w:szCs w:val="21"/>
              </w:rPr>
              <w:t>1057JMJCPLTG</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16ED6069" w14:textId="77777777" w:rsidR="003B799E" w:rsidRDefault="003B799E">
            <w:pPr>
              <w:rPr>
                <w:rFonts w:ascii="IBM Plex Sans" w:hAnsi="IBM Plex Sans"/>
                <w:color w:val="343334"/>
                <w:sz w:val="21"/>
                <w:szCs w:val="21"/>
              </w:rPr>
            </w:pPr>
            <w:r>
              <w:rPr>
                <w:rFonts w:ascii="IBM Plex Sans" w:hAnsi="IBM Plex Sans"/>
                <w:color w:val="343334"/>
                <w:sz w:val="21"/>
                <w:szCs w:val="21"/>
              </w:rPr>
              <w:t>Trowel Grade Plastic Joint Compound    @</w:t>
            </w:r>
          </w:p>
        </w:tc>
      </w:tr>
      <w:tr w:rsidR="003B799E" w14:paraId="2462BE8E"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1174C76C" w14:textId="77777777" w:rsidR="003B799E" w:rsidRDefault="003B799E">
            <w:pPr>
              <w:rPr>
                <w:rFonts w:ascii="IBM Plex Sans" w:hAnsi="IBM Plex Sans"/>
                <w:color w:val="343334"/>
                <w:sz w:val="21"/>
                <w:szCs w:val="21"/>
              </w:rPr>
            </w:pPr>
            <w:r>
              <w:rPr>
                <w:rFonts w:ascii="IBM Plex Sans" w:hAnsi="IBM Plex Sans"/>
                <w:color w:val="343334"/>
                <w:sz w:val="21"/>
                <w:szCs w:val="21"/>
              </w:rPr>
              <w:lastRenderedPageBreak/>
              <w:t>1057JMJCSS</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48133846" w14:textId="77777777" w:rsidR="003B799E" w:rsidRDefault="003B799E">
            <w:pPr>
              <w:rPr>
                <w:rFonts w:ascii="IBM Plex Sans" w:hAnsi="IBM Plex Sans"/>
                <w:color w:val="343334"/>
                <w:sz w:val="21"/>
                <w:szCs w:val="21"/>
              </w:rPr>
            </w:pPr>
            <w:r>
              <w:rPr>
                <w:rFonts w:ascii="IBM Plex Sans" w:hAnsi="IBM Plex Sans"/>
                <w:color w:val="343334"/>
                <w:sz w:val="21"/>
                <w:szCs w:val="21"/>
              </w:rPr>
              <w:t>Silicon Sealant for Sawed/Formed Jnts  @</w:t>
            </w:r>
          </w:p>
        </w:tc>
      </w:tr>
      <w:tr w:rsidR="003B799E" w14:paraId="77B77962"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7B35215A" w14:textId="77777777" w:rsidR="003B799E" w:rsidRDefault="003B799E">
            <w:pPr>
              <w:rPr>
                <w:rFonts w:ascii="IBM Plex Sans" w:hAnsi="IBM Plex Sans"/>
                <w:color w:val="343334"/>
                <w:sz w:val="21"/>
                <w:szCs w:val="21"/>
              </w:rPr>
            </w:pPr>
            <w:r>
              <w:rPr>
                <w:rFonts w:ascii="IBM Plex Sans" w:hAnsi="IBM Plex Sans"/>
                <w:color w:val="343334"/>
                <w:sz w:val="21"/>
                <w:szCs w:val="21"/>
              </w:rPr>
              <w:t>1057JMJCSSEX</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404D7CBF" w14:textId="77777777" w:rsidR="003B799E" w:rsidRDefault="003B799E">
            <w:pPr>
              <w:rPr>
                <w:rFonts w:ascii="IBM Plex Sans" w:hAnsi="IBM Plex Sans"/>
                <w:color w:val="343334"/>
                <w:sz w:val="21"/>
                <w:szCs w:val="21"/>
              </w:rPr>
            </w:pPr>
            <w:r>
              <w:rPr>
                <w:rFonts w:ascii="IBM Plex Sans" w:hAnsi="IBM Plex Sans"/>
                <w:color w:val="343334"/>
                <w:sz w:val="21"/>
                <w:szCs w:val="21"/>
              </w:rPr>
              <w:t>Silicon Sealant for Expansion Jnts     @</w:t>
            </w:r>
          </w:p>
        </w:tc>
      </w:tr>
      <w:tr w:rsidR="003B799E" w14:paraId="0A8CA5B3"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54B8A82D" w14:textId="77777777" w:rsidR="003B799E" w:rsidRDefault="003B799E">
            <w:pPr>
              <w:rPr>
                <w:rFonts w:ascii="IBM Plex Sans" w:hAnsi="IBM Plex Sans"/>
                <w:color w:val="343334"/>
                <w:sz w:val="21"/>
                <w:szCs w:val="21"/>
              </w:rPr>
            </w:pPr>
            <w:r>
              <w:rPr>
                <w:rFonts w:ascii="IBM Plex Sans" w:hAnsi="IBM Plex Sans"/>
                <w:color w:val="343334"/>
                <w:sz w:val="21"/>
                <w:szCs w:val="21"/>
              </w:rPr>
              <w:t>1066MREM</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4B189EB0" w14:textId="77777777" w:rsidR="003B799E" w:rsidRDefault="003B799E">
            <w:pPr>
              <w:rPr>
                <w:rFonts w:ascii="IBM Plex Sans" w:hAnsi="IBM Plex Sans"/>
                <w:color w:val="343334"/>
                <w:sz w:val="21"/>
                <w:szCs w:val="21"/>
              </w:rPr>
            </w:pPr>
            <w:r>
              <w:rPr>
                <w:rFonts w:ascii="IBM Plex Sans" w:hAnsi="IBM Plex Sans"/>
                <w:color w:val="343334"/>
                <w:sz w:val="21"/>
                <w:szCs w:val="21"/>
              </w:rPr>
              <w:t>Non-Metallic Expansive Mortar</w:t>
            </w:r>
          </w:p>
        </w:tc>
      </w:tr>
      <w:tr w:rsidR="003B799E" w14:paraId="71519281" w14:textId="77777777" w:rsidTr="003B799E">
        <w:trPr>
          <w:trHeight w:val="375"/>
        </w:trPr>
        <w:tc>
          <w:tcPr>
            <w:tcW w:w="2640" w:type="dxa"/>
            <w:tcBorders>
              <w:top w:val="nil"/>
              <w:left w:val="single" w:sz="8" w:space="0" w:color="C0BFC0"/>
              <w:bottom w:val="single" w:sz="8" w:space="0" w:color="C0BFC0"/>
              <w:right w:val="single" w:sz="8" w:space="0" w:color="C0BFC0"/>
            </w:tcBorders>
            <w:noWrap/>
            <w:tcMar>
              <w:top w:w="0" w:type="dxa"/>
              <w:left w:w="108" w:type="dxa"/>
              <w:bottom w:w="0" w:type="dxa"/>
              <w:right w:w="108" w:type="dxa"/>
            </w:tcMar>
            <w:hideMark/>
          </w:tcPr>
          <w:p w14:paraId="50BD7CBF" w14:textId="77777777" w:rsidR="003B799E" w:rsidRDefault="003B799E">
            <w:pPr>
              <w:rPr>
                <w:rFonts w:ascii="IBM Plex Sans" w:hAnsi="IBM Plex Sans"/>
                <w:color w:val="343334"/>
                <w:sz w:val="21"/>
                <w:szCs w:val="21"/>
              </w:rPr>
            </w:pPr>
            <w:r>
              <w:rPr>
                <w:rFonts w:ascii="IBM Plex Sans" w:hAnsi="IBM Plex Sans"/>
                <w:color w:val="343334"/>
                <w:sz w:val="21"/>
                <w:szCs w:val="21"/>
              </w:rPr>
              <w:t>1073JMOCFJ</w:t>
            </w:r>
          </w:p>
        </w:tc>
        <w:tc>
          <w:tcPr>
            <w:tcW w:w="4900" w:type="dxa"/>
            <w:tcBorders>
              <w:top w:val="nil"/>
              <w:left w:val="nil"/>
              <w:bottom w:val="single" w:sz="8" w:space="0" w:color="C0BFC0"/>
              <w:right w:val="single" w:sz="8" w:space="0" w:color="C0BFC0"/>
            </w:tcBorders>
            <w:noWrap/>
            <w:tcMar>
              <w:top w:w="0" w:type="dxa"/>
              <w:left w:w="108" w:type="dxa"/>
              <w:bottom w:w="0" w:type="dxa"/>
              <w:right w:w="108" w:type="dxa"/>
            </w:tcMar>
            <w:hideMark/>
          </w:tcPr>
          <w:p w14:paraId="1067987C" w14:textId="77777777" w:rsidR="003B799E" w:rsidRDefault="003B799E">
            <w:pPr>
              <w:rPr>
                <w:rFonts w:ascii="IBM Plex Sans" w:hAnsi="IBM Plex Sans"/>
                <w:color w:val="343334"/>
                <w:sz w:val="21"/>
                <w:szCs w:val="21"/>
              </w:rPr>
            </w:pPr>
            <w:r>
              <w:rPr>
                <w:rFonts w:ascii="IBM Plex Sans" w:hAnsi="IBM Plex Sans"/>
                <w:color w:val="343334"/>
                <w:sz w:val="21"/>
                <w:szCs w:val="21"/>
              </w:rPr>
              <w:t>Open Cell Foam Exp. Joint              @</w:t>
            </w:r>
          </w:p>
        </w:tc>
      </w:tr>
    </w:tbl>
    <w:p w14:paraId="2112E220" w14:textId="5F291BE0" w:rsidR="7E2F264F" w:rsidRDefault="7E2F264F" w:rsidP="7E2F264F">
      <w:pPr>
        <w:jc w:val="both"/>
        <w:rPr>
          <w:rFonts w:cs="Times New Roman"/>
          <w:b/>
          <w:bCs/>
          <w:color w:val="1F497D" w:themeColor="text2"/>
          <w:sz w:val="32"/>
          <w:szCs w:val="32"/>
        </w:rPr>
      </w:pPr>
    </w:p>
    <w:p w14:paraId="68372004" w14:textId="3C93EE37" w:rsidR="008E519A" w:rsidRPr="00111D61" w:rsidRDefault="00092D3C" w:rsidP="00AC519E">
      <w:pPr>
        <w:jc w:val="both"/>
        <w:rPr>
          <w:rFonts w:cs="Times New Roman"/>
          <w:b/>
          <w:snapToGrid w:val="0"/>
          <w:color w:val="1F497D" w:themeColor="text2"/>
          <w:sz w:val="32"/>
          <w:szCs w:val="32"/>
        </w:rPr>
      </w:pPr>
      <w:r w:rsidRPr="00111D61">
        <w:rPr>
          <w:rFonts w:cs="Times New Roman"/>
          <w:b/>
          <w:snapToGrid w:val="0"/>
          <w:color w:val="1F497D" w:themeColor="text2"/>
          <w:sz w:val="32"/>
          <w:szCs w:val="32"/>
        </w:rPr>
        <w:t>Lab Control Number:</w:t>
      </w:r>
    </w:p>
    <w:p w14:paraId="5E7885A1" w14:textId="27F2FD51" w:rsidR="00803952" w:rsidRPr="00111D61" w:rsidRDefault="00111D61" w:rsidP="7E2F264F">
      <w:pPr>
        <w:jc w:val="both"/>
        <w:rPr>
          <w:rFonts w:cs="Times New Roman"/>
          <w:sz w:val="24"/>
          <w:szCs w:val="24"/>
        </w:rPr>
      </w:pPr>
      <w:r w:rsidRPr="7E2F264F">
        <w:rPr>
          <w:rFonts w:cs="Times New Roman"/>
          <w:sz w:val="24"/>
          <w:szCs w:val="24"/>
        </w:rPr>
        <w:t xml:space="preserve">When the sample represents a material with a lot/sublot from where sample was taken, populated the Control Number with the </w:t>
      </w:r>
      <w:r w:rsidR="009C3FEB" w:rsidRPr="7E2F264F">
        <w:rPr>
          <w:rFonts w:cs="Times New Roman"/>
          <w:sz w:val="24"/>
          <w:szCs w:val="24"/>
        </w:rPr>
        <w:t>lot/sublot information and select LOT from the dropdown for Control Type.</w:t>
      </w:r>
      <w:r w:rsidR="1EF3E41A" w:rsidRPr="7E2F264F">
        <w:rPr>
          <w:rFonts w:cs="Times New Roman"/>
          <w:sz w:val="24"/>
          <w:szCs w:val="24"/>
        </w:rPr>
        <w:t xml:space="preserve"> (Note: Not required for SuperPave or TSR samples.)</w:t>
      </w:r>
    </w:p>
    <w:p w14:paraId="50C18226" w14:textId="7C74F8C3" w:rsidR="00111D61" w:rsidRDefault="009C3FEB" w:rsidP="00092D3C">
      <w:pPr>
        <w:jc w:val="both"/>
        <w:rPr>
          <w:rFonts w:cs="Times New Roman"/>
          <w:b/>
          <w:sz w:val="32"/>
          <w:szCs w:val="32"/>
        </w:rPr>
      </w:pPr>
      <w:r>
        <w:rPr>
          <w:noProof/>
        </w:rPr>
        <w:drawing>
          <wp:inline distT="0" distB="0" distL="0" distR="0" wp14:anchorId="2E785AA2" wp14:editId="4BC06721">
            <wp:extent cx="6276975" cy="4019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6975" cy="4019550"/>
                    </a:xfrm>
                    <a:prstGeom prst="rect">
                      <a:avLst/>
                    </a:prstGeom>
                  </pic:spPr>
                </pic:pic>
              </a:graphicData>
            </a:graphic>
          </wp:inline>
        </w:drawing>
      </w:r>
    </w:p>
    <w:p w14:paraId="7292D1F3" w14:textId="56EE9830" w:rsidR="00111D61" w:rsidRDefault="00111D61" w:rsidP="00092D3C">
      <w:pPr>
        <w:jc w:val="both"/>
        <w:rPr>
          <w:rFonts w:cs="Times New Roman"/>
          <w:b/>
          <w:sz w:val="32"/>
          <w:szCs w:val="32"/>
        </w:rPr>
      </w:pPr>
    </w:p>
    <w:p w14:paraId="7B4C02EF" w14:textId="77777777" w:rsidR="009C3FEB" w:rsidRDefault="009C3FEB" w:rsidP="00092D3C">
      <w:pPr>
        <w:jc w:val="both"/>
        <w:rPr>
          <w:rFonts w:cs="Times New Roman"/>
          <w:b/>
          <w:sz w:val="32"/>
          <w:szCs w:val="32"/>
        </w:rPr>
      </w:pPr>
    </w:p>
    <w:p w14:paraId="22F7B450" w14:textId="77777777" w:rsidR="009C3FEB" w:rsidRDefault="009C3FEB" w:rsidP="7E2F264F">
      <w:pPr>
        <w:jc w:val="both"/>
        <w:rPr>
          <w:rFonts w:cs="Times New Roman"/>
          <w:b/>
          <w:bCs/>
          <w:sz w:val="32"/>
          <w:szCs w:val="32"/>
        </w:rPr>
      </w:pPr>
    </w:p>
    <w:p w14:paraId="25E2C38A" w14:textId="6F65A082" w:rsidR="7E2F264F" w:rsidRDefault="7E2F264F" w:rsidP="7E2F264F">
      <w:pPr>
        <w:jc w:val="both"/>
        <w:rPr>
          <w:rFonts w:cs="Times New Roman"/>
          <w:b/>
          <w:bCs/>
          <w:sz w:val="32"/>
          <w:szCs w:val="32"/>
        </w:rPr>
      </w:pPr>
    </w:p>
    <w:p w14:paraId="5661D9FC" w14:textId="2E197DB1" w:rsidR="00092D3C" w:rsidRPr="000C677F" w:rsidRDefault="00092D3C" w:rsidP="00092D3C">
      <w:pPr>
        <w:jc w:val="both"/>
        <w:rPr>
          <w:rFonts w:cs="Times New Roman"/>
          <w:b/>
          <w:sz w:val="32"/>
          <w:szCs w:val="32"/>
        </w:rPr>
      </w:pPr>
      <w:r w:rsidRPr="000C677F">
        <w:rPr>
          <w:rFonts w:cs="Times New Roman"/>
          <w:b/>
          <w:sz w:val="32"/>
          <w:szCs w:val="32"/>
        </w:rPr>
        <w:t>L</w:t>
      </w:r>
      <w:r w:rsidR="001A4939" w:rsidRPr="000C677F">
        <w:rPr>
          <w:rFonts w:cs="Times New Roman"/>
          <w:b/>
          <w:sz w:val="32"/>
          <w:szCs w:val="32"/>
        </w:rPr>
        <w:t>og Date</w:t>
      </w:r>
      <w:r w:rsidRPr="000C677F">
        <w:rPr>
          <w:rFonts w:cs="Times New Roman"/>
          <w:b/>
          <w:sz w:val="32"/>
          <w:szCs w:val="32"/>
        </w:rPr>
        <w:t>:</w:t>
      </w:r>
    </w:p>
    <w:p w14:paraId="02F46A26" w14:textId="77777777" w:rsidR="00092D3C" w:rsidRPr="000C677F" w:rsidRDefault="001A4939" w:rsidP="00092D3C">
      <w:pPr>
        <w:jc w:val="both"/>
        <w:rPr>
          <w:rFonts w:cs="Times New Roman"/>
          <w:sz w:val="24"/>
          <w:szCs w:val="24"/>
        </w:rPr>
      </w:pPr>
      <w:r w:rsidRPr="000C677F">
        <w:rPr>
          <w:rFonts w:cs="Times New Roman"/>
          <w:sz w:val="24"/>
          <w:szCs w:val="24"/>
        </w:rPr>
        <w:t>This date is populated only by Central Lab personnel and should never be populated by District personnel. It is used to document when a sample arrives at the Central Lab for processing.</w:t>
      </w:r>
    </w:p>
    <w:p w14:paraId="7598DFDC" w14:textId="77777777" w:rsidR="002F1AA8" w:rsidRPr="00DA532C" w:rsidRDefault="002F1AA8" w:rsidP="002F1AA8">
      <w:pPr>
        <w:jc w:val="both"/>
        <w:rPr>
          <w:rFonts w:ascii="Times New Roman" w:hAnsi="Times New Roman" w:cs="Times New Roman"/>
          <w:b/>
          <w:snapToGrid w:val="0"/>
          <w:color w:val="000000"/>
          <w:sz w:val="32"/>
          <w:szCs w:val="32"/>
        </w:rPr>
      </w:pPr>
      <w:r w:rsidRPr="002F1AA8">
        <w:rPr>
          <w:rFonts w:cstheme="minorHAnsi"/>
          <w:b/>
          <w:snapToGrid w:val="0"/>
          <w:color w:val="1F497D" w:themeColor="text2"/>
          <w:sz w:val="32"/>
          <w:szCs w:val="32"/>
        </w:rPr>
        <w:t>Sampler ID</w:t>
      </w:r>
      <w:r w:rsidRPr="00DA532C">
        <w:rPr>
          <w:rFonts w:ascii="Times New Roman" w:hAnsi="Times New Roman" w:cs="Times New Roman"/>
          <w:b/>
          <w:snapToGrid w:val="0"/>
          <w:color w:val="000000"/>
          <w:sz w:val="32"/>
          <w:szCs w:val="32"/>
        </w:rPr>
        <w:t>:</w:t>
      </w:r>
    </w:p>
    <w:p w14:paraId="04D0F3A3" w14:textId="7B7EB606" w:rsidR="002F1AA8" w:rsidRPr="00984331" w:rsidRDefault="002F1AA8" w:rsidP="002F1AA8">
      <w:pPr>
        <w:jc w:val="both"/>
        <w:rPr>
          <w:rFonts w:cstheme="minorHAnsi"/>
          <w:color w:val="000000"/>
          <w:sz w:val="24"/>
          <w:szCs w:val="24"/>
        </w:rPr>
      </w:pPr>
      <w:r w:rsidRPr="00984331">
        <w:rPr>
          <w:rFonts w:cstheme="minorHAnsi"/>
          <w:color w:val="000000"/>
          <w:sz w:val="24"/>
          <w:szCs w:val="24"/>
        </w:rPr>
        <w:t xml:space="preserve">This is a required field.  </w:t>
      </w:r>
      <w:r w:rsidR="00E10332">
        <w:rPr>
          <w:rFonts w:cstheme="minorHAnsi"/>
          <w:color w:val="000000"/>
          <w:sz w:val="24"/>
          <w:szCs w:val="24"/>
        </w:rPr>
        <w:t xml:space="preserve">Currently only MoDOT </w:t>
      </w:r>
      <w:r w:rsidR="00803952">
        <w:rPr>
          <w:rFonts w:cstheme="minorHAnsi"/>
          <w:color w:val="000000"/>
          <w:sz w:val="24"/>
          <w:szCs w:val="24"/>
        </w:rPr>
        <w:t xml:space="preserve">and Consultants performing QA testing </w:t>
      </w:r>
      <w:r w:rsidR="00E10332">
        <w:rPr>
          <w:rFonts w:cstheme="minorHAnsi"/>
          <w:color w:val="000000"/>
          <w:sz w:val="24"/>
          <w:szCs w:val="24"/>
        </w:rPr>
        <w:t xml:space="preserve">personnel are available in the list per AWP limitations.  </w:t>
      </w:r>
      <w:r w:rsidRPr="00984331">
        <w:rPr>
          <w:rFonts w:cstheme="minorHAnsi"/>
          <w:color w:val="000000"/>
          <w:sz w:val="24"/>
          <w:szCs w:val="24"/>
        </w:rPr>
        <w:t>For</w:t>
      </w:r>
      <w:r w:rsidR="00E10332">
        <w:rPr>
          <w:rFonts w:cstheme="minorHAnsi"/>
          <w:color w:val="000000"/>
          <w:sz w:val="24"/>
          <w:szCs w:val="24"/>
        </w:rPr>
        <w:t xml:space="preserve"> samples taken by </w:t>
      </w:r>
      <w:r w:rsidRPr="00984331">
        <w:rPr>
          <w:rFonts w:cstheme="minorHAnsi"/>
          <w:color w:val="000000"/>
          <w:sz w:val="24"/>
          <w:szCs w:val="24"/>
        </w:rPr>
        <w:t xml:space="preserve">MoDOT, the person who initially obtained the sample or information indicated by this record is shown here.  Typically, the sampler shall also be the individual entering the sample data. For Contractor </w:t>
      </w:r>
      <w:r w:rsidR="00954F2E">
        <w:rPr>
          <w:rFonts w:cstheme="minorHAnsi"/>
          <w:color w:val="000000"/>
          <w:sz w:val="24"/>
          <w:szCs w:val="24"/>
        </w:rPr>
        <w:t xml:space="preserve">QC </w:t>
      </w:r>
      <w:r w:rsidRPr="00984331">
        <w:rPr>
          <w:rFonts w:cstheme="minorHAnsi"/>
          <w:color w:val="000000"/>
          <w:sz w:val="24"/>
          <w:szCs w:val="24"/>
        </w:rPr>
        <w:t>samples initiated through CRE2O, the sampler will be the MoDOT person designated by the contractor as the contact for that record.</w:t>
      </w:r>
    </w:p>
    <w:p w14:paraId="5F1F703B" w14:textId="77777777" w:rsidR="00925503" w:rsidRPr="00925503" w:rsidRDefault="00925503" w:rsidP="00925503">
      <w:pPr>
        <w:jc w:val="both"/>
        <w:rPr>
          <w:rFonts w:cstheme="minorHAnsi"/>
          <w:b/>
          <w:snapToGrid w:val="0"/>
          <w:color w:val="000000"/>
          <w:sz w:val="32"/>
          <w:szCs w:val="32"/>
        </w:rPr>
      </w:pPr>
      <w:r w:rsidRPr="00925503">
        <w:rPr>
          <w:rFonts w:cstheme="minorHAnsi"/>
          <w:b/>
          <w:snapToGrid w:val="0"/>
          <w:color w:val="1F497D" w:themeColor="text2"/>
          <w:sz w:val="32"/>
          <w:szCs w:val="32"/>
        </w:rPr>
        <w:t>Intended Use</w:t>
      </w:r>
      <w:r w:rsidRPr="00925503">
        <w:rPr>
          <w:rFonts w:cstheme="minorHAnsi"/>
          <w:b/>
          <w:snapToGrid w:val="0"/>
          <w:color w:val="000000"/>
          <w:sz w:val="32"/>
          <w:szCs w:val="32"/>
        </w:rPr>
        <w:t>:</w:t>
      </w:r>
    </w:p>
    <w:p w14:paraId="5421743B" w14:textId="77777777" w:rsidR="00925503" w:rsidRPr="00925503" w:rsidRDefault="00925503" w:rsidP="00925503">
      <w:pPr>
        <w:jc w:val="both"/>
        <w:rPr>
          <w:rFonts w:cstheme="minorHAnsi"/>
          <w:color w:val="000000"/>
          <w:sz w:val="24"/>
          <w:szCs w:val="24"/>
        </w:rPr>
      </w:pPr>
      <w:r w:rsidRPr="00925503">
        <w:rPr>
          <w:rFonts w:cstheme="minorHAnsi"/>
          <w:color w:val="000000"/>
          <w:sz w:val="24"/>
          <w:szCs w:val="24"/>
        </w:rPr>
        <w:t>The intended use of the material should be entered.  For material to be held in a supplier's stock, enter "Stock for Future Use".</w:t>
      </w:r>
    </w:p>
    <w:p w14:paraId="2274CB62" w14:textId="77777777" w:rsidR="00092D3C" w:rsidRPr="000C677F" w:rsidRDefault="00092D3C" w:rsidP="00AC519E">
      <w:pPr>
        <w:jc w:val="both"/>
        <w:rPr>
          <w:rFonts w:cs="Times New Roman"/>
          <w:b/>
          <w:snapToGrid w:val="0"/>
          <w:color w:val="000000"/>
          <w:sz w:val="32"/>
          <w:szCs w:val="32"/>
        </w:rPr>
      </w:pPr>
      <w:r w:rsidRPr="000C677F">
        <w:rPr>
          <w:rFonts w:cs="Times New Roman"/>
          <w:b/>
          <w:snapToGrid w:val="0"/>
          <w:color w:val="1F497D" w:themeColor="text2"/>
          <w:sz w:val="32"/>
          <w:szCs w:val="32"/>
        </w:rPr>
        <w:t>Control Number:</w:t>
      </w:r>
    </w:p>
    <w:p w14:paraId="75AB412B" w14:textId="77777777" w:rsidR="0051545A" w:rsidRPr="000C677F" w:rsidRDefault="0051545A" w:rsidP="0051545A">
      <w:pPr>
        <w:jc w:val="both"/>
        <w:rPr>
          <w:rFonts w:cs="Times New Roman"/>
          <w:color w:val="000000"/>
          <w:sz w:val="24"/>
          <w:szCs w:val="24"/>
        </w:rPr>
      </w:pPr>
      <w:r w:rsidRPr="000C677F">
        <w:rPr>
          <w:rFonts w:cs="Times New Roman"/>
          <w:color w:val="000000"/>
          <w:sz w:val="24"/>
          <w:szCs w:val="24"/>
        </w:rPr>
        <w:t xml:space="preserve">The number associated with the Control Type which the Producer/Supplier or Manufacturer has assigned to the material represented by this sample.  If no number has been assigned and the material can be identified in lots or batches by personnel performing the sampling, the </w:t>
      </w:r>
      <w:r w:rsidRPr="000C677F">
        <w:rPr>
          <w:rFonts w:cs="Times New Roman"/>
          <w:color w:val="1F497D" w:themeColor="text2"/>
          <w:sz w:val="24"/>
          <w:szCs w:val="24"/>
        </w:rPr>
        <w:t>Control Number</w:t>
      </w:r>
      <w:r w:rsidRPr="000C677F">
        <w:rPr>
          <w:rFonts w:cs="Times New Roman"/>
          <w:color w:val="000000"/>
          <w:sz w:val="24"/>
          <w:szCs w:val="24"/>
        </w:rPr>
        <w:t xml:space="preserve"> may be assigned by the sampler.  When multiple numbers apply to the sample, typically for 2-part and 3-part paints or epoxies, the numbers will be separated by commas and will have an identifier added when appropriate, for example: “A:5B32WAA, B:6C43XBB” (Note the identifiers, “A” and “B”).  If there is not enough room for all the characters assigned, the second or third series of numbers can be placed in the Seal Number field, which is adjacent to the Control Number field.  If the number provided by the Producer/Supplier contains special characters such as “-“, “/”. “|”, “\”, convert all such characters to a dash (“-”) as you enter the value.  Example “A:7C/44G\16” would be entered as “A:7C-44G-16.</w:t>
      </w:r>
    </w:p>
    <w:p w14:paraId="45F01544" w14:textId="77777777" w:rsidR="0051545A" w:rsidRPr="000C677F" w:rsidRDefault="0051545A" w:rsidP="0051545A">
      <w:pPr>
        <w:jc w:val="both"/>
        <w:rPr>
          <w:rFonts w:cs="Times New Roman"/>
          <w:b/>
          <w:snapToGrid w:val="0"/>
          <w:color w:val="1F497D" w:themeColor="text2"/>
          <w:sz w:val="32"/>
          <w:szCs w:val="32"/>
        </w:rPr>
      </w:pPr>
      <w:r w:rsidRPr="000C677F">
        <w:rPr>
          <w:rFonts w:cs="Times New Roman"/>
          <w:b/>
          <w:snapToGrid w:val="0"/>
          <w:color w:val="1F497D" w:themeColor="text2"/>
          <w:sz w:val="32"/>
          <w:szCs w:val="32"/>
        </w:rPr>
        <w:t>Control Type:</w:t>
      </w:r>
    </w:p>
    <w:p w14:paraId="266CBB47" w14:textId="08CA8DEB" w:rsidR="0051545A" w:rsidRPr="000C677F" w:rsidRDefault="0051545A" w:rsidP="00AC519E">
      <w:pPr>
        <w:jc w:val="both"/>
        <w:rPr>
          <w:rFonts w:cs="Arial"/>
          <w:snapToGrid w:val="0"/>
          <w:color w:val="000000"/>
        </w:rPr>
      </w:pPr>
      <w:r w:rsidRPr="7E2F264F">
        <w:rPr>
          <w:rFonts w:cs="Times New Roman"/>
          <w:color w:val="000000" w:themeColor="text1"/>
          <w:sz w:val="24"/>
          <w:szCs w:val="24"/>
        </w:rPr>
        <w:lastRenderedPageBreak/>
        <w:t xml:space="preserve">The identification assigned by the Producer/Supplier (e.g. heat number, batch number, lot number), when applicable. </w:t>
      </w:r>
      <w:r w:rsidRPr="7E2F264F">
        <w:rPr>
          <w:rFonts w:cs="Times New Roman"/>
          <w:color w:val="1F497D" w:themeColor="text2"/>
          <w:sz w:val="24"/>
          <w:szCs w:val="24"/>
        </w:rPr>
        <w:t xml:space="preserve">Select the proper identification from the </w:t>
      </w:r>
      <w:r w:rsidR="0C38A39F" w:rsidRPr="7E2F264F">
        <w:rPr>
          <w:rFonts w:cs="Times New Roman"/>
          <w:color w:val="1F497D" w:themeColor="text2"/>
          <w:sz w:val="24"/>
          <w:szCs w:val="24"/>
        </w:rPr>
        <w:t>drop-down</w:t>
      </w:r>
      <w:r w:rsidRPr="7E2F264F">
        <w:rPr>
          <w:rFonts w:cs="Times New Roman"/>
          <w:color w:val="1F497D" w:themeColor="text2"/>
          <w:sz w:val="24"/>
          <w:szCs w:val="24"/>
        </w:rPr>
        <w:t xml:space="preserve"> listing</w:t>
      </w:r>
      <w:r w:rsidRPr="7E2F264F">
        <w:rPr>
          <w:rFonts w:cs="Times New Roman"/>
          <w:color w:val="000000" w:themeColor="text1"/>
          <w:sz w:val="24"/>
          <w:szCs w:val="24"/>
        </w:rPr>
        <w:t>.</w:t>
      </w:r>
    </w:p>
    <w:p w14:paraId="4BBF7A01" w14:textId="77777777" w:rsidR="00954F2E" w:rsidRDefault="00954F2E" w:rsidP="7E2F264F">
      <w:pPr>
        <w:jc w:val="both"/>
        <w:rPr>
          <w:rFonts w:cs="Times New Roman"/>
          <w:b/>
          <w:bCs/>
          <w:snapToGrid w:val="0"/>
          <w:color w:val="1F497D" w:themeColor="text2"/>
          <w:sz w:val="32"/>
          <w:szCs w:val="32"/>
        </w:rPr>
      </w:pPr>
    </w:p>
    <w:p w14:paraId="321F9DE4" w14:textId="5DD99894" w:rsidR="7E2F264F" w:rsidRDefault="7E2F264F" w:rsidP="7E2F264F">
      <w:pPr>
        <w:jc w:val="both"/>
        <w:rPr>
          <w:rFonts w:cs="Times New Roman"/>
          <w:b/>
          <w:bCs/>
          <w:color w:val="1F497D" w:themeColor="text2"/>
          <w:sz w:val="32"/>
          <w:szCs w:val="32"/>
        </w:rPr>
      </w:pPr>
    </w:p>
    <w:p w14:paraId="34596A03" w14:textId="471A01AF" w:rsidR="0051545A" w:rsidRPr="000C677F" w:rsidRDefault="0051545A" w:rsidP="0051545A">
      <w:pPr>
        <w:jc w:val="both"/>
        <w:rPr>
          <w:rFonts w:cs="Times New Roman"/>
          <w:b/>
          <w:snapToGrid w:val="0"/>
          <w:color w:val="000000"/>
          <w:sz w:val="32"/>
          <w:szCs w:val="32"/>
        </w:rPr>
      </w:pPr>
      <w:r w:rsidRPr="000C677F">
        <w:rPr>
          <w:rFonts w:cs="Times New Roman"/>
          <w:b/>
          <w:snapToGrid w:val="0"/>
          <w:color w:val="1F497D" w:themeColor="text2"/>
          <w:sz w:val="32"/>
          <w:szCs w:val="32"/>
        </w:rPr>
        <w:t>Seal Number:</w:t>
      </w:r>
    </w:p>
    <w:p w14:paraId="6544B90C" w14:textId="77777777" w:rsidR="0051545A" w:rsidRPr="000C677F" w:rsidRDefault="0051545A" w:rsidP="00AC519E">
      <w:pPr>
        <w:jc w:val="both"/>
        <w:rPr>
          <w:rFonts w:cs="Arial"/>
          <w:b/>
          <w:snapToGrid w:val="0"/>
          <w:color w:val="000000"/>
        </w:rPr>
      </w:pPr>
      <w:r w:rsidRPr="000C677F">
        <w:rPr>
          <w:rFonts w:cs="Times New Roman"/>
          <w:color w:val="000000"/>
          <w:sz w:val="24"/>
          <w:szCs w:val="24"/>
        </w:rPr>
        <w:t>If the material represented by the Control Type and Number has been sealed to prevent modification, make note here.  This function is rarely used.  Seals may be found on rail cars, truck, tanks, and other similar transportation or storage devices.  This field is also used for additional detail that will not fit into the Control Number field.</w:t>
      </w:r>
    </w:p>
    <w:p w14:paraId="187BF7E6" w14:textId="77777777" w:rsidR="00FA224F" w:rsidRPr="000C677F" w:rsidRDefault="00FA224F" w:rsidP="00AC519E">
      <w:pPr>
        <w:jc w:val="both"/>
        <w:rPr>
          <w:rFonts w:cs="Times New Roman"/>
          <w:b/>
          <w:snapToGrid w:val="0"/>
          <w:color w:val="000000"/>
          <w:sz w:val="32"/>
          <w:szCs w:val="32"/>
        </w:rPr>
      </w:pPr>
      <w:r w:rsidRPr="000C677F">
        <w:rPr>
          <w:rFonts w:cs="Times New Roman"/>
          <w:b/>
          <w:snapToGrid w:val="0"/>
          <w:color w:val="1F497D" w:themeColor="text2"/>
          <w:sz w:val="32"/>
          <w:szCs w:val="32"/>
        </w:rPr>
        <w:t>Represented Quantity:</w:t>
      </w:r>
      <w:r w:rsidRPr="000C677F">
        <w:rPr>
          <w:rFonts w:cs="Times New Roman"/>
          <w:b/>
          <w:snapToGrid w:val="0"/>
          <w:color w:val="000000"/>
          <w:sz w:val="32"/>
          <w:szCs w:val="32"/>
        </w:rPr>
        <w:t xml:space="preserve"> </w:t>
      </w:r>
    </w:p>
    <w:p w14:paraId="66E1F3AA" w14:textId="77777777" w:rsidR="00FA224F" w:rsidRPr="000C677F" w:rsidRDefault="00FA224F" w:rsidP="00AC519E">
      <w:pPr>
        <w:jc w:val="both"/>
        <w:rPr>
          <w:rFonts w:cs="Arial"/>
          <w:b/>
          <w:snapToGrid w:val="0"/>
          <w:color w:val="000000"/>
        </w:rPr>
      </w:pPr>
      <w:r w:rsidRPr="000C677F">
        <w:rPr>
          <w:rFonts w:cs="Times New Roman"/>
          <w:color w:val="000000"/>
          <w:sz w:val="24"/>
          <w:szCs w:val="24"/>
        </w:rPr>
        <w:t>This is a required field.  The quantity of the material represented by the sample.</w:t>
      </w:r>
    </w:p>
    <w:p w14:paraId="054DBB0B" w14:textId="77777777" w:rsidR="00FA224F" w:rsidRPr="000C677F" w:rsidRDefault="00FA224F" w:rsidP="00AC519E">
      <w:pPr>
        <w:jc w:val="both"/>
        <w:rPr>
          <w:rFonts w:cs="Arial"/>
          <w:b/>
          <w:snapToGrid w:val="0"/>
          <w:color w:val="000000"/>
        </w:rPr>
      </w:pPr>
      <w:r w:rsidRPr="000C677F">
        <w:rPr>
          <w:rFonts w:cs="Times New Roman"/>
          <w:b/>
          <w:snapToGrid w:val="0"/>
          <w:color w:val="1F497D" w:themeColor="text2"/>
          <w:sz w:val="32"/>
          <w:szCs w:val="32"/>
        </w:rPr>
        <w:t>Represented Quantity Units:</w:t>
      </w:r>
    </w:p>
    <w:p w14:paraId="120D5942" w14:textId="77777777" w:rsidR="00FA224F" w:rsidRPr="000C677F" w:rsidRDefault="00FA224F" w:rsidP="00AC519E">
      <w:pPr>
        <w:jc w:val="both"/>
        <w:rPr>
          <w:rFonts w:cs="Arial"/>
          <w:b/>
          <w:snapToGrid w:val="0"/>
          <w:color w:val="000000"/>
        </w:rPr>
      </w:pPr>
      <w:r w:rsidRPr="000C677F">
        <w:rPr>
          <w:rFonts w:cs="Times New Roman"/>
          <w:color w:val="000000"/>
          <w:sz w:val="24"/>
          <w:szCs w:val="24"/>
        </w:rPr>
        <w:t>This is a required field.  The unit for materials purchased under a Non-Construction contract, or that are the sole component of a contract bid item shall be that unit of measure as indicated on the contract bid item, if a contract exists, or the unit that would apply if the material were to be used on a typical contract. Unit for materials in all other situations including the instance where the material is one of several components of a contract bid item shall be as indicated on the Dashboard-Reference Data-Materials window.  The default unit system is English.  Metric units may be used only when the material is known to be part of a metric contract or when certifications are required and metric units are designated in the certification.  The unit is automatically loaded by the system based on the default unit set in the Material Information</w:t>
      </w:r>
      <w:r w:rsidR="00712DBE" w:rsidRPr="000C677F">
        <w:rPr>
          <w:rFonts w:cs="Times New Roman"/>
          <w:color w:val="000000"/>
          <w:sz w:val="24"/>
          <w:szCs w:val="24"/>
        </w:rPr>
        <w:t xml:space="preserve"> window. </w:t>
      </w:r>
    </w:p>
    <w:p w14:paraId="2525FEA9" w14:textId="77777777" w:rsidR="00712DBE" w:rsidRPr="000C677F" w:rsidRDefault="00712DBE" w:rsidP="00AC519E">
      <w:pPr>
        <w:jc w:val="both"/>
        <w:rPr>
          <w:rFonts w:cs="Times New Roman"/>
          <w:b/>
          <w:snapToGrid w:val="0"/>
          <w:color w:val="1F497D" w:themeColor="text2"/>
          <w:sz w:val="32"/>
          <w:szCs w:val="32"/>
        </w:rPr>
      </w:pPr>
      <w:r w:rsidRPr="000C677F">
        <w:rPr>
          <w:rFonts w:cs="Times New Roman"/>
          <w:b/>
          <w:snapToGrid w:val="0"/>
          <w:color w:val="1F497D" w:themeColor="text2"/>
          <w:sz w:val="32"/>
          <w:szCs w:val="32"/>
        </w:rPr>
        <w:t>Remark Type:</w:t>
      </w:r>
    </w:p>
    <w:p w14:paraId="3DA77063" w14:textId="62E26B97" w:rsidR="00712DBE" w:rsidRPr="000C677F" w:rsidRDefault="00656D49" w:rsidP="00AC519E">
      <w:pPr>
        <w:jc w:val="both"/>
        <w:rPr>
          <w:rFonts w:cs="Times New Roman"/>
          <w:snapToGrid w:val="0"/>
          <w:color w:val="000000"/>
          <w:sz w:val="24"/>
          <w:szCs w:val="24"/>
        </w:rPr>
      </w:pPr>
      <w:r>
        <w:rPr>
          <w:rFonts w:cs="Times New Roman"/>
          <w:snapToGrid w:val="0"/>
          <w:color w:val="000000"/>
          <w:sz w:val="24"/>
          <w:szCs w:val="24"/>
        </w:rPr>
        <w:t xml:space="preserve">If </w:t>
      </w:r>
      <w:r w:rsidR="00900C81">
        <w:rPr>
          <w:rFonts w:cs="Times New Roman"/>
          <w:snapToGrid w:val="0"/>
          <w:color w:val="000000"/>
          <w:sz w:val="24"/>
          <w:szCs w:val="24"/>
        </w:rPr>
        <w:t>needed</w:t>
      </w:r>
      <w:r>
        <w:rPr>
          <w:rFonts w:cs="Times New Roman"/>
          <w:snapToGrid w:val="0"/>
          <w:color w:val="000000"/>
          <w:sz w:val="24"/>
          <w:szCs w:val="24"/>
        </w:rPr>
        <w:t>, select the pertinent remark for</w:t>
      </w:r>
      <w:r w:rsidR="00220518" w:rsidRPr="000C677F">
        <w:rPr>
          <w:rFonts w:cs="Times New Roman"/>
          <w:snapToGrid w:val="0"/>
          <w:color w:val="000000"/>
          <w:sz w:val="24"/>
          <w:szCs w:val="24"/>
        </w:rPr>
        <w:t xml:space="preserve"> a</w:t>
      </w:r>
      <w:r w:rsidR="00391AF6">
        <w:rPr>
          <w:rFonts w:cs="Times New Roman"/>
          <w:snapToGrid w:val="0"/>
          <w:color w:val="000000"/>
          <w:sz w:val="24"/>
          <w:szCs w:val="24"/>
        </w:rPr>
        <w:t>n</w:t>
      </w:r>
      <w:r w:rsidR="00220518" w:rsidRPr="000C677F">
        <w:rPr>
          <w:rFonts w:cs="Times New Roman"/>
          <w:snapToGrid w:val="0"/>
          <w:color w:val="000000"/>
          <w:sz w:val="24"/>
          <w:szCs w:val="24"/>
        </w:rPr>
        <w:t xml:space="preserve"> unauthorized sample or “Disposition Remarks” for a</w:t>
      </w:r>
      <w:r w:rsidR="00CB1D73">
        <w:rPr>
          <w:rFonts w:cs="Times New Roman"/>
          <w:snapToGrid w:val="0"/>
          <w:color w:val="000000"/>
          <w:sz w:val="24"/>
          <w:szCs w:val="24"/>
        </w:rPr>
        <w:t>n</w:t>
      </w:r>
      <w:r w:rsidR="00220518" w:rsidRPr="000C677F">
        <w:rPr>
          <w:rFonts w:cs="Times New Roman"/>
          <w:snapToGrid w:val="0"/>
          <w:color w:val="000000"/>
          <w:sz w:val="24"/>
          <w:szCs w:val="24"/>
        </w:rPr>
        <w:t xml:space="preserve"> authorized sample</w:t>
      </w:r>
      <w:r w:rsidR="00712DBE" w:rsidRPr="000C677F">
        <w:rPr>
          <w:rFonts w:cs="Times New Roman"/>
          <w:snapToGrid w:val="0"/>
          <w:color w:val="000000"/>
          <w:sz w:val="24"/>
          <w:szCs w:val="24"/>
        </w:rPr>
        <w:t xml:space="preserve">. </w:t>
      </w:r>
      <w:r>
        <w:rPr>
          <w:rFonts w:cs="Times New Roman"/>
          <w:snapToGrid w:val="0"/>
          <w:color w:val="000000"/>
          <w:sz w:val="24"/>
          <w:szCs w:val="24"/>
        </w:rPr>
        <w:t>Be sure to enter a descriptive remark</w:t>
      </w:r>
      <w:r w:rsidR="00900C81">
        <w:rPr>
          <w:rFonts w:cs="Times New Roman"/>
          <w:snapToGrid w:val="0"/>
          <w:color w:val="000000"/>
          <w:sz w:val="24"/>
          <w:szCs w:val="24"/>
        </w:rPr>
        <w:t>.</w:t>
      </w:r>
    </w:p>
    <w:p w14:paraId="5B8F5B62" w14:textId="22ACB629" w:rsidR="003467E4" w:rsidRDefault="00656D49" w:rsidP="00AC519E">
      <w:pPr>
        <w:jc w:val="both"/>
        <w:rPr>
          <w:rFonts w:cs="Times New Roman"/>
          <w:b/>
          <w:snapToGrid w:val="0"/>
          <w:color w:val="1F497D" w:themeColor="text2"/>
          <w:sz w:val="32"/>
          <w:szCs w:val="32"/>
        </w:rPr>
      </w:pPr>
      <w:r>
        <w:rPr>
          <w:noProof/>
        </w:rPr>
        <w:lastRenderedPageBreak/>
        <w:drawing>
          <wp:inline distT="0" distB="0" distL="0" distR="0" wp14:anchorId="56D512EB" wp14:editId="6A413AC0">
            <wp:extent cx="5943600" cy="201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019300"/>
                    </a:xfrm>
                    <a:prstGeom prst="rect">
                      <a:avLst/>
                    </a:prstGeom>
                  </pic:spPr>
                </pic:pic>
              </a:graphicData>
            </a:graphic>
          </wp:inline>
        </w:drawing>
      </w:r>
    </w:p>
    <w:p w14:paraId="7F068EA8" w14:textId="77777777" w:rsidR="00712DBE" w:rsidRPr="000C677F" w:rsidRDefault="00712DBE" w:rsidP="00AC519E">
      <w:pPr>
        <w:jc w:val="both"/>
        <w:rPr>
          <w:rFonts w:cs="Times New Roman"/>
          <w:b/>
          <w:snapToGrid w:val="0"/>
          <w:color w:val="1F497D" w:themeColor="text2"/>
          <w:sz w:val="32"/>
          <w:szCs w:val="32"/>
        </w:rPr>
      </w:pPr>
      <w:r w:rsidRPr="000C677F">
        <w:rPr>
          <w:rFonts w:cs="Times New Roman"/>
          <w:b/>
          <w:snapToGrid w:val="0"/>
          <w:color w:val="1F497D" w:themeColor="text2"/>
          <w:sz w:val="32"/>
          <w:szCs w:val="32"/>
        </w:rPr>
        <w:t>Remarks:</w:t>
      </w:r>
    </w:p>
    <w:p w14:paraId="399BC51C" w14:textId="77777777" w:rsidR="00712DBE" w:rsidRPr="000C677F" w:rsidRDefault="00B22C3B" w:rsidP="00AC519E">
      <w:pPr>
        <w:jc w:val="both"/>
        <w:rPr>
          <w:rFonts w:cs="Times New Roman"/>
          <w:snapToGrid w:val="0"/>
          <w:color w:val="000000"/>
          <w:sz w:val="24"/>
          <w:szCs w:val="24"/>
        </w:rPr>
      </w:pPr>
      <w:r w:rsidRPr="000C677F">
        <w:rPr>
          <w:rFonts w:cs="Times New Roman"/>
          <w:snapToGrid w:val="0"/>
          <w:color w:val="000000"/>
          <w:sz w:val="24"/>
          <w:szCs w:val="24"/>
        </w:rPr>
        <w:t>Up to 3999 letters/spaces can be used. Be descriptive and specific. Anyone other than sampler/creator shall enter their userid and date enter</w:t>
      </w:r>
      <w:r w:rsidR="00220518" w:rsidRPr="000C677F">
        <w:rPr>
          <w:rFonts w:cs="Times New Roman"/>
          <w:snapToGrid w:val="0"/>
          <w:color w:val="000000"/>
          <w:sz w:val="24"/>
          <w:szCs w:val="24"/>
        </w:rPr>
        <w:t>ed</w:t>
      </w:r>
      <w:r w:rsidRPr="000C677F">
        <w:rPr>
          <w:rFonts w:cs="Times New Roman"/>
          <w:snapToGrid w:val="0"/>
          <w:color w:val="000000"/>
          <w:sz w:val="24"/>
          <w:szCs w:val="24"/>
        </w:rPr>
        <w:t xml:space="preserve"> at the beginning of remarks. All special instructions to the Central Lab are entered here.</w:t>
      </w:r>
    </w:p>
    <w:p w14:paraId="27E5833D" w14:textId="77777777" w:rsidR="008C175A" w:rsidRPr="000C677F" w:rsidRDefault="008C175A" w:rsidP="00AC519E">
      <w:pPr>
        <w:jc w:val="both"/>
        <w:rPr>
          <w:rFonts w:cs="Times New Roman"/>
          <w:b/>
          <w:snapToGrid w:val="0"/>
          <w:color w:val="000000"/>
          <w:sz w:val="32"/>
          <w:szCs w:val="32"/>
        </w:rPr>
      </w:pPr>
      <w:r w:rsidRPr="000C677F">
        <w:rPr>
          <w:rFonts w:cs="Times New Roman"/>
          <w:b/>
          <w:snapToGrid w:val="0"/>
          <w:color w:val="1F497D" w:themeColor="text2"/>
          <w:sz w:val="32"/>
          <w:szCs w:val="32"/>
        </w:rPr>
        <w:t>Sample Date:</w:t>
      </w:r>
    </w:p>
    <w:p w14:paraId="2AE87A40" w14:textId="77777777" w:rsidR="008C175A" w:rsidRPr="000C677F" w:rsidRDefault="008C175A" w:rsidP="008C175A">
      <w:pPr>
        <w:jc w:val="both"/>
        <w:rPr>
          <w:rFonts w:cs="Times New Roman"/>
          <w:color w:val="000000"/>
          <w:sz w:val="24"/>
          <w:szCs w:val="24"/>
        </w:rPr>
      </w:pPr>
      <w:r w:rsidRPr="000C677F">
        <w:rPr>
          <w:rFonts w:cs="Times New Roman"/>
          <w:color w:val="000000"/>
          <w:sz w:val="24"/>
          <w:szCs w:val="24"/>
        </w:rPr>
        <w:t>This is a required field. This is the date when the sample was obtained. If no sample was obtained, enter the date of the inspection.  If no inspection occurred, enter the date of any other activity being documented with the sample record.</w:t>
      </w:r>
    </w:p>
    <w:p w14:paraId="33A6C0D8" w14:textId="77777777" w:rsidR="008C175A" w:rsidRPr="000C677F" w:rsidRDefault="003348CF" w:rsidP="00AC519E">
      <w:pPr>
        <w:jc w:val="both"/>
        <w:rPr>
          <w:rFonts w:cs="Times New Roman"/>
          <w:b/>
          <w:snapToGrid w:val="0"/>
          <w:color w:val="000000"/>
          <w:sz w:val="32"/>
          <w:szCs w:val="32"/>
        </w:rPr>
      </w:pPr>
      <w:r w:rsidRPr="000C677F">
        <w:rPr>
          <w:rFonts w:cs="Times New Roman"/>
          <w:b/>
          <w:snapToGrid w:val="0"/>
          <w:color w:val="000000"/>
          <w:sz w:val="32"/>
          <w:szCs w:val="32"/>
        </w:rPr>
        <w:t>Sample Status:</w:t>
      </w:r>
    </w:p>
    <w:p w14:paraId="1F40DEE9" w14:textId="77777777" w:rsidR="003348CF" w:rsidRPr="000C677F" w:rsidRDefault="003348CF" w:rsidP="003348CF">
      <w:pPr>
        <w:jc w:val="both"/>
        <w:rPr>
          <w:rFonts w:cs="Times New Roman"/>
          <w:sz w:val="24"/>
          <w:szCs w:val="24"/>
        </w:rPr>
      </w:pPr>
      <w:r w:rsidRPr="000C677F">
        <w:rPr>
          <w:rFonts w:cs="Times New Roman"/>
          <w:color w:val="000000"/>
          <w:sz w:val="24"/>
          <w:szCs w:val="24"/>
        </w:rPr>
        <w:t>This field is automatically filled in by the system.  It is a</w:t>
      </w:r>
      <w:r w:rsidRPr="000C677F">
        <w:rPr>
          <w:rFonts w:cs="Times New Roman"/>
          <w:sz w:val="24"/>
          <w:szCs w:val="24"/>
        </w:rPr>
        <w:t xml:space="preserve">n identifier for the current status of the sample record. </w:t>
      </w:r>
    </w:p>
    <w:p w14:paraId="16B44C37" w14:textId="77777777" w:rsidR="003348CF" w:rsidRPr="000C677F" w:rsidRDefault="003348CF" w:rsidP="003348CF">
      <w:pPr>
        <w:spacing w:after="120" w:line="240" w:lineRule="auto"/>
        <w:rPr>
          <w:rFonts w:cs="Times New Roman"/>
          <w:sz w:val="24"/>
          <w:szCs w:val="24"/>
        </w:rPr>
      </w:pPr>
      <w:r w:rsidRPr="000C677F">
        <w:rPr>
          <w:rFonts w:cs="Times New Roman"/>
          <w:sz w:val="24"/>
          <w:szCs w:val="24"/>
          <w:u w:val="single"/>
        </w:rPr>
        <w:t>Pending</w:t>
      </w:r>
      <w:r w:rsidRPr="000C677F">
        <w:rPr>
          <w:rFonts w:cs="Times New Roman"/>
          <w:sz w:val="24"/>
          <w:szCs w:val="24"/>
        </w:rPr>
        <w:t>:</w:t>
      </w:r>
      <w:r w:rsidRPr="00A94821">
        <w:rPr>
          <w:rFonts w:ascii="Times New Roman" w:hAnsi="Times New Roman" w:cs="Times New Roman"/>
          <w:sz w:val="24"/>
          <w:szCs w:val="24"/>
        </w:rPr>
        <w:t xml:space="preserve"> </w:t>
      </w:r>
      <w:r w:rsidRPr="000C677F">
        <w:rPr>
          <w:rFonts w:cs="Times New Roman"/>
          <w:sz w:val="24"/>
          <w:szCs w:val="24"/>
        </w:rPr>
        <w:t>When a sample record is created.</w:t>
      </w:r>
    </w:p>
    <w:p w14:paraId="1DDC9CF8" w14:textId="77777777" w:rsidR="003348CF" w:rsidRPr="000C677F" w:rsidRDefault="003348CF" w:rsidP="003348CF">
      <w:pPr>
        <w:spacing w:after="120" w:line="240" w:lineRule="auto"/>
        <w:rPr>
          <w:rFonts w:cs="Times New Roman"/>
          <w:sz w:val="24"/>
          <w:szCs w:val="24"/>
        </w:rPr>
      </w:pPr>
      <w:r w:rsidRPr="000C677F">
        <w:rPr>
          <w:rFonts w:cs="Times New Roman"/>
          <w:sz w:val="24"/>
          <w:szCs w:val="24"/>
          <w:u w:val="single"/>
        </w:rPr>
        <w:t>Logged</w:t>
      </w:r>
      <w:r w:rsidRPr="000C677F">
        <w:rPr>
          <w:rFonts w:cs="Times New Roman"/>
          <w:sz w:val="24"/>
          <w:szCs w:val="24"/>
        </w:rPr>
        <w:t>: When a test is assigned to a sample record.</w:t>
      </w:r>
    </w:p>
    <w:p w14:paraId="337E9868" w14:textId="77777777" w:rsidR="003348CF" w:rsidRPr="000C677F" w:rsidRDefault="003348CF" w:rsidP="003348CF">
      <w:pPr>
        <w:spacing w:after="120" w:line="240" w:lineRule="auto"/>
        <w:rPr>
          <w:rFonts w:cs="Times New Roman"/>
          <w:sz w:val="24"/>
          <w:szCs w:val="24"/>
        </w:rPr>
      </w:pPr>
      <w:r w:rsidRPr="000C677F">
        <w:rPr>
          <w:rFonts w:cs="Times New Roman"/>
          <w:sz w:val="24"/>
          <w:szCs w:val="24"/>
          <w:u w:val="single"/>
        </w:rPr>
        <w:t>Received at Destination Lab</w:t>
      </w:r>
      <w:r w:rsidRPr="000C677F">
        <w:rPr>
          <w:rFonts w:cs="Times New Roman"/>
          <w:sz w:val="24"/>
          <w:szCs w:val="24"/>
        </w:rPr>
        <w:t>:  When the sample record is received at the destination lab.</w:t>
      </w:r>
    </w:p>
    <w:p w14:paraId="1AA99E1B" w14:textId="77777777" w:rsidR="003348CF" w:rsidRPr="000C677F" w:rsidRDefault="003348CF" w:rsidP="003348CF">
      <w:pPr>
        <w:spacing w:after="120" w:line="240" w:lineRule="auto"/>
        <w:rPr>
          <w:rFonts w:cs="Times New Roman"/>
          <w:sz w:val="24"/>
          <w:szCs w:val="24"/>
        </w:rPr>
      </w:pPr>
      <w:r w:rsidRPr="000C677F">
        <w:rPr>
          <w:rFonts w:cs="Times New Roman"/>
          <w:sz w:val="24"/>
          <w:szCs w:val="24"/>
          <w:u w:val="single"/>
        </w:rPr>
        <w:t>Received at Lab Unit</w:t>
      </w:r>
      <w:r w:rsidRPr="000C677F">
        <w:rPr>
          <w:rFonts w:cs="Times New Roman"/>
          <w:sz w:val="24"/>
          <w:szCs w:val="24"/>
        </w:rPr>
        <w:t>:  When the sample record is received at the lab unit.</w:t>
      </w:r>
    </w:p>
    <w:p w14:paraId="782340DB" w14:textId="77777777" w:rsidR="003348CF" w:rsidRPr="000C677F" w:rsidRDefault="003348CF" w:rsidP="003348CF">
      <w:pPr>
        <w:spacing w:after="120" w:line="240" w:lineRule="auto"/>
        <w:rPr>
          <w:rFonts w:cs="Times New Roman"/>
          <w:sz w:val="24"/>
          <w:szCs w:val="24"/>
        </w:rPr>
      </w:pPr>
      <w:r w:rsidRPr="000C677F">
        <w:rPr>
          <w:rFonts w:cs="Times New Roman"/>
          <w:sz w:val="24"/>
          <w:szCs w:val="24"/>
          <w:u w:val="single"/>
        </w:rPr>
        <w:t>In Testing</w:t>
      </w:r>
      <w:r w:rsidRPr="000C677F">
        <w:rPr>
          <w:rFonts w:cs="Times New Roman"/>
          <w:sz w:val="24"/>
          <w:szCs w:val="24"/>
        </w:rPr>
        <w:t xml:space="preserve">: When the sample record is being tested. </w:t>
      </w:r>
    </w:p>
    <w:p w14:paraId="7B7C0399" w14:textId="77777777" w:rsidR="003348CF" w:rsidRPr="000C677F" w:rsidRDefault="003348CF" w:rsidP="003348CF">
      <w:pPr>
        <w:spacing w:after="120" w:line="240" w:lineRule="auto"/>
        <w:rPr>
          <w:rFonts w:cs="Times New Roman"/>
          <w:sz w:val="24"/>
          <w:szCs w:val="24"/>
        </w:rPr>
      </w:pPr>
      <w:r w:rsidRPr="000C677F">
        <w:rPr>
          <w:rFonts w:cs="Times New Roman"/>
          <w:sz w:val="24"/>
          <w:szCs w:val="24"/>
          <w:u w:val="single"/>
        </w:rPr>
        <w:t>Pending</w:t>
      </w:r>
      <w:r w:rsidRPr="000C677F">
        <w:rPr>
          <w:rFonts w:cs="Times New Roman"/>
          <w:sz w:val="24"/>
          <w:szCs w:val="24"/>
        </w:rPr>
        <w:t xml:space="preserve">  Authorization: When all tests on a sample record are approved.</w:t>
      </w:r>
    </w:p>
    <w:p w14:paraId="5FA2EFF4" w14:textId="77777777" w:rsidR="003348CF" w:rsidRPr="000C677F" w:rsidRDefault="003348CF" w:rsidP="003348CF">
      <w:pPr>
        <w:spacing w:after="120" w:line="240" w:lineRule="auto"/>
        <w:rPr>
          <w:rFonts w:cs="Times New Roman"/>
          <w:sz w:val="24"/>
          <w:szCs w:val="24"/>
        </w:rPr>
      </w:pPr>
      <w:r w:rsidRPr="000C677F">
        <w:rPr>
          <w:rFonts w:cs="Times New Roman"/>
          <w:sz w:val="24"/>
          <w:szCs w:val="24"/>
          <w:u w:val="single"/>
        </w:rPr>
        <w:t>Approved</w:t>
      </w:r>
      <w:r w:rsidRPr="000C677F">
        <w:rPr>
          <w:rFonts w:cs="Times New Roman"/>
          <w:sz w:val="24"/>
          <w:szCs w:val="24"/>
        </w:rPr>
        <w:t>: When the sample record is approved but not authorized.</w:t>
      </w:r>
    </w:p>
    <w:p w14:paraId="08DC48B9" w14:textId="77777777" w:rsidR="003348CF" w:rsidRPr="000C677F" w:rsidRDefault="003348CF" w:rsidP="003348CF">
      <w:pPr>
        <w:spacing w:after="120" w:line="240" w:lineRule="auto"/>
        <w:rPr>
          <w:rFonts w:cs="Times New Roman"/>
          <w:sz w:val="24"/>
          <w:szCs w:val="24"/>
        </w:rPr>
      </w:pPr>
      <w:r w:rsidRPr="000C677F">
        <w:rPr>
          <w:rFonts w:cs="Times New Roman"/>
          <w:sz w:val="24"/>
          <w:szCs w:val="24"/>
          <w:u w:val="single"/>
        </w:rPr>
        <w:t>Authorized</w:t>
      </w:r>
      <w:r w:rsidRPr="000C677F">
        <w:rPr>
          <w:rFonts w:cs="Times New Roman"/>
          <w:sz w:val="24"/>
          <w:szCs w:val="24"/>
        </w:rPr>
        <w:t>: When the sample record is authorized.</w:t>
      </w:r>
    </w:p>
    <w:p w14:paraId="05DE95F6" w14:textId="77777777" w:rsidR="003348CF" w:rsidRPr="000C677F" w:rsidRDefault="003348CF" w:rsidP="003348CF">
      <w:pPr>
        <w:spacing w:after="120" w:line="240" w:lineRule="auto"/>
        <w:rPr>
          <w:rFonts w:cs="Times New Roman"/>
          <w:sz w:val="24"/>
          <w:szCs w:val="24"/>
        </w:rPr>
      </w:pPr>
      <w:r w:rsidRPr="000C677F">
        <w:rPr>
          <w:rFonts w:cs="Times New Roman"/>
          <w:sz w:val="24"/>
          <w:szCs w:val="24"/>
          <w:u w:val="single"/>
        </w:rPr>
        <w:t>Void</w:t>
      </w:r>
      <w:r w:rsidRPr="000C677F">
        <w:rPr>
          <w:rFonts w:cs="Times New Roman"/>
          <w:sz w:val="24"/>
          <w:szCs w:val="24"/>
        </w:rPr>
        <w:t>: When the sample record has been made void.</w:t>
      </w:r>
    </w:p>
    <w:p w14:paraId="58E22EBF" w14:textId="10662E7E" w:rsidR="007D1C32" w:rsidRPr="007D1C32" w:rsidRDefault="00643717" w:rsidP="007D1C32">
      <w:pPr>
        <w:rPr>
          <w:rFonts w:cstheme="minorHAnsi"/>
          <w:color w:val="1F497D" w:themeColor="text2"/>
          <w:sz w:val="36"/>
          <w:szCs w:val="36"/>
        </w:rPr>
      </w:pPr>
      <w:r w:rsidRPr="007D1C32">
        <w:rPr>
          <w:rFonts w:cs="Times New Roman"/>
          <w:b/>
          <w:snapToGrid w:val="0"/>
          <w:color w:val="1F497D" w:themeColor="text2"/>
          <w:sz w:val="36"/>
          <w:szCs w:val="36"/>
        </w:rPr>
        <w:lastRenderedPageBreak/>
        <w:t>Note:</w:t>
      </w:r>
      <w:r w:rsidRPr="007D1C32">
        <w:rPr>
          <w:rFonts w:cs="Times New Roman"/>
          <w:b/>
          <w:snapToGrid w:val="0"/>
          <w:color w:val="1F497D" w:themeColor="text2"/>
          <w:sz w:val="28"/>
          <w:szCs w:val="28"/>
        </w:rPr>
        <w:t xml:space="preserve"> </w:t>
      </w:r>
      <w:r w:rsidR="007D1C32" w:rsidRPr="007D1C32">
        <w:rPr>
          <w:rFonts w:cstheme="minorHAnsi"/>
          <w:color w:val="1F497D" w:themeColor="text2"/>
          <w:sz w:val="36"/>
          <w:szCs w:val="36"/>
        </w:rPr>
        <w:t>All Tests must be deleted from a Sample Record before any changes can be made to the following. Be sure to save the test results as the tests and results will need to be reentered after the changes have been made:</w:t>
      </w:r>
    </w:p>
    <w:p w14:paraId="782829C1" w14:textId="77777777" w:rsidR="007D1C32" w:rsidRPr="007D1C32" w:rsidRDefault="007D1C32" w:rsidP="007D1C32">
      <w:pPr>
        <w:pStyle w:val="ListParagraph"/>
        <w:numPr>
          <w:ilvl w:val="0"/>
          <w:numId w:val="8"/>
        </w:numPr>
        <w:rPr>
          <w:rFonts w:cstheme="minorHAnsi"/>
          <w:color w:val="1F497D" w:themeColor="text2"/>
          <w:sz w:val="24"/>
          <w:szCs w:val="24"/>
        </w:rPr>
      </w:pPr>
      <w:r w:rsidRPr="007D1C32">
        <w:rPr>
          <w:rFonts w:cstheme="minorHAnsi"/>
          <w:color w:val="1F497D" w:themeColor="text2"/>
          <w:sz w:val="24"/>
          <w:szCs w:val="24"/>
        </w:rPr>
        <w:t>Change sample type</w:t>
      </w:r>
    </w:p>
    <w:p w14:paraId="37D6BF2F" w14:textId="77777777" w:rsidR="007D1C32" w:rsidRPr="007D1C32" w:rsidRDefault="007D1C32" w:rsidP="007D1C32">
      <w:pPr>
        <w:pStyle w:val="ListParagraph"/>
        <w:numPr>
          <w:ilvl w:val="0"/>
          <w:numId w:val="8"/>
        </w:numPr>
        <w:rPr>
          <w:rFonts w:cstheme="minorHAnsi"/>
          <w:color w:val="1F497D" w:themeColor="text2"/>
          <w:sz w:val="24"/>
          <w:szCs w:val="24"/>
        </w:rPr>
      </w:pPr>
      <w:r w:rsidRPr="007D1C32">
        <w:rPr>
          <w:rFonts w:cstheme="minorHAnsi"/>
          <w:color w:val="1F497D" w:themeColor="text2"/>
          <w:sz w:val="24"/>
          <w:szCs w:val="24"/>
        </w:rPr>
        <w:t>Change material code</w:t>
      </w:r>
    </w:p>
    <w:p w14:paraId="44714178" w14:textId="77777777" w:rsidR="007D1C32" w:rsidRPr="007D1C32" w:rsidRDefault="007D1C32" w:rsidP="007D1C32">
      <w:pPr>
        <w:pStyle w:val="ListParagraph"/>
        <w:numPr>
          <w:ilvl w:val="0"/>
          <w:numId w:val="8"/>
        </w:numPr>
        <w:rPr>
          <w:rFonts w:cstheme="minorHAnsi"/>
          <w:color w:val="1F497D" w:themeColor="text2"/>
          <w:sz w:val="24"/>
          <w:szCs w:val="24"/>
        </w:rPr>
      </w:pPr>
      <w:r w:rsidRPr="007D1C32">
        <w:rPr>
          <w:rFonts w:cstheme="minorHAnsi"/>
          <w:color w:val="1F497D" w:themeColor="text2"/>
          <w:sz w:val="24"/>
          <w:szCs w:val="24"/>
        </w:rPr>
        <w:t>Change/add primary source</w:t>
      </w:r>
    </w:p>
    <w:p w14:paraId="47E978CD" w14:textId="77777777" w:rsidR="007D1C32" w:rsidRPr="007D1C32" w:rsidRDefault="007D1C32" w:rsidP="007D1C32">
      <w:pPr>
        <w:pStyle w:val="ListParagraph"/>
        <w:numPr>
          <w:ilvl w:val="0"/>
          <w:numId w:val="8"/>
        </w:numPr>
        <w:rPr>
          <w:rFonts w:cstheme="minorHAnsi"/>
          <w:color w:val="1F497D" w:themeColor="text2"/>
          <w:sz w:val="24"/>
          <w:szCs w:val="24"/>
        </w:rPr>
      </w:pPr>
      <w:r w:rsidRPr="007D1C32">
        <w:rPr>
          <w:rFonts w:cstheme="minorHAnsi"/>
          <w:color w:val="1F497D" w:themeColor="text2"/>
          <w:sz w:val="24"/>
          <w:szCs w:val="24"/>
        </w:rPr>
        <w:t>Change/add primary facility</w:t>
      </w:r>
    </w:p>
    <w:p w14:paraId="73C075BF" w14:textId="21446BA4" w:rsidR="00643717" w:rsidRPr="00A44513" w:rsidRDefault="00643717" w:rsidP="00643717">
      <w:pPr>
        <w:jc w:val="both"/>
        <w:rPr>
          <w:rFonts w:cs="Times New Roman"/>
          <w:b/>
          <w:snapToGrid w:val="0"/>
          <w:sz w:val="28"/>
          <w:szCs w:val="28"/>
        </w:rPr>
      </w:pPr>
    </w:p>
    <w:p w14:paraId="719A856A" w14:textId="2EE85FB8" w:rsidR="008C175A" w:rsidRPr="000C677F" w:rsidRDefault="008C175A" w:rsidP="008C175A">
      <w:pPr>
        <w:jc w:val="both"/>
        <w:rPr>
          <w:rFonts w:cs="Times New Roman"/>
          <w:b/>
          <w:snapToGrid w:val="0"/>
          <w:color w:val="1F497D" w:themeColor="text2"/>
          <w:sz w:val="32"/>
          <w:szCs w:val="32"/>
        </w:rPr>
      </w:pPr>
      <w:r w:rsidRPr="000C677F">
        <w:rPr>
          <w:rFonts w:cs="Times New Roman"/>
          <w:b/>
          <w:snapToGrid w:val="0"/>
          <w:color w:val="1F497D" w:themeColor="text2"/>
          <w:sz w:val="32"/>
          <w:szCs w:val="32"/>
        </w:rPr>
        <w:t>Sample Type:</w:t>
      </w:r>
    </w:p>
    <w:p w14:paraId="4FFD2E77" w14:textId="77777777" w:rsidR="00681082" w:rsidRPr="000C677F" w:rsidRDefault="00000889" w:rsidP="00AC519E">
      <w:pPr>
        <w:jc w:val="both"/>
        <w:rPr>
          <w:rFonts w:cs="Times New Roman"/>
          <w:snapToGrid w:val="0"/>
          <w:color w:val="000000"/>
          <w:sz w:val="24"/>
          <w:szCs w:val="24"/>
        </w:rPr>
      </w:pPr>
      <w:r w:rsidRPr="000C677F">
        <w:rPr>
          <w:rFonts w:cs="Times New Roman"/>
          <w:color w:val="000000"/>
          <w:sz w:val="24"/>
          <w:szCs w:val="24"/>
        </w:rPr>
        <w:t xml:space="preserve">This is a required field. </w:t>
      </w:r>
      <w:r w:rsidR="008C175A" w:rsidRPr="000C677F">
        <w:rPr>
          <w:rFonts w:cs="Times New Roman"/>
          <w:snapToGrid w:val="0"/>
          <w:color w:val="000000"/>
          <w:sz w:val="24"/>
          <w:szCs w:val="24"/>
        </w:rPr>
        <w:t xml:space="preserve">All sample records involved with </w:t>
      </w:r>
      <w:r w:rsidR="00681082" w:rsidRPr="000C677F">
        <w:rPr>
          <w:rFonts w:cs="Times New Roman"/>
          <w:snapToGrid w:val="0"/>
          <w:color w:val="000000"/>
          <w:sz w:val="24"/>
          <w:szCs w:val="24"/>
        </w:rPr>
        <w:t xml:space="preserve">satisfying </w:t>
      </w:r>
      <w:r w:rsidR="008C175A" w:rsidRPr="000C677F">
        <w:rPr>
          <w:rFonts w:cs="Times New Roman"/>
          <w:snapToGrid w:val="0"/>
          <w:color w:val="000000"/>
          <w:sz w:val="24"/>
          <w:szCs w:val="24"/>
        </w:rPr>
        <w:t xml:space="preserve">specification requirements </w:t>
      </w:r>
      <w:r w:rsidR="00681082" w:rsidRPr="000C677F">
        <w:rPr>
          <w:rFonts w:cs="Times New Roman"/>
          <w:snapToGrid w:val="0"/>
          <w:color w:val="000000"/>
          <w:sz w:val="24"/>
          <w:szCs w:val="24"/>
        </w:rPr>
        <w:t xml:space="preserve">for a specific </w:t>
      </w:r>
      <w:r w:rsidR="008C175A" w:rsidRPr="000C677F">
        <w:rPr>
          <w:rFonts w:cs="Times New Roman"/>
          <w:snapToGrid w:val="0"/>
          <w:color w:val="000000"/>
          <w:sz w:val="24"/>
          <w:szCs w:val="24"/>
        </w:rPr>
        <w:t xml:space="preserve">Contract must use </w:t>
      </w:r>
      <w:r w:rsidR="00B378E5" w:rsidRPr="000C677F">
        <w:rPr>
          <w:rFonts w:cs="Times New Roman"/>
          <w:snapToGrid w:val="0"/>
          <w:color w:val="000000"/>
          <w:sz w:val="24"/>
          <w:szCs w:val="24"/>
        </w:rPr>
        <w:t>the</w:t>
      </w:r>
      <w:r w:rsidR="008C175A" w:rsidRPr="000C677F">
        <w:rPr>
          <w:rFonts w:cs="Times New Roman"/>
          <w:snapToGrid w:val="0"/>
          <w:color w:val="000000"/>
          <w:sz w:val="24"/>
          <w:szCs w:val="24"/>
        </w:rPr>
        <w:t xml:space="preserve"> </w:t>
      </w:r>
      <w:r w:rsidR="00681082" w:rsidRPr="000C677F">
        <w:rPr>
          <w:rFonts w:cs="Times New Roman"/>
          <w:snapToGrid w:val="0"/>
          <w:color w:val="000000"/>
          <w:sz w:val="24"/>
          <w:szCs w:val="24"/>
        </w:rPr>
        <w:t xml:space="preserve">correct </w:t>
      </w:r>
      <w:r w:rsidR="008C175A" w:rsidRPr="000C677F">
        <w:rPr>
          <w:rFonts w:cs="Times New Roman"/>
          <w:snapToGrid w:val="0"/>
          <w:color w:val="000000"/>
          <w:sz w:val="24"/>
          <w:szCs w:val="24"/>
        </w:rPr>
        <w:t xml:space="preserve">Sample Type </w:t>
      </w:r>
      <w:r w:rsidR="00053390" w:rsidRPr="000C677F">
        <w:rPr>
          <w:rFonts w:cs="Times New Roman"/>
          <w:snapToGrid w:val="0"/>
          <w:color w:val="000000"/>
          <w:sz w:val="24"/>
          <w:szCs w:val="24"/>
        </w:rPr>
        <w:t>associated to the material in the “</w:t>
      </w:r>
      <w:r w:rsidR="009156C1">
        <w:rPr>
          <w:rFonts w:cs="Times New Roman"/>
          <w:snapToGrid w:val="0"/>
          <w:color w:val="000000"/>
          <w:sz w:val="24"/>
          <w:szCs w:val="24"/>
        </w:rPr>
        <w:t>Action Relationship</w:t>
      </w:r>
      <w:r w:rsidR="00681082" w:rsidRPr="000C677F">
        <w:rPr>
          <w:rFonts w:cs="Times New Roman"/>
          <w:snapToGrid w:val="0"/>
          <w:color w:val="000000"/>
          <w:sz w:val="24"/>
          <w:szCs w:val="24"/>
        </w:rPr>
        <w:t>s</w:t>
      </w:r>
      <w:r w:rsidR="00B378E5" w:rsidRPr="000C677F">
        <w:rPr>
          <w:rFonts w:cs="Times New Roman"/>
          <w:snapToGrid w:val="0"/>
          <w:color w:val="000000"/>
          <w:sz w:val="24"/>
          <w:szCs w:val="24"/>
        </w:rPr>
        <w:t>”</w:t>
      </w:r>
      <w:r w:rsidR="00053390" w:rsidRPr="000C677F">
        <w:rPr>
          <w:rFonts w:cs="Times New Roman"/>
          <w:snapToGrid w:val="0"/>
          <w:color w:val="000000"/>
          <w:sz w:val="24"/>
          <w:szCs w:val="24"/>
        </w:rPr>
        <w:t xml:space="preserve"> s</w:t>
      </w:r>
      <w:r w:rsidR="008C175A" w:rsidRPr="000C677F">
        <w:rPr>
          <w:rFonts w:cs="Times New Roman"/>
          <w:snapToGrid w:val="0"/>
          <w:color w:val="000000"/>
          <w:sz w:val="24"/>
          <w:szCs w:val="24"/>
        </w:rPr>
        <w:t xml:space="preserve">o as to satisfy the </w:t>
      </w:r>
      <w:r w:rsidR="00B378E5" w:rsidRPr="000C677F">
        <w:rPr>
          <w:rFonts w:cs="Times New Roman"/>
          <w:snapToGrid w:val="0"/>
          <w:color w:val="000000"/>
          <w:sz w:val="24"/>
          <w:szCs w:val="24"/>
        </w:rPr>
        <w:t>sampling and testing requirements,</w:t>
      </w:r>
      <w:r w:rsidR="008C175A" w:rsidRPr="000C677F">
        <w:rPr>
          <w:rFonts w:cs="Times New Roman"/>
          <w:snapToGrid w:val="0"/>
          <w:color w:val="000000"/>
          <w:sz w:val="24"/>
          <w:szCs w:val="24"/>
        </w:rPr>
        <w:t xml:space="preserve"> </w:t>
      </w:r>
      <w:r w:rsidR="00B378E5" w:rsidRPr="000C677F">
        <w:rPr>
          <w:rFonts w:cs="Times New Roman"/>
          <w:snapToGrid w:val="0"/>
          <w:color w:val="000000"/>
          <w:sz w:val="24"/>
          <w:szCs w:val="24"/>
        </w:rPr>
        <w:t>otherwise</w:t>
      </w:r>
      <w:r w:rsidR="008C175A" w:rsidRPr="000C677F">
        <w:rPr>
          <w:rFonts w:cs="Times New Roman"/>
          <w:snapToGrid w:val="0"/>
          <w:color w:val="000000"/>
          <w:sz w:val="24"/>
          <w:szCs w:val="24"/>
        </w:rPr>
        <w:t xml:space="preserve"> a </w:t>
      </w:r>
      <w:r w:rsidR="00C370EE" w:rsidRPr="000C677F">
        <w:rPr>
          <w:rFonts w:cs="Times New Roman"/>
          <w:snapToGrid w:val="0"/>
          <w:color w:val="000000"/>
          <w:sz w:val="24"/>
          <w:szCs w:val="24"/>
        </w:rPr>
        <w:t>discrepancy</w:t>
      </w:r>
      <w:r w:rsidR="008C175A" w:rsidRPr="000C677F">
        <w:rPr>
          <w:rFonts w:cs="Times New Roman"/>
          <w:snapToGrid w:val="0"/>
          <w:color w:val="000000"/>
          <w:sz w:val="24"/>
          <w:szCs w:val="24"/>
        </w:rPr>
        <w:t xml:space="preserve"> </w:t>
      </w:r>
      <w:r w:rsidR="00B378E5" w:rsidRPr="000C677F">
        <w:rPr>
          <w:rFonts w:cs="Times New Roman"/>
          <w:snapToGrid w:val="0"/>
          <w:color w:val="000000"/>
          <w:sz w:val="24"/>
          <w:szCs w:val="24"/>
        </w:rPr>
        <w:t xml:space="preserve">will be flagged </w:t>
      </w:r>
      <w:r w:rsidR="008C175A" w:rsidRPr="000C677F">
        <w:rPr>
          <w:rFonts w:cs="Times New Roman"/>
          <w:snapToGrid w:val="0"/>
          <w:color w:val="000000"/>
          <w:sz w:val="24"/>
          <w:szCs w:val="24"/>
        </w:rPr>
        <w:t xml:space="preserve">on the estimate. </w:t>
      </w:r>
      <w:r w:rsidR="00681082" w:rsidRPr="000C677F">
        <w:rPr>
          <w:rFonts w:cs="Times New Roman"/>
          <w:snapToGrid w:val="0"/>
          <w:color w:val="000000"/>
          <w:sz w:val="24"/>
          <w:szCs w:val="24"/>
        </w:rPr>
        <w:t xml:space="preserve">The correct Sample Type should be determined </w:t>
      </w:r>
      <w:r w:rsidR="00293BB2" w:rsidRPr="000C677F">
        <w:rPr>
          <w:rFonts w:cs="Times New Roman"/>
          <w:snapToGrid w:val="0"/>
          <w:color w:val="000000"/>
          <w:sz w:val="24"/>
          <w:szCs w:val="24"/>
        </w:rPr>
        <w:t xml:space="preserve">prior to creating the sample, </w:t>
      </w:r>
      <w:r w:rsidRPr="000C677F">
        <w:rPr>
          <w:rFonts w:cs="Times New Roman"/>
          <w:snapToGrid w:val="0"/>
          <w:color w:val="000000"/>
          <w:sz w:val="24"/>
          <w:szCs w:val="24"/>
        </w:rPr>
        <w:t xml:space="preserve">based on the </w:t>
      </w:r>
      <w:r w:rsidR="00293BB2" w:rsidRPr="000C677F">
        <w:rPr>
          <w:rFonts w:cs="Times New Roman"/>
          <w:snapToGrid w:val="0"/>
          <w:color w:val="000000"/>
          <w:sz w:val="24"/>
          <w:szCs w:val="24"/>
        </w:rPr>
        <w:t xml:space="preserve">predetermined requirements </w:t>
      </w:r>
      <w:r w:rsidRPr="000C677F">
        <w:rPr>
          <w:rFonts w:cs="Times New Roman"/>
          <w:snapToGrid w:val="0"/>
          <w:color w:val="000000"/>
          <w:sz w:val="24"/>
          <w:szCs w:val="24"/>
        </w:rPr>
        <w:t xml:space="preserve">and verified </w:t>
      </w:r>
      <w:r w:rsidR="00681082" w:rsidRPr="000C677F">
        <w:rPr>
          <w:rFonts w:cs="Times New Roman"/>
          <w:snapToGrid w:val="0"/>
          <w:color w:val="000000"/>
          <w:sz w:val="24"/>
          <w:szCs w:val="24"/>
        </w:rPr>
        <w:t xml:space="preserve">by checking </w:t>
      </w:r>
      <w:r w:rsidR="00293BB2" w:rsidRPr="000C677F">
        <w:rPr>
          <w:rFonts w:cs="Times New Roman"/>
          <w:snapToGrid w:val="0"/>
          <w:color w:val="000000"/>
          <w:sz w:val="24"/>
          <w:szCs w:val="24"/>
        </w:rPr>
        <w:t xml:space="preserve">either the Sampling Checklist or </w:t>
      </w:r>
      <w:r w:rsidR="00681082" w:rsidRPr="000C677F">
        <w:rPr>
          <w:rFonts w:cs="Times New Roman"/>
          <w:snapToGrid w:val="0"/>
          <w:color w:val="000000"/>
          <w:sz w:val="24"/>
          <w:szCs w:val="24"/>
        </w:rPr>
        <w:t>the “</w:t>
      </w:r>
      <w:r w:rsidR="00681082" w:rsidRPr="000C677F">
        <w:rPr>
          <w:rFonts w:cs="Times New Roman"/>
          <w:snapToGrid w:val="0"/>
          <w:sz w:val="24"/>
          <w:szCs w:val="24"/>
        </w:rPr>
        <w:t>Sampling and Testing Status Report</w:t>
      </w:r>
      <w:r w:rsidR="00681082" w:rsidRPr="000C677F">
        <w:rPr>
          <w:rFonts w:cs="Times New Roman"/>
          <w:snapToGrid w:val="0"/>
          <w:color w:val="000000"/>
          <w:sz w:val="24"/>
          <w:szCs w:val="24"/>
        </w:rPr>
        <w:t xml:space="preserve">”. </w:t>
      </w:r>
      <w:r w:rsidR="00293BB2" w:rsidRPr="000C677F">
        <w:rPr>
          <w:rFonts w:cs="Times New Roman"/>
          <w:snapToGrid w:val="0"/>
          <w:color w:val="000000"/>
          <w:sz w:val="24"/>
          <w:szCs w:val="24"/>
        </w:rPr>
        <w:t xml:space="preserve">If the sample is not a specific to a </w:t>
      </w:r>
      <w:r w:rsidR="00301C70" w:rsidRPr="000C677F">
        <w:rPr>
          <w:rFonts w:cs="Times New Roman"/>
          <w:snapToGrid w:val="0"/>
          <w:color w:val="000000"/>
          <w:sz w:val="24"/>
          <w:szCs w:val="24"/>
        </w:rPr>
        <w:t>contract the user should select the Sample Type which best reflects the reason for the sampling. Listed below are all of the Sample Types</w:t>
      </w:r>
      <w:r w:rsidR="00681082" w:rsidRPr="000C677F">
        <w:rPr>
          <w:rFonts w:cs="Times New Roman"/>
          <w:snapToGrid w:val="0"/>
          <w:color w:val="000000"/>
          <w:sz w:val="24"/>
          <w:szCs w:val="24"/>
        </w:rPr>
        <w:t>:</w:t>
      </w:r>
    </w:p>
    <w:p w14:paraId="3EEC67EB" w14:textId="77777777" w:rsidR="00681082" w:rsidRPr="000C677F" w:rsidRDefault="00681082" w:rsidP="00681082">
      <w:pPr>
        <w:spacing w:after="120" w:line="240" w:lineRule="auto"/>
        <w:ind w:left="1440" w:hanging="1440"/>
        <w:jc w:val="both"/>
        <w:rPr>
          <w:rFonts w:cs="Times New Roman"/>
          <w:snapToGrid w:val="0"/>
          <w:color w:val="000000"/>
          <w:sz w:val="24"/>
          <w:szCs w:val="24"/>
        </w:rPr>
      </w:pPr>
      <w:r w:rsidRPr="000C677F">
        <w:rPr>
          <w:rFonts w:cs="Times New Roman"/>
          <w:snapToGrid w:val="0"/>
          <w:color w:val="000000"/>
          <w:sz w:val="24"/>
          <w:szCs w:val="24"/>
        </w:rPr>
        <w:t>QA</w:t>
      </w:r>
      <w:r w:rsidRPr="000C677F">
        <w:rPr>
          <w:rFonts w:cs="Times New Roman"/>
          <w:snapToGrid w:val="0"/>
          <w:color w:val="000000"/>
          <w:sz w:val="24"/>
          <w:szCs w:val="24"/>
        </w:rPr>
        <w:tab/>
        <w:t>QA Quality Management.</w:t>
      </w:r>
    </w:p>
    <w:p w14:paraId="0E5B704D" w14:textId="77777777" w:rsidR="00681082" w:rsidRPr="000C677F" w:rsidRDefault="00681082" w:rsidP="00681082">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QC</w:t>
      </w:r>
      <w:r w:rsidRPr="000C677F">
        <w:rPr>
          <w:rFonts w:asciiTheme="minorHAnsi" w:hAnsiTheme="minorHAnsi" w:cs="Times New Roman"/>
          <w:sz w:val="24"/>
        </w:rPr>
        <w:tab/>
        <w:t xml:space="preserve">QC by MoDOT. </w:t>
      </w:r>
    </w:p>
    <w:p w14:paraId="64EFE9DA" w14:textId="77777777" w:rsidR="00681082" w:rsidRPr="000C677F" w:rsidRDefault="00681082" w:rsidP="00681082">
      <w:pPr>
        <w:pStyle w:val="BodyText2"/>
        <w:widowControl/>
        <w:spacing w:after="120"/>
        <w:ind w:left="1440" w:hanging="1440"/>
        <w:rPr>
          <w:rFonts w:asciiTheme="minorHAnsi" w:hAnsiTheme="minorHAnsi" w:cs="Times New Roman"/>
          <w:sz w:val="24"/>
          <w:u w:val="single"/>
        </w:rPr>
      </w:pPr>
      <w:r w:rsidRPr="000C677F">
        <w:rPr>
          <w:rFonts w:asciiTheme="minorHAnsi" w:hAnsiTheme="minorHAnsi" w:cs="Times New Roman"/>
          <w:sz w:val="24"/>
        </w:rPr>
        <w:t>QCC</w:t>
      </w:r>
      <w:r w:rsidRPr="000C677F">
        <w:rPr>
          <w:rFonts w:asciiTheme="minorHAnsi" w:hAnsiTheme="minorHAnsi" w:cs="Times New Roman"/>
          <w:sz w:val="24"/>
        </w:rPr>
        <w:tab/>
        <w:t xml:space="preserve">QC </w:t>
      </w:r>
      <w:r w:rsidR="00000889" w:rsidRPr="000C677F">
        <w:rPr>
          <w:rFonts w:asciiTheme="minorHAnsi" w:hAnsiTheme="minorHAnsi" w:cs="Times New Roman"/>
          <w:sz w:val="24"/>
        </w:rPr>
        <w:t>Contractor Data / Quality Management</w:t>
      </w:r>
      <w:r w:rsidRPr="000C677F">
        <w:rPr>
          <w:rFonts w:asciiTheme="minorHAnsi" w:hAnsiTheme="minorHAnsi" w:cs="Times New Roman"/>
          <w:sz w:val="24"/>
        </w:rPr>
        <w:t xml:space="preserve">.  </w:t>
      </w:r>
    </w:p>
    <w:p w14:paraId="62EB2CA8" w14:textId="77777777" w:rsidR="00681082" w:rsidRPr="000C677F" w:rsidRDefault="00681082" w:rsidP="00681082">
      <w:pPr>
        <w:pStyle w:val="BodyText3"/>
        <w:widowControl/>
        <w:spacing w:after="120"/>
        <w:ind w:left="1440" w:hanging="1440"/>
        <w:rPr>
          <w:rFonts w:asciiTheme="minorHAnsi" w:hAnsiTheme="minorHAnsi" w:cs="Times New Roman"/>
          <w:sz w:val="24"/>
        </w:rPr>
      </w:pPr>
      <w:r w:rsidRPr="000C677F">
        <w:rPr>
          <w:rFonts w:asciiTheme="minorHAnsi" w:hAnsiTheme="minorHAnsi" w:cs="Times New Roman"/>
          <w:sz w:val="24"/>
        </w:rPr>
        <w:t>QCQA</w:t>
      </w:r>
      <w:r w:rsidRPr="000C677F">
        <w:rPr>
          <w:rFonts w:asciiTheme="minorHAnsi" w:hAnsiTheme="minorHAnsi" w:cs="Times New Roman"/>
          <w:sz w:val="24"/>
        </w:rPr>
        <w:tab/>
      </w:r>
      <w:r w:rsidR="00000889" w:rsidRPr="000C677F">
        <w:rPr>
          <w:rFonts w:asciiTheme="minorHAnsi" w:hAnsiTheme="minorHAnsi" w:cs="Times New Roman"/>
          <w:sz w:val="24"/>
        </w:rPr>
        <w:t>QC Contractor / QA MoDOT Quality Management</w:t>
      </w:r>
      <w:r w:rsidRPr="000C677F">
        <w:rPr>
          <w:rFonts w:asciiTheme="minorHAnsi" w:hAnsiTheme="minorHAnsi" w:cs="Times New Roman"/>
          <w:sz w:val="24"/>
        </w:rPr>
        <w:t>.</w:t>
      </w:r>
    </w:p>
    <w:p w14:paraId="731D086A" w14:textId="77777777" w:rsidR="00000889" w:rsidRPr="000C677F" w:rsidRDefault="00C370EE" w:rsidP="00C370EE">
      <w:pPr>
        <w:spacing w:after="120" w:line="240" w:lineRule="auto"/>
        <w:ind w:left="1440" w:hanging="1440"/>
        <w:jc w:val="both"/>
        <w:rPr>
          <w:rFonts w:cs="Times New Roman"/>
          <w:snapToGrid w:val="0"/>
          <w:color w:val="000000"/>
          <w:sz w:val="24"/>
          <w:szCs w:val="24"/>
        </w:rPr>
      </w:pPr>
      <w:r w:rsidRPr="000C677F">
        <w:rPr>
          <w:rFonts w:cs="Times New Roman"/>
          <w:snapToGrid w:val="0"/>
          <w:color w:val="000000"/>
          <w:sz w:val="24"/>
          <w:szCs w:val="24"/>
        </w:rPr>
        <w:t>QPAL</w:t>
      </w:r>
      <w:r w:rsidRPr="000C677F">
        <w:rPr>
          <w:rFonts w:cs="Times New Roman"/>
          <w:snapToGrid w:val="0"/>
          <w:color w:val="000000"/>
          <w:sz w:val="24"/>
          <w:szCs w:val="24"/>
        </w:rPr>
        <w:tab/>
      </w:r>
      <w:r w:rsidRPr="000C677F">
        <w:rPr>
          <w:rFonts w:eastAsia="Times New Roman" w:cs="Times New Roman"/>
          <w:caps/>
          <w:snapToGrid w:val="0"/>
          <w:color w:val="000000"/>
          <w:sz w:val="24"/>
          <w:szCs w:val="24"/>
        </w:rPr>
        <w:t>PAL</w:t>
      </w:r>
      <w:r w:rsidRPr="000C677F">
        <w:rPr>
          <w:rFonts w:cs="Times New Roman"/>
          <w:snapToGrid w:val="0"/>
          <w:color w:val="000000"/>
          <w:sz w:val="24"/>
          <w:szCs w:val="24"/>
        </w:rPr>
        <w:t>– PAL material report or sample directly related to a PAL facility visit.</w:t>
      </w:r>
      <w:r w:rsidR="00000889" w:rsidRPr="000C677F">
        <w:rPr>
          <w:rFonts w:cs="Times New Roman"/>
          <w:snapToGrid w:val="0"/>
          <w:color w:val="000000"/>
          <w:sz w:val="24"/>
          <w:szCs w:val="24"/>
        </w:rPr>
        <w:t xml:space="preserve"> </w:t>
      </w:r>
    </w:p>
    <w:p w14:paraId="3BD8AD1D" w14:textId="77777777" w:rsidR="00C370EE" w:rsidRPr="000C677F" w:rsidRDefault="00000889" w:rsidP="00000889">
      <w:pPr>
        <w:spacing w:after="120" w:line="240" w:lineRule="auto"/>
        <w:ind w:left="1440"/>
        <w:jc w:val="both"/>
        <w:rPr>
          <w:rFonts w:cs="Times New Roman"/>
          <w:snapToGrid w:val="0"/>
          <w:color w:val="000000"/>
          <w:sz w:val="24"/>
          <w:szCs w:val="24"/>
        </w:rPr>
      </w:pPr>
      <w:r w:rsidRPr="000C677F">
        <w:rPr>
          <w:rFonts w:cs="Times New Roman"/>
          <w:snapToGrid w:val="0"/>
          <w:color w:val="000000"/>
          <w:sz w:val="24"/>
          <w:szCs w:val="24"/>
        </w:rPr>
        <w:t xml:space="preserve">(The PAL </w:t>
      </w:r>
      <w:r w:rsidRPr="000C677F">
        <w:rPr>
          <w:rFonts w:cs="Times New Roman"/>
          <w:snapToGrid w:val="0"/>
          <w:color w:val="000000"/>
          <w:sz w:val="24"/>
          <w:szCs w:val="24"/>
          <w:u w:val="single"/>
        </w:rPr>
        <w:t>facility</w:t>
      </w:r>
      <w:r w:rsidRPr="000C677F">
        <w:rPr>
          <w:rFonts w:cs="Times New Roman"/>
          <w:snapToGrid w:val="0"/>
          <w:color w:val="000000"/>
          <w:sz w:val="24"/>
          <w:szCs w:val="24"/>
        </w:rPr>
        <w:t xml:space="preserve"> visit is performed by the District and is non-contract specific. The PAL </w:t>
      </w:r>
      <w:r w:rsidRPr="000C677F">
        <w:rPr>
          <w:rFonts w:cs="Times New Roman"/>
          <w:snapToGrid w:val="0"/>
          <w:color w:val="000000"/>
          <w:sz w:val="24"/>
          <w:szCs w:val="24"/>
          <w:u w:val="single"/>
        </w:rPr>
        <w:t>materials</w:t>
      </w:r>
      <w:r w:rsidRPr="000C677F">
        <w:rPr>
          <w:rFonts w:cs="Times New Roman"/>
          <w:snapToGrid w:val="0"/>
          <w:color w:val="000000"/>
          <w:sz w:val="24"/>
          <w:szCs w:val="24"/>
        </w:rPr>
        <w:t xml:space="preserve"> report is Contract specific but </w:t>
      </w:r>
      <w:r w:rsidRPr="000C677F">
        <w:rPr>
          <w:rFonts w:cs="Times New Roman"/>
          <w:snapToGrid w:val="0"/>
          <w:color w:val="000000"/>
          <w:sz w:val="24"/>
          <w:szCs w:val="24"/>
          <w:u w:val="single"/>
        </w:rPr>
        <w:t>is only entered by the Central Office</w:t>
      </w:r>
      <w:r w:rsidRPr="000C677F">
        <w:rPr>
          <w:rFonts w:cs="Times New Roman"/>
          <w:snapToGrid w:val="0"/>
          <w:color w:val="000000"/>
          <w:sz w:val="24"/>
          <w:szCs w:val="24"/>
        </w:rPr>
        <w:t>.)</w:t>
      </w:r>
    </w:p>
    <w:p w14:paraId="02760CE0" w14:textId="77777777" w:rsidR="00C370EE" w:rsidRPr="000C677F" w:rsidRDefault="00C370EE" w:rsidP="00C370E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COST</w:t>
      </w:r>
      <w:r w:rsidRPr="000C677F">
        <w:rPr>
          <w:rFonts w:asciiTheme="minorHAnsi" w:hAnsiTheme="minorHAnsi" w:cs="Times New Roman"/>
          <w:sz w:val="24"/>
        </w:rPr>
        <w:tab/>
        <w:t xml:space="preserve">Compaction Standard – This is used to represent a sample related to the compaction standard for aggregate or base. </w:t>
      </w:r>
    </w:p>
    <w:p w14:paraId="05D8B0F7" w14:textId="77777777" w:rsidR="00C370EE" w:rsidRPr="000C677F" w:rsidRDefault="00C370EE" w:rsidP="00C370EE">
      <w:pPr>
        <w:pStyle w:val="BodyText2"/>
        <w:widowControl/>
        <w:spacing w:after="120"/>
        <w:ind w:left="1440" w:hanging="1440"/>
        <w:rPr>
          <w:rFonts w:asciiTheme="minorHAnsi" w:hAnsiTheme="minorHAnsi" w:cs="Times New Roman"/>
          <w:sz w:val="24"/>
          <w:u w:val="single"/>
        </w:rPr>
      </w:pPr>
      <w:r w:rsidRPr="000C677F">
        <w:rPr>
          <w:rFonts w:asciiTheme="minorHAnsi" w:hAnsiTheme="minorHAnsi" w:cs="Times New Roman"/>
          <w:sz w:val="24"/>
        </w:rPr>
        <w:t>PC</w:t>
      </w:r>
      <w:r w:rsidRPr="000C677F">
        <w:rPr>
          <w:rFonts w:asciiTheme="minorHAnsi" w:hAnsiTheme="minorHAnsi" w:cs="Times New Roman"/>
          <w:sz w:val="24"/>
        </w:rPr>
        <w:tab/>
        <w:t xml:space="preserve">Product or Process Check – This is used for samples obtained to check the quality of products and/or processes to determine if they remain acceptable or qualified.  Not to be used for aggregate.  </w:t>
      </w:r>
    </w:p>
    <w:p w14:paraId="6509A110" w14:textId="77777777" w:rsidR="00C370EE" w:rsidRPr="000C677F" w:rsidRDefault="00C370EE" w:rsidP="00C370EE">
      <w:pPr>
        <w:pStyle w:val="BodyText3"/>
        <w:widowControl/>
        <w:spacing w:after="120"/>
        <w:ind w:left="1440" w:hanging="1440"/>
        <w:rPr>
          <w:rFonts w:asciiTheme="minorHAnsi" w:hAnsiTheme="minorHAnsi" w:cs="Times New Roman"/>
          <w:sz w:val="24"/>
        </w:rPr>
      </w:pPr>
      <w:r w:rsidRPr="000C677F">
        <w:rPr>
          <w:rFonts w:asciiTheme="minorHAnsi" w:hAnsiTheme="minorHAnsi" w:cs="Times New Roman"/>
          <w:sz w:val="24"/>
        </w:rPr>
        <w:lastRenderedPageBreak/>
        <w:t>GAI</w:t>
      </w:r>
      <w:r w:rsidRPr="000C677F">
        <w:rPr>
          <w:rFonts w:asciiTheme="minorHAnsi" w:hAnsiTheme="minorHAnsi" w:cs="Times New Roman"/>
          <w:sz w:val="24"/>
        </w:rPr>
        <w:tab/>
        <w:t>Aggregate Initial – This is to be used for ledge stone samples submitted for initial approval testing.</w:t>
      </w:r>
    </w:p>
    <w:p w14:paraId="3D74CF87" w14:textId="77777777" w:rsidR="00C370EE" w:rsidRPr="000C677F" w:rsidRDefault="00C370EE" w:rsidP="00C370EE">
      <w:pPr>
        <w:pStyle w:val="BodyText3"/>
        <w:widowControl/>
        <w:spacing w:after="120"/>
        <w:ind w:left="1440" w:hanging="1440"/>
        <w:rPr>
          <w:rFonts w:asciiTheme="minorHAnsi" w:hAnsiTheme="minorHAnsi" w:cs="Times New Roman"/>
          <w:sz w:val="24"/>
        </w:rPr>
      </w:pPr>
      <w:r w:rsidRPr="000C677F">
        <w:rPr>
          <w:rFonts w:asciiTheme="minorHAnsi" w:hAnsiTheme="minorHAnsi" w:cs="Times New Roman"/>
          <w:sz w:val="24"/>
        </w:rPr>
        <w:t>GAS</w:t>
      </w:r>
      <w:r w:rsidRPr="000C677F">
        <w:rPr>
          <w:rFonts w:asciiTheme="minorHAnsi" w:hAnsiTheme="minorHAnsi" w:cs="Times New Roman"/>
          <w:sz w:val="24"/>
        </w:rPr>
        <w:tab/>
        <w:t>Aggregate Source – This is to be used for aggregate source approvals and for first time samples from a new producer with no project designation established for the material.</w:t>
      </w:r>
    </w:p>
    <w:p w14:paraId="454A55BE" w14:textId="77777777" w:rsidR="00C370EE" w:rsidRPr="000C677F" w:rsidRDefault="00C370EE" w:rsidP="00C370E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NWPD</w:t>
      </w:r>
      <w:r w:rsidRPr="000C677F">
        <w:rPr>
          <w:rFonts w:asciiTheme="minorHAnsi" w:hAnsiTheme="minorHAnsi" w:cs="Times New Roman"/>
          <w:sz w:val="24"/>
        </w:rPr>
        <w:tab/>
        <w:t>New Product – For submitting a sample of a new product through the new product process and associated testing.</w:t>
      </w:r>
    </w:p>
    <w:p w14:paraId="4FC842D9" w14:textId="77777777" w:rsidR="00C370EE" w:rsidRPr="000C677F" w:rsidRDefault="00C370EE" w:rsidP="00C370E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TM</w:t>
      </w:r>
      <w:r w:rsidRPr="000C677F">
        <w:rPr>
          <w:rFonts w:asciiTheme="minorHAnsi" w:hAnsiTheme="minorHAnsi" w:cs="Times New Roman"/>
          <w:sz w:val="24"/>
        </w:rPr>
        <w:tab/>
        <w:t>Trial Mix – This is used for samples obtained for mix design purposes.</w:t>
      </w:r>
    </w:p>
    <w:p w14:paraId="50B95D17" w14:textId="77777777" w:rsidR="00C370EE" w:rsidRPr="000C677F" w:rsidRDefault="00C370EE" w:rsidP="00C370E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IASA</w:t>
      </w:r>
      <w:r w:rsidRPr="000C677F">
        <w:rPr>
          <w:rFonts w:asciiTheme="minorHAnsi" w:hAnsiTheme="minorHAnsi" w:cs="Times New Roman"/>
          <w:sz w:val="24"/>
        </w:rPr>
        <w:tab/>
        <w:t>IAS Audit - Used by the IAS auditors to report results of Independent Assurance Sampling</w:t>
      </w:r>
    </w:p>
    <w:p w14:paraId="72352886" w14:textId="77777777" w:rsidR="00C370EE" w:rsidRPr="000C677F" w:rsidRDefault="00C370EE" w:rsidP="00C370E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EQIP</w:t>
      </w:r>
      <w:r w:rsidRPr="000C677F">
        <w:rPr>
          <w:rFonts w:asciiTheme="minorHAnsi" w:hAnsiTheme="minorHAnsi" w:cs="Times New Roman"/>
          <w:sz w:val="24"/>
        </w:rPr>
        <w:tab/>
        <w:t>Equipment Verification – Used for records related to equipment used in testing or other processes where performance affects contract compliance.</w:t>
      </w:r>
    </w:p>
    <w:p w14:paraId="7C608F77" w14:textId="77777777" w:rsidR="00C370EE" w:rsidRPr="000C677F" w:rsidRDefault="00C370EE" w:rsidP="00C370E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LQAL</w:t>
      </w:r>
      <w:r w:rsidRPr="000C677F">
        <w:rPr>
          <w:rFonts w:asciiTheme="minorHAnsi" w:hAnsiTheme="minorHAnsi" w:cs="Times New Roman"/>
          <w:sz w:val="24"/>
        </w:rPr>
        <w:tab/>
        <w:t>Laboratory Qualification – Used to report results of laboratory qualification testing.</w:t>
      </w:r>
    </w:p>
    <w:p w14:paraId="3427CE8C" w14:textId="36FEB596" w:rsidR="00D51E88" w:rsidRDefault="00D51E88" w:rsidP="00C370EE">
      <w:pPr>
        <w:pStyle w:val="BodyText2"/>
        <w:widowControl/>
        <w:spacing w:after="120"/>
        <w:ind w:left="1440" w:hanging="1440"/>
        <w:rPr>
          <w:rFonts w:asciiTheme="minorHAnsi" w:hAnsiTheme="minorHAnsi" w:cs="Times New Roman"/>
          <w:sz w:val="24"/>
        </w:rPr>
      </w:pPr>
      <w:r>
        <w:rPr>
          <w:rFonts w:asciiTheme="minorHAnsi" w:hAnsiTheme="minorHAnsi" w:cs="Times New Roman"/>
          <w:sz w:val="24"/>
        </w:rPr>
        <w:t>SOIL</w:t>
      </w:r>
      <w:r>
        <w:rPr>
          <w:rFonts w:asciiTheme="minorHAnsi" w:hAnsiTheme="minorHAnsi" w:cs="Times New Roman"/>
          <w:sz w:val="24"/>
        </w:rPr>
        <w:tab/>
        <w:t>Soil Survey – For soil samples not covered by PESC, PESF, or PESP.</w:t>
      </w:r>
    </w:p>
    <w:p w14:paraId="568DA797" w14:textId="63D3170A" w:rsidR="00C370EE" w:rsidRPr="000C677F" w:rsidRDefault="00C370EE" w:rsidP="00C370E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PESC</w:t>
      </w:r>
      <w:r w:rsidRPr="000C677F">
        <w:rPr>
          <w:rFonts w:asciiTheme="minorHAnsi" w:hAnsiTheme="minorHAnsi" w:cs="Times New Roman"/>
          <w:sz w:val="24"/>
        </w:rPr>
        <w:tab/>
        <w:t>PrelEngr Soil Survey – Complete – This is for classification and moisture density determinations.</w:t>
      </w:r>
    </w:p>
    <w:p w14:paraId="1363240D" w14:textId="77777777" w:rsidR="00C370EE" w:rsidRPr="000C677F" w:rsidRDefault="00C370EE" w:rsidP="00C370EE">
      <w:pPr>
        <w:pStyle w:val="BodyText2"/>
        <w:widowControl/>
        <w:spacing w:after="120"/>
        <w:rPr>
          <w:rFonts w:asciiTheme="minorHAnsi" w:hAnsiTheme="minorHAnsi" w:cs="Times New Roman"/>
          <w:sz w:val="24"/>
        </w:rPr>
      </w:pPr>
      <w:r w:rsidRPr="000C677F">
        <w:rPr>
          <w:rFonts w:asciiTheme="minorHAnsi" w:hAnsiTheme="minorHAnsi" w:cs="Times New Roman"/>
          <w:sz w:val="24"/>
        </w:rPr>
        <w:t>PESF</w:t>
      </w:r>
      <w:r w:rsidRPr="000C677F">
        <w:rPr>
          <w:rFonts w:asciiTheme="minorHAnsi" w:hAnsiTheme="minorHAnsi" w:cs="Times New Roman"/>
          <w:sz w:val="24"/>
        </w:rPr>
        <w:tab/>
      </w:r>
      <w:r w:rsidRPr="000C677F">
        <w:rPr>
          <w:rFonts w:asciiTheme="minorHAnsi" w:hAnsiTheme="minorHAnsi" w:cs="Times New Roman"/>
          <w:sz w:val="24"/>
        </w:rPr>
        <w:tab/>
        <w:t>PrelEngr Soil Survey – Fertility – This is for fertility testing.</w:t>
      </w:r>
    </w:p>
    <w:p w14:paraId="5D6AB22E" w14:textId="77777777" w:rsidR="00C370EE" w:rsidRPr="000C677F" w:rsidRDefault="00C370EE" w:rsidP="00C370EE">
      <w:pPr>
        <w:pStyle w:val="BodyText2"/>
        <w:widowControl/>
        <w:spacing w:after="120"/>
        <w:rPr>
          <w:rFonts w:asciiTheme="minorHAnsi" w:hAnsiTheme="minorHAnsi" w:cs="Times New Roman"/>
          <w:sz w:val="24"/>
        </w:rPr>
      </w:pPr>
      <w:r w:rsidRPr="000C677F">
        <w:rPr>
          <w:rFonts w:asciiTheme="minorHAnsi" w:hAnsiTheme="minorHAnsi" w:cs="Times New Roman"/>
          <w:sz w:val="24"/>
        </w:rPr>
        <w:t>PESP</w:t>
      </w:r>
      <w:r w:rsidRPr="000C677F">
        <w:rPr>
          <w:rFonts w:asciiTheme="minorHAnsi" w:hAnsiTheme="minorHAnsi" w:cs="Times New Roman"/>
          <w:sz w:val="24"/>
        </w:rPr>
        <w:tab/>
      </w:r>
      <w:r w:rsidRPr="000C677F">
        <w:rPr>
          <w:rFonts w:asciiTheme="minorHAnsi" w:hAnsiTheme="minorHAnsi" w:cs="Times New Roman"/>
          <w:sz w:val="24"/>
        </w:rPr>
        <w:tab/>
        <w:t>PrelEngr Soil Survey –Partial – This is for classification only.</w:t>
      </w:r>
    </w:p>
    <w:p w14:paraId="61427609" w14:textId="77777777" w:rsidR="00C370EE" w:rsidRPr="000C677F" w:rsidRDefault="00C370EE" w:rsidP="00C370EE">
      <w:pPr>
        <w:spacing w:after="120"/>
        <w:ind w:left="1440" w:hanging="1440"/>
        <w:rPr>
          <w:rFonts w:cs="Times New Roman"/>
          <w:snapToGrid w:val="0"/>
          <w:color w:val="000000"/>
          <w:sz w:val="24"/>
          <w:szCs w:val="24"/>
        </w:rPr>
      </w:pPr>
      <w:r w:rsidRPr="000C677F">
        <w:rPr>
          <w:rFonts w:cs="Times New Roman"/>
          <w:snapToGrid w:val="0"/>
          <w:color w:val="000000"/>
          <w:sz w:val="24"/>
          <w:szCs w:val="24"/>
        </w:rPr>
        <w:t>DPOR</w:t>
      </w:r>
      <w:r w:rsidRPr="000C677F">
        <w:rPr>
          <w:rFonts w:cs="Times New Roman"/>
          <w:snapToGrid w:val="0"/>
          <w:color w:val="000000"/>
          <w:sz w:val="24"/>
          <w:szCs w:val="24"/>
        </w:rPr>
        <w:tab/>
        <w:t>Purchase Order – This is to be used for sample processed in the district where a purchase order is involved.</w:t>
      </w:r>
    </w:p>
    <w:p w14:paraId="4DB7239E" w14:textId="77777777" w:rsidR="00C370EE" w:rsidRPr="000C677F" w:rsidRDefault="00C370EE" w:rsidP="00C370EE">
      <w:pPr>
        <w:spacing w:after="120"/>
        <w:ind w:left="1440" w:hanging="1440"/>
        <w:rPr>
          <w:rFonts w:cs="Times New Roman"/>
          <w:snapToGrid w:val="0"/>
          <w:color w:val="000000"/>
          <w:sz w:val="24"/>
          <w:szCs w:val="24"/>
        </w:rPr>
      </w:pPr>
      <w:r w:rsidRPr="000C677F">
        <w:rPr>
          <w:rFonts w:cs="Times New Roman"/>
          <w:snapToGrid w:val="0"/>
          <w:color w:val="000000"/>
          <w:sz w:val="24"/>
          <w:szCs w:val="24"/>
        </w:rPr>
        <w:t>DPRM</w:t>
      </w:r>
      <w:r w:rsidRPr="000C677F">
        <w:rPr>
          <w:rFonts w:cs="Times New Roman"/>
          <w:snapToGrid w:val="0"/>
          <w:color w:val="000000"/>
          <w:sz w:val="24"/>
          <w:szCs w:val="24"/>
        </w:rPr>
        <w:tab/>
        <w:t>Permit Work – This is for a sample record related to a permit.</w:t>
      </w:r>
    </w:p>
    <w:p w14:paraId="05DE30E7" w14:textId="77777777" w:rsidR="00C370EE" w:rsidRPr="000C677F" w:rsidRDefault="00C370EE" w:rsidP="00C370E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OFFS</w:t>
      </w:r>
      <w:r w:rsidRPr="000C677F">
        <w:rPr>
          <w:rFonts w:asciiTheme="minorHAnsi" w:hAnsiTheme="minorHAnsi" w:cs="Times New Roman"/>
          <w:sz w:val="24"/>
        </w:rPr>
        <w:tab/>
        <w:t>Off System - Any sample or record related to an Off-System project.</w:t>
      </w:r>
    </w:p>
    <w:p w14:paraId="3806D2DA" w14:textId="77777777" w:rsidR="00C370EE" w:rsidRPr="000C677F" w:rsidRDefault="00C370EE" w:rsidP="00C370E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INFT</w:t>
      </w:r>
      <w:r w:rsidRPr="000C677F">
        <w:rPr>
          <w:rFonts w:asciiTheme="minorHAnsi" w:hAnsiTheme="minorHAnsi" w:cs="Times New Roman"/>
          <w:sz w:val="24"/>
        </w:rPr>
        <w:tab/>
        <w:t>Informational or Investigative – This is to be used for records when no other sample type fits.  Often these records will be unique cases.</w:t>
      </w:r>
    </w:p>
    <w:p w14:paraId="449D439D" w14:textId="77777777" w:rsidR="002542A3" w:rsidRDefault="002542A3" w:rsidP="002542A3">
      <w:pPr>
        <w:rPr>
          <w:b/>
          <w:sz w:val="28"/>
          <w:szCs w:val="28"/>
        </w:rPr>
      </w:pPr>
      <w:r>
        <w:rPr>
          <w:b/>
          <w:sz w:val="28"/>
          <w:szCs w:val="28"/>
        </w:rPr>
        <w:t>Sample Type Change:</w:t>
      </w:r>
    </w:p>
    <w:p w14:paraId="6037B3FA" w14:textId="77777777" w:rsidR="002542A3" w:rsidRPr="00E02A57" w:rsidRDefault="002542A3" w:rsidP="002542A3">
      <w:pPr>
        <w:rPr>
          <w:sz w:val="24"/>
          <w:szCs w:val="24"/>
        </w:rPr>
      </w:pPr>
      <w:r>
        <w:rPr>
          <w:sz w:val="24"/>
          <w:szCs w:val="24"/>
        </w:rPr>
        <w:t>Once the test(s) have been deleted the Sample Type can be changed and saved without further actions.</w:t>
      </w:r>
    </w:p>
    <w:p w14:paraId="78D3D33A" w14:textId="77777777" w:rsidR="00AC519E" w:rsidRPr="000C677F" w:rsidRDefault="00AC519E" w:rsidP="00AC519E">
      <w:pPr>
        <w:spacing w:after="120" w:line="240" w:lineRule="auto"/>
        <w:jc w:val="both"/>
        <w:rPr>
          <w:rFonts w:cs="Times New Roman"/>
          <w:b/>
          <w:snapToGrid w:val="0"/>
          <w:color w:val="000000"/>
          <w:sz w:val="24"/>
          <w:szCs w:val="24"/>
        </w:rPr>
      </w:pPr>
    </w:p>
    <w:p w14:paraId="715B56B2" w14:textId="77777777" w:rsidR="00F074EA" w:rsidRPr="000C677F" w:rsidRDefault="00AC519E" w:rsidP="00AC519E">
      <w:pPr>
        <w:jc w:val="both"/>
        <w:rPr>
          <w:rFonts w:cs="Times New Roman"/>
          <w:b/>
          <w:snapToGrid w:val="0"/>
          <w:color w:val="000000"/>
          <w:sz w:val="32"/>
          <w:szCs w:val="32"/>
        </w:rPr>
      </w:pPr>
      <w:r w:rsidRPr="000C677F">
        <w:rPr>
          <w:rFonts w:cs="Times New Roman"/>
          <w:b/>
          <w:snapToGrid w:val="0"/>
          <w:color w:val="1F497D" w:themeColor="text2"/>
          <w:sz w:val="32"/>
          <w:szCs w:val="32"/>
        </w:rPr>
        <w:t>Acceptance</w:t>
      </w:r>
      <w:r w:rsidR="00F074EA" w:rsidRPr="000C677F">
        <w:rPr>
          <w:rFonts w:cs="Times New Roman"/>
          <w:b/>
          <w:snapToGrid w:val="0"/>
          <w:color w:val="1F497D" w:themeColor="text2"/>
          <w:sz w:val="32"/>
          <w:szCs w:val="32"/>
        </w:rPr>
        <w:t xml:space="preserve"> Method</w:t>
      </w:r>
      <w:r w:rsidR="00F074EA" w:rsidRPr="000C677F">
        <w:rPr>
          <w:rFonts w:cs="Times New Roman"/>
          <w:b/>
          <w:snapToGrid w:val="0"/>
          <w:color w:val="000000"/>
          <w:sz w:val="32"/>
          <w:szCs w:val="32"/>
        </w:rPr>
        <w:t>:</w:t>
      </w:r>
    </w:p>
    <w:p w14:paraId="5819E9D1" w14:textId="77777777" w:rsidR="00A31722" w:rsidRPr="000C677F" w:rsidRDefault="00E73DF5" w:rsidP="00E73DF5">
      <w:pPr>
        <w:jc w:val="both"/>
        <w:rPr>
          <w:rFonts w:cs="Times New Roman"/>
          <w:snapToGrid w:val="0"/>
          <w:color w:val="000000"/>
          <w:sz w:val="24"/>
          <w:szCs w:val="24"/>
        </w:rPr>
      </w:pPr>
      <w:r w:rsidRPr="000C677F">
        <w:rPr>
          <w:rFonts w:cs="Times New Roman"/>
          <w:color w:val="000000"/>
          <w:sz w:val="24"/>
          <w:szCs w:val="24"/>
        </w:rPr>
        <w:t xml:space="preserve">This is a required field. </w:t>
      </w:r>
      <w:r w:rsidRPr="000C677F">
        <w:rPr>
          <w:rFonts w:cs="Times New Roman"/>
          <w:snapToGrid w:val="0"/>
          <w:color w:val="000000"/>
          <w:sz w:val="24"/>
          <w:szCs w:val="24"/>
        </w:rPr>
        <w:t xml:space="preserve">All sample records involved with satisfying specification requirements for a specific Contract must use the correct Acceptance Method associated to the material in the “Action Relationship’s” so as to satisfy the sampling and testing requirements, otherwise a </w:t>
      </w:r>
      <w:r w:rsidRPr="000C677F">
        <w:rPr>
          <w:rFonts w:cs="Times New Roman"/>
          <w:snapToGrid w:val="0"/>
          <w:color w:val="000000"/>
          <w:sz w:val="24"/>
          <w:szCs w:val="24"/>
        </w:rPr>
        <w:lastRenderedPageBreak/>
        <w:t xml:space="preserve">discrepancy will be flagged on the estimate. The correct Acceptance Method </w:t>
      </w:r>
      <w:r w:rsidR="007B4325" w:rsidRPr="000C677F">
        <w:rPr>
          <w:rFonts w:cs="Times New Roman"/>
          <w:snapToGrid w:val="0"/>
          <w:color w:val="000000"/>
          <w:sz w:val="24"/>
          <w:szCs w:val="24"/>
        </w:rPr>
        <w:t>should be determined prior to creating the sample, based on the predetermined requirements and verified by checking either the Sampling Checklist or the “</w:t>
      </w:r>
      <w:r w:rsidR="007B4325" w:rsidRPr="000C677F">
        <w:rPr>
          <w:rFonts w:cs="Times New Roman"/>
          <w:snapToGrid w:val="0"/>
          <w:sz w:val="24"/>
          <w:szCs w:val="24"/>
        </w:rPr>
        <w:t>Sampling and Testing Status Report</w:t>
      </w:r>
      <w:r w:rsidR="007B4325" w:rsidRPr="000C677F">
        <w:rPr>
          <w:rFonts w:cs="Times New Roman"/>
          <w:snapToGrid w:val="0"/>
          <w:color w:val="000000"/>
          <w:sz w:val="24"/>
          <w:szCs w:val="24"/>
        </w:rPr>
        <w:t>”. If the sample is not a specific to a contract the user should select the Acceptance Method which best reflects the reason for the sampling.</w:t>
      </w:r>
    </w:p>
    <w:p w14:paraId="752BDA34" w14:textId="77777777" w:rsidR="00E73DF5" w:rsidRPr="000C677F" w:rsidRDefault="00A31722" w:rsidP="00E73DF5">
      <w:pPr>
        <w:jc w:val="both"/>
        <w:rPr>
          <w:rFonts w:cs="Times New Roman"/>
          <w:snapToGrid w:val="0"/>
          <w:color w:val="000000"/>
          <w:sz w:val="24"/>
          <w:szCs w:val="24"/>
        </w:rPr>
      </w:pPr>
      <w:r w:rsidRPr="000C677F">
        <w:rPr>
          <w:rFonts w:cs="Times New Roman"/>
          <w:snapToGrid w:val="0"/>
          <w:color w:val="000000"/>
          <w:sz w:val="24"/>
          <w:szCs w:val="24"/>
        </w:rPr>
        <w:t>Both Contract specific and Non-Contract specific</w:t>
      </w:r>
      <w:r w:rsidR="00E73DF5" w:rsidRPr="000C677F">
        <w:rPr>
          <w:rFonts w:cs="Times New Roman"/>
          <w:snapToGrid w:val="0"/>
          <w:color w:val="000000"/>
          <w:sz w:val="24"/>
          <w:szCs w:val="24"/>
        </w:rPr>
        <w:t xml:space="preserve"> will be one of the following:</w:t>
      </w:r>
    </w:p>
    <w:p w14:paraId="2E5EF095" w14:textId="77777777" w:rsidR="00AC519E" w:rsidRPr="000C677F" w:rsidRDefault="00AC519E" w:rsidP="00A31722">
      <w:pPr>
        <w:jc w:val="both"/>
        <w:rPr>
          <w:rFonts w:cs="Times New Roman"/>
          <w:snapToGrid w:val="0"/>
          <w:color w:val="000000"/>
          <w:sz w:val="24"/>
          <w:szCs w:val="24"/>
        </w:rPr>
      </w:pPr>
      <w:r w:rsidRPr="000C677F">
        <w:rPr>
          <w:rFonts w:cs="Times New Roman"/>
          <w:snapToGrid w:val="0"/>
          <w:color w:val="000000"/>
          <w:sz w:val="24"/>
          <w:szCs w:val="24"/>
        </w:rPr>
        <w:t>APAL</w:t>
      </w:r>
      <w:r w:rsidRPr="000C677F">
        <w:rPr>
          <w:rFonts w:cs="Times New Roman"/>
          <w:snapToGrid w:val="0"/>
          <w:color w:val="000000"/>
          <w:sz w:val="24"/>
          <w:szCs w:val="24"/>
        </w:rPr>
        <w:tab/>
      </w:r>
      <w:r w:rsidRPr="000C677F">
        <w:rPr>
          <w:rFonts w:cs="Times New Roman"/>
          <w:snapToGrid w:val="0"/>
          <w:color w:val="000000"/>
          <w:sz w:val="24"/>
          <w:szCs w:val="24"/>
        </w:rPr>
        <w:tab/>
        <w:t>Accepted by PAL (</w:t>
      </w:r>
      <w:r w:rsidR="00E73DF5" w:rsidRPr="000C677F">
        <w:rPr>
          <w:rFonts w:cs="Times New Roman"/>
          <w:snapToGrid w:val="0"/>
          <w:color w:val="000000"/>
          <w:sz w:val="24"/>
          <w:szCs w:val="24"/>
        </w:rPr>
        <w:t xml:space="preserve">Central Office </w:t>
      </w:r>
      <w:r w:rsidRPr="000C677F">
        <w:rPr>
          <w:rFonts w:cs="Times New Roman"/>
          <w:snapToGrid w:val="0"/>
          <w:color w:val="000000"/>
          <w:sz w:val="24"/>
          <w:szCs w:val="24"/>
        </w:rPr>
        <w:t xml:space="preserve"> or M</w:t>
      </w:r>
      <w:r w:rsidR="00E73DF5" w:rsidRPr="000C677F">
        <w:rPr>
          <w:rFonts w:cs="Times New Roman"/>
          <w:snapToGrid w:val="0"/>
          <w:color w:val="000000"/>
          <w:sz w:val="24"/>
          <w:szCs w:val="24"/>
        </w:rPr>
        <w:t>aintenance</w:t>
      </w:r>
      <w:r w:rsidRPr="000C677F">
        <w:rPr>
          <w:rFonts w:cs="Times New Roman"/>
          <w:snapToGrid w:val="0"/>
          <w:color w:val="000000"/>
          <w:sz w:val="24"/>
          <w:szCs w:val="24"/>
        </w:rPr>
        <w:t xml:space="preserve"> P.O. use only) </w:t>
      </w:r>
    </w:p>
    <w:p w14:paraId="0B4048FE" w14:textId="77777777" w:rsidR="00AC519E" w:rsidRPr="000C677F" w:rsidRDefault="00AC519E" w:rsidP="00AC519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APQC</w:t>
      </w:r>
      <w:r w:rsidRPr="000C677F">
        <w:rPr>
          <w:rFonts w:asciiTheme="minorHAnsi" w:hAnsiTheme="minorHAnsi" w:cs="Times New Roman"/>
          <w:sz w:val="24"/>
        </w:rPr>
        <w:tab/>
        <w:t>Approved Producer QC/QA – Material supplied by approved producer and accepted on QC/QA</w:t>
      </w:r>
    </w:p>
    <w:p w14:paraId="3C3CE8FA" w14:textId="77777777" w:rsidR="00AC519E" w:rsidRPr="000C677F" w:rsidRDefault="00AC519E" w:rsidP="00AC519E">
      <w:pPr>
        <w:spacing w:after="120"/>
        <w:jc w:val="both"/>
        <w:rPr>
          <w:rFonts w:cs="Times New Roman"/>
          <w:snapToGrid w:val="0"/>
          <w:color w:val="000000"/>
          <w:sz w:val="24"/>
          <w:szCs w:val="24"/>
        </w:rPr>
      </w:pPr>
      <w:r w:rsidRPr="000C677F">
        <w:rPr>
          <w:rFonts w:cs="Times New Roman"/>
          <w:snapToGrid w:val="0"/>
          <w:color w:val="000000"/>
          <w:sz w:val="24"/>
          <w:szCs w:val="24"/>
        </w:rPr>
        <w:t>CERT</w:t>
      </w:r>
      <w:r w:rsidRPr="000C677F">
        <w:rPr>
          <w:rFonts w:cs="Times New Roman"/>
          <w:snapToGrid w:val="0"/>
          <w:color w:val="000000"/>
          <w:sz w:val="24"/>
          <w:szCs w:val="24"/>
        </w:rPr>
        <w:tab/>
      </w:r>
      <w:r w:rsidRPr="000C677F">
        <w:rPr>
          <w:rFonts w:cs="Times New Roman"/>
          <w:snapToGrid w:val="0"/>
          <w:color w:val="000000"/>
          <w:sz w:val="24"/>
          <w:szCs w:val="24"/>
        </w:rPr>
        <w:tab/>
        <w:t>Certification Review – Certification is reviewed</w:t>
      </w:r>
    </w:p>
    <w:p w14:paraId="07C29B36" w14:textId="77777777" w:rsidR="00AC519E" w:rsidRPr="000C677F" w:rsidRDefault="00AC519E" w:rsidP="00AC519E">
      <w:pPr>
        <w:pStyle w:val="BodyText2"/>
        <w:widowControl/>
        <w:spacing w:after="120"/>
        <w:rPr>
          <w:rFonts w:asciiTheme="minorHAnsi" w:hAnsiTheme="minorHAnsi" w:cs="Times New Roman"/>
          <w:sz w:val="24"/>
        </w:rPr>
      </w:pPr>
      <w:r w:rsidRPr="000C677F">
        <w:rPr>
          <w:rFonts w:asciiTheme="minorHAnsi" w:hAnsiTheme="minorHAnsi" w:cs="Times New Roman"/>
          <w:sz w:val="24"/>
        </w:rPr>
        <w:t>CPIA</w:t>
      </w:r>
      <w:r w:rsidRPr="000C677F">
        <w:rPr>
          <w:rFonts w:asciiTheme="minorHAnsi" w:hAnsiTheme="minorHAnsi" w:cs="Times New Roman"/>
          <w:sz w:val="24"/>
        </w:rPr>
        <w:tab/>
      </w:r>
      <w:r w:rsidRPr="000C677F">
        <w:rPr>
          <w:rFonts w:asciiTheme="minorHAnsi" w:hAnsiTheme="minorHAnsi" w:cs="Times New Roman"/>
          <w:sz w:val="24"/>
        </w:rPr>
        <w:tab/>
        <w:t>Pilot Concrete Plant Inspection Audit – Concrete Plant Inspection Audit records.</w:t>
      </w:r>
    </w:p>
    <w:p w14:paraId="4FC918AB" w14:textId="77777777" w:rsidR="00AC519E" w:rsidRPr="000C677F" w:rsidRDefault="00AC519E" w:rsidP="00AC519E">
      <w:pPr>
        <w:pStyle w:val="BodyText2"/>
        <w:widowControl/>
        <w:spacing w:after="120"/>
        <w:rPr>
          <w:rFonts w:asciiTheme="minorHAnsi" w:hAnsiTheme="minorHAnsi" w:cs="Times New Roman"/>
          <w:sz w:val="24"/>
        </w:rPr>
      </w:pPr>
      <w:r w:rsidRPr="000C677F">
        <w:rPr>
          <w:rFonts w:asciiTheme="minorHAnsi" w:hAnsiTheme="minorHAnsi" w:cs="Times New Roman"/>
          <w:sz w:val="24"/>
        </w:rPr>
        <w:t>CETE</w:t>
      </w:r>
      <w:r w:rsidRPr="000C677F">
        <w:rPr>
          <w:rFonts w:asciiTheme="minorHAnsi" w:hAnsiTheme="minorHAnsi" w:cs="Times New Roman"/>
          <w:sz w:val="24"/>
        </w:rPr>
        <w:tab/>
      </w:r>
      <w:r w:rsidRPr="000C677F">
        <w:rPr>
          <w:rFonts w:asciiTheme="minorHAnsi" w:hAnsiTheme="minorHAnsi" w:cs="Times New Roman"/>
          <w:sz w:val="24"/>
        </w:rPr>
        <w:tab/>
        <w:t>Certification and Testing – Certification is reviewed, material is tested.</w:t>
      </w:r>
    </w:p>
    <w:p w14:paraId="70C43ED8" w14:textId="77777777" w:rsidR="00AC519E" w:rsidRPr="000C677F" w:rsidRDefault="00AC519E" w:rsidP="00AC519E">
      <w:pPr>
        <w:spacing w:after="120"/>
        <w:ind w:left="1440" w:hanging="1440"/>
        <w:jc w:val="both"/>
        <w:rPr>
          <w:rFonts w:cs="Times New Roman"/>
          <w:snapToGrid w:val="0"/>
          <w:color w:val="000000"/>
          <w:sz w:val="24"/>
          <w:szCs w:val="24"/>
        </w:rPr>
      </w:pPr>
      <w:r w:rsidRPr="000C677F">
        <w:rPr>
          <w:rFonts w:cs="Times New Roman"/>
          <w:snapToGrid w:val="0"/>
          <w:color w:val="000000"/>
          <w:sz w:val="24"/>
          <w:szCs w:val="24"/>
        </w:rPr>
        <w:t>LBLA</w:t>
      </w:r>
      <w:r w:rsidRPr="000C677F">
        <w:rPr>
          <w:rFonts w:cs="Times New Roman"/>
          <w:snapToGrid w:val="0"/>
          <w:color w:val="000000"/>
          <w:sz w:val="24"/>
          <w:szCs w:val="24"/>
        </w:rPr>
        <w:tab/>
        <w:t xml:space="preserve">Label Analysis – Label on container is compared to specification or purchase order </w:t>
      </w:r>
    </w:p>
    <w:p w14:paraId="33ABE5CC" w14:textId="77777777" w:rsidR="00AC519E" w:rsidRPr="000C677F" w:rsidRDefault="00AC519E" w:rsidP="00AC519E">
      <w:pPr>
        <w:spacing w:after="120"/>
        <w:ind w:left="1440" w:hanging="1440"/>
        <w:jc w:val="both"/>
        <w:rPr>
          <w:rFonts w:cs="Times New Roman"/>
          <w:snapToGrid w:val="0"/>
          <w:color w:val="000000"/>
          <w:sz w:val="24"/>
          <w:szCs w:val="24"/>
        </w:rPr>
      </w:pPr>
      <w:r w:rsidRPr="000C677F">
        <w:rPr>
          <w:rFonts w:cs="Times New Roman"/>
          <w:snapToGrid w:val="0"/>
          <w:color w:val="000000"/>
          <w:sz w:val="24"/>
          <w:szCs w:val="24"/>
        </w:rPr>
        <w:t>NPCO</w:t>
      </w:r>
      <w:r w:rsidRPr="000C677F">
        <w:rPr>
          <w:rFonts w:cs="Times New Roman"/>
          <w:snapToGrid w:val="0"/>
          <w:color w:val="000000"/>
          <w:sz w:val="24"/>
          <w:szCs w:val="24"/>
        </w:rPr>
        <w:tab/>
        <w:t>New Product Coordinator Direction - Used only at the direction of the New Products Coordinator</w:t>
      </w:r>
    </w:p>
    <w:p w14:paraId="649B8A37" w14:textId="77777777" w:rsidR="00AC519E" w:rsidRPr="000C677F" w:rsidRDefault="00AC519E" w:rsidP="00AC519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PAOA</w:t>
      </w:r>
      <w:r w:rsidRPr="000C677F">
        <w:rPr>
          <w:rFonts w:asciiTheme="minorHAnsi" w:hAnsiTheme="minorHAnsi" w:cs="Times New Roman"/>
          <w:sz w:val="24"/>
        </w:rPr>
        <w:tab/>
        <w:t>Prior Approval or Acceptance – Material approved on basis of sample taken earlier (note sample ID number)</w:t>
      </w:r>
    </w:p>
    <w:p w14:paraId="3E124848" w14:textId="77777777" w:rsidR="00AC519E" w:rsidRPr="000C677F" w:rsidRDefault="00AC519E" w:rsidP="00AC519E">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PQOB</w:t>
      </w:r>
      <w:r w:rsidRPr="000C677F">
        <w:rPr>
          <w:rFonts w:asciiTheme="minorHAnsi" w:hAnsiTheme="minorHAnsi" w:cs="Times New Roman"/>
          <w:sz w:val="24"/>
        </w:rPr>
        <w:tab/>
        <w:t>Pre-qualified or Brand Name – Material appears on pre-qualified or accepted brand name list</w:t>
      </w:r>
    </w:p>
    <w:p w14:paraId="5E6BC600" w14:textId="77777777" w:rsidR="00F074EA" w:rsidRPr="000C677F" w:rsidRDefault="00AC519E" w:rsidP="00F074EA">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PQTS</w:t>
      </w:r>
      <w:r w:rsidRPr="000C677F">
        <w:rPr>
          <w:rFonts w:asciiTheme="minorHAnsi" w:hAnsiTheme="minorHAnsi" w:cs="Times New Roman"/>
          <w:sz w:val="24"/>
        </w:rPr>
        <w:tab/>
        <w:t>Pre-qualification Sample – Acceptance method dependent on material pre-qualification process.</w:t>
      </w:r>
    </w:p>
    <w:p w14:paraId="6797D1A7" w14:textId="77777777" w:rsidR="00AC519E" w:rsidRPr="000C677F" w:rsidRDefault="00AC519E" w:rsidP="00F074EA">
      <w:pPr>
        <w:pStyle w:val="BodyText2"/>
        <w:widowControl/>
        <w:spacing w:after="120"/>
        <w:ind w:left="1440" w:hanging="1440"/>
        <w:rPr>
          <w:rFonts w:asciiTheme="minorHAnsi" w:hAnsiTheme="minorHAnsi" w:cs="Times New Roman"/>
          <w:sz w:val="24"/>
        </w:rPr>
      </w:pPr>
      <w:r w:rsidRPr="000C677F">
        <w:rPr>
          <w:rFonts w:asciiTheme="minorHAnsi" w:hAnsiTheme="minorHAnsi" w:cs="Times New Roman"/>
          <w:sz w:val="24"/>
        </w:rPr>
        <w:t>SATE</w:t>
      </w:r>
      <w:r w:rsidRPr="000C677F">
        <w:rPr>
          <w:rFonts w:asciiTheme="minorHAnsi" w:hAnsiTheme="minorHAnsi" w:cs="Times New Roman"/>
          <w:sz w:val="24"/>
        </w:rPr>
        <w:tab/>
        <w:t>Sample and Test – Sample taken and tested</w:t>
      </w:r>
    </w:p>
    <w:p w14:paraId="4652E3D6" w14:textId="77777777" w:rsidR="00AC519E" w:rsidRPr="000C677F" w:rsidRDefault="00AC519E" w:rsidP="00AC519E">
      <w:pPr>
        <w:spacing w:after="120"/>
        <w:jc w:val="both"/>
        <w:rPr>
          <w:rFonts w:cs="Times New Roman"/>
          <w:snapToGrid w:val="0"/>
          <w:color w:val="000000"/>
          <w:sz w:val="24"/>
          <w:szCs w:val="24"/>
        </w:rPr>
      </w:pPr>
      <w:r w:rsidRPr="000C677F">
        <w:rPr>
          <w:rFonts w:cs="Times New Roman"/>
          <w:snapToGrid w:val="0"/>
          <w:color w:val="000000"/>
          <w:sz w:val="24"/>
          <w:szCs w:val="24"/>
        </w:rPr>
        <w:t>TEST</w:t>
      </w:r>
      <w:r w:rsidRPr="000C677F">
        <w:rPr>
          <w:rFonts w:cs="Times New Roman"/>
          <w:snapToGrid w:val="0"/>
          <w:color w:val="000000"/>
          <w:sz w:val="24"/>
          <w:szCs w:val="24"/>
        </w:rPr>
        <w:tab/>
      </w:r>
      <w:r w:rsidRPr="000C677F">
        <w:rPr>
          <w:rFonts w:cs="Times New Roman"/>
          <w:snapToGrid w:val="0"/>
          <w:color w:val="000000"/>
          <w:sz w:val="24"/>
          <w:szCs w:val="24"/>
        </w:rPr>
        <w:tab/>
        <w:t>Testing – Material tested (measured) on site, no sample taken</w:t>
      </w:r>
    </w:p>
    <w:p w14:paraId="74FB5F5B" w14:textId="77777777" w:rsidR="00AC519E" w:rsidRPr="000C677F" w:rsidRDefault="00AC519E" w:rsidP="00AC519E">
      <w:pPr>
        <w:spacing w:after="120"/>
        <w:jc w:val="both"/>
        <w:rPr>
          <w:rFonts w:cs="Times New Roman"/>
          <w:snapToGrid w:val="0"/>
          <w:color w:val="000000"/>
          <w:sz w:val="24"/>
          <w:szCs w:val="24"/>
        </w:rPr>
      </w:pPr>
      <w:r w:rsidRPr="000C677F">
        <w:rPr>
          <w:rFonts w:cs="Times New Roman"/>
          <w:snapToGrid w:val="0"/>
          <w:color w:val="000000"/>
          <w:sz w:val="24"/>
          <w:szCs w:val="24"/>
        </w:rPr>
        <w:t>VSUL</w:t>
      </w:r>
      <w:r w:rsidRPr="000C677F">
        <w:rPr>
          <w:rFonts w:cs="Times New Roman"/>
          <w:snapToGrid w:val="0"/>
          <w:color w:val="000000"/>
          <w:sz w:val="24"/>
          <w:szCs w:val="24"/>
        </w:rPr>
        <w:tab/>
      </w:r>
      <w:r w:rsidRPr="000C677F">
        <w:rPr>
          <w:rFonts w:cs="Times New Roman"/>
          <w:snapToGrid w:val="0"/>
          <w:color w:val="000000"/>
          <w:sz w:val="24"/>
          <w:szCs w:val="24"/>
        </w:rPr>
        <w:tab/>
        <w:t>Visual Inspection – Material meets specification based on visual examination</w:t>
      </w:r>
    </w:p>
    <w:p w14:paraId="6A86255C" w14:textId="77777777" w:rsidR="000A5940" w:rsidRPr="000C677F" w:rsidRDefault="000A5940" w:rsidP="000A5940">
      <w:pPr>
        <w:jc w:val="both"/>
        <w:rPr>
          <w:rFonts w:cs="Times New Roman"/>
          <w:b/>
          <w:snapToGrid w:val="0"/>
          <w:color w:val="000000"/>
          <w:sz w:val="32"/>
          <w:szCs w:val="32"/>
        </w:rPr>
      </w:pPr>
      <w:r w:rsidRPr="000C677F">
        <w:rPr>
          <w:rFonts w:cs="Times New Roman"/>
          <w:b/>
          <w:snapToGrid w:val="0"/>
          <w:color w:val="000000"/>
          <w:sz w:val="32"/>
          <w:szCs w:val="32"/>
        </w:rPr>
        <w:t>Authorized By:</w:t>
      </w:r>
    </w:p>
    <w:p w14:paraId="37542BA4" w14:textId="77777777" w:rsidR="000A5940" w:rsidRPr="000C677F" w:rsidRDefault="000A5940" w:rsidP="000A5940">
      <w:pPr>
        <w:jc w:val="both"/>
        <w:rPr>
          <w:rFonts w:cs="Times New Roman"/>
          <w:color w:val="000000"/>
          <w:sz w:val="24"/>
          <w:szCs w:val="24"/>
        </w:rPr>
      </w:pPr>
      <w:r w:rsidRPr="000C677F">
        <w:rPr>
          <w:rFonts w:cs="Times New Roman"/>
          <w:color w:val="000000"/>
          <w:sz w:val="24"/>
          <w:szCs w:val="24"/>
        </w:rPr>
        <w:t>This is automatically filled by the system when the sample is authorized.  The sample is to be authorized when all testing is completed or no further testing is to be performed, and all necessary data has been entered.  Authorization shall not be delayed in order to record contract data for the purpose of reporting to a contact.</w:t>
      </w:r>
    </w:p>
    <w:p w14:paraId="331AF7AA" w14:textId="77777777" w:rsidR="000A5940" w:rsidRPr="000C677F" w:rsidRDefault="000A5940" w:rsidP="000A5940">
      <w:pPr>
        <w:jc w:val="both"/>
        <w:rPr>
          <w:rFonts w:cs="Times New Roman"/>
          <w:b/>
          <w:snapToGrid w:val="0"/>
          <w:color w:val="000000"/>
          <w:sz w:val="32"/>
          <w:szCs w:val="32"/>
        </w:rPr>
      </w:pPr>
      <w:r w:rsidRPr="000C677F">
        <w:rPr>
          <w:rFonts w:cs="Times New Roman"/>
          <w:b/>
          <w:snapToGrid w:val="0"/>
          <w:color w:val="000000"/>
          <w:sz w:val="32"/>
          <w:szCs w:val="32"/>
        </w:rPr>
        <w:t>Authorized Date:</w:t>
      </w:r>
    </w:p>
    <w:p w14:paraId="2C9BFA5E" w14:textId="77777777" w:rsidR="000A5940" w:rsidRPr="000C677F" w:rsidRDefault="000A5940" w:rsidP="000A5940">
      <w:pPr>
        <w:jc w:val="both"/>
        <w:rPr>
          <w:rFonts w:cs="Times New Roman"/>
          <w:snapToGrid w:val="0"/>
          <w:color w:val="000000"/>
          <w:sz w:val="24"/>
          <w:szCs w:val="24"/>
        </w:rPr>
      </w:pPr>
      <w:r w:rsidRPr="000C677F">
        <w:rPr>
          <w:rFonts w:cs="Times New Roman"/>
          <w:color w:val="000000"/>
          <w:sz w:val="24"/>
          <w:szCs w:val="24"/>
        </w:rPr>
        <w:t xml:space="preserve">This is automatically filled by the system when the sample is authorized.  </w:t>
      </w:r>
    </w:p>
    <w:p w14:paraId="76E0B82B" w14:textId="77777777" w:rsidR="00960CE7" w:rsidRPr="000C677F" w:rsidRDefault="000F32EC" w:rsidP="00AC519E">
      <w:pPr>
        <w:spacing w:after="120"/>
        <w:jc w:val="both"/>
        <w:rPr>
          <w:rFonts w:cs="Times New Roman"/>
          <w:b/>
          <w:snapToGrid w:val="0"/>
          <w:color w:val="000000"/>
          <w:sz w:val="24"/>
          <w:szCs w:val="24"/>
        </w:rPr>
      </w:pPr>
      <w:r w:rsidRPr="000C677F">
        <w:rPr>
          <w:rFonts w:eastAsia="Times New Roman" w:cs="Times New Roman"/>
          <w:b/>
          <w:sz w:val="32"/>
          <w:szCs w:val="32"/>
        </w:rPr>
        <w:lastRenderedPageBreak/>
        <w:t>Revising Sample ID:</w:t>
      </w:r>
    </w:p>
    <w:p w14:paraId="26064987" w14:textId="77777777" w:rsidR="00960CE7" w:rsidRPr="000C677F" w:rsidRDefault="000F32EC" w:rsidP="00AC519E">
      <w:pPr>
        <w:spacing w:after="120"/>
        <w:jc w:val="both"/>
        <w:rPr>
          <w:rFonts w:eastAsia="Times New Roman" w:cs="Times New Roman"/>
          <w:sz w:val="24"/>
          <w:szCs w:val="24"/>
        </w:rPr>
      </w:pPr>
      <w:r w:rsidRPr="000C677F">
        <w:rPr>
          <w:rFonts w:eastAsia="Times New Roman" w:cs="Times New Roman"/>
          <w:sz w:val="24"/>
          <w:szCs w:val="24"/>
        </w:rPr>
        <w:t>The sample record identification that the current sample record is modifying.</w:t>
      </w:r>
    </w:p>
    <w:p w14:paraId="5A3F75EA" w14:textId="77777777" w:rsidR="008B3FB3" w:rsidRPr="000C677F" w:rsidRDefault="008B3FB3" w:rsidP="00AC519E">
      <w:pPr>
        <w:spacing w:after="120"/>
        <w:jc w:val="both"/>
        <w:rPr>
          <w:rFonts w:eastAsia="Times New Roman" w:cs="Times New Roman"/>
          <w:b/>
          <w:sz w:val="32"/>
          <w:szCs w:val="32"/>
        </w:rPr>
      </w:pPr>
      <w:r w:rsidRPr="000C677F">
        <w:rPr>
          <w:rFonts w:eastAsia="Times New Roman" w:cs="Times New Roman"/>
          <w:b/>
          <w:sz w:val="32"/>
          <w:szCs w:val="32"/>
        </w:rPr>
        <w:t>Revised By:</w:t>
      </w:r>
    </w:p>
    <w:p w14:paraId="4F9B82D9" w14:textId="77777777" w:rsidR="008B3FB3" w:rsidRPr="000C677F" w:rsidRDefault="008B3FB3" w:rsidP="00AC519E">
      <w:pPr>
        <w:spacing w:after="120"/>
        <w:jc w:val="both"/>
        <w:rPr>
          <w:rFonts w:eastAsia="Times New Roman" w:cs="Times New Roman"/>
          <w:sz w:val="24"/>
          <w:szCs w:val="24"/>
        </w:rPr>
      </w:pPr>
      <w:r w:rsidRPr="000C677F">
        <w:rPr>
          <w:rFonts w:eastAsia="Times New Roman" w:cs="Times New Roman"/>
          <w:sz w:val="24"/>
          <w:szCs w:val="24"/>
        </w:rPr>
        <w:t>The Sample ID of the revised sample record.</w:t>
      </w:r>
    </w:p>
    <w:p w14:paraId="0D549DB1" w14:textId="77777777" w:rsidR="007F5590" w:rsidRDefault="007F5590" w:rsidP="00960CE7">
      <w:pPr>
        <w:jc w:val="both"/>
        <w:rPr>
          <w:rFonts w:cs="Times New Roman"/>
          <w:b/>
          <w:snapToGrid w:val="0"/>
          <w:color w:val="1F497D" w:themeColor="text2"/>
          <w:sz w:val="32"/>
          <w:szCs w:val="32"/>
        </w:rPr>
      </w:pPr>
    </w:p>
    <w:p w14:paraId="5DAB98CA" w14:textId="77777777" w:rsidR="007F5590" w:rsidRDefault="007F5590" w:rsidP="00960CE7">
      <w:pPr>
        <w:jc w:val="both"/>
        <w:rPr>
          <w:rFonts w:cs="Times New Roman"/>
          <w:b/>
          <w:snapToGrid w:val="0"/>
          <w:color w:val="1F497D" w:themeColor="text2"/>
          <w:sz w:val="32"/>
          <w:szCs w:val="32"/>
        </w:rPr>
      </w:pPr>
    </w:p>
    <w:p w14:paraId="1BF7ADCE" w14:textId="023245C7" w:rsidR="008B3FB3" w:rsidRPr="000C677F" w:rsidRDefault="00960CE7" w:rsidP="00960CE7">
      <w:pPr>
        <w:jc w:val="both"/>
        <w:rPr>
          <w:rFonts w:cs="Times New Roman"/>
          <w:b/>
          <w:snapToGrid w:val="0"/>
          <w:color w:val="000000"/>
          <w:sz w:val="24"/>
          <w:szCs w:val="24"/>
        </w:rPr>
      </w:pPr>
      <w:r w:rsidRPr="000C677F">
        <w:rPr>
          <w:rFonts w:cs="Times New Roman"/>
          <w:b/>
          <w:snapToGrid w:val="0"/>
          <w:color w:val="1F497D" w:themeColor="text2"/>
          <w:sz w:val="32"/>
          <w:szCs w:val="32"/>
        </w:rPr>
        <w:t>Link To</w:t>
      </w:r>
      <w:r w:rsidR="008B3FB3" w:rsidRPr="000C677F">
        <w:rPr>
          <w:rFonts w:cs="Times New Roman"/>
          <w:b/>
          <w:snapToGrid w:val="0"/>
          <w:color w:val="1F497D" w:themeColor="text2"/>
          <w:sz w:val="24"/>
          <w:szCs w:val="24"/>
        </w:rPr>
        <w:t>:</w:t>
      </w:r>
      <w:r w:rsidR="001C3298">
        <w:rPr>
          <w:rFonts w:cs="Times New Roman"/>
          <w:b/>
          <w:snapToGrid w:val="0"/>
          <w:color w:val="1F497D" w:themeColor="text2"/>
          <w:sz w:val="24"/>
          <w:szCs w:val="24"/>
        </w:rPr>
        <w:t xml:space="preserve">  </w:t>
      </w:r>
      <w:r w:rsidR="001C3298" w:rsidRPr="001C3298">
        <w:rPr>
          <w:rFonts w:cs="Times New Roman"/>
          <w:b/>
          <w:snapToGrid w:val="0"/>
          <w:color w:val="FF0000"/>
          <w:sz w:val="24"/>
          <w:szCs w:val="24"/>
        </w:rPr>
        <w:t>(Currently not functioning – leave blank. Use remarks instead.)</w:t>
      </w:r>
    </w:p>
    <w:p w14:paraId="07D36BB1" w14:textId="77777777" w:rsidR="00960CE7" w:rsidRPr="000C677F" w:rsidRDefault="00960CE7" w:rsidP="00960CE7">
      <w:pPr>
        <w:jc w:val="both"/>
        <w:rPr>
          <w:rFonts w:cs="Times New Roman"/>
          <w:snapToGrid w:val="0"/>
          <w:color w:val="000000"/>
          <w:sz w:val="24"/>
          <w:szCs w:val="24"/>
        </w:rPr>
      </w:pPr>
      <w:r w:rsidRPr="000C677F">
        <w:rPr>
          <w:rFonts w:cs="Times New Roman"/>
          <w:color w:val="000000"/>
          <w:sz w:val="24"/>
          <w:szCs w:val="24"/>
        </w:rPr>
        <w:t>Use this when an existing sample is related to another sample</w:t>
      </w:r>
      <w:r w:rsidR="008B3FB3" w:rsidRPr="000C677F">
        <w:rPr>
          <w:rFonts w:cs="Times New Roman"/>
          <w:color w:val="000000"/>
          <w:sz w:val="24"/>
          <w:szCs w:val="24"/>
        </w:rPr>
        <w:t>.</w:t>
      </w:r>
      <w:r w:rsidRPr="000C677F">
        <w:rPr>
          <w:rFonts w:cs="Times New Roman"/>
          <w:color w:val="000000"/>
          <w:sz w:val="24"/>
          <w:szCs w:val="24"/>
        </w:rPr>
        <w:t xml:space="preserve"> The second sample is "linked to" the first sample.  A third sample may be "linked to" the second sample by the same means.</w:t>
      </w:r>
    </w:p>
    <w:p w14:paraId="54D70D16" w14:textId="77777777" w:rsidR="00960CE7" w:rsidRPr="000C677F" w:rsidRDefault="00960CE7" w:rsidP="00960CE7">
      <w:pPr>
        <w:jc w:val="both"/>
        <w:rPr>
          <w:rFonts w:cs="Times New Roman"/>
          <w:color w:val="000000"/>
          <w:sz w:val="24"/>
          <w:szCs w:val="24"/>
        </w:rPr>
      </w:pPr>
      <w:r w:rsidRPr="000C677F">
        <w:rPr>
          <w:rFonts w:cs="Times New Roman"/>
          <w:color w:val="000000"/>
          <w:sz w:val="24"/>
          <w:szCs w:val="24"/>
        </w:rPr>
        <w:t>Additional information regarding use of a Link for transferred material.  A sample record is created for the transferred material.  It is linked to the original sample record (which reported the material to the contract).  On the new sample record, a Contract tab positive quantity is reported to the desired contract(s) and negative quantity is entered for the contract from which the material was transferred.  Include in the remarks why the material was transferred.  Make certain unused material exists in the quantity transferred.</w:t>
      </w:r>
    </w:p>
    <w:p w14:paraId="591DF023" w14:textId="77777777" w:rsidR="008B3FB3" w:rsidRPr="000C677F" w:rsidRDefault="008B3FB3" w:rsidP="00960CE7">
      <w:pPr>
        <w:jc w:val="both"/>
        <w:rPr>
          <w:rFonts w:cs="Times New Roman"/>
          <w:snapToGrid w:val="0"/>
          <w:color w:val="000000"/>
          <w:sz w:val="24"/>
          <w:szCs w:val="24"/>
        </w:rPr>
      </w:pPr>
      <w:r w:rsidRPr="000C677F">
        <w:rPr>
          <w:rFonts w:cs="Times New Roman"/>
          <w:b/>
          <w:snapToGrid w:val="0"/>
          <w:color w:val="000000"/>
          <w:sz w:val="32"/>
          <w:szCs w:val="32"/>
        </w:rPr>
        <w:t>Link From:</w:t>
      </w:r>
      <w:r w:rsidR="00960CE7" w:rsidRPr="000C677F">
        <w:rPr>
          <w:rFonts w:cs="Times New Roman"/>
          <w:b/>
          <w:snapToGrid w:val="0"/>
          <w:color w:val="000000"/>
          <w:sz w:val="24"/>
          <w:szCs w:val="24"/>
        </w:rPr>
        <w:t xml:space="preserve"> </w:t>
      </w:r>
      <w:r w:rsidR="00960CE7" w:rsidRPr="000C677F">
        <w:rPr>
          <w:rFonts w:cs="Times New Roman"/>
          <w:snapToGrid w:val="0"/>
          <w:color w:val="000000"/>
          <w:sz w:val="24"/>
          <w:szCs w:val="24"/>
        </w:rPr>
        <w:t xml:space="preserve"> </w:t>
      </w:r>
    </w:p>
    <w:p w14:paraId="6C92652D" w14:textId="77777777" w:rsidR="00960CE7" w:rsidRPr="000C677F" w:rsidRDefault="00960CE7" w:rsidP="00960CE7">
      <w:pPr>
        <w:jc w:val="both"/>
        <w:rPr>
          <w:rFonts w:cs="Times New Roman"/>
          <w:color w:val="000000"/>
          <w:sz w:val="24"/>
          <w:szCs w:val="24"/>
        </w:rPr>
      </w:pPr>
      <w:r w:rsidRPr="000C677F">
        <w:rPr>
          <w:rFonts w:cs="Times New Roman"/>
          <w:color w:val="000000"/>
          <w:sz w:val="24"/>
          <w:szCs w:val="24"/>
        </w:rPr>
        <w:t>This field is automatically filled when a future sample is linked back to this sample.</w:t>
      </w:r>
    </w:p>
    <w:p w14:paraId="09445C9A" w14:textId="77777777" w:rsidR="008E519A" w:rsidRPr="009842D2" w:rsidRDefault="008A2E7F">
      <w:pPr>
        <w:rPr>
          <w:rFonts w:ascii="Times New Roman" w:hAnsi="Times New Roman" w:cs="Times New Roman"/>
          <w:sz w:val="36"/>
          <w:szCs w:val="36"/>
        </w:rPr>
      </w:pPr>
      <w:r>
        <w:rPr>
          <w:rFonts w:ascii="Times New Roman" w:hAnsi="Times New Roman" w:cs="Times New Roman"/>
          <w:sz w:val="36"/>
          <w:szCs w:val="36"/>
        </w:rPr>
        <w:t>Sample Location Tab</w:t>
      </w:r>
    </w:p>
    <w:p w14:paraId="1EA143D5" w14:textId="77777777" w:rsidR="008E519A" w:rsidRDefault="00855DAD">
      <w:r>
        <w:rPr>
          <w:noProof/>
        </w:rPr>
        <w:lastRenderedPageBreak/>
        <w:drawing>
          <wp:inline distT="0" distB="0" distL="0" distR="0" wp14:anchorId="36C0BEB0" wp14:editId="1B602601">
            <wp:extent cx="5943600" cy="320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206750"/>
                    </a:xfrm>
                    <a:prstGeom prst="rect">
                      <a:avLst/>
                    </a:prstGeom>
                  </pic:spPr>
                </pic:pic>
              </a:graphicData>
            </a:graphic>
          </wp:inline>
        </w:drawing>
      </w:r>
    </w:p>
    <w:p w14:paraId="0745A09B" w14:textId="77777777" w:rsidR="007F5590" w:rsidRDefault="007F5590">
      <w:pPr>
        <w:rPr>
          <w:b/>
          <w:color w:val="1F497D" w:themeColor="text2"/>
          <w:sz w:val="32"/>
          <w:szCs w:val="32"/>
        </w:rPr>
      </w:pPr>
    </w:p>
    <w:p w14:paraId="2BB40B96" w14:textId="1B1171C0" w:rsidR="008E519A" w:rsidRPr="000C677F" w:rsidRDefault="003C7954">
      <w:pPr>
        <w:rPr>
          <w:b/>
          <w:sz w:val="32"/>
          <w:szCs w:val="32"/>
        </w:rPr>
      </w:pPr>
      <w:r w:rsidRPr="000C677F">
        <w:rPr>
          <w:b/>
          <w:color w:val="1F497D" w:themeColor="text2"/>
          <w:sz w:val="32"/>
          <w:szCs w:val="32"/>
        </w:rPr>
        <w:t>Sampled From:</w:t>
      </w:r>
    </w:p>
    <w:p w14:paraId="352D3EBA" w14:textId="77777777" w:rsidR="003C7954" w:rsidRPr="000C677F" w:rsidRDefault="003C7954">
      <w:r w:rsidRPr="000C677F">
        <w:rPr>
          <w:rFonts w:cs="Times New Roman"/>
          <w:color w:val="000000"/>
          <w:sz w:val="24"/>
          <w:szCs w:val="24"/>
        </w:rPr>
        <w:t>The specific point at which the sample was taken (e.g. belt, stockpile, roadway, drum, bundle, stock, etc.).</w:t>
      </w:r>
    </w:p>
    <w:p w14:paraId="20EFCCA9" w14:textId="77777777" w:rsidR="00AB3054" w:rsidRDefault="00AB3054">
      <w:pPr>
        <w:rPr>
          <w:b/>
          <w:color w:val="1F497D" w:themeColor="text2"/>
          <w:sz w:val="32"/>
          <w:szCs w:val="32"/>
        </w:rPr>
      </w:pPr>
    </w:p>
    <w:p w14:paraId="23CC391E" w14:textId="04A09E91" w:rsidR="007858AE" w:rsidRPr="000C677F" w:rsidRDefault="003C7954">
      <w:pPr>
        <w:rPr>
          <w:b/>
          <w:sz w:val="32"/>
          <w:szCs w:val="32"/>
        </w:rPr>
      </w:pPr>
      <w:r w:rsidRPr="000C677F">
        <w:rPr>
          <w:b/>
          <w:color w:val="1F497D" w:themeColor="text2"/>
          <w:sz w:val="32"/>
          <w:szCs w:val="32"/>
        </w:rPr>
        <w:t>Sampled Origin</w:t>
      </w:r>
      <w:r w:rsidRPr="000C677F">
        <w:rPr>
          <w:b/>
          <w:sz w:val="32"/>
          <w:szCs w:val="32"/>
        </w:rPr>
        <w:t>:</w:t>
      </w:r>
    </w:p>
    <w:p w14:paraId="6CB7FBAD" w14:textId="2E22721C" w:rsidR="003C7954" w:rsidRPr="000C677F" w:rsidRDefault="003C7954">
      <w:pPr>
        <w:rPr>
          <w:rFonts w:cs="Times New Roman"/>
          <w:color w:val="000000"/>
          <w:sz w:val="24"/>
          <w:szCs w:val="24"/>
        </w:rPr>
      </w:pPr>
      <w:r w:rsidRPr="000C677F">
        <w:rPr>
          <w:rFonts w:cs="Times New Roman"/>
          <w:color w:val="000000"/>
          <w:sz w:val="24"/>
          <w:szCs w:val="24"/>
        </w:rPr>
        <w:t xml:space="preserve">The general location from which the sample was taken (e.g. quarry, plant, project). In some </w:t>
      </w:r>
      <w:r w:rsidR="007F5590" w:rsidRPr="000C677F">
        <w:rPr>
          <w:rFonts w:cs="Times New Roman"/>
          <w:color w:val="000000"/>
          <w:sz w:val="24"/>
          <w:szCs w:val="24"/>
        </w:rPr>
        <w:t>instances,</w:t>
      </w:r>
      <w:r w:rsidRPr="000C677F">
        <w:rPr>
          <w:rFonts w:cs="Times New Roman"/>
          <w:color w:val="000000"/>
          <w:sz w:val="24"/>
          <w:szCs w:val="24"/>
        </w:rPr>
        <w:t xml:space="preserve"> it is necessary to include the specific quarry, or plant, or other information when not captured elsewhere.</w:t>
      </w:r>
    </w:p>
    <w:p w14:paraId="693F1C7F" w14:textId="77777777" w:rsidR="003C7954" w:rsidRPr="000C677F" w:rsidRDefault="00DC688C">
      <w:pPr>
        <w:rPr>
          <w:rFonts w:cs="Times New Roman"/>
          <w:b/>
          <w:color w:val="000000"/>
          <w:sz w:val="32"/>
          <w:szCs w:val="32"/>
        </w:rPr>
      </w:pPr>
      <w:r w:rsidRPr="000C677F">
        <w:rPr>
          <w:rFonts w:cs="Times New Roman"/>
          <w:b/>
          <w:color w:val="1F497D" w:themeColor="text2"/>
          <w:sz w:val="32"/>
          <w:szCs w:val="32"/>
        </w:rPr>
        <w:t>Geographic Area</w:t>
      </w:r>
      <w:r w:rsidRPr="000C677F">
        <w:rPr>
          <w:rFonts w:cs="Times New Roman"/>
          <w:b/>
          <w:color w:val="000000"/>
          <w:sz w:val="32"/>
          <w:szCs w:val="32"/>
        </w:rPr>
        <w:t>:</w:t>
      </w:r>
    </w:p>
    <w:p w14:paraId="35352FB2" w14:textId="77777777" w:rsidR="00DC688C" w:rsidRPr="000C677F" w:rsidRDefault="00DC688C" w:rsidP="00DC688C">
      <w:pPr>
        <w:jc w:val="both"/>
        <w:rPr>
          <w:rFonts w:cs="Times New Roman"/>
          <w:color w:val="000000"/>
          <w:sz w:val="24"/>
          <w:szCs w:val="24"/>
        </w:rPr>
      </w:pPr>
      <w:r w:rsidRPr="000C677F">
        <w:rPr>
          <w:rFonts w:cs="Times New Roman"/>
          <w:color w:val="000000"/>
          <w:sz w:val="24"/>
          <w:szCs w:val="24"/>
        </w:rPr>
        <w:t>Select the MoDOT region in which the sampler is located.  Samplers from Headquarters use District – Central Office.</w:t>
      </w:r>
    </w:p>
    <w:p w14:paraId="5473874B" w14:textId="77777777" w:rsidR="00DC688C" w:rsidRPr="000C677F" w:rsidRDefault="00DC688C" w:rsidP="00DC688C">
      <w:pPr>
        <w:jc w:val="both"/>
        <w:rPr>
          <w:rFonts w:cs="Times New Roman"/>
          <w:b/>
          <w:color w:val="000000"/>
          <w:sz w:val="32"/>
          <w:szCs w:val="32"/>
        </w:rPr>
      </w:pPr>
      <w:r w:rsidRPr="000C677F">
        <w:rPr>
          <w:rFonts w:cs="Times New Roman"/>
          <w:b/>
          <w:color w:val="000000"/>
          <w:sz w:val="32"/>
          <w:szCs w:val="32"/>
        </w:rPr>
        <w:t xml:space="preserve">Latitude: </w:t>
      </w:r>
    </w:p>
    <w:p w14:paraId="6F1A3AF5" w14:textId="77777777" w:rsidR="00DC688C" w:rsidRPr="000C677F" w:rsidRDefault="00DC688C" w:rsidP="00DC688C">
      <w:pPr>
        <w:jc w:val="both"/>
        <w:rPr>
          <w:rFonts w:cs="Times New Roman"/>
          <w:color w:val="000000"/>
          <w:sz w:val="24"/>
          <w:szCs w:val="24"/>
        </w:rPr>
      </w:pPr>
      <w:r w:rsidRPr="000C677F">
        <w:rPr>
          <w:rFonts w:cs="Times New Roman"/>
          <w:color w:val="000000"/>
          <w:sz w:val="24"/>
          <w:szCs w:val="24"/>
        </w:rPr>
        <w:t>Optional – not required at this time</w:t>
      </w:r>
    </w:p>
    <w:p w14:paraId="5C54CCBA" w14:textId="2953CFC5" w:rsidR="00DC688C" w:rsidRPr="000C677F" w:rsidRDefault="007F5590">
      <w:pPr>
        <w:rPr>
          <w:rFonts w:cs="Times New Roman"/>
          <w:color w:val="000000"/>
          <w:sz w:val="24"/>
          <w:szCs w:val="24"/>
        </w:rPr>
      </w:pPr>
      <w:r w:rsidRPr="000C677F">
        <w:rPr>
          <w:rFonts w:cs="Times New Roman"/>
          <w:b/>
          <w:color w:val="000000"/>
          <w:sz w:val="32"/>
          <w:szCs w:val="32"/>
        </w:rPr>
        <w:lastRenderedPageBreak/>
        <w:t>Longitude</w:t>
      </w:r>
      <w:r w:rsidR="00DC688C" w:rsidRPr="000C677F">
        <w:rPr>
          <w:rFonts w:cs="Times New Roman"/>
          <w:b/>
          <w:color w:val="000000"/>
          <w:sz w:val="32"/>
          <w:szCs w:val="32"/>
        </w:rPr>
        <w:t>:</w:t>
      </w:r>
    </w:p>
    <w:p w14:paraId="3C3EE1D9" w14:textId="77777777" w:rsidR="00DC688C" w:rsidRPr="000C677F" w:rsidRDefault="00DC688C" w:rsidP="00DC688C">
      <w:pPr>
        <w:jc w:val="both"/>
        <w:rPr>
          <w:rFonts w:cs="Times New Roman"/>
          <w:color w:val="000000"/>
          <w:sz w:val="24"/>
          <w:szCs w:val="24"/>
        </w:rPr>
      </w:pPr>
      <w:r w:rsidRPr="000C677F">
        <w:rPr>
          <w:rFonts w:cs="Times New Roman"/>
          <w:color w:val="000000"/>
          <w:sz w:val="24"/>
          <w:szCs w:val="24"/>
        </w:rPr>
        <w:t>Optional – not required at this time</w:t>
      </w:r>
    </w:p>
    <w:p w14:paraId="536B1959" w14:textId="77777777" w:rsidR="003C7954" w:rsidRPr="00DC688C" w:rsidRDefault="00DC688C">
      <w:pPr>
        <w:rPr>
          <w:rFonts w:ascii="Times New Roman" w:hAnsi="Times New Roman" w:cs="Times New Roman"/>
          <w:b/>
          <w:color w:val="000000"/>
          <w:sz w:val="32"/>
          <w:szCs w:val="32"/>
        </w:rPr>
      </w:pPr>
      <w:r w:rsidRPr="003A744C">
        <w:rPr>
          <w:rFonts w:ascii="Times New Roman" w:hAnsi="Times New Roman" w:cs="Times New Roman"/>
          <w:b/>
          <w:color w:val="1F497D" w:themeColor="text2"/>
          <w:sz w:val="32"/>
          <w:szCs w:val="32"/>
        </w:rPr>
        <w:t>Distance from Grade</w:t>
      </w:r>
      <w:r w:rsidRPr="00DC688C">
        <w:rPr>
          <w:rFonts w:ascii="Times New Roman" w:hAnsi="Times New Roman" w:cs="Times New Roman"/>
          <w:b/>
          <w:color w:val="000000"/>
          <w:sz w:val="32"/>
          <w:szCs w:val="32"/>
        </w:rPr>
        <w:t>:</w:t>
      </w:r>
    </w:p>
    <w:p w14:paraId="4EB84B2A" w14:textId="77777777" w:rsidR="00DC688C" w:rsidRPr="000C677F" w:rsidRDefault="00DC688C">
      <w:pPr>
        <w:rPr>
          <w:rFonts w:cs="Times New Roman"/>
          <w:color w:val="000000"/>
          <w:sz w:val="24"/>
          <w:szCs w:val="24"/>
        </w:rPr>
      </w:pPr>
      <w:r w:rsidRPr="000C677F">
        <w:rPr>
          <w:rFonts w:cs="Times New Roman"/>
          <w:color w:val="000000"/>
          <w:sz w:val="24"/>
          <w:szCs w:val="24"/>
        </w:rPr>
        <w:t xml:space="preserve">The distance from the finished grade for samples taken from subgrade.  </w:t>
      </w:r>
    </w:p>
    <w:p w14:paraId="0F287050" w14:textId="77777777" w:rsidR="00DC688C" w:rsidRPr="00DC688C" w:rsidRDefault="00DC688C" w:rsidP="00DC688C">
      <w:pPr>
        <w:rPr>
          <w:rFonts w:ascii="Times New Roman" w:hAnsi="Times New Roman" w:cs="Times New Roman"/>
          <w:b/>
          <w:color w:val="000000"/>
          <w:sz w:val="32"/>
          <w:szCs w:val="32"/>
        </w:rPr>
      </w:pPr>
      <w:r w:rsidRPr="003A744C">
        <w:rPr>
          <w:rFonts w:ascii="Times New Roman" w:hAnsi="Times New Roman" w:cs="Times New Roman"/>
          <w:b/>
          <w:color w:val="1F497D" w:themeColor="text2"/>
          <w:sz w:val="32"/>
          <w:szCs w:val="32"/>
        </w:rPr>
        <w:t>Distance from Grade Units</w:t>
      </w:r>
      <w:r w:rsidRPr="00DC688C">
        <w:rPr>
          <w:rFonts w:ascii="Times New Roman" w:hAnsi="Times New Roman" w:cs="Times New Roman"/>
          <w:b/>
          <w:color w:val="000000"/>
          <w:sz w:val="32"/>
          <w:szCs w:val="32"/>
        </w:rPr>
        <w:t>:</w:t>
      </w:r>
    </w:p>
    <w:p w14:paraId="1D696FAD" w14:textId="77777777" w:rsidR="00DC688C" w:rsidRDefault="00DC688C" w:rsidP="00DC688C">
      <w:pPr>
        <w:rPr>
          <w:rFonts w:ascii="Times New Roman" w:hAnsi="Times New Roman" w:cs="Times New Roman"/>
          <w:color w:val="000000"/>
          <w:sz w:val="24"/>
          <w:szCs w:val="24"/>
        </w:rPr>
      </w:pPr>
      <w:r w:rsidRPr="000C677F">
        <w:rPr>
          <w:rFonts w:cs="Times New Roman"/>
          <w:color w:val="000000"/>
          <w:sz w:val="24"/>
          <w:szCs w:val="24"/>
        </w:rPr>
        <w:t>Appropriate “Dist from Grade” units shall be selected</w:t>
      </w:r>
      <w:r w:rsidRPr="00104824">
        <w:rPr>
          <w:rFonts w:ascii="Times New Roman" w:hAnsi="Times New Roman" w:cs="Times New Roman"/>
          <w:color w:val="000000"/>
          <w:sz w:val="24"/>
          <w:szCs w:val="24"/>
        </w:rPr>
        <w:t xml:space="preserve">.  </w:t>
      </w:r>
    </w:p>
    <w:p w14:paraId="70EE05AE" w14:textId="77777777" w:rsidR="00DC688C" w:rsidRPr="00DC688C" w:rsidRDefault="00DC688C">
      <w:pPr>
        <w:rPr>
          <w:rFonts w:ascii="Times New Roman" w:hAnsi="Times New Roman" w:cs="Times New Roman"/>
          <w:b/>
          <w:color w:val="000000"/>
          <w:sz w:val="32"/>
          <w:szCs w:val="32"/>
        </w:rPr>
      </w:pPr>
      <w:r w:rsidRPr="00DC688C">
        <w:rPr>
          <w:rFonts w:ascii="Times New Roman" w:hAnsi="Times New Roman" w:cs="Times New Roman"/>
          <w:b/>
          <w:color w:val="000000"/>
          <w:sz w:val="32"/>
          <w:szCs w:val="32"/>
        </w:rPr>
        <w:t>Reference:</w:t>
      </w:r>
    </w:p>
    <w:p w14:paraId="765CC923" w14:textId="77777777" w:rsidR="00DC688C" w:rsidRDefault="00DC688C">
      <w:pPr>
        <w:rPr>
          <w:rFonts w:ascii="Times New Roman" w:hAnsi="Times New Roman" w:cs="Times New Roman"/>
          <w:color w:val="000000"/>
          <w:sz w:val="24"/>
          <w:szCs w:val="24"/>
        </w:rPr>
      </w:pPr>
      <w:r w:rsidRPr="000C677F">
        <w:rPr>
          <w:rFonts w:cs="Times New Roman"/>
          <w:color w:val="000000"/>
          <w:sz w:val="24"/>
          <w:szCs w:val="24"/>
        </w:rPr>
        <w:t>The line from which the offset is measured</w:t>
      </w:r>
      <w:r w:rsidRPr="00104824">
        <w:rPr>
          <w:rFonts w:ascii="Times New Roman" w:hAnsi="Times New Roman" w:cs="Times New Roman"/>
          <w:color w:val="000000"/>
          <w:sz w:val="24"/>
          <w:szCs w:val="24"/>
        </w:rPr>
        <w:t>.</w:t>
      </w:r>
    </w:p>
    <w:p w14:paraId="609D3754" w14:textId="77777777" w:rsidR="00DC688C" w:rsidRPr="00DC688C" w:rsidRDefault="00DC688C">
      <w:pPr>
        <w:rPr>
          <w:rFonts w:ascii="Times New Roman" w:hAnsi="Times New Roman" w:cs="Times New Roman"/>
          <w:b/>
          <w:color w:val="000000"/>
          <w:sz w:val="32"/>
          <w:szCs w:val="32"/>
        </w:rPr>
      </w:pPr>
      <w:r w:rsidRPr="00DC688C">
        <w:rPr>
          <w:rFonts w:ascii="Times New Roman" w:hAnsi="Times New Roman" w:cs="Times New Roman"/>
          <w:b/>
          <w:color w:val="000000"/>
          <w:sz w:val="32"/>
          <w:szCs w:val="32"/>
        </w:rPr>
        <w:t>Station:</w:t>
      </w:r>
    </w:p>
    <w:p w14:paraId="0A6075D9" w14:textId="77777777" w:rsidR="00DC688C" w:rsidRPr="000C677F" w:rsidRDefault="00DC688C">
      <w:pPr>
        <w:rPr>
          <w:rFonts w:cs="Times New Roman"/>
          <w:color w:val="000000"/>
          <w:sz w:val="24"/>
          <w:szCs w:val="24"/>
        </w:rPr>
      </w:pPr>
      <w:r w:rsidRPr="000C677F">
        <w:rPr>
          <w:rFonts w:cs="Times New Roman"/>
          <w:color w:val="000000"/>
          <w:sz w:val="24"/>
          <w:szCs w:val="24"/>
        </w:rPr>
        <w:t>The station number location where the sample was taken, when applicable.</w:t>
      </w:r>
    </w:p>
    <w:p w14:paraId="3195C1A0" w14:textId="77777777" w:rsidR="00DC688C" w:rsidRDefault="00DC688C">
      <w:pPr>
        <w:rPr>
          <w:rFonts w:ascii="Times New Roman" w:hAnsi="Times New Roman" w:cs="Times New Roman"/>
          <w:color w:val="000000"/>
          <w:sz w:val="24"/>
          <w:szCs w:val="24"/>
        </w:rPr>
      </w:pPr>
      <w:r w:rsidRPr="00DC688C">
        <w:rPr>
          <w:rFonts w:ascii="Times New Roman" w:hAnsi="Times New Roman" w:cs="Times New Roman"/>
          <w:b/>
          <w:color w:val="000000"/>
          <w:sz w:val="32"/>
          <w:szCs w:val="32"/>
        </w:rPr>
        <w:t>Station</w:t>
      </w:r>
      <w:r>
        <w:rPr>
          <w:rFonts w:ascii="Times New Roman" w:hAnsi="Times New Roman" w:cs="Times New Roman"/>
          <w:b/>
          <w:color w:val="000000"/>
          <w:sz w:val="32"/>
          <w:szCs w:val="32"/>
        </w:rPr>
        <w:t xml:space="preserve"> Plus</w:t>
      </w:r>
      <w:r w:rsidRPr="00DC688C">
        <w:rPr>
          <w:rFonts w:ascii="Times New Roman" w:hAnsi="Times New Roman" w:cs="Times New Roman"/>
          <w:b/>
          <w:color w:val="000000"/>
          <w:sz w:val="32"/>
          <w:szCs w:val="32"/>
        </w:rPr>
        <w:t>:</w:t>
      </w:r>
    </w:p>
    <w:p w14:paraId="5931EF04" w14:textId="77777777" w:rsidR="00DC688C" w:rsidRDefault="00DC688C">
      <w:r>
        <w:t>Station of where the sample was taken. This field indicates the second part of the station number (e.g., 23.33 of 1+23.33, 34.10 of 223 + 34.10).</w:t>
      </w:r>
    </w:p>
    <w:p w14:paraId="6BAB48C3" w14:textId="77777777" w:rsidR="00F74390" w:rsidRPr="00F74390" w:rsidRDefault="00F74390">
      <w:pPr>
        <w:rPr>
          <w:b/>
          <w:sz w:val="36"/>
          <w:szCs w:val="36"/>
        </w:rPr>
      </w:pPr>
      <w:r w:rsidRPr="00F74390">
        <w:rPr>
          <w:b/>
          <w:sz w:val="36"/>
          <w:szCs w:val="36"/>
        </w:rPr>
        <w:t xml:space="preserve">Offset: </w:t>
      </w:r>
    </w:p>
    <w:p w14:paraId="251358A7" w14:textId="77777777" w:rsidR="00F74390" w:rsidRPr="000C677F" w:rsidRDefault="00F74390" w:rsidP="00F74390">
      <w:pPr>
        <w:jc w:val="both"/>
        <w:rPr>
          <w:rFonts w:cs="Times New Roman"/>
          <w:snapToGrid w:val="0"/>
          <w:color w:val="000000"/>
          <w:sz w:val="24"/>
          <w:szCs w:val="24"/>
        </w:rPr>
      </w:pPr>
      <w:r w:rsidRPr="000C677F">
        <w:rPr>
          <w:rFonts w:cs="Times New Roman"/>
          <w:color w:val="000000"/>
          <w:sz w:val="24"/>
          <w:szCs w:val="24"/>
        </w:rPr>
        <w:t>The distance from the reference line of where the sample was taken, when applicable.</w:t>
      </w:r>
    </w:p>
    <w:p w14:paraId="723CC33A" w14:textId="77777777" w:rsidR="00F74390" w:rsidRDefault="00F74390">
      <w:pPr>
        <w:rPr>
          <w:rFonts w:ascii="Times New Roman" w:hAnsi="Times New Roman" w:cs="Times New Roman"/>
          <w:color w:val="000000"/>
          <w:sz w:val="24"/>
          <w:szCs w:val="24"/>
        </w:rPr>
      </w:pPr>
      <w:r w:rsidRPr="00F74390">
        <w:rPr>
          <w:b/>
          <w:sz w:val="36"/>
          <w:szCs w:val="36"/>
        </w:rPr>
        <w:t>Offset</w:t>
      </w:r>
      <w:r>
        <w:rPr>
          <w:b/>
          <w:sz w:val="36"/>
          <w:szCs w:val="36"/>
        </w:rPr>
        <w:t xml:space="preserve"> Direction</w:t>
      </w:r>
      <w:r w:rsidRPr="00F74390">
        <w:rPr>
          <w:b/>
          <w:sz w:val="36"/>
          <w:szCs w:val="36"/>
        </w:rPr>
        <w:t>:</w:t>
      </w:r>
    </w:p>
    <w:p w14:paraId="201A69A1" w14:textId="77777777" w:rsidR="00DC688C" w:rsidRDefault="00F74390">
      <w:pPr>
        <w:rPr>
          <w:rFonts w:ascii="Times New Roman" w:hAnsi="Times New Roman" w:cs="Times New Roman"/>
          <w:color w:val="000000"/>
          <w:sz w:val="24"/>
          <w:szCs w:val="24"/>
        </w:rPr>
      </w:pPr>
      <w:r>
        <w:t>Direction of where the sample was taken in reference to the centerline (e.g., left of centerline, right of centerline, on centerline)</w:t>
      </w:r>
    </w:p>
    <w:p w14:paraId="30530BFF" w14:textId="77777777" w:rsidR="00DC688C" w:rsidRPr="00A945A8" w:rsidRDefault="00A945A8">
      <w:pPr>
        <w:rPr>
          <w:rFonts w:ascii="Times New Roman" w:hAnsi="Times New Roman" w:cs="Times New Roman"/>
          <w:b/>
          <w:color w:val="000000"/>
          <w:sz w:val="36"/>
          <w:szCs w:val="36"/>
        </w:rPr>
      </w:pPr>
      <w:r w:rsidRPr="00A945A8">
        <w:rPr>
          <w:rFonts w:ascii="Times New Roman" w:hAnsi="Times New Roman" w:cs="Times New Roman"/>
          <w:b/>
          <w:color w:val="000000"/>
          <w:sz w:val="36"/>
          <w:szCs w:val="36"/>
        </w:rPr>
        <w:t>Elevation:</w:t>
      </w:r>
    </w:p>
    <w:p w14:paraId="7D000C8D" w14:textId="77777777" w:rsidR="00A945A8" w:rsidRDefault="00F81DB2">
      <w:pPr>
        <w:rPr>
          <w:rFonts w:ascii="Times New Roman" w:hAnsi="Times New Roman" w:cs="Times New Roman"/>
          <w:color w:val="000000"/>
          <w:sz w:val="24"/>
          <w:szCs w:val="24"/>
        </w:rPr>
      </w:pPr>
      <w:r>
        <w:t xml:space="preserve">Optional - </w:t>
      </w:r>
      <w:r w:rsidR="00A945A8">
        <w:t>The altitude above sea level or ground level where a sample was taken.</w:t>
      </w:r>
    </w:p>
    <w:p w14:paraId="2799A401" w14:textId="77777777" w:rsidR="003C7954" w:rsidRPr="008A2E7F" w:rsidRDefault="008A2E7F">
      <w:pPr>
        <w:rPr>
          <w:sz w:val="36"/>
          <w:szCs w:val="36"/>
        </w:rPr>
      </w:pPr>
      <w:r w:rsidRPr="008A2E7F">
        <w:rPr>
          <w:sz w:val="36"/>
          <w:szCs w:val="36"/>
        </w:rPr>
        <w:t>Additional Information Tab</w:t>
      </w:r>
    </w:p>
    <w:p w14:paraId="4C3580F2" w14:textId="77777777" w:rsidR="00855DAD" w:rsidRDefault="00714E7D">
      <w:r>
        <w:rPr>
          <w:noProof/>
        </w:rPr>
        <w:lastRenderedPageBreak/>
        <w:drawing>
          <wp:inline distT="0" distB="0" distL="0" distR="0" wp14:anchorId="529EB374" wp14:editId="2D5740BC">
            <wp:extent cx="5943600" cy="40189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018915"/>
                    </a:xfrm>
                    <a:prstGeom prst="rect">
                      <a:avLst/>
                    </a:prstGeom>
                  </pic:spPr>
                </pic:pic>
              </a:graphicData>
            </a:graphic>
          </wp:inline>
        </w:drawing>
      </w:r>
    </w:p>
    <w:p w14:paraId="3BA0A1CD" w14:textId="77777777" w:rsidR="00A85D45" w:rsidRPr="00A85D45" w:rsidRDefault="00A85D45" w:rsidP="00A85D45">
      <w:pPr>
        <w:rPr>
          <w:rFonts w:cstheme="minorHAnsi"/>
          <w:b/>
          <w:snapToGrid w:val="0"/>
          <w:color w:val="000000"/>
          <w:sz w:val="32"/>
          <w:szCs w:val="32"/>
        </w:rPr>
      </w:pPr>
      <w:r w:rsidRPr="00A85D45">
        <w:rPr>
          <w:rFonts w:cstheme="minorHAnsi"/>
          <w:b/>
          <w:snapToGrid w:val="0"/>
          <w:color w:val="1F497D" w:themeColor="text2"/>
          <w:sz w:val="32"/>
          <w:szCs w:val="32"/>
        </w:rPr>
        <w:t>Witnessed By ID</w:t>
      </w:r>
      <w:r w:rsidRPr="00A85D45">
        <w:rPr>
          <w:rFonts w:cstheme="minorHAnsi"/>
          <w:b/>
          <w:snapToGrid w:val="0"/>
          <w:color w:val="000000"/>
          <w:sz w:val="32"/>
          <w:szCs w:val="32"/>
        </w:rPr>
        <w:t>:</w:t>
      </w:r>
    </w:p>
    <w:p w14:paraId="1C6BFFCE" w14:textId="77777777" w:rsidR="00A85D45" w:rsidRPr="00A85D45" w:rsidRDefault="00A85D45" w:rsidP="00A85D45">
      <w:pPr>
        <w:rPr>
          <w:rFonts w:cstheme="minorHAnsi"/>
        </w:rPr>
      </w:pPr>
      <w:r w:rsidRPr="00A85D45">
        <w:rPr>
          <w:rFonts w:cstheme="minorHAnsi"/>
          <w:snapToGrid w:val="0"/>
          <w:color w:val="000000"/>
          <w:sz w:val="24"/>
          <w:szCs w:val="24"/>
        </w:rPr>
        <w:t>The p</w:t>
      </w:r>
      <w:r w:rsidRPr="00A85D45">
        <w:rPr>
          <w:rFonts w:cstheme="minorHAnsi"/>
          <w:color w:val="000000"/>
          <w:sz w:val="24"/>
          <w:szCs w:val="24"/>
        </w:rPr>
        <w:t>erson who witnessed the sampling process when it is not a routine sample and witnessing is required.  Witnessing is typically required when resampling due to a dispute over the original sample’s characteristics</w:t>
      </w:r>
    </w:p>
    <w:p w14:paraId="5CD73A02" w14:textId="77777777" w:rsidR="00FF5566" w:rsidRDefault="00FF5566" w:rsidP="00A85D45">
      <w:pPr>
        <w:jc w:val="both"/>
        <w:rPr>
          <w:rFonts w:cstheme="minorHAnsi"/>
          <w:b/>
          <w:snapToGrid w:val="0"/>
          <w:color w:val="1F497D" w:themeColor="text2"/>
          <w:sz w:val="32"/>
          <w:szCs w:val="32"/>
        </w:rPr>
      </w:pPr>
    </w:p>
    <w:p w14:paraId="76413C80" w14:textId="77777777" w:rsidR="00A85D45" w:rsidRPr="00A85D45" w:rsidRDefault="00A85D45" w:rsidP="00A85D45">
      <w:pPr>
        <w:jc w:val="both"/>
        <w:rPr>
          <w:rFonts w:cstheme="minorHAnsi"/>
          <w:b/>
          <w:snapToGrid w:val="0"/>
          <w:color w:val="000000"/>
          <w:sz w:val="32"/>
          <w:szCs w:val="32"/>
        </w:rPr>
      </w:pPr>
      <w:r w:rsidRPr="00A85D45">
        <w:rPr>
          <w:rFonts w:cstheme="minorHAnsi"/>
          <w:b/>
          <w:snapToGrid w:val="0"/>
          <w:color w:val="1F497D" w:themeColor="text2"/>
          <w:sz w:val="32"/>
          <w:szCs w:val="32"/>
        </w:rPr>
        <w:t>Requested By</w:t>
      </w:r>
      <w:r w:rsidRPr="00A85D45">
        <w:rPr>
          <w:rFonts w:cstheme="minorHAnsi"/>
          <w:b/>
          <w:snapToGrid w:val="0"/>
          <w:color w:val="000000"/>
          <w:sz w:val="32"/>
          <w:szCs w:val="32"/>
        </w:rPr>
        <w:t>:</w:t>
      </w:r>
    </w:p>
    <w:p w14:paraId="3FBB0352" w14:textId="77777777" w:rsidR="00A85D45" w:rsidRPr="00A85D45" w:rsidRDefault="00A85D45" w:rsidP="00A85D45">
      <w:pPr>
        <w:jc w:val="both"/>
        <w:rPr>
          <w:rFonts w:cstheme="minorHAnsi"/>
          <w:color w:val="000000"/>
          <w:sz w:val="24"/>
          <w:szCs w:val="24"/>
        </w:rPr>
      </w:pPr>
      <w:r w:rsidRPr="00A85D45">
        <w:rPr>
          <w:rFonts w:cstheme="minorHAnsi"/>
          <w:color w:val="000000"/>
          <w:sz w:val="24"/>
          <w:szCs w:val="24"/>
        </w:rPr>
        <w:t>The person or entity who requested the sample, if applicable, is listed.  It may be left blank if it is a routine sample, or no specific request has been made.</w:t>
      </w:r>
    </w:p>
    <w:p w14:paraId="047B2E32" w14:textId="77777777" w:rsidR="001B63AD" w:rsidRPr="000C677F" w:rsidRDefault="001B63AD" w:rsidP="001B63AD">
      <w:pPr>
        <w:jc w:val="both"/>
        <w:rPr>
          <w:rFonts w:cs="Arial"/>
          <w:b/>
          <w:snapToGrid w:val="0"/>
          <w:color w:val="000000"/>
        </w:rPr>
      </w:pPr>
      <w:r w:rsidRPr="000C677F">
        <w:rPr>
          <w:rFonts w:cs="Times New Roman"/>
          <w:b/>
          <w:snapToGrid w:val="0"/>
          <w:color w:val="1F497D" w:themeColor="text2"/>
          <w:sz w:val="32"/>
          <w:szCs w:val="32"/>
        </w:rPr>
        <w:t>Sample Size</w:t>
      </w:r>
      <w:r w:rsidRPr="000C677F">
        <w:rPr>
          <w:rFonts w:cs="Times New Roman"/>
          <w:b/>
          <w:snapToGrid w:val="0"/>
          <w:color w:val="000000"/>
          <w:sz w:val="32"/>
          <w:szCs w:val="32"/>
        </w:rPr>
        <w:t>:</w:t>
      </w:r>
    </w:p>
    <w:p w14:paraId="04A7D9A2" w14:textId="77777777" w:rsidR="001B63AD" w:rsidRPr="000C677F" w:rsidRDefault="001B63AD" w:rsidP="001B63AD">
      <w:pPr>
        <w:jc w:val="both"/>
        <w:rPr>
          <w:rFonts w:cs="Times New Roman"/>
          <w:color w:val="000000"/>
          <w:sz w:val="24"/>
          <w:szCs w:val="24"/>
        </w:rPr>
      </w:pPr>
      <w:r w:rsidRPr="000C677F">
        <w:rPr>
          <w:rFonts w:cs="Times New Roman"/>
          <w:color w:val="000000"/>
          <w:sz w:val="24"/>
          <w:szCs w:val="24"/>
        </w:rPr>
        <w:t xml:space="preserve">The size of the sample submitted to the Central Laboratory so Laboratory Receiving can confirm full shipment.  For samples processed in the district, this field may remain blank. </w:t>
      </w:r>
    </w:p>
    <w:p w14:paraId="6D9A2715" w14:textId="2BA88FAC" w:rsidR="001B63AD" w:rsidRPr="000C677F" w:rsidRDefault="001B63AD" w:rsidP="00643717">
      <w:pPr>
        <w:rPr>
          <w:rFonts w:cs="Arial"/>
          <w:b/>
          <w:snapToGrid w:val="0"/>
          <w:color w:val="1F497D" w:themeColor="text2"/>
        </w:rPr>
      </w:pPr>
      <w:r w:rsidRPr="000C677F">
        <w:rPr>
          <w:rFonts w:cs="Times New Roman"/>
          <w:b/>
          <w:snapToGrid w:val="0"/>
          <w:color w:val="1F497D" w:themeColor="text2"/>
          <w:sz w:val="32"/>
          <w:szCs w:val="32"/>
        </w:rPr>
        <w:t>Sample Size Units:</w:t>
      </w:r>
    </w:p>
    <w:p w14:paraId="4DDA4BE3" w14:textId="77777777" w:rsidR="001B63AD" w:rsidRPr="000C677F" w:rsidRDefault="001B63AD" w:rsidP="001B63AD">
      <w:pPr>
        <w:jc w:val="both"/>
        <w:rPr>
          <w:rFonts w:cs="Arial"/>
          <w:b/>
          <w:snapToGrid w:val="0"/>
          <w:color w:val="000000"/>
        </w:rPr>
      </w:pPr>
      <w:r w:rsidRPr="000C677F">
        <w:rPr>
          <w:rFonts w:cs="Times New Roman"/>
          <w:color w:val="000000"/>
          <w:sz w:val="24"/>
          <w:szCs w:val="24"/>
        </w:rPr>
        <w:lastRenderedPageBreak/>
        <w:t>Appropriate Sample Size Units shall be selected from list or, if the required unit is not included in the list, the unit may be typed in the Sample Size field with the Sample Size value.</w:t>
      </w:r>
    </w:p>
    <w:p w14:paraId="4A9E15A9" w14:textId="77777777" w:rsidR="00345307" w:rsidRPr="004258BA" w:rsidRDefault="009C4DCB">
      <w:pPr>
        <w:rPr>
          <w:rFonts w:cstheme="minorHAnsi"/>
          <w:b/>
          <w:snapToGrid w:val="0"/>
          <w:color w:val="000000"/>
          <w:sz w:val="32"/>
          <w:szCs w:val="32"/>
        </w:rPr>
      </w:pPr>
      <w:r w:rsidRPr="004258BA">
        <w:rPr>
          <w:rFonts w:cstheme="minorHAnsi"/>
          <w:b/>
          <w:snapToGrid w:val="0"/>
          <w:color w:val="1F497D" w:themeColor="text2"/>
          <w:sz w:val="32"/>
          <w:szCs w:val="32"/>
        </w:rPr>
        <w:t xml:space="preserve">Mix </w:t>
      </w:r>
      <w:r w:rsidR="00345307" w:rsidRPr="004258BA">
        <w:rPr>
          <w:rFonts w:cstheme="minorHAnsi"/>
          <w:b/>
          <w:snapToGrid w:val="0"/>
          <w:color w:val="1F497D" w:themeColor="text2"/>
          <w:sz w:val="32"/>
          <w:szCs w:val="32"/>
        </w:rPr>
        <w:t>Design Type</w:t>
      </w:r>
      <w:r w:rsidR="00345307" w:rsidRPr="004258BA">
        <w:rPr>
          <w:rFonts w:cstheme="minorHAnsi"/>
          <w:b/>
          <w:snapToGrid w:val="0"/>
          <w:color w:val="000000"/>
          <w:sz w:val="32"/>
          <w:szCs w:val="32"/>
        </w:rPr>
        <w:t>:</w:t>
      </w:r>
    </w:p>
    <w:p w14:paraId="2DB1D833" w14:textId="77777777" w:rsidR="00345307" w:rsidRPr="004258BA" w:rsidRDefault="00345307">
      <w:pPr>
        <w:rPr>
          <w:rFonts w:cstheme="minorHAnsi"/>
        </w:rPr>
      </w:pPr>
      <w:r w:rsidRPr="004258BA">
        <w:rPr>
          <w:rFonts w:cstheme="minorHAnsi"/>
          <w:color w:val="000000"/>
          <w:sz w:val="24"/>
          <w:szCs w:val="24"/>
        </w:rPr>
        <w:t>If the material sampled is controlled by an existing mix design, select from the mix type from the list.</w:t>
      </w:r>
      <w:r w:rsidR="007B4325" w:rsidRPr="004258BA">
        <w:rPr>
          <w:rFonts w:cstheme="minorHAnsi"/>
          <w:color w:val="000000"/>
          <w:sz w:val="24"/>
          <w:szCs w:val="24"/>
        </w:rPr>
        <w:t xml:space="preserve"> This field is filtered based on the Material Code selected earlier.</w:t>
      </w:r>
    </w:p>
    <w:p w14:paraId="1ABFF445" w14:textId="77777777" w:rsidR="00345307" w:rsidRPr="004258BA" w:rsidRDefault="00345307">
      <w:pPr>
        <w:rPr>
          <w:rFonts w:cstheme="minorHAnsi"/>
          <w:b/>
          <w:snapToGrid w:val="0"/>
          <w:color w:val="000000"/>
          <w:sz w:val="32"/>
          <w:szCs w:val="32"/>
        </w:rPr>
      </w:pPr>
      <w:r w:rsidRPr="004258BA">
        <w:rPr>
          <w:rFonts w:cstheme="minorHAnsi"/>
          <w:b/>
          <w:snapToGrid w:val="0"/>
          <w:color w:val="1F497D" w:themeColor="text2"/>
          <w:sz w:val="32"/>
          <w:szCs w:val="32"/>
        </w:rPr>
        <w:t>Mix Design ID</w:t>
      </w:r>
      <w:r w:rsidRPr="004258BA">
        <w:rPr>
          <w:rFonts w:cstheme="minorHAnsi"/>
          <w:b/>
          <w:snapToGrid w:val="0"/>
          <w:color w:val="000000"/>
          <w:sz w:val="32"/>
          <w:szCs w:val="32"/>
        </w:rPr>
        <w:t>:</w:t>
      </w:r>
    </w:p>
    <w:p w14:paraId="510AC971" w14:textId="77777777" w:rsidR="00855DAD" w:rsidRPr="004258BA" w:rsidRDefault="00345307">
      <w:pPr>
        <w:rPr>
          <w:rFonts w:cstheme="minorHAnsi"/>
        </w:rPr>
      </w:pPr>
      <w:r w:rsidRPr="004258BA">
        <w:rPr>
          <w:rFonts w:cstheme="minorHAnsi"/>
          <w:color w:val="000000"/>
          <w:sz w:val="24"/>
          <w:szCs w:val="24"/>
        </w:rPr>
        <w:t>The identification number of the mix design represented by this sample should be typed in or selected.</w:t>
      </w:r>
    </w:p>
    <w:p w14:paraId="25DECDBE" w14:textId="77777777" w:rsidR="00855DAD" w:rsidRPr="00554560" w:rsidRDefault="00345307">
      <w:pPr>
        <w:rPr>
          <w:rFonts w:ascii="Times New Roman" w:hAnsi="Times New Roman" w:cs="Times New Roman"/>
          <w:b/>
          <w:sz w:val="32"/>
          <w:szCs w:val="32"/>
        </w:rPr>
      </w:pPr>
      <w:r w:rsidRPr="00554560">
        <w:rPr>
          <w:rFonts w:ascii="Times New Roman" w:hAnsi="Times New Roman" w:cs="Times New Roman"/>
          <w:b/>
          <w:sz w:val="32"/>
          <w:szCs w:val="32"/>
        </w:rPr>
        <w:t>Buy American:</w:t>
      </w:r>
    </w:p>
    <w:p w14:paraId="6F87B5C2" w14:textId="77777777" w:rsidR="00345307" w:rsidRPr="00554560" w:rsidRDefault="00E23457">
      <w:pPr>
        <w:rPr>
          <w:rFonts w:ascii="Times New Roman" w:hAnsi="Times New Roman" w:cs="Times New Roman"/>
        </w:rPr>
      </w:pPr>
      <w:r w:rsidRPr="00554560">
        <w:rPr>
          <w:rFonts w:ascii="Times New Roman" w:hAnsi="Times New Roman" w:cs="Times New Roman"/>
        </w:rPr>
        <w:t>Indicates the material was made in the United States of America per the Buy American Act.</w:t>
      </w:r>
      <w:r w:rsidR="00550663">
        <w:rPr>
          <w:rFonts w:ascii="Times New Roman" w:hAnsi="Times New Roman" w:cs="Times New Roman"/>
        </w:rPr>
        <w:t xml:space="preserve"> Not populated at this time.</w:t>
      </w:r>
    </w:p>
    <w:p w14:paraId="4454B51C" w14:textId="77777777" w:rsidR="00345307" w:rsidRPr="00AB3054" w:rsidRDefault="00345307" w:rsidP="00345307">
      <w:pPr>
        <w:rPr>
          <w:rFonts w:ascii="Times New Roman" w:hAnsi="Times New Roman" w:cs="Times New Roman"/>
          <w:b/>
          <w:color w:val="1F497D" w:themeColor="text2"/>
          <w:sz w:val="32"/>
          <w:szCs w:val="32"/>
        </w:rPr>
      </w:pPr>
      <w:r w:rsidRPr="00AB3054">
        <w:rPr>
          <w:rFonts w:ascii="Times New Roman" w:hAnsi="Times New Roman" w:cs="Times New Roman"/>
          <w:b/>
          <w:color w:val="1F497D" w:themeColor="text2"/>
          <w:sz w:val="32"/>
          <w:szCs w:val="32"/>
        </w:rPr>
        <w:t xml:space="preserve">Buy </w:t>
      </w:r>
      <w:r w:rsidR="00061C7F" w:rsidRPr="00AB3054">
        <w:rPr>
          <w:rFonts w:ascii="Times New Roman" w:hAnsi="Times New Roman" w:cs="Times New Roman"/>
          <w:b/>
          <w:color w:val="1F497D" w:themeColor="text2"/>
          <w:sz w:val="32"/>
          <w:szCs w:val="32"/>
        </w:rPr>
        <w:t>USA Requirements</w:t>
      </w:r>
      <w:r w:rsidRPr="00AB3054">
        <w:rPr>
          <w:rFonts w:ascii="Times New Roman" w:hAnsi="Times New Roman" w:cs="Times New Roman"/>
          <w:b/>
          <w:color w:val="1F497D" w:themeColor="text2"/>
          <w:sz w:val="32"/>
          <w:szCs w:val="32"/>
        </w:rPr>
        <w:t>:</w:t>
      </w:r>
    </w:p>
    <w:p w14:paraId="00B4C0BA" w14:textId="7D06ECFC" w:rsidR="00061C7F" w:rsidRPr="00554560" w:rsidRDefault="00554560" w:rsidP="00345307">
      <w:pPr>
        <w:rPr>
          <w:rFonts w:ascii="Times New Roman" w:hAnsi="Times New Roman" w:cs="Times New Roman"/>
          <w:sz w:val="24"/>
          <w:szCs w:val="24"/>
        </w:rPr>
      </w:pPr>
      <w:r w:rsidRPr="00554560">
        <w:rPr>
          <w:rFonts w:ascii="Times New Roman" w:hAnsi="Times New Roman" w:cs="Times New Roman"/>
        </w:rPr>
        <w:t xml:space="preserve">Documentation required </w:t>
      </w:r>
      <w:r w:rsidR="00F0586B" w:rsidRPr="00554560">
        <w:rPr>
          <w:rFonts w:ascii="Times New Roman" w:hAnsi="Times New Roman" w:cs="Times New Roman"/>
        </w:rPr>
        <w:t>accepting</w:t>
      </w:r>
      <w:r w:rsidRPr="00554560">
        <w:rPr>
          <w:rFonts w:ascii="Times New Roman" w:hAnsi="Times New Roman" w:cs="Times New Roman"/>
        </w:rPr>
        <w:t xml:space="preserve"> materials for the Buy American Act.</w:t>
      </w:r>
      <w:r w:rsidR="00550663">
        <w:rPr>
          <w:rFonts w:ascii="Times New Roman" w:hAnsi="Times New Roman" w:cs="Times New Roman"/>
        </w:rPr>
        <w:t xml:space="preserve"> </w:t>
      </w:r>
      <w:r w:rsidR="00AB3054">
        <w:rPr>
          <w:rFonts w:ascii="Times New Roman" w:hAnsi="Times New Roman" w:cs="Times New Roman"/>
        </w:rPr>
        <w:t xml:space="preserve">For Materials accepted based on </w:t>
      </w:r>
      <w:r w:rsidR="00A1406B">
        <w:t>AASHTO Product Evaluation &amp; Audit Solutions</w:t>
      </w:r>
      <w:r w:rsidR="00AB3054">
        <w:rPr>
          <w:rFonts w:ascii="Times New Roman" w:hAnsi="Times New Roman" w:cs="Times New Roman"/>
        </w:rPr>
        <w:t xml:space="preserve">, this field must be completed by selecting the appropriate description from the </w:t>
      </w:r>
      <w:r w:rsidR="005F720E">
        <w:rPr>
          <w:rFonts w:ascii="Times New Roman" w:hAnsi="Times New Roman" w:cs="Times New Roman"/>
        </w:rPr>
        <w:t>drop-down</w:t>
      </w:r>
      <w:r w:rsidR="00AB3054">
        <w:rPr>
          <w:rFonts w:ascii="Times New Roman" w:hAnsi="Times New Roman" w:cs="Times New Roman"/>
        </w:rPr>
        <w:t xml:space="preserve"> list</w:t>
      </w:r>
      <w:r w:rsidR="00550663">
        <w:rPr>
          <w:rFonts w:ascii="Times New Roman" w:hAnsi="Times New Roman" w:cs="Times New Roman"/>
        </w:rPr>
        <w:t>.</w:t>
      </w:r>
    </w:p>
    <w:p w14:paraId="315252F9" w14:textId="77777777" w:rsidR="00061C7F" w:rsidRPr="00554560" w:rsidRDefault="00061C7F" w:rsidP="00345307">
      <w:pPr>
        <w:rPr>
          <w:rFonts w:ascii="Times New Roman" w:hAnsi="Times New Roman" w:cs="Times New Roman"/>
          <w:b/>
          <w:sz w:val="32"/>
          <w:szCs w:val="32"/>
        </w:rPr>
      </w:pPr>
      <w:r w:rsidRPr="00554560">
        <w:rPr>
          <w:rFonts w:ascii="Times New Roman" w:hAnsi="Times New Roman" w:cs="Times New Roman"/>
          <w:b/>
          <w:sz w:val="32"/>
          <w:szCs w:val="32"/>
        </w:rPr>
        <w:t>Created by:</w:t>
      </w:r>
    </w:p>
    <w:p w14:paraId="3E45E52A" w14:textId="77777777" w:rsidR="00061C7F" w:rsidRPr="00554560" w:rsidRDefault="00554560" w:rsidP="00345307">
      <w:pPr>
        <w:rPr>
          <w:rFonts w:ascii="Times New Roman" w:hAnsi="Times New Roman" w:cs="Times New Roman"/>
          <w:sz w:val="24"/>
          <w:szCs w:val="24"/>
        </w:rPr>
      </w:pPr>
      <w:r w:rsidRPr="00554560">
        <w:rPr>
          <w:rFonts w:ascii="Times New Roman" w:hAnsi="Times New Roman" w:cs="Times New Roman"/>
        </w:rPr>
        <w:t>The name of the person who added this record to the system. This field is automatically populated by the system.</w:t>
      </w:r>
    </w:p>
    <w:p w14:paraId="1A753EE9" w14:textId="77777777" w:rsidR="00061C7F" w:rsidRPr="00554560" w:rsidRDefault="00061C7F" w:rsidP="00061C7F">
      <w:pPr>
        <w:rPr>
          <w:rFonts w:ascii="Times New Roman" w:hAnsi="Times New Roman" w:cs="Times New Roman"/>
          <w:b/>
          <w:sz w:val="32"/>
          <w:szCs w:val="32"/>
        </w:rPr>
      </w:pPr>
      <w:r w:rsidRPr="00554560">
        <w:rPr>
          <w:rFonts w:ascii="Times New Roman" w:hAnsi="Times New Roman" w:cs="Times New Roman"/>
          <w:b/>
          <w:sz w:val="32"/>
          <w:szCs w:val="32"/>
        </w:rPr>
        <w:t>Created Date:</w:t>
      </w:r>
    </w:p>
    <w:p w14:paraId="1EFB26D2" w14:textId="77777777" w:rsidR="00061C7F" w:rsidRPr="00554560" w:rsidRDefault="00554560" w:rsidP="00061C7F">
      <w:pPr>
        <w:rPr>
          <w:rFonts w:ascii="Times New Roman" w:hAnsi="Times New Roman" w:cs="Times New Roman"/>
          <w:sz w:val="24"/>
          <w:szCs w:val="24"/>
        </w:rPr>
      </w:pPr>
      <w:r w:rsidRPr="00554560">
        <w:rPr>
          <w:rFonts w:ascii="Times New Roman" w:hAnsi="Times New Roman" w:cs="Times New Roman"/>
        </w:rPr>
        <w:t>The date and time this record was added to the system. This field is automatically populated by the system.</w:t>
      </w:r>
    </w:p>
    <w:p w14:paraId="240D0648" w14:textId="77777777" w:rsidR="00061C7F" w:rsidRPr="00554560" w:rsidRDefault="00061C7F" w:rsidP="00061C7F">
      <w:pPr>
        <w:rPr>
          <w:rFonts w:ascii="Times New Roman" w:hAnsi="Times New Roman" w:cs="Times New Roman"/>
          <w:b/>
          <w:sz w:val="32"/>
          <w:szCs w:val="32"/>
        </w:rPr>
      </w:pPr>
      <w:r w:rsidRPr="00554560">
        <w:rPr>
          <w:rFonts w:ascii="Times New Roman" w:hAnsi="Times New Roman" w:cs="Times New Roman"/>
          <w:b/>
          <w:sz w:val="32"/>
          <w:szCs w:val="32"/>
        </w:rPr>
        <w:t>Last Updated By:</w:t>
      </w:r>
    </w:p>
    <w:p w14:paraId="22B6B048" w14:textId="77777777" w:rsidR="00061C7F" w:rsidRPr="00554560" w:rsidRDefault="00554560" w:rsidP="00061C7F">
      <w:pPr>
        <w:rPr>
          <w:rFonts w:ascii="Times New Roman" w:hAnsi="Times New Roman" w:cs="Times New Roman"/>
          <w:sz w:val="24"/>
          <w:szCs w:val="24"/>
        </w:rPr>
      </w:pPr>
      <w:r w:rsidRPr="00554560">
        <w:rPr>
          <w:rFonts w:ascii="Times New Roman" w:hAnsi="Times New Roman" w:cs="Times New Roman"/>
        </w:rPr>
        <w:t>The name of the person who most recently changed this record. This field is automatically populated by the system.</w:t>
      </w:r>
    </w:p>
    <w:p w14:paraId="55956F81" w14:textId="77777777" w:rsidR="00061C7F" w:rsidRPr="00554560" w:rsidRDefault="00061C7F" w:rsidP="00061C7F">
      <w:pPr>
        <w:rPr>
          <w:rFonts w:ascii="Times New Roman" w:hAnsi="Times New Roman" w:cs="Times New Roman"/>
          <w:b/>
          <w:sz w:val="32"/>
          <w:szCs w:val="32"/>
        </w:rPr>
      </w:pPr>
      <w:r w:rsidRPr="00554560">
        <w:rPr>
          <w:rFonts w:ascii="Times New Roman" w:hAnsi="Times New Roman" w:cs="Times New Roman"/>
          <w:b/>
          <w:sz w:val="32"/>
          <w:szCs w:val="32"/>
        </w:rPr>
        <w:t>Last Updated Date:</w:t>
      </w:r>
    </w:p>
    <w:p w14:paraId="60E38E4A" w14:textId="77777777" w:rsidR="00554560" w:rsidRPr="00554560" w:rsidRDefault="00554560" w:rsidP="00061C7F">
      <w:pPr>
        <w:rPr>
          <w:rFonts w:ascii="Times New Roman" w:hAnsi="Times New Roman" w:cs="Times New Roman"/>
          <w:sz w:val="24"/>
          <w:szCs w:val="24"/>
        </w:rPr>
      </w:pPr>
      <w:r>
        <w:t>The date and time this record was most recently changed. This field is automatically populated by the system.</w:t>
      </w:r>
    </w:p>
    <w:p w14:paraId="14D69257" w14:textId="77777777" w:rsidR="00061C7F" w:rsidRPr="00554560" w:rsidRDefault="00061C7F" w:rsidP="00061C7F">
      <w:pPr>
        <w:rPr>
          <w:rFonts w:ascii="Times New Roman" w:hAnsi="Times New Roman" w:cs="Times New Roman"/>
          <w:b/>
          <w:sz w:val="32"/>
          <w:szCs w:val="32"/>
        </w:rPr>
      </w:pPr>
      <w:r w:rsidRPr="00554560">
        <w:rPr>
          <w:rFonts w:ascii="Times New Roman" w:hAnsi="Times New Roman" w:cs="Times New Roman"/>
          <w:b/>
          <w:sz w:val="32"/>
          <w:szCs w:val="32"/>
        </w:rPr>
        <w:lastRenderedPageBreak/>
        <w:t>DWR Inspector:</w:t>
      </w:r>
    </w:p>
    <w:p w14:paraId="06B8C4D6" w14:textId="77777777" w:rsidR="00550663" w:rsidRPr="00554560" w:rsidRDefault="00554560" w:rsidP="00550663">
      <w:pPr>
        <w:rPr>
          <w:rFonts w:ascii="Times New Roman" w:hAnsi="Times New Roman" w:cs="Times New Roman"/>
          <w:sz w:val="24"/>
          <w:szCs w:val="24"/>
        </w:rPr>
      </w:pPr>
      <w:r>
        <w:t>If created from DWR, User who created the DWR from which the sample record was created.</w:t>
      </w:r>
      <w:r w:rsidR="00550663">
        <w:t xml:space="preserve"> This field is automatically populated by the system.</w:t>
      </w:r>
    </w:p>
    <w:p w14:paraId="7964062D" w14:textId="77777777" w:rsidR="00061C7F" w:rsidRPr="00554560" w:rsidRDefault="00061C7F" w:rsidP="00061C7F">
      <w:pPr>
        <w:rPr>
          <w:rFonts w:ascii="Times New Roman" w:hAnsi="Times New Roman" w:cs="Times New Roman"/>
          <w:b/>
          <w:sz w:val="32"/>
          <w:szCs w:val="32"/>
        </w:rPr>
      </w:pPr>
      <w:r w:rsidRPr="00554560">
        <w:rPr>
          <w:rFonts w:ascii="Times New Roman" w:hAnsi="Times New Roman" w:cs="Times New Roman"/>
          <w:b/>
          <w:sz w:val="32"/>
          <w:szCs w:val="32"/>
        </w:rPr>
        <w:t>DSR Inspector:</w:t>
      </w:r>
    </w:p>
    <w:p w14:paraId="0D4DF4A5" w14:textId="77777777" w:rsidR="00550663" w:rsidRPr="00554560" w:rsidRDefault="00554560" w:rsidP="00550663">
      <w:pPr>
        <w:rPr>
          <w:rFonts w:ascii="Times New Roman" w:hAnsi="Times New Roman" w:cs="Times New Roman"/>
          <w:sz w:val="24"/>
          <w:szCs w:val="24"/>
        </w:rPr>
      </w:pPr>
      <w:r>
        <w:t>If created from a DSR, User who created the DSR from which the sample record was created.</w:t>
      </w:r>
      <w:r w:rsidR="00550663">
        <w:t xml:space="preserve"> This field is automatically populated by the system.</w:t>
      </w:r>
    </w:p>
    <w:p w14:paraId="02AF2102" w14:textId="77777777" w:rsidR="00061C7F" w:rsidRPr="00554560" w:rsidRDefault="00061C7F" w:rsidP="00061C7F">
      <w:pPr>
        <w:rPr>
          <w:rFonts w:ascii="Times New Roman" w:hAnsi="Times New Roman" w:cs="Times New Roman"/>
          <w:b/>
          <w:sz w:val="32"/>
          <w:szCs w:val="32"/>
        </w:rPr>
      </w:pPr>
      <w:r w:rsidRPr="00554560">
        <w:rPr>
          <w:rFonts w:ascii="Times New Roman" w:hAnsi="Times New Roman" w:cs="Times New Roman"/>
          <w:b/>
          <w:sz w:val="32"/>
          <w:szCs w:val="32"/>
        </w:rPr>
        <w:t>Limited Sample Access Last Modified By:</w:t>
      </w:r>
    </w:p>
    <w:p w14:paraId="1391ECA5" w14:textId="77777777" w:rsidR="00550663" w:rsidRPr="00554560" w:rsidRDefault="00554560" w:rsidP="00550663">
      <w:pPr>
        <w:rPr>
          <w:rFonts w:ascii="Times New Roman" w:hAnsi="Times New Roman" w:cs="Times New Roman"/>
          <w:sz w:val="24"/>
          <w:szCs w:val="24"/>
        </w:rPr>
      </w:pPr>
      <w:r>
        <w:t>The person name (first, middle, and last) of the user who last modified the limited sample access user roles for a sample record.</w:t>
      </w:r>
      <w:r w:rsidR="00550663">
        <w:t xml:space="preserve"> This field is automatically populated by the system.</w:t>
      </w:r>
    </w:p>
    <w:p w14:paraId="60304225" w14:textId="77777777" w:rsidR="00061C7F" w:rsidRPr="00554560" w:rsidRDefault="00061C7F" w:rsidP="00061C7F">
      <w:pPr>
        <w:rPr>
          <w:rFonts w:ascii="Times New Roman" w:hAnsi="Times New Roman" w:cs="Times New Roman"/>
          <w:b/>
          <w:sz w:val="32"/>
          <w:szCs w:val="32"/>
        </w:rPr>
      </w:pPr>
      <w:r w:rsidRPr="00554560">
        <w:rPr>
          <w:rFonts w:ascii="Times New Roman" w:hAnsi="Times New Roman" w:cs="Times New Roman"/>
          <w:b/>
          <w:sz w:val="32"/>
          <w:szCs w:val="32"/>
        </w:rPr>
        <w:t>Limited Sample Access Last Modified Date:</w:t>
      </w:r>
    </w:p>
    <w:p w14:paraId="36666BDF" w14:textId="77777777" w:rsidR="00550663" w:rsidRPr="00554560" w:rsidRDefault="00554560" w:rsidP="00550663">
      <w:pPr>
        <w:rPr>
          <w:rFonts w:ascii="Times New Roman" w:hAnsi="Times New Roman" w:cs="Times New Roman"/>
          <w:sz w:val="24"/>
          <w:szCs w:val="24"/>
        </w:rPr>
      </w:pPr>
      <w:r>
        <w:t>The last date when the limited sample access user roles were modified for a sample record</w:t>
      </w:r>
      <w:r w:rsidR="00550663">
        <w:t>. This field is automatically populated by the system.</w:t>
      </w:r>
    </w:p>
    <w:p w14:paraId="1245091B" w14:textId="77777777" w:rsidR="00061C7F" w:rsidRPr="00554560" w:rsidRDefault="00061C7F" w:rsidP="00061C7F">
      <w:pPr>
        <w:rPr>
          <w:rFonts w:ascii="Times New Roman" w:hAnsi="Times New Roman" w:cs="Times New Roman"/>
          <w:b/>
          <w:sz w:val="32"/>
          <w:szCs w:val="32"/>
        </w:rPr>
      </w:pPr>
      <w:r w:rsidRPr="00554560">
        <w:rPr>
          <w:rFonts w:ascii="Times New Roman" w:hAnsi="Times New Roman" w:cs="Times New Roman"/>
          <w:b/>
          <w:sz w:val="32"/>
          <w:szCs w:val="32"/>
        </w:rPr>
        <w:t>Administrative Office Modified By:</w:t>
      </w:r>
    </w:p>
    <w:p w14:paraId="7D7B0208" w14:textId="77777777" w:rsidR="00061C7F" w:rsidRPr="00554560" w:rsidRDefault="00554560" w:rsidP="00061C7F">
      <w:pPr>
        <w:rPr>
          <w:rFonts w:ascii="Times New Roman" w:hAnsi="Times New Roman" w:cs="Times New Roman"/>
          <w:sz w:val="24"/>
          <w:szCs w:val="24"/>
        </w:rPr>
      </w:pPr>
      <w:r>
        <w:t>The ID of the person who most recently modified the Administrative Office for a sample record. This field is automatically populated by the system.</w:t>
      </w:r>
    </w:p>
    <w:p w14:paraId="7309FA11" w14:textId="77777777" w:rsidR="00061C7F" w:rsidRPr="00554560" w:rsidRDefault="00061C7F" w:rsidP="00061C7F">
      <w:pPr>
        <w:rPr>
          <w:rFonts w:ascii="Times New Roman" w:hAnsi="Times New Roman" w:cs="Times New Roman"/>
          <w:b/>
          <w:sz w:val="32"/>
          <w:szCs w:val="32"/>
        </w:rPr>
      </w:pPr>
      <w:r w:rsidRPr="00554560">
        <w:rPr>
          <w:rFonts w:ascii="Times New Roman" w:hAnsi="Times New Roman" w:cs="Times New Roman"/>
          <w:b/>
          <w:sz w:val="32"/>
          <w:szCs w:val="32"/>
        </w:rPr>
        <w:t>Administrative Office Modified Date:</w:t>
      </w:r>
    </w:p>
    <w:p w14:paraId="60CB6678" w14:textId="77777777" w:rsidR="00061C7F" w:rsidRDefault="00554560" w:rsidP="00061C7F">
      <w:pPr>
        <w:rPr>
          <w:b/>
          <w:sz w:val="32"/>
          <w:szCs w:val="32"/>
        </w:rPr>
      </w:pPr>
      <w:r>
        <w:t>The date the Administrative Office was last modified for a sample record. This field is automatically populated by the system.</w:t>
      </w:r>
    </w:p>
    <w:p w14:paraId="48E9BAEA" w14:textId="77777777" w:rsidR="00E2645B" w:rsidRDefault="00E2645B">
      <w:pPr>
        <w:rPr>
          <w:rFonts w:ascii="Times New Roman" w:hAnsi="Times New Roman" w:cs="Times New Roman"/>
          <w:sz w:val="36"/>
          <w:szCs w:val="36"/>
        </w:rPr>
      </w:pPr>
    </w:p>
    <w:p w14:paraId="4F45D018" w14:textId="6611835F" w:rsidR="00301B7C" w:rsidRPr="00301B7C" w:rsidRDefault="00301B7C">
      <w:pPr>
        <w:rPr>
          <w:rFonts w:ascii="Times New Roman" w:hAnsi="Times New Roman" w:cs="Times New Roman"/>
          <w:sz w:val="36"/>
          <w:szCs w:val="36"/>
        </w:rPr>
      </w:pPr>
      <w:r w:rsidRPr="00301B7C">
        <w:rPr>
          <w:rFonts w:ascii="Times New Roman" w:hAnsi="Times New Roman" w:cs="Times New Roman"/>
          <w:sz w:val="36"/>
          <w:szCs w:val="36"/>
        </w:rPr>
        <w:t>Source and Facilities Tab:</w:t>
      </w:r>
    </w:p>
    <w:p w14:paraId="444D1B49" w14:textId="77777777" w:rsidR="007858AE" w:rsidRDefault="005C70C7">
      <w:r>
        <w:rPr>
          <w:noProof/>
        </w:rPr>
        <w:lastRenderedPageBreak/>
        <w:drawing>
          <wp:inline distT="0" distB="0" distL="0" distR="0" wp14:anchorId="075B2CBD" wp14:editId="4FD00A3A">
            <wp:extent cx="5943600" cy="371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16020"/>
                    </a:xfrm>
                    <a:prstGeom prst="rect">
                      <a:avLst/>
                    </a:prstGeom>
                  </pic:spPr>
                </pic:pic>
              </a:graphicData>
            </a:graphic>
          </wp:inline>
        </w:drawing>
      </w:r>
    </w:p>
    <w:p w14:paraId="5D1C8EF1" w14:textId="77777777" w:rsidR="007858AE" w:rsidRPr="000C677F" w:rsidRDefault="007858AE" w:rsidP="007858AE">
      <w:pPr>
        <w:jc w:val="both"/>
        <w:rPr>
          <w:rFonts w:cs="Times New Roman"/>
          <w:color w:val="000000"/>
          <w:sz w:val="24"/>
          <w:szCs w:val="24"/>
        </w:rPr>
      </w:pPr>
      <w:r w:rsidRPr="000C677F">
        <w:rPr>
          <w:rFonts w:cs="Times New Roman"/>
          <w:b/>
          <w:snapToGrid w:val="0"/>
          <w:color w:val="000000"/>
          <w:sz w:val="24"/>
          <w:szCs w:val="24"/>
        </w:rPr>
        <w:t>Producer/Supplier.</w:t>
      </w:r>
      <w:r w:rsidRPr="000C677F">
        <w:rPr>
          <w:rFonts w:cs="Arial"/>
          <w:b/>
          <w:snapToGrid w:val="0"/>
          <w:color w:val="000000"/>
        </w:rPr>
        <w:t xml:space="preserve">  </w:t>
      </w:r>
      <w:r w:rsidRPr="000C677F">
        <w:rPr>
          <w:rFonts w:cs="Times New Roman"/>
          <w:color w:val="000000"/>
          <w:sz w:val="24"/>
          <w:szCs w:val="24"/>
        </w:rPr>
        <w:t xml:space="preserve">The </w:t>
      </w:r>
      <w:r w:rsidR="00E96941" w:rsidRPr="000C677F">
        <w:rPr>
          <w:rFonts w:cs="Times New Roman"/>
          <w:color w:val="000000"/>
          <w:sz w:val="24"/>
          <w:szCs w:val="24"/>
          <w:u w:val="single"/>
        </w:rPr>
        <w:t>Primary Source</w:t>
      </w:r>
      <w:r w:rsidR="00E96941" w:rsidRPr="000C677F">
        <w:rPr>
          <w:rFonts w:cs="Times New Roman"/>
          <w:color w:val="000000"/>
          <w:sz w:val="24"/>
          <w:szCs w:val="24"/>
        </w:rPr>
        <w:t xml:space="preserve"> is the </w:t>
      </w:r>
      <w:r w:rsidRPr="000C677F">
        <w:rPr>
          <w:rFonts w:cs="Times New Roman"/>
          <w:color w:val="000000"/>
          <w:sz w:val="24"/>
          <w:szCs w:val="24"/>
        </w:rPr>
        <w:t xml:space="preserve">Producer or Supplier of the material sampled.  Generally, the Producer/Supplier is not a contractor or </w:t>
      </w:r>
      <w:r w:rsidR="00550663" w:rsidRPr="000C677F">
        <w:rPr>
          <w:rFonts w:cs="Times New Roman"/>
          <w:color w:val="000000"/>
          <w:sz w:val="24"/>
          <w:szCs w:val="24"/>
        </w:rPr>
        <w:t>subcontractor.  For example, a</w:t>
      </w:r>
      <w:r w:rsidRPr="000C677F">
        <w:rPr>
          <w:rFonts w:cs="Times New Roman"/>
          <w:color w:val="000000"/>
          <w:sz w:val="24"/>
          <w:szCs w:val="24"/>
        </w:rPr>
        <w:t xml:space="preserve">sphalt </w:t>
      </w:r>
      <w:r w:rsidR="00550663" w:rsidRPr="000C677F">
        <w:rPr>
          <w:rFonts w:cs="Times New Roman"/>
          <w:color w:val="000000"/>
          <w:sz w:val="24"/>
          <w:szCs w:val="24"/>
        </w:rPr>
        <w:t>binder taken at an a</w:t>
      </w:r>
      <w:r w:rsidRPr="000C677F">
        <w:rPr>
          <w:rFonts w:cs="Times New Roman"/>
          <w:color w:val="000000"/>
          <w:sz w:val="24"/>
          <w:szCs w:val="24"/>
        </w:rPr>
        <w:t xml:space="preserve">sphalt </w:t>
      </w:r>
      <w:r w:rsidR="00550663" w:rsidRPr="000C677F">
        <w:rPr>
          <w:rFonts w:cs="Times New Roman"/>
          <w:color w:val="000000"/>
          <w:sz w:val="24"/>
          <w:szCs w:val="24"/>
        </w:rPr>
        <w:t>p</w:t>
      </w:r>
      <w:r w:rsidRPr="000C677F">
        <w:rPr>
          <w:rFonts w:cs="Times New Roman"/>
          <w:color w:val="000000"/>
          <w:sz w:val="24"/>
          <w:szCs w:val="24"/>
        </w:rPr>
        <w:t>lant, the producer/supplier of the asphalt binder would be the terminal or refinery it</w:t>
      </w:r>
      <w:r w:rsidR="00E96941" w:rsidRPr="000C677F">
        <w:rPr>
          <w:rFonts w:cs="Times New Roman"/>
          <w:color w:val="000000"/>
          <w:sz w:val="24"/>
          <w:szCs w:val="24"/>
        </w:rPr>
        <w:t xml:space="preserve"> came from, not the </w:t>
      </w:r>
      <w:r w:rsidR="00550663" w:rsidRPr="000C677F">
        <w:rPr>
          <w:rFonts w:cs="Times New Roman"/>
          <w:color w:val="000000"/>
          <w:sz w:val="24"/>
          <w:szCs w:val="24"/>
        </w:rPr>
        <w:t>asphalt</w:t>
      </w:r>
      <w:r w:rsidR="00E96941" w:rsidRPr="000C677F">
        <w:rPr>
          <w:rFonts w:cs="Times New Roman"/>
          <w:color w:val="000000"/>
          <w:sz w:val="24"/>
          <w:szCs w:val="24"/>
        </w:rPr>
        <w:t xml:space="preserve"> plant. The </w:t>
      </w:r>
      <w:r w:rsidR="00E96941" w:rsidRPr="000C677F">
        <w:rPr>
          <w:rFonts w:cs="Times New Roman"/>
          <w:color w:val="000000"/>
          <w:sz w:val="24"/>
          <w:szCs w:val="24"/>
          <w:u w:val="single"/>
        </w:rPr>
        <w:t>Primary Facility</w:t>
      </w:r>
      <w:r w:rsidR="00E96941" w:rsidRPr="000C677F">
        <w:rPr>
          <w:rFonts w:cs="Times New Roman"/>
          <w:color w:val="000000"/>
          <w:sz w:val="24"/>
          <w:szCs w:val="24"/>
        </w:rPr>
        <w:t xml:space="preserve"> is the ledge number, plant number, etc. which further describes the </w:t>
      </w:r>
      <w:r w:rsidR="00550663" w:rsidRPr="000C677F">
        <w:rPr>
          <w:rFonts w:cs="Times New Roman"/>
          <w:color w:val="000000"/>
          <w:sz w:val="24"/>
          <w:szCs w:val="24"/>
        </w:rPr>
        <w:t xml:space="preserve">sample </w:t>
      </w:r>
      <w:r w:rsidR="00E96941" w:rsidRPr="000C677F">
        <w:rPr>
          <w:rFonts w:cs="Times New Roman"/>
          <w:color w:val="000000"/>
          <w:sz w:val="24"/>
          <w:szCs w:val="24"/>
        </w:rPr>
        <w:t>source.</w:t>
      </w:r>
    </w:p>
    <w:p w14:paraId="2BA4A212" w14:textId="77777777" w:rsidR="005C70C7" w:rsidRPr="000C677F" w:rsidRDefault="00A93EDA" w:rsidP="007858AE">
      <w:pPr>
        <w:jc w:val="both"/>
        <w:rPr>
          <w:rFonts w:cs="Times New Roman"/>
          <w:b/>
          <w:color w:val="000000"/>
          <w:sz w:val="32"/>
          <w:szCs w:val="32"/>
        </w:rPr>
      </w:pPr>
      <w:r w:rsidRPr="000C677F">
        <w:rPr>
          <w:rFonts w:cs="Times New Roman"/>
          <w:b/>
          <w:color w:val="1F497D" w:themeColor="text2"/>
          <w:sz w:val="32"/>
          <w:szCs w:val="32"/>
        </w:rPr>
        <w:t>Source ID - Name</w:t>
      </w:r>
      <w:r w:rsidRPr="000C677F">
        <w:rPr>
          <w:rFonts w:cs="Times New Roman"/>
          <w:b/>
          <w:color w:val="000000"/>
          <w:sz w:val="32"/>
          <w:szCs w:val="32"/>
        </w:rPr>
        <w:t>:</w:t>
      </w:r>
    </w:p>
    <w:p w14:paraId="65EA634E" w14:textId="77777777" w:rsidR="005C70C7" w:rsidRPr="000C677F" w:rsidRDefault="00A93EDA" w:rsidP="007858AE">
      <w:pPr>
        <w:jc w:val="both"/>
        <w:rPr>
          <w:rFonts w:cs="Times New Roman"/>
          <w:color w:val="000000"/>
          <w:sz w:val="24"/>
          <w:szCs w:val="24"/>
        </w:rPr>
      </w:pPr>
      <w:r w:rsidRPr="000C677F">
        <w:rPr>
          <w:rFonts w:cs="Times New Roman"/>
          <w:color w:val="000000"/>
          <w:sz w:val="24"/>
          <w:szCs w:val="24"/>
        </w:rPr>
        <w:t>Use the search function and locate the Producer/Supplier for the sample material.</w:t>
      </w:r>
      <w:r w:rsidR="008D1105" w:rsidRPr="000C677F">
        <w:rPr>
          <w:rFonts w:cs="Times New Roman"/>
          <w:color w:val="000000"/>
          <w:sz w:val="24"/>
          <w:szCs w:val="24"/>
        </w:rPr>
        <w:t xml:space="preserve"> If correct Source is not available, contact your District Materials Representa</w:t>
      </w:r>
      <w:r w:rsidR="00550663" w:rsidRPr="000C677F">
        <w:rPr>
          <w:rFonts w:cs="Times New Roman"/>
          <w:color w:val="000000"/>
          <w:sz w:val="24"/>
          <w:szCs w:val="24"/>
        </w:rPr>
        <w:t>tive as the material selected may need to be associated to the source.</w:t>
      </w:r>
    </w:p>
    <w:p w14:paraId="6BF08E36" w14:textId="77777777" w:rsidR="00A93EDA" w:rsidRPr="000C677F" w:rsidRDefault="00A93EDA" w:rsidP="00A93EDA">
      <w:pPr>
        <w:jc w:val="both"/>
        <w:rPr>
          <w:rFonts w:cs="Times New Roman"/>
          <w:b/>
          <w:color w:val="000000"/>
          <w:sz w:val="32"/>
          <w:szCs w:val="32"/>
        </w:rPr>
      </w:pPr>
      <w:r w:rsidRPr="000C677F">
        <w:rPr>
          <w:rFonts w:cs="Times New Roman"/>
          <w:b/>
          <w:color w:val="000000"/>
          <w:sz w:val="32"/>
          <w:szCs w:val="32"/>
        </w:rPr>
        <w:t>Source City:</w:t>
      </w:r>
    </w:p>
    <w:p w14:paraId="068C9685" w14:textId="77777777" w:rsidR="00A93EDA" w:rsidRPr="000C677F" w:rsidRDefault="00A93EDA" w:rsidP="00A93EDA">
      <w:pPr>
        <w:rPr>
          <w:b/>
          <w:sz w:val="32"/>
          <w:szCs w:val="32"/>
        </w:rPr>
      </w:pPr>
      <w:r w:rsidRPr="000C677F">
        <w:t>This field is automatically populated by the system.</w:t>
      </w:r>
    </w:p>
    <w:p w14:paraId="5A772B2E" w14:textId="77777777" w:rsidR="00A93EDA" w:rsidRPr="00A93EDA" w:rsidRDefault="00A93EDA" w:rsidP="00A93EDA">
      <w:pPr>
        <w:jc w:val="both"/>
        <w:rPr>
          <w:rFonts w:ascii="Times New Roman" w:hAnsi="Times New Roman" w:cs="Times New Roman"/>
          <w:b/>
          <w:color w:val="000000"/>
          <w:sz w:val="32"/>
          <w:szCs w:val="32"/>
        </w:rPr>
      </w:pPr>
      <w:r w:rsidRPr="00A93EDA">
        <w:rPr>
          <w:rFonts w:ascii="Times New Roman" w:hAnsi="Times New Roman" w:cs="Times New Roman"/>
          <w:b/>
          <w:color w:val="000000"/>
          <w:sz w:val="32"/>
          <w:szCs w:val="32"/>
        </w:rPr>
        <w:t xml:space="preserve">Source </w:t>
      </w:r>
      <w:r>
        <w:rPr>
          <w:rFonts w:ascii="Times New Roman" w:hAnsi="Times New Roman" w:cs="Times New Roman"/>
          <w:b/>
          <w:color w:val="000000"/>
          <w:sz w:val="32"/>
          <w:szCs w:val="32"/>
        </w:rPr>
        <w:t>Type</w:t>
      </w:r>
      <w:r w:rsidRPr="00A93EDA">
        <w:rPr>
          <w:rFonts w:ascii="Times New Roman" w:hAnsi="Times New Roman" w:cs="Times New Roman"/>
          <w:b/>
          <w:color w:val="000000"/>
          <w:sz w:val="32"/>
          <w:szCs w:val="32"/>
        </w:rPr>
        <w:t>:</w:t>
      </w:r>
    </w:p>
    <w:p w14:paraId="28C06CC3" w14:textId="77777777" w:rsidR="00A93EDA" w:rsidRPr="00A93EDA" w:rsidRDefault="00A93EDA" w:rsidP="00A93EDA">
      <w:pPr>
        <w:rPr>
          <w:b/>
          <w:sz w:val="32"/>
          <w:szCs w:val="32"/>
        </w:rPr>
      </w:pPr>
      <w:r>
        <w:t>This field is automatically populated by the system.</w:t>
      </w:r>
    </w:p>
    <w:p w14:paraId="791941A3" w14:textId="77777777" w:rsidR="00A93EDA" w:rsidRPr="00A93EDA" w:rsidRDefault="00A93EDA" w:rsidP="00A93EDA">
      <w:pPr>
        <w:jc w:val="both"/>
        <w:rPr>
          <w:rFonts w:ascii="Times New Roman" w:hAnsi="Times New Roman" w:cs="Times New Roman"/>
          <w:b/>
          <w:color w:val="000000"/>
          <w:sz w:val="32"/>
          <w:szCs w:val="32"/>
        </w:rPr>
      </w:pPr>
      <w:r w:rsidRPr="00A93EDA">
        <w:rPr>
          <w:rFonts w:ascii="Times New Roman" w:hAnsi="Times New Roman" w:cs="Times New Roman"/>
          <w:b/>
          <w:color w:val="000000"/>
          <w:sz w:val="32"/>
          <w:szCs w:val="32"/>
        </w:rPr>
        <w:t xml:space="preserve">Source </w:t>
      </w:r>
      <w:r>
        <w:rPr>
          <w:rFonts w:ascii="Times New Roman" w:hAnsi="Times New Roman" w:cs="Times New Roman"/>
          <w:b/>
          <w:color w:val="000000"/>
          <w:sz w:val="32"/>
          <w:szCs w:val="32"/>
        </w:rPr>
        <w:t>Location Description</w:t>
      </w:r>
      <w:r w:rsidRPr="00A93EDA">
        <w:rPr>
          <w:rFonts w:ascii="Times New Roman" w:hAnsi="Times New Roman" w:cs="Times New Roman"/>
          <w:b/>
          <w:color w:val="000000"/>
          <w:sz w:val="32"/>
          <w:szCs w:val="32"/>
        </w:rPr>
        <w:t>:</w:t>
      </w:r>
    </w:p>
    <w:p w14:paraId="58F81162" w14:textId="451C20A5" w:rsidR="00A93EDA" w:rsidRDefault="00A93EDA" w:rsidP="00A93EDA">
      <w:r>
        <w:lastRenderedPageBreak/>
        <w:t>This field is automatically populated by the system.</w:t>
      </w:r>
    </w:p>
    <w:p w14:paraId="74551A6F" w14:textId="77777777" w:rsidR="005F720E" w:rsidRDefault="005F720E" w:rsidP="005F720E">
      <w:pPr>
        <w:jc w:val="both"/>
        <w:rPr>
          <w:rFonts w:ascii="Times New Roman" w:hAnsi="Times New Roman" w:cs="Times New Roman"/>
          <w:b/>
          <w:color w:val="000000"/>
          <w:sz w:val="32"/>
          <w:szCs w:val="32"/>
        </w:rPr>
      </w:pPr>
      <w:r w:rsidRPr="003A744C">
        <w:rPr>
          <w:rFonts w:ascii="Times New Roman" w:hAnsi="Times New Roman" w:cs="Times New Roman"/>
          <w:b/>
          <w:color w:val="1F497D" w:themeColor="text2"/>
          <w:sz w:val="32"/>
          <w:szCs w:val="32"/>
        </w:rPr>
        <w:t>Facility ID – Name</w:t>
      </w:r>
      <w:r>
        <w:rPr>
          <w:rFonts w:ascii="Times New Roman" w:hAnsi="Times New Roman" w:cs="Times New Roman"/>
          <w:b/>
          <w:color w:val="000000"/>
          <w:sz w:val="32"/>
          <w:szCs w:val="32"/>
        </w:rPr>
        <w:t>:</w:t>
      </w:r>
    </w:p>
    <w:p w14:paraId="7FE4138D" w14:textId="77777777" w:rsidR="005F720E" w:rsidRPr="000C677F" w:rsidRDefault="005F720E" w:rsidP="005F720E">
      <w:pPr>
        <w:jc w:val="both"/>
        <w:rPr>
          <w:rFonts w:cs="Times New Roman"/>
          <w:color w:val="000000"/>
          <w:sz w:val="24"/>
          <w:szCs w:val="24"/>
        </w:rPr>
      </w:pPr>
      <w:r w:rsidRPr="000C677F">
        <w:rPr>
          <w:rFonts w:cs="Times New Roman"/>
          <w:color w:val="000000"/>
          <w:sz w:val="24"/>
          <w:szCs w:val="24"/>
        </w:rPr>
        <w:t xml:space="preserve">Use the search function and locate the specific information relative to the Source designated for the sample material. </w:t>
      </w:r>
      <w:r>
        <w:rPr>
          <w:rFonts w:cs="Times New Roman"/>
          <w:color w:val="000000"/>
          <w:sz w:val="24"/>
          <w:szCs w:val="24"/>
        </w:rPr>
        <w:t xml:space="preserve">Once selected, the user will need to “save” before the selection is visible in the field. </w:t>
      </w:r>
      <w:r w:rsidRPr="000C677F">
        <w:rPr>
          <w:rFonts w:cs="Times New Roman"/>
          <w:color w:val="000000"/>
          <w:sz w:val="24"/>
          <w:szCs w:val="24"/>
        </w:rPr>
        <w:t xml:space="preserve">If correct specifics are not available, contact your District Materials Representative as the material selected may need to be associated to the facility. </w:t>
      </w:r>
    </w:p>
    <w:p w14:paraId="6BCEF28B" w14:textId="77777777" w:rsidR="005F720E" w:rsidRDefault="005F720E" w:rsidP="005F720E">
      <w:pPr>
        <w:jc w:val="both"/>
        <w:rPr>
          <w:rFonts w:ascii="Times New Roman" w:hAnsi="Times New Roman" w:cs="Times New Roman"/>
          <w:b/>
          <w:color w:val="000000"/>
          <w:sz w:val="32"/>
          <w:szCs w:val="32"/>
        </w:rPr>
      </w:pPr>
      <w:r>
        <w:rPr>
          <w:rFonts w:ascii="Times New Roman" w:hAnsi="Times New Roman" w:cs="Times New Roman"/>
          <w:b/>
          <w:color w:val="000000"/>
          <w:sz w:val="32"/>
          <w:szCs w:val="32"/>
        </w:rPr>
        <w:t>Facility City:</w:t>
      </w:r>
    </w:p>
    <w:p w14:paraId="7D3BB51B" w14:textId="77777777" w:rsidR="005F720E" w:rsidRPr="00A93EDA" w:rsidRDefault="005F720E" w:rsidP="005F720E">
      <w:pPr>
        <w:rPr>
          <w:b/>
          <w:sz w:val="32"/>
          <w:szCs w:val="32"/>
        </w:rPr>
      </w:pPr>
      <w:r>
        <w:t>This field is automatically populated by the system.</w:t>
      </w:r>
    </w:p>
    <w:p w14:paraId="769FBB53" w14:textId="77777777" w:rsidR="005F720E" w:rsidRDefault="005F720E" w:rsidP="005F720E">
      <w:pPr>
        <w:jc w:val="both"/>
        <w:rPr>
          <w:rFonts w:ascii="Times New Roman" w:hAnsi="Times New Roman" w:cs="Times New Roman"/>
          <w:b/>
          <w:color w:val="000000"/>
          <w:sz w:val="32"/>
          <w:szCs w:val="32"/>
        </w:rPr>
      </w:pPr>
      <w:r>
        <w:rPr>
          <w:rFonts w:ascii="Times New Roman" w:hAnsi="Times New Roman" w:cs="Times New Roman"/>
          <w:b/>
          <w:color w:val="000000"/>
          <w:sz w:val="32"/>
          <w:szCs w:val="32"/>
        </w:rPr>
        <w:t>Facility Type:</w:t>
      </w:r>
    </w:p>
    <w:p w14:paraId="68E25C5B" w14:textId="77777777" w:rsidR="005F720E" w:rsidRPr="00A93EDA" w:rsidRDefault="005F720E" w:rsidP="005F720E">
      <w:pPr>
        <w:rPr>
          <w:b/>
          <w:sz w:val="32"/>
          <w:szCs w:val="32"/>
        </w:rPr>
      </w:pPr>
      <w:r>
        <w:t>This field is automatically populated by the system.</w:t>
      </w:r>
    </w:p>
    <w:p w14:paraId="4EFDFCFA" w14:textId="77777777" w:rsidR="005F720E" w:rsidRDefault="005F720E" w:rsidP="005F720E">
      <w:pPr>
        <w:jc w:val="both"/>
        <w:rPr>
          <w:rFonts w:ascii="Times New Roman" w:hAnsi="Times New Roman" w:cs="Times New Roman"/>
          <w:b/>
          <w:color w:val="000000"/>
          <w:sz w:val="32"/>
          <w:szCs w:val="32"/>
        </w:rPr>
      </w:pPr>
      <w:r>
        <w:rPr>
          <w:rFonts w:ascii="Times New Roman" w:hAnsi="Times New Roman" w:cs="Times New Roman"/>
          <w:b/>
          <w:color w:val="000000"/>
          <w:sz w:val="32"/>
          <w:szCs w:val="32"/>
        </w:rPr>
        <w:t>Facility Location Description:</w:t>
      </w:r>
    </w:p>
    <w:p w14:paraId="00DEEE92" w14:textId="77777777" w:rsidR="005F720E" w:rsidRPr="00A93EDA" w:rsidRDefault="005F720E" w:rsidP="005F720E">
      <w:pPr>
        <w:rPr>
          <w:b/>
          <w:sz w:val="32"/>
          <w:szCs w:val="32"/>
        </w:rPr>
      </w:pPr>
      <w:r>
        <w:t>This field is automatically populated by the system.</w:t>
      </w:r>
    </w:p>
    <w:p w14:paraId="67C9E548" w14:textId="77777777" w:rsidR="00060573" w:rsidRDefault="00060573" w:rsidP="00B46384">
      <w:pPr>
        <w:jc w:val="both"/>
        <w:rPr>
          <w:rFonts w:ascii="Times New Roman" w:hAnsi="Times New Roman" w:cs="Times New Roman"/>
          <w:b/>
          <w:color w:val="1F497D" w:themeColor="text2"/>
          <w:sz w:val="32"/>
          <w:szCs w:val="32"/>
        </w:rPr>
      </w:pPr>
    </w:p>
    <w:p w14:paraId="4C98CF3C" w14:textId="0A2C7D27" w:rsidR="00B46384" w:rsidRPr="005F720E" w:rsidRDefault="00070803" w:rsidP="00B46384">
      <w:pPr>
        <w:jc w:val="both"/>
        <w:rPr>
          <w:rFonts w:ascii="Times New Roman" w:hAnsi="Times New Roman" w:cs="Times New Roman"/>
          <w:b/>
          <w:color w:val="1F497D" w:themeColor="text2"/>
          <w:sz w:val="32"/>
          <w:szCs w:val="32"/>
        </w:rPr>
      </w:pPr>
      <w:r w:rsidRPr="005F720E">
        <w:rPr>
          <w:rFonts w:ascii="Times New Roman" w:hAnsi="Times New Roman" w:cs="Times New Roman"/>
          <w:b/>
          <w:color w:val="1F497D" w:themeColor="text2"/>
          <w:sz w:val="32"/>
          <w:szCs w:val="32"/>
        </w:rPr>
        <w:t xml:space="preserve">Additional Sources </w:t>
      </w:r>
      <w:r w:rsidR="00B46384" w:rsidRPr="005F720E">
        <w:rPr>
          <w:rFonts w:ascii="Times New Roman" w:hAnsi="Times New Roman" w:cs="Times New Roman"/>
          <w:b/>
          <w:color w:val="1F497D" w:themeColor="text2"/>
          <w:sz w:val="32"/>
          <w:szCs w:val="32"/>
        </w:rPr>
        <w:t>&amp;</w:t>
      </w:r>
      <w:r w:rsidRPr="005F720E">
        <w:rPr>
          <w:rFonts w:ascii="Times New Roman" w:hAnsi="Times New Roman" w:cs="Times New Roman"/>
          <w:b/>
          <w:color w:val="1F497D" w:themeColor="text2"/>
          <w:sz w:val="32"/>
          <w:szCs w:val="32"/>
        </w:rPr>
        <w:t xml:space="preserve"> Facilities</w:t>
      </w:r>
      <w:r w:rsidR="00550663" w:rsidRPr="005F720E">
        <w:rPr>
          <w:rFonts w:ascii="Times New Roman" w:hAnsi="Times New Roman" w:cs="Times New Roman"/>
          <w:b/>
          <w:color w:val="1F497D" w:themeColor="text2"/>
          <w:sz w:val="32"/>
          <w:szCs w:val="32"/>
        </w:rPr>
        <w:t>:</w:t>
      </w:r>
    </w:p>
    <w:p w14:paraId="1D530877" w14:textId="77777777" w:rsidR="00070803" w:rsidRDefault="00070803" w:rsidP="00A93EDA">
      <w:pPr>
        <w:jc w:val="both"/>
      </w:pPr>
      <w:r>
        <w:t xml:space="preserve">Additional Sources </w:t>
      </w:r>
      <w:r w:rsidR="00550663">
        <w:t>and Facilities should be used for all PAL samples and for</w:t>
      </w:r>
      <w:r>
        <w:t xml:space="preserve"> </w:t>
      </w:r>
      <w:r w:rsidR="00550663">
        <w:t xml:space="preserve">samples </w:t>
      </w:r>
      <w:r w:rsidR="00951F8F">
        <w:t>which are supplied by a “distributor” and have a separate manufacture. Guardrail is a good example.</w:t>
      </w:r>
    </w:p>
    <w:p w14:paraId="157884A4" w14:textId="77777777" w:rsidR="00CD3403" w:rsidRPr="000C677F" w:rsidRDefault="00550663" w:rsidP="00A93EDA">
      <w:pPr>
        <w:jc w:val="both"/>
      </w:pPr>
      <w:r w:rsidRPr="000C677F">
        <w:rPr>
          <w:rFonts w:cs="Times New Roman"/>
          <w:color w:val="000000"/>
          <w:sz w:val="24"/>
          <w:szCs w:val="24"/>
        </w:rPr>
        <w:t xml:space="preserve">For a PAL </w:t>
      </w:r>
      <w:r w:rsidR="00951F8F" w:rsidRPr="000C677F">
        <w:rPr>
          <w:rFonts w:cs="Times New Roman"/>
          <w:color w:val="000000"/>
          <w:sz w:val="24"/>
          <w:szCs w:val="24"/>
        </w:rPr>
        <w:t>facilities and\or shipping record</w:t>
      </w:r>
      <w:r w:rsidRPr="000C677F">
        <w:rPr>
          <w:rFonts w:cs="Times New Roman"/>
          <w:color w:val="000000"/>
          <w:sz w:val="24"/>
          <w:szCs w:val="24"/>
        </w:rPr>
        <w:t xml:space="preserve">, the Producer/Supplier should be the manufacturer of the product being tested, and will not necessarily be the same as the facility where the sample is being obtained.  </w:t>
      </w:r>
    </w:p>
    <w:p w14:paraId="0BA68F0F" w14:textId="77777777" w:rsidR="002542A3" w:rsidRPr="00060573" w:rsidRDefault="002542A3" w:rsidP="002542A3">
      <w:pPr>
        <w:jc w:val="both"/>
        <w:rPr>
          <w:b/>
          <w:color w:val="FF0000"/>
          <w:sz w:val="24"/>
          <w:szCs w:val="24"/>
        </w:rPr>
      </w:pPr>
      <w:r w:rsidRPr="00060573">
        <w:rPr>
          <w:b/>
          <w:color w:val="FF0000"/>
          <w:sz w:val="24"/>
          <w:szCs w:val="24"/>
        </w:rPr>
        <w:t>Please note the following:</w:t>
      </w:r>
    </w:p>
    <w:p w14:paraId="726682AB" w14:textId="77777777" w:rsidR="002542A3" w:rsidRPr="00364751" w:rsidRDefault="002542A3" w:rsidP="002542A3">
      <w:pPr>
        <w:rPr>
          <w:b/>
          <w:sz w:val="28"/>
          <w:szCs w:val="28"/>
        </w:rPr>
      </w:pPr>
      <w:r w:rsidRPr="00364751">
        <w:rPr>
          <w:b/>
          <w:sz w:val="28"/>
          <w:szCs w:val="28"/>
        </w:rPr>
        <w:t>Source Change:</w:t>
      </w:r>
    </w:p>
    <w:p w14:paraId="61AFCD82" w14:textId="77777777" w:rsidR="002542A3" w:rsidRDefault="002542A3" w:rsidP="002542A3">
      <w:pPr>
        <w:rPr>
          <w:rStyle w:val="IntenseEmphasis"/>
          <w:color w:val="auto"/>
        </w:rPr>
      </w:pPr>
      <w:r w:rsidRPr="009B1903">
        <w:rPr>
          <w:sz w:val="24"/>
          <w:szCs w:val="24"/>
        </w:rPr>
        <w:t xml:space="preserve">A Source may be changed by selecting a different Source, </w:t>
      </w:r>
      <w:r>
        <w:rPr>
          <w:sz w:val="24"/>
          <w:szCs w:val="24"/>
        </w:rPr>
        <w:t>as long as</w:t>
      </w:r>
      <w:r w:rsidRPr="009B1903">
        <w:rPr>
          <w:sz w:val="24"/>
          <w:szCs w:val="24"/>
        </w:rPr>
        <w:t xml:space="preserve"> the new Source </w:t>
      </w:r>
      <w:r>
        <w:rPr>
          <w:sz w:val="24"/>
          <w:szCs w:val="24"/>
        </w:rPr>
        <w:t>has</w:t>
      </w:r>
      <w:r w:rsidRPr="009B1903">
        <w:rPr>
          <w:sz w:val="24"/>
          <w:szCs w:val="24"/>
        </w:rPr>
        <w:t xml:space="preserve"> the </w:t>
      </w:r>
      <w:r>
        <w:rPr>
          <w:sz w:val="24"/>
          <w:szCs w:val="24"/>
        </w:rPr>
        <w:t>current sample record Material Code</w:t>
      </w:r>
      <w:r w:rsidRPr="009B1903">
        <w:rPr>
          <w:sz w:val="24"/>
          <w:szCs w:val="24"/>
        </w:rPr>
        <w:t xml:space="preserve"> </w:t>
      </w:r>
      <w:r>
        <w:rPr>
          <w:sz w:val="24"/>
          <w:szCs w:val="24"/>
        </w:rPr>
        <w:t>associated to it</w:t>
      </w:r>
      <w:r w:rsidRPr="009B1903">
        <w:rPr>
          <w:sz w:val="24"/>
          <w:szCs w:val="24"/>
        </w:rPr>
        <w:t>.</w:t>
      </w:r>
      <w:r>
        <w:rPr>
          <w:sz w:val="24"/>
          <w:szCs w:val="24"/>
        </w:rPr>
        <w:t xml:space="preserve"> If the Source is not available in the source listing, the material code is not associated. Contact the District Materials Department and asked for the Source to have the needed Material Code associated to it. See AWP MA QRG - </w:t>
      </w:r>
      <w:r w:rsidRPr="005D645F">
        <w:rPr>
          <w:rStyle w:val="IntenseEmphasis"/>
          <w:color w:val="auto"/>
        </w:rPr>
        <w:t>Associating Materials to Sources/Facilities</w:t>
      </w:r>
      <w:r>
        <w:rPr>
          <w:rStyle w:val="IntenseEmphasis"/>
          <w:color w:val="auto"/>
        </w:rPr>
        <w:t>.</w:t>
      </w:r>
    </w:p>
    <w:p w14:paraId="306BE9F1" w14:textId="77777777" w:rsidR="002542A3" w:rsidRDefault="002542A3" w:rsidP="002542A3">
      <w:pPr>
        <w:rPr>
          <w:sz w:val="24"/>
          <w:szCs w:val="24"/>
        </w:rPr>
      </w:pPr>
      <w:r>
        <w:rPr>
          <w:rStyle w:val="IntenseEmphasis"/>
          <w:b w:val="0"/>
          <w:i w:val="0"/>
          <w:color w:val="auto"/>
          <w:sz w:val="24"/>
          <w:szCs w:val="24"/>
        </w:rPr>
        <w:lastRenderedPageBreak/>
        <w:t>Once the material code is added to the Source, refresh the sample record window and the new source should be available in the listing.</w:t>
      </w:r>
    </w:p>
    <w:p w14:paraId="702D155C" w14:textId="77777777" w:rsidR="002542A3" w:rsidRPr="00E02A57" w:rsidRDefault="002542A3" w:rsidP="002542A3">
      <w:pPr>
        <w:rPr>
          <w:b/>
          <w:sz w:val="28"/>
          <w:szCs w:val="28"/>
        </w:rPr>
      </w:pPr>
      <w:r w:rsidRPr="00E02A57">
        <w:rPr>
          <w:b/>
          <w:sz w:val="28"/>
          <w:szCs w:val="28"/>
        </w:rPr>
        <w:t>Material Code and Source Change:</w:t>
      </w:r>
    </w:p>
    <w:p w14:paraId="0C9956D9" w14:textId="77777777" w:rsidR="002542A3" w:rsidRDefault="002542A3" w:rsidP="002542A3">
      <w:pPr>
        <w:rPr>
          <w:sz w:val="24"/>
          <w:szCs w:val="24"/>
        </w:rPr>
      </w:pPr>
      <w:r>
        <w:rPr>
          <w:sz w:val="24"/>
          <w:szCs w:val="24"/>
        </w:rPr>
        <w:t>If the Material Code and the Source both need to be changed, and the new Material Code should not be associated to the existing Source, please follow the steps below:</w:t>
      </w:r>
    </w:p>
    <w:p w14:paraId="71A57003" w14:textId="77777777" w:rsidR="002542A3" w:rsidRDefault="002542A3" w:rsidP="002542A3">
      <w:pPr>
        <w:pStyle w:val="ListParagraph"/>
        <w:numPr>
          <w:ilvl w:val="0"/>
          <w:numId w:val="9"/>
        </w:numPr>
        <w:rPr>
          <w:rFonts w:cstheme="minorHAnsi"/>
          <w:sz w:val="24"/>
          <w:szCs w:val="24"/>
        </w:rPr>
      </w:pPr>
      <w:r>
        <w:rPr>
          <w:rFonts w:cstheme="minorHAnsi"/>
          <w:sz w:val="24"/>
          <w:szCs w:val="24"/>
        </w:rPr>
        <w:t>C</w:t>
      </w:r>
      <w:r w:rsidRPr="00830EDE">
        <w:rPr>
          <w:rFonts w:cstheme="minorHAnsi"/>
          <w:sz w:val="24"/>
          <w:szCs w:val="24"/>
        </w:rPr>
        <w:t>hange the primary source to 300000000X “Producer Supplier not designated.”</w:t>
      </w:r>
    </w:p>
    <w:p w14:paraId="72C7113B" w14:textId="77777777" w:rsidR="002542A3" w:rsidRDefault="002542A3" w:rsidP="002542A3">
      <w:pPr>
        <w:pStyle w:val="ListParagraph"/>
        <w:numPr>
          <w:ilvl w:val="0"/>
          <w:numId w:val="9"/>
        </w:numPr>
        <w:rPr>
          <w:rFonts w:cstheme="minorHAnsi"/>
          <w:sz w:val="24"/>
          <w:szCs w:val="24"/>
        </w:rPr>
      </w:pPr>
      <w:r>
        <w:rPr>
          <w:rFonts w:cstheme="minorHAnsi"/>
          <w:sz w:val="24"/>
          <w:szCs w:val="24"/>
        </w:rPr>
        <w:t>R</w:t>
      </w:r>
      <w:r w:rsidRPr="00830EDE">
        <w:rPr>
          <w:rFonts w:cstheme="minorHAnsi"/>
          <w:sz w:val="24"/>
          <w:szCs w:val="24"/>
        </w:rPr>
        <w:t>efresh the page (hit F5) so that AWP recognizes the Primary Source has changed</w:t>
      </w:r>
      <w:r>
        <w:rPr>
          <w:rFonts w:cstheme="minorHAnsi"/>
          <w:sz w:val="24"/>
          <w:szCs w:val="24"/>
        </w:rPr>
        <w:t>.</w:t>
      </w:r>
    </w:p>
    <w:p w14:paraId="59ED053C" w14:textId="77777777" w:rsidR="002542A3" w:rsidRDefault="002542A3" w:rsidP="002542A3">
      <w:pPr>
        <w:pStyle w:val="ListParagraph"/>
        <w:numPr>
          <w:ilvl w:val="0"/>
          <w:numId w:val="9"/>
        </w:numPr>
        <w:rPr>
          <w:rFonts w:cstheme="minorHAnsi"/>
          <w:sz w:val="24"/>
          <w:szCs w:val="24"/>
        </w:rPr>
      </w:pPr>
      <w:r>
        <w:rPr>
          <w:rFonts w:cstheme="minorHAnsi"/>
          <w:sz w:val="24"/>
          <w:szCs w:val="24"/>
        </w:rPr>
        <w:t>Change the material code “Save”</w:t>
      </w:r>
    </w:p>
    <w:p w14:paraId="74EEB1ED" w14:textId="77777777" w:rsidR="002542A3" w:rsidRDefault="002542A3" w:rsidP="002542A3">
      <w:pPr>
        <w:pStyle w:val="ListParagraph"/>
        <w:numPr>
          <w:ilvl w:val="0"/>
          <w:numId w:val="9"/>
        </w:numPr>
        <w:rPr>
          <w:rFonts w:cstheme="minorHAnsi"/>
          <w:sz w:val="24"/>
          <w:szCs w:val="24"/>
        </w:rPr>
      </w:pPr>
      <w:r>
        <w:rPr>
          <w:rFonts w:cstheme="minorHAnsi"/>
          <w:sz w:val="24"/>
          <w:szCs w:val="24"/>
        </w:rPr>
        <w:t>Change the primary source based on the revised material code</w:t>
      </w:r>
    </w:p>
    <w:p w14:paraId="042CB6DB" w14:textId="77777777" w:rsidR="002542A3" w:rsidRDefault="002542A3" w:rsidP="002542A3">
      <w:pPr>
        <w:jc w:val="both"/>
        <w:rPr>
          <w:sz w:val="24"/>
          <w:szCs w:val="24"/>
        </w:rPr>
      </w:pPr>
    </w:p>
    <w:p w14:paraId="426F9672" w14:textId="77777777" w:rsidR="002542A3" w:rsidRDefault="002542A3" w:rsidP="002542A3">
      <w:pPr>
        <w:jc w:val="both"/>
        <w:rPr>
          <w:sz w:val="24"/>
          <w:szCs w:val="24"/>
        </w:rPr>
      </w:pPr>
      <w:r>
        <w:rPr>
          <w:sz w:val="24"/>
          <w:szCs w:val="24"/>
        </w:rPr>
        <w:t>For more detail information on changing Material Code and changing Sources, see the QRG “Sample Record Changing Sample Type, Material Code or Source”</w:t>
      </w:r>
    </w:p>
    <w:p w14:paraId="35E3255D" w14:textId="77777777" w:rsidR="002542A3" w:rsidRDefault="002542A3" w:rsidP="00CD3403">
      <w:pPr>
        <w:rPr>
          <w:rFonts w:ascii="Times New Roman" w:hAnsi="Times New Roman" w:cs="Times New Roman"/>
          <w:sz w:val="36"/>
          <w:szCs w:val="36"/>
        </w:rPr>
      </w:pPr>
    </w:p>
    <w:p w14:paraId="661D432A" w14:textId="77777777" w:rsidR="002542A3" w:rsidRDefault="002542A3" w:rsidP="00CD3403">
      <w:pPr>
        <w:rPr>
          <w:rFonts w:ascii="Times New Roman" w:hAnsi="Times New Roman" w:cs="Times New Roman"/>
          <w:sz w:val="36"/>
          <w:szCs w:val="36"/>
        </w:rPr>
      </w:pPr>
    </w:p>
    <w:p w14:paraId="0E3BC648" w14:textId="77777777" w:rsidR="002542A3" w:rsidRDefault="002542A3" w:rsidP="00CD3403">
      <w:pPr>
        <w:rPr>
          <w:rFonts w:ascii="Times New Roman" w:hAnsi="Times New Roman" w:cs="Times New Roman"/>
          <w:sz w:val="36"/>
          <w:szCs w:val="36"/>
        </w:rPr>
      </w:pPr>
    </w:p>
    <w:p w14:paraId="280F2D13" w14:textId="77777777" w:rsidR="00CD3403" w:rsidRPr="00CD3403" w:rsidRDefault="00CD3403" w:rsidP="00CD3403">
      <w:pPr>
        <w:rPr>
          <w:rFonts w:ascii="Times New Roman" w:hAnsi="Times New Roman" w:cs="Times New Roman"/>
          <w:sz w:val="36"/>
          <w:szCs w:val="36"/>
        </w:rPr>
      </w:pPr>
      <w:r>
        <w:rPr>
          <w:rFonts w:ascii="Times New Roman" w:hAnsi="Times New Roman" w:cs="Times New Roman"/>
          <w:sz w:val="36"/>
          <w:szCs w:val="36"/>
        </w:rPr>
        <w:t>Associations</w:t>
      </w:r>
      <w:r w:rsidRPr="00301B7C">
        <w:rPr>
          <w:rFonts w:ascii="Times New Roman" w:hAnsi="Times New Roman" w:cs="Times New Roman"/>
          <w:sz w:val="36"/>
          <w:szCs w:val="36"/>
        </w:rPr>
        <w:t xml:space="preserve"> Tab:</w:t>
      </w:r>
    </w:p>
    <w:p w14:paraId="6940ED9E" w14:textId="77777777" w:rsidR="00855DAD" w:rsidRDefault="00855DAD">
      <w:r>
        <w:rPr>
          <w:noProof/>
        </w:rPr>
        <w:drawing>
          <wp:inline distT="0" distB="0" distL="0" distR="0" wp14:anchorId="7B253C6B" wp14:editId="5E8BBD8B">
            <wp:extent cx="5943600" cy="1915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915160"/>
                    </a:xfrm>
                    <a:prstGeom prst="rect">
                      <a:avLst/>
                    </a:prstGeom>
                  </pic:spPr>
                </pic:pic>
              </a:graphicData>
            </a:graphic>
          </wp:inline>
        </w:drawing>
      </w:r>
    </w:p>
    <w:p w14:paraId="7AE8BDAE" w14:textId="77777777" w:rsidR="00CD3403" w:rsidRPr="00CD3403" w:rsidRDefault="00CD3403" w:rsidP="00CD3403">
      <w:pPr>
        <w:pStyle w:val="NormalWeb"/>
        <w:rPr>
          <w:b/>
        </w:rPr>
      </w:pPr>
      <w:r w:rsidRPr="003A744C">
        <w:rPr>
          <w:b/>
          <w:bCs/>
          <w:color w:val="1F497D" w:themeColor="text2"/>
          <w:sz w:val="32"/>
          <w:szCs w:val="32"/>
        </w:rPr>
        <w:t>Associations</w:t>
      </w:r>
      <w:r w:rsidRPr="00CD3403">
        <w:rPr>
          <w:b/>
          <w:sz w:val="32"/>
          <w:szCs w:val="32"/>
        </w:rPr>
        <w:t>:</w:t>
      </w:r>
      <w:r w:rsidRPr="00CD3403">
        <w:rPr>
          <w:b/>
        </w:rPr>
        <w:t xml:space="preserve"> </w:t>
      </w:r>
    </w:p>
    <w:p w14:paraId="4DC1C302" w14:textId="77777777" w:rsidR="00CD3403" w:rsidRDefault="00CD3403" w:rsidP="00CD3403">
      <w:pPr>
        <w:pStyle w:val="NormalWeb"/>
      </w:pPr>
      <w:r>
        <w:t xml:space="preserve">The Associations tab contains a list of entity values associated with the material sample. You must associate a sample record with one or more destination labs. When you create an association between a sample record and a destination lab, it determines which lab units can </w:t>
      </w:r>
      <w:r>
        <w:lastRenderedPageBreak/>
        <w:t>process the sample. Only lab units associated with the destination lab have access to the sample record.</w:t>
      </w:r>
      <w:r w:rsidR="005D0957">
        <w:t xml:space="preserve"> </w:t>
      </w:r>
      <w:r w:rsidR="005D0957">
        <w:rPr>
          <w:b/>
          <w:bCs/>
        </w:rPr>
        <w:t>(</w:t>
      </w:r>
      <w:r>
        <w:rPr>
          <w:b/>
          <w:bCs/>
        </w:rPr>
        <w:t>Note:</w:t>
      </w:r>
      <w:r>
        <w:t xml:space="preserve"> For users and user roles that need access to other sample records on a regular basis, your system administ</w:t>
      </w:r>
      <w:r w:rsidR="005D0957">
        <w:t xml:space="preserve">rator can assign access rights.) </w:t>
      </w:r>
    </w:p>
    <w:p w14:paraId="1D62F4E0" w14:textId="77777777" w:rsidR="00D73358" w:rsidRDefault="00D73358" w:rsidP="00CD3403">
      <w:pPr>
        <w:pStyle w:val="NormalWeb"/>
      </w:pPr>
      <w:r>
        <w:t xml:space="preserve">If the sample represents material/tests processed only at the District Level – select the “Field Lab” option. If the sample represents material processed by the Central Lab – select the Central Lab option. If the sample represents both tests performed at the District and Central Lab – add both separately. </w:t>
      </w:r>
    </w:p>
    <w:p w14:paraId="78590459" w14:textId="77777777" w:rsidR="005D0957" w:rsidRDefault="00CD3403" w:rsidP="00CD3403">
      <w:pPr>
        <w:pStyle w:val="NormalWeb"/>
      </w:pPr>
      <w:r>
        <w:t xml:space="preserve">To create a new association for this sample record, click the </w:t>
      </w:r>
      <w:r>
        <w:rPr>
          <w:b/>
          <w:bCs/>
        </w:rPr>
        <w:t>New</w:t>
      </w:r>
      <w:r>
        <w:t xml:space="preserve"> button. The system adds a blank row at the top of the list. Enter or select values in the </w:t>
      </w:r>
      <w:r>
        <w:rPr>
          <w:b/>
          <w:bCs/>
        </w:rPr>
        <w:t>Association Type</w:t>
      </w:r>
      <w:r>
        <w:t xml:space="preserve"> and </w:t>
      </w:r>
      <w:r>
        <w:rPr>
          <w:b/>
          <w:bCs/>
        </w:rPr>
        <w:t>Association Value</w:t>
      </w:r>
      <w:r w:rsidR="005D0957">
        <w:t xml:space="preserve"> fields</w:t>
      </w:r>
    </w:p>
    <w:p w14:paraId="0A08B568" w14:textId="77777777" w:rsidR="005D0957" w:rsidRDefault="005D0957" w:rsidP="00CD3403">
      <w:pPr>
        <w:pStyle w:val="NormalWeb"/>
      </w:pPr>
      <w:r>
        <w:tab/>
        <w:t>Association Type = Destination Lab</w:t>
      </w:r>
    </w:p>
    <w:p w14:paraId="0B241FFD" w14:textId="77777777" w:rsidR="005D0957" w:rsidRDefault="005D0957" w:rsidP="00CD3403">
      <w:pPr>
        <w:pStyle w:val="NormalWeb"/>
      </w:pPr>
      <w:r>
        <w:tab/>
        <w:t>Association Value =</w:t>
      </w:r>
      <w:r w:rsidR="00F45453">
        <w:t xml:space="preserve">      </w:t>
      </w:r>
      <w:r w:rsidR="00F45453">
        <w:tab/>
        <w:t>Central Lab or</w:t>
      </w:r>
    </w:p>
    <w:p w14:paraId="03EBF226" w14:textId="66A6D7C2" w:rsidR="00F45453" w:rsidRDefault="00F45453" w:rsidP="00CD3403">
      <w:pPr>
        <w:pStyle w:val="NormalWeb"/>
      </w:pPr>
      <w:r>
        <w:tab/>
      </w:r>
      <w:r>
        <w:tab/>
      </w:r>
      <w:r>
        <w:tab/>
      </w:r>
      <w:r>
        <w:tab/>
      </w:r>
      <w:r>
        <w:tab/>
        <w:t xml:space="preserve">Field </w:t>
      </w:r>
      <w:r w:rsidR="00A20FEE">
        <w:t>Work</w:t>
      </w:r>
      <w:r>
        <w:t xml:space="preserve"> or</w:t>
      </w:r>
    </w:p>
    <w:p w14:paraId="0DB548FD" w14:textId="77777777" w:rsidR="005234A2" w:rsidRDefault="005234A2" w:rsidP="00CD3403">
      <w:pPr>
        <w:pStyle w:val="NormalWeb"/>
      </w:pPr>
      <w:r>
        <w:tab/>
      </w:r>
      <w:r>
        <w:tab/>
      </w:r>
      <w:r>
        <w:tab/>
      </w:r>
      <w:r>
        <w:tab/>
      </w:r>
      <w:r>
        <w:tab/>
        <w:t>IAS or</w:t>
      </w:r>
    </w:p>
    <w:p w14:paraId="7EBDD9B0" w14:textId="7410FC32" w:rsidR="004C31F4" w:rsidRDefault="005234A2" w:rsidP="00F45453">
      <w:pPr>
        <w:pStyle w:val="NormalWeb"/>
      </w:pPr>
      <w:r>
        <w:tab/>
      </w:r>
      <w:r w:rsidR="00FF5566" w:rsidRPr="00FF5566">
        <w:rPr>
          <w:color w:val="FF0000"/>
          <w:sz w:val="18"/>
          <w:szCs w:val="18"/>
        </w:rPr>
        <w:t>Do not use</w:t>
      </w:r>
      <w:r>
        <w:tab/>
      </w:r>
      <w:r>
        <w:tab/>
      </w:r>
      <w:r>
        <w:tab/>
      </w:r>
      <w:r w:rsidRPr="004C31F4">
        <w:rPr>
          <w:highlight w:val="yellow"/>
        </w:rPr>
        <w:t>Non-MoDOT Lab</w:t>
      </w:r>
      <w:r w:rsidR="004C31F4" w:rsidRPr="004C31F4">
        <w:rPr>
          <w:highlight w:val="yellow"/>
        </w:rPr>
        <w:t xml:space="preserve"> </w:t>
      </w:r>
      <w:r w:rsidR="004C31F4">
        <w:t>or</w:t>
      </w:r>
    </w:p>
    <w:p w14:paraId="54553597" w14:textId="24E10F16" w:rsidR="00CF19A1" w:rsidRDefault="004C31F4" w:rsidP="00F45453">
      <w:pPr>
        <w:pStyle w:val="NormalWeb"/>
      </w:pPr>
      <w:r>
        <w:tab/>
      </w:r>
      <w:r w:rsidR="00FF5566" w:rsidRPr="00FF5566">
        <w:rPr>
          <w:color w:val="FF0000"/>
          <w:sz w:val="18"/>
          <w:szCs w:val="18"/>
        </w:rPr>
        <w:t>Do not use</w:t>
      </w:r>
      <w:r>
        <w:tab/>
      </w:r>
      <w:r>
        <w:tab/>
      </w:r>
      <w:r>
        <w:tab/>
      </w:r>
      <w:r w:rsidRPr="004C31F4">
        <w:rPr>
          <w:highlight w:val="yellow"/>
          <w:lang w:val="en"/>
        </w:rPr>
        <w:t>Unassigned destination lab for Migration Only</w:t>
      </w:r>
      <w:r>
        <w:tab/>
      </w:r>
    </w:p>
    <w:p w14:paraId="63F5B70C" w14:textId="77777777" w:rsidR="00B73A26" w:rsidRDefault="00CF19A1" w:rsidP="00F45453">
      <w:pPr>
        <w:pStyle w:val="NormalWeb"/>
      </w:pPr>
      <w:r>
        <w:t>Do not use the “Non-MoDOT Lab” or “Unassigned destination lab for Migration Only” labs, these destination labs are</w:t>
      </w:r>
      <w:r w:rsidR="00641E91">
        <w:t xml:space="preserve"> only in AWP</w:t>
      </w:r>
      <w:r>
        <w:t xml:space="preserve"> for </w:t>
      </w:r>
      <w:r w:rsidR="00641E91">
        <w:t>migrating data from SiteManager.</w:t>
      </w:r>
    </w:p>
    <w:p w14:paraId="647C355A" w14:textId="77777777" w:rsidR="005D0957" w:rsidRDefault="00CD3403" w:rsidP="00F45453">
      <w:pPr>
        <w:pStyle w:val="NormalWeb"/>
      </w:pPr>
      <w:r>
        <w:t xml:space="preserve">When you are finished, click the </w:t>
      </w:r>
      <w:r>
        <w:rPr>
          <w:b/>
          <w:bCs/>
        </w:rPr>
        <w:t>Save</w:t>
      </w:r>
      <w:r>
        <w:t xml:space="preserve"> button.</w:t>
      </w:r>
      <w:r w:rsidR="005D0957">
        <w:t xml:space="preserve"> When you change the value in the </w:t>
      </w:r>
      <w:r w:rsidR="005D0957">
        <w:rPr>
          <w:b/>
          <w:bCs/>
        </w:rPr>
        <w:t>Association Type</w:t>
      </w:r>
      <w:r w:rsidR="005D0957">
        <w:t xml:space="preserve"> field, the system automatically clears the </w:t>
      </w:r>
      <w:r w:rsidR="005D0957">
        <w:rPr>
          <w:b/>
          <w:bCs/>
        </w:rPr>
        <w:t>Association Value</w:t>
      </w:r>
      <w:r w:rsidR="005D0957">
        <w:t xml:space="preserve"> field. Click the </w:t>
      </w:r>
      <w:r w:rsidR="005D0957">
        <w:rPr>
          <w:b/>
          <w:bCs/>
        </w:rPr>
        <w:t>Save</w:t>
      </w:r>
      <w:r w:rsidR="005D0957">
        <w:t xml:space="preserve"> button to save your changes.</w:t>
      </w:r>
      <w:r w:rsidR="005D0957" w:rsidRPr="005D0957">
        <w:rPr>
          <w:b/>
          <w:bCs/>
        </w:rPr>
        <w:t xml:space="preserve"> </w:t>
      </w:r>
      <w:r w:rsidR="005D0957">
        <w:rPr>
          <w:b/>
          <w:bCs/>
        </w:rPr>
        <w:t>(Note:</w:t>
      </w:r>
      <w:r w:rsidR="005D0957">
        <w:t xml:space="preserve"> You cannot add or change associations for a sample record after tests are assigned to the sample record.)</w:t>
      </w:r>
    </w:p>
    <w:p w14:paraId="0C17B06A" w14:textId="77777777" w:rsidR="00B21955" w:rsidRDefault="005F042B">
      <w:pPr>
        <w:rPr>
          <w:b/>
          <w:sz w:val="32"/>
          <w:szCs w:val="32"/>
        </w:rPr>
      </w:pPr>
      <w:r w:rsidRPr="003A744C">
        <w:rPr>
          <w:b/>
          <w:sz w:val="32"/>
          <w:szCs w:val="32"/>
        </w:rPr>
        <w:t>Contract Tab</w:t>
      </w:r>
      <w:r w:rsidRPr="005F042B">
        <w:rPr>
          <w:b/>
          <w:sz w:val="32"/>
          <w:szCs w:val="32"/>
        </w:rPr>
        <w:t>:</w:t>
      </w:r>
    </w:p>
    <w:p w14:paraId="03D78982" w14:textId="77777777" w:rsidR="00153A66" w:rsidRDefault="00153A66" w:rsidP="00153A66">
      <w:pPr>
        <w:pStyle w:val="NormalWeb"/>
      </w:pPr>
      <w:r>
        <w:t xml:space="preserve">The </w:t>
      </w:r>
      <w:r>
        <w:rPr>
          <w:b/>
          <w:bCs/>
        </w:rPr>
        <w:t>Contract</w:t>
      </w:r>
      <w:r>
        <w:t xml:space="preserve"> tab on Sample Record </w:t>
      </w:r>
      <w:r w:rsidR="00D73358">
        <w:t>associates</w:t>
      </w:r>
      <w:r>
        <w:t xml:space="preserve"> contract project items that consumed the material tested with this sample. </w:t>
      </w:r>
      <w:r w:rsidRPr="00D73358">
        <w:t>This provides a record of the location and quantity</w:t>
      </w:r>
      <w:r>
        <w:t xml:space="preserve"> of the sampled material used for items on various contracts.</w:t>
      </w:r>
    </w:p>
    <w:p w14:paraId="7EC30023" w14:textId="77777777" w:rsidR="00A67190" w:rsidRDefault="00D73358" w:rsidP="00A67190">
      <w:pPr>
        <w:rPr>
          <w:b/>
          <w:sz w:val="32"/>
          <w:szCs w:val="32"/>
        </w:rPr>
      </w:pPr>
      <w:r>
        <w:rPr>
          <w:noProof/>
        </w:rPr>
        <w:lastRenderedPageBreak/>
        <w:drawing>
          <wp:inline distT="0" distB="0" distL="0" distR="0" wp14:anchorId="31F37442" wp14:editId="63BFDDFE">
            <wp:extent cx="5943600" cy="12115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211580"/>
                    </a:xfrm>
                    <a:prstGeom prst="rect">
                      <a:avLst/>
                    </a:prstGeom>
                  </pic:spPr>
                </pic:pic>
              </a:graphicData>
            </a:graphic>
          </wp:inline>
        </w:drawing>
      </w:r>
    </w:p>
    <w:p w14:paraId="19E93C99" w14:textId="77777777" w:rsidR="005234A2" w:rsidRDefault="005234A2" w:rsidP="00A67190">
      <w:pPr>
        <w:rPr>
          <w:b/>
          <w:sz w:val="32"/>
          <w:szCs w:val="32"/>
        </w:rPr>
      </w:pPr>
    </w:p>
    <w:p w14:paraId="23C6730E" w14:textId="77777777" w:rsidR="00A67190" w:rsidRDefault="00A67190" w:rsidP="00A67190">
      <w:pPr>
        <w:rPr>
          <w:b/>
          <w:sz w:val="32"/>
          <w:szCs w:val="32"/>
        </w:rPr>
      </w:pPr>
      <w:r w:rsidRPr="003A744C">
        <w:rPr>
          <w:b/>
          <w:color w:val="1F497D" w:themeColor="text2"/>
          <w:sz w:val="32"/>
          <w:szCs w:val="32"/>
        </w:rPr>
        <w:t>Contract</w:t>
      </w:r>
      <w:r w:rsidRPr="00A67190">
        <w:rPr>
          <w:b/>
          <w:sz w:val="32"/>
          <w:szCs w:val="32"/>
        </w:rPr>
        <w:t>:</w:t>
      </w:r>
    </w:p>
    <w:p w14:paraId="2C46E89C" w14:textId="375674CD" w:rsidR="00767B5C" w:rsidRDefault="00767B5C" w:rsidP="00A67190">
      <w:pPr>
        <w:rPr>
          <w:b/>
          <w:sz w:val="32"/>
          <w:szCs w:val="32"/>
        </w:rPr>
      </w:pPr>
      <w:r>
        <w:rPr>
          <w:b/>
          <w:sz w:val="32"/>
          <w:szCs w:val="32"/>
        </w:rPr>
        <w:t xml:space="preserve">Note: Do not use the Search field to add Contract lines. The Search in this window only searches lines that have already been added. </w:t>
      </w:r>
    </w:p>
    <w:p w14:paraId="0F389FC7" w14:textId="77777777" w:rsidR="00D73358" w:rsidRDefault="00A67190" w:rsidP="004142A2">
      <w:pPr>
        <w:spacing w:before="100" w:beforeAutospacing="1" w:after="100" w:afterAutospacing="1" w:line="240" w:lineRule="auto"/>
        <w:rPr>
          <w:rFonts w:ascii="Times New Roman" w:eastAsia="Times New Roman" w:hAnsi="Times New Roman" w:cs="Times New Roman"/>
          <w:iCs/>
          <w:sz w:val="24"/>
          <w:szCs w:val="24"/>
        </w:rPr>
      </w:pPr>
      <w:r w:rsidRPr="00A67190">
        <w:rPr>
          <w:rFonts w:ascii="Times New Roman" w:eastAsia="Times New Roman" w:hAnsi="Times New Roman" w:cs="Times New Roman"/>
          <w:sz w:val="24"/>
          <w:szCs w:val="24"/>
        </w:rPr>
        <w:t xml:space="preserve">To add one or more contract project </w:t>
      </w:r>
      <w:r w:rsidR="005234A2">
        <w:rPr>
          <w:rFonts w:ascii="Times New Roman" w:eastAsia="Times New Roman" w:hAnsi="Times New Roman" w:cs="Times New Roman"/>
          <w:sz w:val="24"/>
          <w:szCs w:val="24"/>
        </w:rPr>
        <w:t xml:space="preserve">line </w:t>
      </w:r>
      <w:r w:rsidRPr="00A67190">
        <w:rPr>
          <w:rFonts w:ascii="Times New Roman" w:eastAsia="Times New Roman" w:hAnsi="Times New Roman" w:cs="Times New Roman"/>
          <w:sz w:val="24"/>
          <w:szCs w:val="24"/>
        </w:rPr>
        <w:t>item</w:t>
      </w:r>
      <w:r w:rsidR="00D73358">
        <w:rPr>
          <w:rFonts w:ascii="Times New Roman" w:eastAsia="Times New Roman" w:hAnsi="Times New Roman" w:cs="Times New Roman"/>
          <w:sz w:val="24"/>
          <w:szCs w:val="24"/>
        </w:rPr>
        <w:t>(s)</w:t>
      </w:r>
      <w:r w:rsidRPr="00A67190">
        <w:rPr>
          <w:rFonts w:ascii="Times New Roman" w:eastAsia="Times New Roman" w:hAnsi="Times New Roman" w:cs="Times New Roman"/>
          <w:sz w:val="24"/>
          <w:szCs w:val="24"/>
        </w:rPr>
        <w:t xml:space="preserve"> to this sample record</w:t>
      </w:r>
      <w:r>
        <w:rPr>
          <w:rFonts w:ascii="Times New Roman" w:eastAsia="Times New Roman" w:hAnsi="Times New Roman" w:cs="Times New Roman"/>
          <w:sz w:val="24"/>
          <w:szCs w:val="24"/>
        </w:rPr>
        <w:t xml:space="preserve"> o</w:t>
      </w:r>
      <w:r w:rsidRPr="00A67190">
        <w:rPr>
          <w:rFonts w:ascii="Times New Roman" w:eastAsia="Times New Roman" w:hAnsi="Times New Roman" w:cs="Times New Roman"/>
          <w:sz w:val="24"/>
          <w:szCs w:val="24"/>
        </w:rPr>
        <w:t xml:space="preserve">n the </w:t>
      </w:r>
      <w:r w:rsidRPr="00A67190">
        <w:rPr>
          <w:rFonts w:ascii="Times New Roman" w:eastAsia="Times New Roman" w:hAnsi="Times New Roman" w:cs="Times New Roman"/>
          <w:b/>
          <w:bCs/>
          <w:sz w:val="24"/>
          <w:szCs w:val="24"/>
        </w:rPr>
        <w:t>Contract</w:t>
      </w:r>
      <w:r w:rsidRPr="00A67190">
        <w:rPr>
          <w:rFonts w:ascii="Times New Roman" w:eastAsia="Times New Roman" w:hAnsi="Times New Roman" w:cs="Times New Roman"/>
          <w:sz w:val="24"/>
          <w:szCs w:val="24"/>
        </w:rPr>
        <w:t xml:space="preserve"> tab click the </w:t>
      </w:r>
      <w:r w:rsidRPr="00A67190">
        <w:rPr>
          <w:rFonts w:ascii="Times New Roman" w:eastAsia="Times New Roman" w:hAnsi="Times New Roman" w:cs="Times New Roman"/>
          <w:b/>
          <w:bCs/>
          <w:sz w:val="24"/>
          <w:szCs w:val="24"/>
        </w:rPr>
        <w:t>Select Contract Project Items</w:t>
      </w:r>
      <w:r w:rsidRPr="00A67190">
        <w:rPr>
          <w:rFonts w:ascii="Times New Roman" w:eastAsia="Times New Roman" w:hAnsi="Times New Roman" w:cs="Times New Roman"/>
          <w:sz w:val="24"/>
          <w:szCs w:val="24"/>
        </w:rPr>
        <w:t xml:space="preserve"> button.</w:t>
      </w:r>
      <w:r>
        <w:rPr>
          <w:rFonts w:ascii="Times New Roman" w:eastAsia="Times New Roman" w:hAnsi="Times New Roman" w:cs="Times New Roman"/>
          <w:sz w:val="24"/>
          <w:szCs w:val="24"/>
        </w:rPr>
        <w:t xml:space="preserve"> </w:t>
      </w:r>
      <w:r w:rsidRPr="00A67190">
        <w:rPr>
          <w:rFonts w:ascii="Times New Roman" w:eastAsia="Times New Roman" w:hAnsi="Times New Roman" w:cs="Times New Roman"/>
          <w:iCs/>
          <w:sz w:val="24"/>
          <w:szCs w:val="24"/>
        </w:rPr>
        <w:t xml:space="preserve">The system displays a modal window for selecting contract project </w:t>
      </w:r>
      <w:r w:rsidR="005234A2">
        <w:rPr>
          <w:rFonts w:ascii="Times New Roman" w:eastAsia="Times New Roman" w:hAnsi="Times New Roman" w:cs="Times New Roman"/>
          <w:iCs/>
          <w:sz w:val="24"/>
          <w:szCs w:val="24"/>
        </w:rPr>
        <w:t xml:space="preserve">line </w:t>
      </w:r>
      <w:r w:rsidRPr="00A67190">
        <w:rPr>
          <w:rFonts w:ascii="Times New Roman" w:eastAsia="Times New Roman" w:hAnsi="Times New Roman" w:cs="Times New Roman"/>
          <w:iCs/>
          <w:sz w:val="24"/>
          <w:szCs w:val="24"/>
        </w:rPr>
        <w:t>item</w:t>
      </w:r>
      <w:r w:rsidR="005234A2">
        <w:rPr>
          <w:rFonts w:ascii="Times New Roman" w:eastAsia="Times New Roman" w:hAnsi="Times New Roman" w:cs="Times New Roman"/>
          <w:iCs/>
          <w:sz w:val="24"/>
          <w:szCs w:val="24"/>
        </w:rPr>
        <w:t>s</w:t>
      </w:r>
      <w:r w:rsidRPr="00A67190">
        <w:rPr>
          <w:rFonts w:ascii="Times New Roman" w:eastAsia="Times New Roman" w:hAnsi="Times New Roman" w:cs="Times New Roman"/>
          <w:iCs/>
          <w:sz w:val="24"/>
          <w:szCs w:val="24"/>
        </w:rPr>
        <w:t xml:space="preserve"> on contacts for which the current user has contract authority.</w:t>
      </w:r>
      <w:r>
        <w:rPr>
          <w:rFonts w:ascii="Times New Roman" w:eastAsia="Times New Roman" w:hAnsi="Times New Roman" w:cs="Times New Roman"/>
          <w:i/>
          <w:iCs/>
          <w:sz w:val="24"/>
          <w:szCs w:val="24"/>
        </w:rPr>
        <w:t xml:space="preserve"> </w:t>
      </w:r>
      <w:r w:rsidRPr="00A67190">
        <w:rPr>
          <w:rFonts w:ascii="Times New Roman" w:eastAsia="Times New Roman" w:hAnsi="Times New Roman" w:cs="Times New Roman"/>
          <w:sz w:val="24"/>
          <w:szCs w:val="24"/>
        </w:rPr>
        <w:t xml:space="preserve">Click a contract project </w:t>
      </w:r>
      <w:r w:rsidR="005234A2">
        <w:rPr>
          <w:rFonts w:ascii="Times New Roman" w:eastAsia="Times New Roman" w:hAnsi="Times New Roman" w:cs="Times New Roman"/>
          <w:sz w:val="24"/>
          <w:szCs w:val="24"/>
        </w:rPr>
        <w:t xml:space="preserve">line </w:t>
      </w:r>
      <w:r w:rsidRPr="00A67190">
        <w:rPr>
          <w:rFonts w:ascii="Times New Roman" w:eastAsia="Times New Roman" w:hAnsi="Times New Roman" w:cs="Times New Roman"/>
          <w:sz w:val="24"/>
          <w:szCs w:val="24"/>
        </w:rPr>
        <w:t>item to select it.</w:t>
      </w:r>
      <w:r>
        <w:rPr>
          <w:rFonts w:ascii="Times New Roman" w:eastAsia="Times New Roman" w:hAnsi="Times New Roman" w:cs="Times New Roman"/>
          <w:sz w:val="24"/>
          <w:szCs w:val="24"/>
        </w:rPr>
        <w:t xml:space="preserve"> </w:t>
      </w:r>
      <w:r w:rsidRPr="00A67190">
        <w:rPr>
          <w:rFonts w:ascii="Times New Roman" w:eastAsia="Times New Roman" w:hAnsi="Times New Roman" w:cs="Times New Roman"/>
          <w:iCs/>
          <w:sz w:val="24"/>
          <w:szCs w:val="24"/>
        </w:rPr>
        <w:t>The system adds a check mark at the beginning of the row. You can click the row again to clear the selection. Continue selecting contract project</w:t>
      </w:r>
      <w:r w:rsidR="005234A2">
        <w:rPr>
          <w:rFonts w:ascii="Times New Roman" w:eastAsia="Times New Roman" w:hAnsi="Times New Roman" w:cs="Times New Roman"/>
          <w:iCs/>
          <w:sz w:val="24"/>
          <w:szCs w:val="24"/>
        </w:rPr>
        <w:t xml:space="preserve"> line</w:t>
      </w:r>
      <w:r w:rsidRPr="00A67190">
        <w:rPr>
          <w:rFonts w:ascii="Times New Roman" w:eastAsia="Times New Roman" w:hAnsi="Times New Roman" w:cs="Times New Roman"/>
          <w:iCs/>
          <w:sz w:val="24"/>
          <w:szCs w:val="24"/>
        </w:rPr>
        <w:t xml:space="preserve"> items as needed.</w:t>
      </w:r>
      <w:r w:rsidR="004142A2">
        <w:rPr>
          <w:rFonts w:ascii="Times New Roman" w:eastAsia="Times New Roman" w:hAnsi="Times New Roman" w:cs="Times New Roman"/>
          <w:iCs/>
          <w:sz w:val="24"/>
          <w:szCs w:val="24"/>
        </w:rPr>
        <w:t xml:space="preserve"> </w:t>
      </w:r>
      <w:r w:rsidR="00D73358">
        <w:rPr>
          <w:rFonts w:ascii="Times New Roman" w:eastAsia="Times New Roman" w:hAnsi="Times New Roman" w:cs="Times New Roman"/>
          <w:iCs/>
          <w:sz w:val="24"/>
          <w:szCs w:val="24"/>
        </w:rPr>
        <w:t>Multiple project lines as well as multiple contracts can be added simultaneously.</w:t>
      </w:r>
    </w:p>
    <w:p w14:paraId="0A5657E8" w14:textId="77777777" w:rsidR="00A67190" w:rsidRPr="00A67190" w:rsidRDefault="00A67190" w:rsidP="004142A2">
      <w:pPr>
        <w:spacing w:before="100" w:beforeAutospacing="1" w:after="100" w:afterAutospacing="1" w:line="240" w:lineRule="auto"/>
        <w:rPr>
          <w:rFonts w:ascii="Times New Roman" w:eastAsia="Times New Roman" w:hAnsi="Times New Roman" w:cs="Times New Roman"/>
          <w:sz w:val="24"/>
          <w:szCs w:val="24"/>
        </w:rPr>
      </w:pPr>
      <w:r w:rsidRPr="00A67190">
        <w:rPr>
          <w:rFonts w:ascii="Times New Roman" w:eastAsia="Times New Roman" w:hAnsi="Times New Roman" w:cs="Times New Roman"/>
          <w:sz w:val="24"/>
          <w:szCs w:val="24"/>
        </w:rPr>
        <w:t xml:space="preserve">When you are finished, click the </w:t>
      </w:r>
      <w:r w:rsidRPr="00A67190">
        <w:rPr>
          <w:rFonts w:ascii="Times New Roman" w:eastAsia="Times New Roman" w:hAnsi="Times New Roman" w:cs="Times New Roman"/>
          <w:b/>
          <w:bCs/>
          <w:sz w:val="24"/>
          <w:szCs w:val="24"/>
        </w:rPr>
        <w:t>Save</w:t>
      </w:r>
      <w:r w:rsidRPr="00A67190">
        <w:rPr>
          <w:rFonts w:ascii="Times New Roman" w:eastAsia="Times New Roman" w:hAnsi="Times New Roman" w:cs="Times New Roman"/>
          <w:sz w:val="24"/>
          <w:szCs w:val="24"/>
        </w:rPr>
        <w:t xml:space="preserve"> button.</w:t>
      </w:r>
      <w:r w:rsidR="004142A2">
        <w:rPr>
          <w:rFonts w:ascii="Times New Roman" w:eastAsia="Times New Roman" w:hAnsi="Times New Roman" w:cs="Times New Roman"/>
          <w:sz w:val="24"/>
          <w:szCs w:val="24"/>
        </w:rPr>
        <w:t xml:space="preserve"> </w:t>
      </w:r>
      <w:r w:rsidRPr="00A67190">
        <w:rPr>
          <w:rFonts w:ascii="Times New Roman" w:eastAsia="Times New Roman" w:hAnsi="Times New Roman" w:cs="Times New Roman"/>
          <w:iCs/>
          <w:sz w:val="24"/>
          <w:szCs w:val="24"/>
        </w:rPr>
        <w:t>The system adds the contract project</w:t>
      </w:r>
      <w:r w:rsidR="005234A2">
        <w:rPr>
          <w:rFonts w:ascii="Times New Roman" w:eastAsia="Times New Roman" w:hAnsi="Times New Roman" w:cs="Times New Roman"/>
          <w:iCs/>
          <w:sz w:val="24"/>
          <w:szCs w:val="24"/>
        </w:rPr>
        <w:t xml:space="preserve"> line</w:t>
      </w:r>
      <w:r w:rsidRPr="00A67190">
        <w:rPr>
          <w:rFonts w:ascii="Times New Roman" w:eastAsia="Times New Roman" w:hAnsi="Times New Roman" w:cs="Times New Roman"/>
          <w:iCs/>
          <w:sz w:val="24"/>
          <w:szCs w:val="24"/>
        </w:rPr>
        <w:t xml:space="preserve"> item</w:t>
      </w:r>
      <w:r w:rsidR="005234A2">
        <w:rPr>
          <w:rFonts w:ascii="Times New Roman" w:eastAsia="Times New Roman" w:hAnsi="Times New Roman" w:cs="Times New Roman"/>
          <w:iCs/>
          <w:sz w:val="24"/>
          <w:szCs w:val="24"/>
        </w:rPr>
        <w:t>s</w:t>
      </w:r>
      <w:r w:rsidRPr="00A67190">
        <w:rPr>
          <w:rFonts w:ascii="Times New Roman" w:eastAsia="Times New Roman" w:hAnsi="Times New Roman" w:cs="Times New Roman"/>
          <w:iCs/>
          <w:sz w:val="24"/>
          <w:szCs w:val="24"/>
        </w:rPr>
        <w:t xml:space="preserve"> you selected to the list on the</w:t>
      </w:r>
      <w:r w:rsidRPr="00A67190">
        <w:rPr>
          <w:rFonts w:ascii="Times New Roman" w:eastAsia="Times New Roman" w:hAnsi="Times New Roman" w:cs="Times New Roman"/>
          <w:sz w:val="24"/>
          <w:szCs w:val="24"/>
        </w:rPr>
        <w:t xml:space="preserve"> </w:t>
      </w:r>
      <w:r w:rsidRPr="00A67190">
        <w:rPr>
          <w:rFonts w:ascii="Times New Roman" w:eastAsia="Times New Roman" w:hAnsi="Times New Roman" w:cs="Times New Roman"/>
          <w:bCs/>
          <w:iCs/>
          <w:sz w:val="24"/>
          <w:szCs w:val="24"/>
        </w:rPr>
        <w:t>Contracts</w:t>
      </w:r>
      <w:r w:rsidRPr="00A67190">
        <w:rPr>
          <w:rFonts w:ascii="Times New Roman" w:eastAsia="Times New Roman" w:hAnsi="Times New Roman" w:cs="Times New Roman"/>
          <w:sz w:val="24"/>
          <w:szCs w:val="24"/>
        </w:rPr>
        <w:t xml:space="preserve"> </w:t>
      </w:r>
      <w:r w:rsidRPr="00A67190">
        <w:rPr>
          <w:rFonts w:ascii="Times New Roman" w:eastAsia="Times New Roman" w:hAnsi="Times New Roman" w:cs="Times New Roman"/>
          <w:iCs/>
          <w:sz w:val="24"/>
          <w:szCs w:val="24"/>
        </w:rPr>
        <w:t>tab and displays a message to confirm that your changes were saved.</w:t>
      </w:r>
    </w:p>
    <w:p w14:paraId="2D77251E" w14:textId="77777777" w:rsidR="00A67190" w:rsidRDefault="00A67190" w:rsidP="00A67190">
      <w:pPr>
        <w:rPr>
          <w:b/>
          <w:sz w:val="32"/>
          <w:szCs w:val="32"/>
        </w:rPr>
      </w:pPr>
      <w:r>
        <w:rPr>
          <w:b/>
          <w:sz w:val="32"/>
          <w:szCs w:val="32"/>
        </w:rPr>
        <w:t>Project</w:t>
      </w:r>
      <w:r w:rsidRPr="00A67190">
        <w:rPr>
          <w:b/>
          <w:sz w:val="32"/>
          <w:szCs w:val="32"/>
        </w:rPr>
        <w:t>:</w:t>
      </w:r>
    </w:p>
    <w:p w14:paraId="4ED7AE77" w14:textId="77777777" w:rsidR="00A67190" w:rsidRDefault="004142A2" w:rsidP="00A67190">
      <w:r>
        <w:t>This field is automatically populated by the system.</w:t>
      </w:r>
    </w:p>
    <w:p w14:paraId="434CD868" w14:textId="77777777" w:rsidR="000F1AAC" w:rsidRPr="00A67190" w:rsidRDefault="000F1AAC" w:rsidP="00A67190">
      <w:pPr>
        <w:rPr>
          <w:sz w:val="24"/>
          <w:szCs w:val="24"/>
        </w:rPr>
      </w:pPr>
    </w:p>
    <w:p w14:paraId="7616EB10" w14:textId="77777777" w:rsidR="00A67190" w:rsidRDefault="00A67190" w:rsidP="00A67190">
      <w:pPr>
        <w:rPr>
          <w:b/>
          <w:sz w:val="32"/>
          <w:szCs w:val="32"/>
        </w:rPr>
      </w:pPr>
      <w:r>
        <w:rPr>
          <w:b/>
          <w:sz w:val="32"/>
          <w:szCs w:val="32"/>
        </w:rPr>
        <w:t>Item</w:t>
      </w:r>
      <w:r w:rsidRPr="00A67190">
        <w:rPr>
          <w:b/>
          <w:sz w:val="32"/>
          <w:szCs w:val="32"/>
        </w:rPr>
        <w:t>:</w:t>
      </w:r>
    </w:p>
    <w:p w14:paraId="6844CA7C" w14:textId="77777777" w:rsidR="00A67190" w:rsidRPr="00A67190" w:rsidRDefault="004142A2" w:rsidP="00A67190">
      <w:pPr>
        <w:rPr>
          <w:sz w:val="24"/>
          <w:szCs w:val="24"/>
        </w:rPr>
      </w:pPr>
      <w:r>
        <w:t>This field is automatically populated by the system.</w:t>
      </w:r>
    </w:p>
    <w:p w14:paraId="3218D2AF" w14:textId="77777777" w:rsidR="00A67190" w:rsidRDefault="00A67190" w:rsidP="00A67190">
      <w:pPr>
        <w:rPr>
          <w:b/>
          <w:sz w:val="32"/>
          <w:szCs w:val="32"/>
        </w:rPr>
      </w:pPr>
      <w:r>
        <w:rPr>
          <w:b/>
          <w:sz w:val="32"/>
          <w:szCs w:val="32"/>
        </w:rPr>
        <w:t>Material Set Name</w:t>
      </w:r>
      <w:r w:rsidRPr="00A67190">
        <w:rPr>
          <w:b/>
          <w:sz w:val="32"/>
          <w:szCs w:val="32"/>
        </w:rPr>
        <w:t>:</w:t>
      </w:r>
    </w:p>
    <w:p w14:paraId="7D576308" w14:textId="77777777" w:rsidR="005234A2" w:rsidRDefault="004142A2" w:rsidP="00A67190">
      <w:r>
        <w:t xml:space="preserve">This field is automatically populated by the system. </w:t>
      </w:r>
    </w:p>
    <w:p w14:paraId="1C7F137C" w14:textId="77777777" w:rsidR="00A67190" w:rsidRDefault="00A67190" w:rsidP="00A67190">
      <w:pPr>
        <w:rPr>
          <w:b/>
          <w:sz w:val="32"/>
          <w:szCs w:val="32"/>
        </w:rPr>
      </w:pPr>
      <w:r>
        <w:rPr>
          <w:b/>
          <w:sz w:val="32"/>
          <w:szCs w:val="32"/>
        </w:rPr>
        <w:t>Federal State Project Number</w:t>
      </w:r>
      <w:r w:rsidRPr="00A67190">
        <w:rPr>
          <w:b/>
          <w:sz w:val="32"/>
          <w:szCs w:val="32"/>
        </w:rPr>
        <w:t>:</w:t>
      </w:r>
    </w:p>
    <w:p w14:paraId="521B2CF9" w14:textId="77777777" w:rsidR="00A67190" w:rsidRPr="00A67190" w:rsidRDefault="004142A2" w:rsidP="00A67190">
      <w:pPr>
        <w:rPr>
          <w:sz w:val="24"/>
          <w:szCs w:val="24"/>
        </w:rPr>
      </w:pPr>
      <w:r>
        <w:t>This field is automatically populated by the system.</w:t>
      </w:r>
    </w:p>
    <w:p w14:paraId="77993DBF" w14:textId="77777777" w:rsidR="00A67190" w:rsidRDefault="00A67190" w:rsidP="00A67190">
      <w:pPr>
        <w:rPr>
          <w:b/>
          <w:sz w:val="32"/>
          <w:szCs w:val="32"/>
        </w:rPr>
      </w:pPr>
      <w:r>
        <w:rPr>
          <w:b/>
          <w:sz w:val="32"/>
          <w:szCs w:val="32"/>
        </w:rPr>
        <w:lastRenderedPageBreak/>
        <w:t>Project Item Line Number</w:t>
      </w:r>
      <w:r w:rsidRPr="00A67190">
        <w:rPr>
          <w:b/>
          <w:sz w:val="32"/>
          <w:szCs w:val="32"/>
        </w:rPr>
        <w:t>:</w:t>
      </w:r>
    </w:p>
    <w:p w14:paraId="4CE2BACD" w14:textId="77777777" w:rsidR="00A67190" w:rsidRPr="00A67190" w:rsidRDefault="004142A2" w:rsidP="00A67190">
      <w:pPr>
        <w:rPr>
          <w:sz w:val="24"/>
          <w:szCs w:val="24"/>
        </w:rPr>
      </w:pPr>
      <w:r>
        <w:t>This field is automatically populated by the system.</w:t>
      </w:r>
    </w:p>
    <w:p w14:paraId="31253266" w14:textId="77777777" w:rsidR="00A67190" w:rsidRDefault="00A67190" w:rsidP="00A67190">
      <w:pPr>
        <w:rPr>
          <w:b/>
          <w:sz w:val="32"/>
          <w:szCs w:val="32"/>
        </w:rPr>
      </w:pPr>
      <w:r w:rsidRPr="003A744C">
        <w:rPr>
          <w:b/>
          <w:color w:val="1F497D" w:themeColor="text2"/>
          <w:sz w:val="32"/>
          <w:szCs w:val="32"/>
        </w:rPr>
        <w:t>Work Location</w:t>
      </w:r>
      <w:r w:rsidRPr="00A67190">
        <w:rPr>
          <w:b/>
          <w:sz w:val="32"/>
          <w:szCs w:val="32"/>
        </w:rPr>
        <w:t>:</w:t>
      </w:r>
    </w:p>
    <w:p w14:paraId="7B0B4A6B" w14:textId="544F0F55" w:rsidR="00A67190" w:rsidRPr="00A67190" w:rsidRDefault="004142A2" w:rsidP="00A67190">
      <w:pPr>
        <w:rPr>
          <w:sz w:val="24"/>
          <w:szCs w:val="24"/>
        </w:rPr>
      </w:pPr>
      <w:r>
        <w:rPr>
          <w:sz w:val="24"/>
          <w:szCs w:val="24"/>
        </w:rPr>
        <w:t xml:space="preserve">Pick from the </w:t>
      </w:r>
      <w:r w:rsidR="000F1AAC">
        <w:rPr>
          <w:sz w:val="24"/>
          <w:szCs w:val="24"/>
        </w:rPr>
        <w:t>avai</w:t>
      </w:r>
      <w:r>
        <w:rPr>
          <w:sz w:val="24"/>
          <w:szCs w:val="24"/>
        </w:rPr>
        <w:t>l</w:t>
      </w:r>
      <w:r w:rsidR="000F1AAC">
        <w:rPr>
          <w:sz w:val="24"/>
          <w:szCs w:val="24"/>
        </w:rPr>
        <w:t xml:space="preserve">able </w:t>
      </w:r>
      <w:r w:rsidR="00E26B97">
        <w:rPr>
          <w:sz w:val="24"/>
          <w:szCs w:val="24"/>
        </w:rPr>
        <w:t>l</w:t>
      </w:r>
      <w:r>
        <w:rPr>
          <w:sz w:val="24"/>
          <w:szCs w:val="24"/>
        </w:rPr>
        <w:t>isting by either clicking in the field and hitting “Enter” or if you know what it should be, you can start typing and it will find it.</w:t>
      </w:r>
    </w:p>
    <w:p w14:paraId="7B32E321" w14:textId="77777777" w:rsidR="00A67190" w:rsidRDefault="00A67190" w:rsidP="00A67190">
      <w:pPr>
        <w:rPr>
          <w:b/>
          <w:sz w:val="32"/>
          <w:szCs w:val="32"/>
        </w:rPr>
      </w:pPr>
      <w:r>
        <w:rPr>
          <w:b/>
          <w:sz w:val="32"/>
          <w:szCs w:val="32"/>
        </w:rPr>
        <w:t>Material Unit</w:t>
      </w:r>
      <w:r w:rsidRPr="00A67190">
        <w:rPr>
          <w:b/>
          <w:sz w:val="32"/>
          <w:szCs w:val="32"/>
        </w:rPr>
        <w:t>:</w:t>
      </w:r>
    </w:p>
    <w:p w14:paraId="6A40575B" w14:textId="77777777" w:rsidR="004142A2" w:rsidRPr="005234A2" w:rsidRDefault="004142A2" w:rsidP="004142A2">
      <w:pPr>
        <w:rPr>
          <w:sz w:val="24"/>
          <w:szCs w:val="24"/>
        </w:rPr>
      </w:pPr>
      <w:r w:rsidRPr="005234A2">
        <w:rPr>
          <w:sz w:val="24"/>
          <w:szCs w:val="24"/>
        </w:rPr>
        <w:t>This field is automatically populated by the system.</w:t>
      </w:r>
    </w:p>
    <w:p w14:paraId="41642D54" w14:textId="77777777" w:rsidR="00A67190" w:rsidRDefault="00A67190" w:rsidP="00A67190">
      <w:pPr>
        <w:rPr>
          <w:b/>
          <w:sz w:val="32"/>
          <w:szCs w:val="32"/>
        </w:rPr>
      </w:pPr>
      <w:r w:rsidRPr="003A744C">
        <w:rPr>
          <w:b/>
          <w:color w:val="1F497D" w:themeColor="text2"/>
          <w:sz w:val="32"/>
          <w:szCs w:val="32"/>
        </w:rPr>
        <w:t>Represented Quantity</w:t>
      </w:r>
      <w:r w:rsidRPr="00A67190">
        <w:rPr>
          <w:b/>
          <w:sz w:val="32"/>
          <w:szCs w:val="32"/>
        </w:rPr>
        <w:t>:</w:t>
      </w:r>
    </w:p>
    <w:p w14:paraId="3B2BBF3D" w14:textId="77777777" w:rsidR="00A67190" w:rsidRPr="00A67190" w:rsidRDefault="004142A2" w:rsidP="00A67190">
      <w:pPr>
        <w:rPr>
          <w:sz w:val="24"/>
          <w:szCs w:val="24"/>
        </w:rPr>
      </w:pPr>
      <w:r>
        <w:rPr>
          <w:sz w:val="24"/>
          <w:szCs w:val="24"/>
        </w:rPr>
        <w:t>Enter the quantity reported to this line item, for this contract, represented by this sample.</w:t>
      </w:r>
    </w:p>
    <w:p w14:paraId="18546B31" w14:textId="77777777" w:rsidR="00A67190" w:rsidRDefault="00A67190" w:rsidP="00A67190">
      <w:pPr>
        <w:rPr>
          <w:b/>
          <w:sz w:val="32"/>
          <w:szCs w:val="32"/>
        </w:rPr>
      </w:pPr>
      <w:r>
        <w:rPr>
          <w:b/>
          <w:sz w:val="32"/>
          <w:szCs w:val="32"/>
        </w:rPr>
        <w:t>Satisfied Represented Quantity</w:t>
      </w:r>
      <w:r w:rsidRPr="00A67190">
        <w:rPr>
          <w:b/>
          <w:sz w:val="32"/>
          <w:szCs w:val="32"/>
        </w:rPr>
        <w:t>:</w:t>
      </w:r>
    </w:p>
    <w:p w14:paraId="79A0FD15" w14:textId="77777777" w:rsidR="004142A2" w:rsidRPr="005234A2" w:rsidRDefault="004142A2" w:rsidP="004142A2">
      <w:pPr>
        <w:rPr>
          <w:sz w:val="24"/>
          <w:szCs w:val="24"/>
        </w:rPr>
      </w:pPr>
      <w:r w:rsidRPr="005234A2">
        <w:rPr>
          <w:sz w:val="24"/>
          <w:szCs w:val="24"/>
        </w:rPr>
        <w:t>This field is automatically populated by the system.</w:t>
      </w:r>
      <w:r w:rsidR="005234A2" w:rsidRPr="005234A2">
        <w:rPr>
          <w:sz w:val="24"/>
          <w:szCs w:val="24"/>
        </w:rPr>
        <w:t xml:space="preserve"> It should reflect total quantity reported on prior sample records.</w:t>
      </w:r>
    </w:p>
    <w:p w14:paraId="63CC0717" w14:textId="77777777" w:rsidR="000E3C43" w:rsidRDefault="000E3C43" w:rsidP="004142A2">
      <w:pPr>
        <w:jc w:val="both"/>
        <w:rPr>
          <w:rFonts w:ascii="Times New Roman" w:hAnsi="Times New Roman" w:cs="Times New Roman"/>
          <w:b/>
          <w:snapToGrid w:val="0"/>
          <w:color w:val="1F497D" w:themeColor="text2"/>
          <w:sz w:val="32"/>
          <w:szCs w:val="32"/>
        </w:rPr>
      </w:pPr>
    </w:p>
    <w:p w14:paraId="2538E908" w14:textId="77777777" w:rsidR="000E3C43" w:rsidRDefault="000E3C43" w:rsidP="004142A2">
      <w:pPr>
        <w:jc w:val="both"/>
        <w:rPr>
          <w:rFonts w:ascii="Times New Roman" w:hAnsi="Times New Roman" w:cs="Times New Roman"/>
          <w:b/>
          <w:snapToGrid w:val="0"/>
          <w:color w:val="1F497D" w:themeColor="text2"/>
          <w:sz w:val="32"/>
          <w:szCs w:val="32"/>
        </w:rPr>
      </w:pPr>
    </w:p>
    <w:p w14:paraId="73564046" w14:textId="77777777" w:rsidR="002542A3" w:rsidRDefault="002542A3" w:rsidP="004142A2">
      <w:pPr>
        <w:jc w:val="both"/>
        <w:rPr>
          <w:rFonts w:ascii="Times New Roman" w:hAnsi="Times New Roman" w:cs="Times New Roman"/>
          <w:b/>
          <w:snapToGrid w:val="0"/>
          <w:color w:val="1F497D" w:themeColor="text2"/>
          <w:sz w:val="32"/>
          <w:szCs w:val="32"/>
        </w:rPr>
      </w:pPr>
    </w:p>
    <w:p w14:paraId="4EECA5F4" w14:textId="77777777" w:rsidR="002542A3" w:rsidRDefault="002542A3" w:rsidP="004142A2">
      <w:pPr>
        <w:jc w:val="both"/>
        <w:rPr>
          <w:rFonts w:ascii="Times New Roman" w:hAnsi="Times New Roman" w:cs="Times New Roman"/>
          <w:b/>
          <w:snapToGrid w:val="0"/>
          <w:color w:val="1F497D" w:themeColor="text2"/>
          <w:sz w:val="32"/>
          <w:szCs w:val="32"/>
        </w:rPr>
      </w:pPr>
    </w:p>
    <w:p w14:paraId="3019F701" w14:textId="77777777" w:rsidR="004142A2" w:rsidRDefault="004142A2" w:rsidP="004142A2">
      <w:pPr>
        <w:jc w:val="both"/>
        <w:rPr>
          <w:rFonts w:ascii="Times New Roman" w:hAnsi="Times New Roman" w:cs="Times New Roman"/>
          <w:b/>
          <w:snapToGrid w:val="0"/>
          <w:color w:val="000000"/>
          <w:sz w:val="32"/>
          <w:szCs w:val="32"/>
        </w:rPr>
      </w:pPr>
      <w:r w:rsidRPr="003A744C">
        <w:rPr>
          <w:rFonts w:ascii="Times New Roman" w:hAnsi="Times New Roman" w:cs="Times New Roman"/>
          <w:b/>
          <w:snapToGrid w:val="0"/>
          <w:color w:val="1F497D" w:themeColor="text2"/>
          <w:sz w:val="32"/>
          <w:szCs w:val="32"/>
        </w:rPr>
        <w:t>Remark Type</w:t>
      </w:r>
      <w:r>
        <w:rPr>
          <w:rFonts w:ascii="Times New Roman" w:hAnsi="Times New Roman" w:cs="Times New Roman"/>
          <w:b/>
          <w:snapToGrid w:val="0"/>
          <w:color w:val="000000"/>
          <w:sz w:val="32"/>
          <w:szCs w:val="32"/>
        </w:rPr>
        <w:t>:</w:t>
      </w:r>
    </w:p>
    <w:p w14:paraId="6F25BC40" w14:textId="77777777" w:rsidR="004142A2" w:rsidRPr="005234A2" w:rsidRDefault="004142A2" w:rsidP="004142A2">
      <w:pPr>
        <w:jc w:val="both"/>
        <w:rPr>
          <w:rFonts w:ascii="Times New Roman" w:hAnsi="Times New Roman" w:cs="Times New Roman"/>
          <w:snapToGrid w:val="0"/>
          <w:color w:val="000000"/>
          <w:sz w:val="24"/>
          <w:szCs w:val="24"/>
        </w:rPr>
      </w:pPr>
      <w:r w:rsidRPr="005234A2">
        <w:rPr>
          <w:rFonts w:ascii="Times New Roman" w:hAnsi="Times New Roman" w:cs="Times New Roman"/>
          <w:snapToGrid w:val="0"/>
          <w:color w:val="000000"/>
          <w:sz w:val="24"/>
          <w:szCs w:val="24"/>
        </w:rPr>
        <w:t>Currently use the onl</w:t>
      </w:r>
      <w:r w:rsidR="005234A2">
        <w:rPr>
          <w:rFonts w:ascii="Times New Roman" w:hAnsi="Times New Roman" w:cs="Times New Roman"/>
          <w:snapToGrid w:val="0"/>
          <w:color w:val="000000"/>
          <w:sz w:val="24"/>
          <w:szCs w:val="24"/>
        </w:rPr>
        <w:t xml:space="preserve">y option “General Remarks”. May </w:t>
      </w:r>
      <w:r w:rsidRPr="005234A2">
        <w:rPr>
          <w:rFonts w:ascii="Times New Roman" w:hAnsi="Times New Roman" w:cs="Times New Roman"/>
          <w:snapToGrid w:val="0"/>
          <w:color w:val="000000"/>
          <w:sz w:val="24"/>
          <w:szCs w:val="24"/>
        </w:rPr>
        <w:t>be edited in the future to allow for standard types of Central Lab samples.</w:t>
      </w:r>
    </w:p>
    <w:p w14:paraId="6632E674" w14:textId="77777777" w:rsidR="004142A2" w:rsidRDefault="004142A2" w:rsidP="004142A2">
      <w:pPr>
        <w:jc w:val="both"/>
        <w:rPr>
          <w:rFonts w:ascii="Times New Roman" w:hAnsi="Times New Roman" w:cs="Times New Roman"/>
          <w:b/>
          <w:snapToGrid w:val="0"/>
          <w:color w:val="000000"/>
          <w:sz w:val="32"/>
          <w:szCs w:val="32"/>
        </w:rPr>
      </w:pPr>
      <w:r w:rsidRPr="003A744C">
        <w:rPr>
          <w:rFonts w:ascii="Times New Roman" w:hAnsi="Times New Roman" w:cs="Times New Roman"/>
          <w:b/>
          <w:snapToGrid w:val="0"/>
          <w:color w:val="1F497D" w:themeColor="text2"/>
          <w:sz w:val="32"/>
          <w:szCs w:val="32"/>
        </w:rPr>
        <w:t>Remarks</w:t>
      </w:r>
      <w:r>
        <w:rPr>
          <w:rFonts w:ascii="Times New Roman" w:hAnsi="Times New Roman" w:cs="Times New Roman"/>
          <w:b/>
          <w:snapToGrid w:val="0"/>
          <w:color w:val="000000"/>
          <w:sz w:val="32"/>
          <w:szCs w:val="32"/>
        </w:rPr>
        <w:t>:</w:t>
      </w:r>
    </w:p>
    <w:p w14:paraId="5FB41CD5" w14:textId="77777777" w:rsidR="004142A2" w:rsidRPr="000C677F" w:rsidRDefault="004142A2" w:rsidP="004142A2">
      <w:pPr>
        <w:jc w:val="both"/>
        <w:rPr>
          <w:rFonts w:cs="Times New Roman"/>
          <w:snapToGrid w:val="0"/>
          <w:color w:val="000000"/>
          <w:sz w:val="24"/>
          <w:szCs w:val="24"/>
        </w:rPr>
      </w:pPr>
      <w:r w:rsidRPr="000C677F">
        <w:rPr>
          <w:rFonts w:cs="Times New Roman"/>
          <w:snapToGrid w:val="0"/>
          <w:color w:val="000000"/>
          <w:sz w:val="24"/>
          <w:szCs w:val="24"/>
        </w:rPr>
        <w:t>Up to 3999 letters/spaces can be used. Be descriptive and specific. Anyone other than sampler/creator shall enter their userid and date enter at the beginning of remarks. All special instructions to the Central Lab are entered here.</w:t>
      </w:r>
    </w:p>
    <w:p w14:paraId="25A90999" w14:textId="77777777" w:rsidR="004271E8" w:rsidRPr="004271E8" w:rsidRDefault="004271E8" w:rsidP="00A67190">
      <w:pPr>
        <w:rPr>
          <w:rFonts w:ascii="Times New Roman" w:hAnsi="Times New Roman" w:cs="Times New Roman"/>
          <w:b/>
          <w:sz w:val="32"/>
          <w:szCs w:val="32"/>
        </w:rPr>
      </w:pPr>
      <w:r w:rsidRPr="004271E8">
        <w:rPr>
          <w:rFonts w:ascii="Times New Roman" w:hAnsi="Times New Roman" w:cs="Times New Roman"/>
          <w:b/>
          <w:sz w:val="32"/>
          <w:szCs w:val="32"/>
        </w:rPr>
        <w:t>Test Tab</w:t>
      </w:r>
    </w:p>
    <w:p w14:paraId="60E1F14C" w14:textId="31E71CA4" w:rsidR="00B21955" w:rsidRDefault="00A20FEE">
      <w:r>
        <w:rPr>
          <w:noProof/>
        </w:rPr>
        <w:lastRenderedPageBreak/>
        <w:drawing>
          <wp:inline distT="0" distB="0" distL="0" distR="0" wp14:anchorId="0A4285F0" wp14:editId="7BF2E01C">
            <wp:extent cx="5943600" cy="2070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070100"/>
                    </a:xfrm>
                    <a:prstGeom prst="rect">
                      <a:avLst/>
                    </a:prstGeom>
                  </pic:spPr>
                </pic:pic>
              </a:graphicData>
            </a:graphic>
          </wp:inline>
        </w:drawing>
      </w:r>
    </w:p>
    <w:p w14:paraId="780C0239" w14:textId="3F3BA96D" w:rsidR="00E26B97" w:rsidRDefault="00E26B97">
      <w:r>
        <w:t>Note: Test will not be available until after Lab Associations have been select above.</w:t>
      </w:r>
    </w:p>
    <w:p w14:paraId="56F2CBB9" w14:textId="77777777" w:rsidR="004271E8" w:rsidRPr="001B7976" w:rsidRDefault="004271E8">
      <w:r>
        <w:t xml:space="preserve">The </w:t>
      </w:r>
      <w:r>
        <w:rPr>
          <w:b/>
          <w:bCs/>
        </w:rPr>
        <w:t>Tests</w:t>
      </w:r>
      <w:r>
        <w:t xml:space="preserve"> tab on the Sample Record </w:t>
      </w:r>
      <w:r w:rsidR="000F1AAC">
        <w:t>allows</w:t>
      </w:r>
      <w:r>
        <w:t xml:space="preserve"> </w:t>
      </w:r>
      <w:r w:rsidR="000F1AAC">
        <w:t>for tests assignment</w:t>
      </w:r>
      <w:r>
        <w:t xml:space="preserve"> to the </w:t>
      </w:r>
      <w:r w:rsidR="000F1AAC">
        <w:t>sample</w:t>
      </w:r>
      <w:r>
        <w:t xml:space="preserve">. For a </w:t>
      </w:r>
      <w:r w:rsidRPr="004271E8">
        <w:rPr>
          <w:b/>
        </w:rPr>
        <w:t>test</w:t>
      </w:r>
      <w:r>
        <w:t xml:space="preserve"> to appear in the list, </w:t>
      </w:r>
      <w:r w:rsidRPr="004271E8">
        <w:rPr>
          <w:u w:val="single"/>
        </w:rPr>
        <w:t>the current user</w:t>
      </w:r>
      <w:r>
        <w:t xml:space="preserve"> </w:t>
      </w:r>
      <w:r w:rsidRPr="004271E8">
        <w:rPr>
          <w:u w:val="single"/>
        </w:rPr>
        <w:t>must have an active testing qualification and an active qualified lab association for the sample record test.</w:t>
      </w:r>
      <w:r w:rsidR="001B7976">
        <w:rPr>
          <w:u w:val="single"/>
        </w:rPr>
        <w:t xml:space="preserve"> </w:t>
      </w:r>
      <w:r w:rsidR="001B7976" w:rsidRPr="001B7976">
        <w:t xml:space="preserve">This is </w:t>
      </w:r>
      <w:r w:rsidR="001B7976">
        <w:t xml:space="preserve">normally </w:t>
      </w:r>
      <w:r w:rsidR="001B7976" w:rsidRPr="001B7976">
        <w:t>handled by Headquarters at the t</w:t>
      </w:r>
      <w:r w:rsidR="001B7976">
        <w:t>ime the user is set up in AWP, but may need to be updated as user’s upgrade the number of test they are certified to perform</w:t>
      </w:r>
    </w:p>
    <w:p w14:paraId="3B7E4D40" w14:textId="77777777" w:rsidR="004271E8" w:rsidRDefault="0079144D">
      <w:r>
        <w:t>Use the “</w:t>
      </w:r>
      <w:r w:rsidRPr="003A744C">
        <w:rPr>
          <w:color w:val="1F497D" w:themeColor="text2"/>
        </w:rPr>
        <w:t>Assign Tests</w:t>
      </w:r>
      <w:r>
        <w:t>” button to take you to Step 1 – Review Required Tests. Use the arrow on the right of the screen to move to “Step 2 -Select Default Tests”. Use the arrow again to move to Step 3 -Select Optional Test. Lastly, use the arrow, at the bottom of the screen on the right, to move to Step 4 –“ Add Tests Runs and Confirm”. Confirm when you are satisfied you have selected the correct tests.</w:t>
      </w:r>
    </w:p>
    <w:p w14:paraId="7766704E" w14:textId="77777777" w:rsidR="000F1AAC" w:rsidRDefault="000F1AAC">
      <w:r>
        <w:t>Currently all tests are found under the “Select Optional Test” category. Multiple tests can be selected and assigned at the same time.</w:t>
      </w:r>
    </w:p>
    <w:p w14:paraId="2FEF5B4B" w14:textId="77777777" w:rsidR="00B21955" w:rsidRDefault="00B21955">
      <w:r>
        <w:rPr>
          <w:noProof/>
        </w:rPr>
        <w:lastRenderedPageBreak/>
        <w:drawing>
          <wp:inline distT="0" distB="0" distL="0" distR="0" wp14:anchorId="7466F257" wp14:editId="2C6BD982">
            <wp:extent cx="594360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495425"/>
                    </a:xfrm>
                    <a:prstGeom prst="rect">
                      <a:avLst/>
                    </a:prstGeom>
                  </pic:spPr>
                </pic:pic>
              </a:graphicData>
            </a:graphic>
          </wp:inline>
        </w:drawing>
      </w:r>
      <w:r w:rsidR="006C4DCF">
        <w:rPr>
          <w:noProof/>
        </w:rPr>
        <w:drawing>
          <wp:inline distT="0" distB="0" distL="0" distR="0" wp14:anchorId="40842B44" wp14:editId="297C9DC8">
            <wp:extent cx="5943600" cy="204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044700"/>
                    </a:xfrm>
                    <a:prstGeom prst="rect">
                      <a:avLst/>
                    </a:prstGeom>
                  </pic:spPr>
                </pic:pic>
              </a:graphicData>
            </a:graphic>
          </wp:inline>
        </w:drawing>
      </w:r>
    </w:p>
    <w:p w14:paraId="0C8E28F0" w14:textId="77777777" w:rsidR="00DB4D51" w:rsidRPr="00DB4D51" w:rsidRDefault="00DB4D51">
      <w:pPr>
        <w:rPr>
          <w:rFonts w:ascii="Times New Roman" w:hAnsi="Times New Roman" w:cs="Times New Roman"/>
          <w:b/>
          <w:sz w:val="32"/>
          <w:szCs w:val="32"/>
        </w:rPr>
      </w:pPr>
      <w:r w:rsidRPr="004271E8">
        <w:rPr>
          <w:rFonts w:ascii="Times New Roman" w:hAnsi="Times New Roman" w:cs="Times New Roman"/>
          <w:b/>
          <w:sz w:val="32"/>
          <w:szCs w:val="32"/>
        </w:rPr>
        <w:t>Test Tab</w:t>
      </w:r>
      <w:r>
        <w:rPr>
          <w:rFonts w:ascii="Times New Roman" w:hAnsi="Times New Roman" w:cs="Times New Roman"/>
          <w:b/>
          <w:sz w:val="32"/>
          <w:szCs w:val="32"/>
        </w:rPr>
        <w:t xml:space="preserve"> Continue</w:t>
      </w:r>
    </w:p>
    <w:p w14:paraId="44C526C0" w14:textId="01E18216" w:rsidR="00A71DA5" w:rsidRDefault="00A31EB6">
      <w:r>
        <w:rPr>
          <w:noProof/>
        </w:rPr>
        <w:drawing>
          <wp:inline distT="0" distB="0" distL="0" distR="0" wp14:anchorId="43483D37" wp14:editId="4A7EBB4C">
            <wp:extent cx="5933676" cy="329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01162"/>
                    </a:xfrm>
                    <a:prstGeom prst="rect">
                      <a:avLst/>
                    </a:prstGeom>
                  </pic:spPr>
                </pic:pic>
              </a:graphicData>
            </a:graphic>
          </wp:inline>
        </w:drawing>
      </w:r>
    </w:p>
    <w:p w14:paraId="0DB37A35" w14:textId="77777777" w:rsidR="00A31EB6" w:rsidRDefault="00A31EB6"/>
    <w:p w14:paraId="5A6C69FE" w14:textId="77777777" w:rsidR="000F1AAC" w:rsidRDefault="000F1AAC">
      <w:r>
        <w:lastRenderedPageBreak/>
        <w:t>If multiple “runs” of the same test are to be performed on the sample, add the number of runs</w:t>
      </w:r>
      <w:r w:rsidR="00FE364B">
        <w:t xml:space="preserve"> before Confirming:</w:t>
      </w:r>
    </w:p>
    <w:p w14:paraId="0C2B11BD" w14:textId="77777777" w:rsidR="000F1AAC" w:rsidRDefault="000F1AAC">
      <w:r>
        <w:rPr>
          <w:noProof/>
        </w:rPr>
        <w:drawing>
          <wp:inline distT="0" distB="0" distL="0" distR="0" wp14:anchorId="45D4F37B" wp14:editId="158D9140">
            <wp:extent cx="5943600" cy="6604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660400"/>
                    </a:xfrm>
                    <a:prstGeom prst="rect">
                      <a:avLst/>
                    </a:prstGeom>
                  </pic:spPr>
                </pic:pic>
              </a:graphicData>
            </a:graphic>
          </wp:inline>
        </w:drawing>
      </w:r>
    </w:p>
    <w:p w14:paraId="6B5438AE" w14:textId="77777777" w:rsidR="000F1AAC" w:rsidRDefault="00FE364B">
      <w:r>
        <w:t>After confirming:</w:t>
      </w:r>
    </w:p>
    <w:p w14:paraId="190F4DD2" w14:textId="390BB244" w:rsidR="006C53AB" w:rsidRDefault="00A31EB6">
      <w:r>
        <w:rPr>
          <w:noProof/>
        </w:rPr>
        <w:drawing>
          <wp:inline distT="0" distB="0" distL="0" distR="0" wp14:anchorId="10C2B36C" wp14:editId="216102A5">
            <wp:extent cx="5943600" cy="1310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310640"/>
                    </a:xfrm>
                    <a:prstGeom prst="rect">
                      <a:avLst/>
                    </a:prstGeom>
                  </pic:spPr>
                </pic:pic>
              </a:graphicData>
            </a:graphic>
          </wp:inline>
        </w:drawing>
      </w:r>
    </w:p>
    <w:p w14:paraId="7B292643" w14:textId="77777777" w:rsidR="006C53AB" w:rsidRDefault="006C53AB" w:rsidP="006C53AB">
      <w:pPr>
        <w:rPr>
          <w:b/>
          <w:sz w:val="32"/>
          <w:szCs w:val="32"/>
        </w:rPr>
      </w:pPr>
      <w:r>
        <w:rPr>
          <w:b/>
          <w:sz w:val="32"/>
          <w:szCs w:val="32"/>
        </w:rPr>
        <w:t>Test Number</w:t>
      </w:r>
      <w:r w:rsidRPr="00A67190">
        <w:rPr>
          <w:b/>
          <w:sz w:val="32"/>
          <w:szCs w:val="32"/>
        </w:rPr>
        <w:t>:</w:t>
      </w:r>
    </w:p>
    <w:p w14:paraId="74ADC249" w14:textId="77777777" w:rsidR="006C53AB" w:rsidRPr="00A67190" w:rsidRDefault="006C53AB" w:rsidP="006C53AB">
      <w:pPr>
        <w:rPr>
          <w:sz w:val="24"/>
          <w:szCs w:val="24"/>
        </w:rPr>
      </w:pPr>
      <w:r w:rsidRPr="00652E27">
        <w:rPr>
          <w:sz w:val="24"/>
          <w:szCs w:val="24"/>
        </w:rPr>
        <w:t xml:space="preserve">Unique number for a sample record test. Multiple runs of the same test method assigned to a sample record are numbered sequentially with a whole number, decimal, and a zero: 1.0, 2.0, and so on. Test </w:t>
      </w:r>
      <w:r>
        <w:t>numbers for repeated test runs are incremented by one tenth: 1.1, 1.2, or 2.1, 2.2, depending on the original test number. This field is automatically populated by the system.</w:t>
      </w:r>
    </w:p>
    <w:p w14:paraId="49036494" w14:textId="77777777" w:rsidR="006C53AB" w:rsidRDefault="006C53AB" w:rsidP="006C53AB">
      <w:pPr>
        <w:rPr>
          <w:b/>
          <w:sz w:val="32"/>
          <w:szCs w:val="32"/>
        </w:rPr>
      </w:pPr>
      <w:r>
        <w:rPr>
          <w:b/>
          <w:sz w:val="32"/>
          <w:szCs w:val="32"/>
        </w:rPr>
        <w:t>Test Method</w:t>
      </w:r>
      <w:r w:rsidRPr="00A67190">
        <w:rPr>
          <w:b/>
          <w:sz w:val="32"/>
          <w:szCs w:val="32"/>
        </w:rPr>
        <w:t>:</w:t>
      </w:r>
    </w:p>
    <w:p w14:paraId="22365790" w14:textId="77777777" w:rsidR="006C53AB" w:rsidRPr="00652E27" w:rsidRDefault="006C53AB" w:rsidP="006C53AB">
      <w:pPr>
        <w:rPr>
          <w:sz w:val="24"/>
          <w:szCs w:val="24"/>
        </w:rPr>
      </w:pPr>
      <w:r w:rsidRPr="00652E27">
        <w:rPr>
          <w:sz w:val="24"/>
          <w:szCs w:val="24"/>
        </w:rPr>
        <w:t>Names identifying the test associated to the sample. This field is automatically populated by the system.</w:t>
      </w:r>
    </w:p>
    <w:p w14:paraId="19C9E1F7" w14:textId="77777777" w:rsidR="006C53AB" w:rsidRDefault="006C53AB" w:rsidP="006C53AB">
      <w:pPr>
        <w:rPr>
          <w:b/>
          <w:sz w:val="32"/>
          <w:szCs w:val="32"/>
        </w:rPr>
      </w:pPr>
      <w:r>
        <w:rPr>
          <w:b/>
          <w:sz w:val="32"/>
          <w:szCs w:val="32"/>
        </w:rPr>
        <w:t>Destination Lab</w:t>
      </w:r>
      <w:r w:rsidRPr="00A67190">
        <w:rPr>
          <w:b/>
          <w:sz w:val="32"/>
          <w:szCs w:val="32"/>
        </w:rPr>
        <w:t>:</w:t>
      </w:r>
    </w:p>
    <w:p w14:paraId="70EE9279" w14:textId="77777777" w:rsidR="006C53AB" w:rsidRPr="00652E27" w:rsidRDefault="006C53AB" w:rsidP="006C53AB">
      <w:pPr>
        <w:rPr>
          <w:sz w:val="24"/>
          <w:szCs w:val="24"/>
        </w:rPr>
      </w:pPr>
      <w:r w:rsidRPr="00652E27">
        <w:rPr>
          <w:sz w:val="24"/>
          <w:szCs w:val="24"/>
        </w:rPr>
        <w:t>The geographic Lab Location. This field is automatically populated by the system.</w:t>
      </w:r>
    </w:p>
    <w:p w14:paraId="0B7632AE" w14:textId="77777777" w:rsidR="006C53AB" w:rsidRDefault="006C53AB" w:rsidP="006C53AB">
      <w:pPr>
        <w:rPr>
          <w:b/>
          <w:sz w:val="32"/>
          <w:szCs w:val="32"/>
        </w:rPr>
      </w:pPr>
      <w:r>
        <w:rPr>
          <w:b/>
          <w:sz w:val="32"/>
          <w:szCs w:val="32"/>
        </w:rPr>
        <w:t>Lab Unit</w:t>
      </w:r>
      <w:r w:rsidRPr="00A67190">
        <w:rPr>
          <w:b/>
          <w:sz w:val="32"/>
          <w:szCs w:val="32"/>
        </w:rPr>
        <w:t>:</w:t>
      </w:r>
    </w:p>
    <w:p w14:paraId="21AF4218" w14:textId="7234BFF5" w:rsidR="00A31EB6" w:rsidRPr="00652E27" w:rsidRDefault="006C53AB" w:rsidP="006C53AB">
      <w:pPr>
        <w:rPr>
          <w:sz w:val="24"/>
          <w:szCs w:val="24"/>
        </w:rPr>
      </w:pPr>
      <w:r w:rsidRPr="00652E27">
        <w:rPr>
          <w:sz w:val="24"/>
          <w:szCs w:val="24"/>
        </w:rPr>
        <w:t>The specific section within the larger Lab. This field is automatically populated by the system.</w:t>
      </w:r>
      <w:r w:rsidR="00A31EB6">
        <w:rPr>
          <w:sz w:val="24"/>
          <w:szCs w:val="24"/>
        </w:rPr>
        <w:t xml:space="preserve"> Currently this will always be NA.</w:t>
      </w:r>
    </w:p>
    <w:p w14:paraId="55F62A73" w14:textId="77777777" w:rsidR="00CC57A0" w:rsidRDefault="00CC57A0" w:rsidP="006C53AB">
      <w:pPr>
        <w:rPr>
          <w:b/>
          <w:sz w:val="32"/>
          <w:szCs w:val="32"/>
        </w:rPr>
      </w:pPr>
    </w:p>
    <w:p w14:paraId="67A76A77" w14:textId="77777777" w:rsidR="002542A3" w:rsidRDefault="002542A3" w:rsidP="006C53AB">
      <w:pPr>
        <w:rPr>
          <w:b/>
          <w:sz w:val="32"/>
          <w:szCs w:val="32"/>
        </w:rPr>
      </w:pPr>
    </w:p>
    <w:p w14:paraId="4DBC7A8D" w14:textId="77777777" w:rsidR="006C53AB" w:rsidRDefault="006C53AB" w:rsidP="006C53AB">
      <w:pPr>
        <w:rPr>
          <w:b/>
          <w:sz w:val="32"/>
          <w:szCs w:val="32"/>
        </w:rPr>
      </w:pPr>
      <w:r>
        <w:rPr>
          <w:b/>
          <w:sz w:val="32"/>
          <w:szCs w:val="32"/>
        </w:rPr>
        <w:lastRenderedPageBreak/>
        <w:t>Materials Acceptance Actions (MAA)</w:t>
      </w:r>
      <w:r w:rsidRPr="00A67190">
        <w:rPr>
          <w:b/>
          <w:sz w:val="32"/>
          <w:szCs w:val="32"/>
        </w:rPr>
        <w:t>:</w:t>
      </w:r>
    </w:p>
    <w:p w14:paraId="52B6620A" w14:textId="77777777" w:rsidR="006C53AB" w:rsidRPr="00652E27" w:rsidRDefault="006C53AB" w:rsidP="006C53AB">
      <w:pPr>
        <w:rPr>
          <w:sz w:val="24"/>
          <w:szCs w:val="24"/>
        </w:rPr>
      </w:pPr>
      <w:r w:rsidRPr="00652E27">
        <w:rPr>
          <w:sz w:val="24"/>
          <w:szCs w:val="24"/>
        </w:rPr>
        <w:t>Indicates whether the test counts toward the material acceptance actions. This field is automatically populated by the system.</w:t>
      </w:r>
      <w:r w:rsidR="0041450C">
        <w:rPr>
          <w:sz w:val="24"/>
          <w:szCs w:val="24"/>
        </w:rPr>
        <w:t xml:space="preserve">  If unchecked, this test will not count towards exceptions.</w:t>
      </w:r>
    </w:p>
    <w:p w14:paraId="39DC0C46" w14:textId="77777777" w:rsidR="006C53AB" w:rsidRDefault="006C53AB" w:rsidP="006C53AB">
      <w:pPr>
        <w:rPr>
          <w:b/>
          <w:sz w:val="32"/>
          <w:szCs w:val="32"/>
        </w:rPr>
      </w:pPr>
      <w:r>
        <w:rPr>
          <w:b/>
          <w:sz w:val="32"/>
          <w:szCs w:val="32"/>
        </w:rPr>
        <w:t>Required</w:t>
      </w:r>
      <w:r w:rsidRPr="00A67190">
        <w:rPr>
          <w:b/>
          <w:sz w:val="32"/>
          <w:szCs w:val="32"/>
        </w:rPr>
        <w:t>:</w:t>
      </w:r>
    </w:p>
    <w:p w14:paraId="49CFAFD2" w14:textId="77777777" w:rsidR="006C53AB" w:rsidRPr="00652E27" w:rsidRDefault="006C53AB" w:rsidP="006C53AB">
      <w:pPr>
        <w:rPr>
          <w:sz w:val="24"/>
          <w:szCs w:val="24"/>
        </w:rPr>
      </w:pPr>
      <w:r w:rsidRPr="00652E27">
        <w:rPr>
          <w:sz w:val="24"/>
          <w:szCs w:val="24"/>
        </w:rPr>
        <w:t>Indicates whether the test is a required test for the sample record's unique combination of material code, sample type, and destination lab. This field is automatically populated by the system.</w:t>
      </w:r>
    </w:p>
    <w:p w14:paraId="3F98F5B0" w14:textId="77777777" w:rsidR="006C53AB" w:rsidRDefault="006C53AB" w:rsidP="006C53AB">
      <w:pPr>
        <w:rPr>
          <w:b/>
          <w:sz w:val="32"/>
          <w:szCs w:val="32"/>
        </w:rPr>
      </w:pPr>
      <w:r>
        <w:rPr>
          <w:b/>
          <w:sz w:val="32"/>
          <w:szCs w:val="32"/>
        </w:rPr>
        <w:t>Default</w:t>
      </w:r>
      <w:r w:rsidRPr="00A67190">
        <w:rPr>
          <w:b/>
          <w:sz w:val="32"/>
          <w:szCs w:val="32"/>
        </w:rPr>
        <w:t>:</w:t>
      </w:r>
    </w:p>
    <w:p w14:paraId="6A163814" w14:textId="77777777" w:rsidR="006C53AB" w:rsidRPr="00652E27" w:rsidRDefault="006C53AB" w:rsidP="006C53AB">
      <w:pPr>
        <w:rPr>
          <w:sz w:val="24"/>
          <w:szCs w:val="24"/>
        </w:rPr>
      </w:pPr>
      <w:r w:rsidRPr="00652E27">
        <w:rPr>
          <w:sz w:val="24"/>
          <w:szCs w:val="24"/>
        </w:rPr>
        <w:t>Indicates whether the test is a default test for the sample record's unique combination of material code, sample type, and destination lab. This field is automatically populated by the system.</w:t>
      </w:r>
    </w:p>
    <w:p w14:paraId="71723A9E" w14:textId="77777777" w:rsidR="006C53AB" w:rsidRDefault="006C53AB" w:rsidP="006C53AB">
      <w:pPr>
        <w:rPr>
          <w:b/>
          <w:sz w:val="32"/>
          <w:szCs w:val="32"/>
        </w:rPr>
      </w:pPr>
      <w:r>
        <w:rPr>
          <w:b/>
          <w:sz w:val="32"/>
          <w:szCs w:val="32"/>
        </w:rPr>
        <w:t>Test Status</w:t>
      </w:r>
      <w:r w:rsidRPr="00A67190">
        <w:rPr>
          <w:b/>
          <w:sz w:val="32"/>
          <w:szCs w:val="32"/>
        </w:rPr>
        <w:t>:</w:t>
      </w:r>
    </w:p>
    <w:p w14:paraId="463FBA0E" w14:textId="77777777" w:rsidR="006C53AB" w:rsidRPr="00652E27" w:rsidRDefault="006C53AB" w:rsidP="006C53AB">
      <w:pPr>
        <w:rPr>
          <w:sz w:val="24"/>
          <w:szCs w:val="24"/>
        </w:rPr>
      </w:pPr>
      <w:r w:rsidRPr="00652E27">
        <w:rPr>
          <w:sz w:val="24"/>
          <w:szCs w:val="24"/>
        </w:rPr>
        <w:t>Current status for a sample record test. Default values: 0: Test Cancelled. 05: Test Assigned. 10: Test in Queue. 11: Test Re</w:t>
      </w:r>
      <w:r w:rsidR="008F14C9" w:rsidRPr="00652E27">
        <w:rPr>
          <w:sz w:val="24"/>
          <w:szCs w:val="24"/>
        </w:rPr>
        <w:t>-</w:t>
      </w:r>
      <w:r w:rsidRPr="00652E27">
        <w:rPr>
          <w:sz w:val="24"/>
          <w:szCs w:val="24"/>
        </w:rPr>
        <w:t>queued. 20: Being Retested. 21: Retest. 40: Test Complete. 50: Test Reviewed by Level 1. 60: Test Approved by Level 2. 81: Test Referred back to Lab.</w:t>
      </w:r>
      <w:r w:rsidR="008F14C9" w:rsidRPr="00652E27">
        <w:rPr>
          <w:sz w:val="24"/>
          <w:szCs w:val="24"/>
        </w:rPr>
        <w:t xml:space="preserve"> </w:t>
      </w:r>
      <w:r w:rsidRPr="00652E27">
        <w:rPr>
          <w:sz w:val="24"/>
          <w:szCs w:val="24"/>
        </w:rPr>
        <w:t>This field is automatically populated by the system.</w:t>
      </w:r>
    </w:p>
    <w:p w14:paraId="15D19244" w14:textId="3B463CB8" w:rsidR="004A1574" w:rsidRDefault="00FE364B">
      <w:pPr>
        <w:rPr>
          <w:b/>
          <w:sz w:val="32"/>
          <w:szCs w:val="32"/>
        </w:rPr>
      </w:pPr>
      <w:r w:rsidRPr="00FE364B">
        <w:rPr>
          <w:b/>
          <w:color w:val="FF0000"/>
          <w:sz w:val="32"/>
          <w:szCs w:val="32"/>
        </w:rPr>
        <w:t>Note: Test Sample Status is automatically populated at “60- Test Approved by Level 2” when test is first added</w:t>
      </w:r>
      <w:r w:rsidR="00CC57A0">
        <w:rPr>
          <w:b/>
          <w:sz w:val="32"/>
          <w:szCs w:val="32"/>
        </w:rPr>
        <w:t xml:space="preserve">. </w:t>
      </w:r>
      <w:r w:rsidR="00CC57A0" w:rsidRPr="00CC57A0">
        <w:rPr>
          <w:b/>
          <w:color w:val="FF0000"/>
          <w:sz w:val="32"/>
          <w:szCs w:val="32"/>
        </w:rPr>
        <w:t>Do not change this status as this status is required as a step to authorization.</w:t>
      </w:r>
    </w:p>
    <w:p w14:paraId="23E4F2C0" w14:textId="77777777" w:rsidR="00FE364B" w:rsidRDefault="00FE364B">
      <w:pPr>
        <w:rPr>
          <w:b/>
          <w:sz w:val="32"/>
          <w:szCs w:val="32"/>
        </w:rPr>
      </w:pPr>
    </w:p>
    <w:p w14:paraId="2141847F" w14:textId="77777777" w:rsidR="00FE364B" w:rsidRDefault="00FE364B">
      <w:pPr>
        <w:rPr>
          <w:b/>
          <w:sz w:val="32"/>
          <w:szCs w:val="32"/>
        </w:rPr>
      </w:pPr>
    </w:p>
    <w:p w14:paraId="6984C052" w14:textId="77777777" w:rsidR="00FE364B" w:rsidRDefault="00FE364B">
      <w:pPr>
        <w:rPr>
          <w:b/>
          <w:sz w:val="32"/>
          <w:szCs w:val="32"/>
        </w:rPr>
      </w:pPr>
    </w:p>
    <w:p w14:paraId="24D2EEDF" w14:textId="77777777" w:rsidR="00FE364B" w:rsidRDefault="00FE364B">
      <w:pPr>
        <w:rPr>
          <w:b/>
          <w:sz w:val="32"/>
          <w:szCs w:val="32"/>
        </w:rPr>
      </w:pPr>
    </w:p>
    <w:p w14:paraId="4B2295C3" w14:textId="77777777" w:rsidR="00FE364B" w:rsidRDefault="00FE364B">
      <w:pPr>
        <w:rPr>
          <w:b/>
          <w:sz w:val="32"/>
          <w:szCs w:val="32"/>
        </w:rPr>
      </w:pPr>
    </w:p>
    <w:p w14:paraId="48F41D7D" w14:textId="77777777" w:rsidR="00EA1215" w:rsidRDefault="00DB4D51">
      <w:pPr>
        <w:rPr>
          <w:b/>
          <w:sz w:val="32"/>
          <w:szCs w:val="32"/>
        </w:rPr>
      </w:pPr>
      <w:r w:rsidRPr="00DB4D51">
        <w:rPr>
          <w:b/>
          <w:sz w:val="32"/>
          <w:szCs w:val="32"/>
        </w:rPr>
        <w:lastRenderedPageBreak/>
        <w:t>Test Tab Continue – entering test results</w:t>
      </w:r>
    </w:p>
    <w:p w14:paraId="581C2105" w14:textId="77777777" w:rsidR="00DB4D51" w:rsidRDefault="00DB4D51">
      <w:pPr>
        <w:rPr>
          <w:b/>
          <w:sz w:val="32"/>
          <w:szCs w:val="32"/>
        </w:rPr>
      </w:pPr>
      <w:r>
        <w:rPr>
          <w:noProof/>
        </w:rPr>
        <w:drawing>
          <wp:inline distT="0" distB="0" distL="0" distR="0" wp14:anchorId="395EEDE2" wp14:editId="09D8BE96">
            <wp:extent cx="5943600" cy="3076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076575"/>
                    </a:xfrm>
                    <a:prstGeom prst="rect">
                      <a:avLst/>
                    </a:prstGeom>
                  </pic:spPr>
                </pic:pic>
              </a:graphicData>
            </a:graphic>
          </wp:inline>
        </w:drawing>
      </w:r>
    </w:p>
    <w:p w14:paraId="4A2BAA23" w14:textId="77777777" w:rsidR="008F14C9" w:rsidRDefault="00DB4D51">
      <w:pPr>
        <w:rPr>
          <w:sz w:val="24"/>
          <w:szCs w:val="24"/>
        </w:rPr>
      </w:pPr>
      <w:r w:rsidRPr="00DB4D51">
        <w:rPr>
          <w:sz w:val="24"/>
          <w:szCs w:val="24"/>
        </w:rPr>
        <w:t xml:space="preserve">To </w:t>
      </w:r>
      <w:r w:rsidRPr="003A744C">
        <w:rPr>
          <w:color w:val="1F497D" w:themeColor="text2"/>
          <w:sz w:val="24"/>
          <w:szCs w:val="24"/>
        </w:rPr>
        <w:t>enter test results</w:t>
      </w:r>
      <w:r>
        <w:rPr>
          <w:sz w:val="24"/>
          <w:szCs w:val="24"/>
        </w:rPr>
        <w:t xml:space="preserve">, make sure the specified test is highlight and select the </w:t>
      </w:r>
      <w:r w:rsidRPr="00DB4D51">
        <w:rPr>
          <w:b/>
          <w:sz w:val="24"/>
          <w:szCs w:val="24"/>
        </w:rPr>
        <w:t>action arrow</w:t>
      </w:r>
      <w:r>
        <w:rPr>
          <w:sz w:val="24"/>
          <w:szCs w:val="24"/>
        </w:rPr>
        <w:t xml:space="preserve"> on the right side (downward pointing arrowhead). Below the Category “Views”</w:t>
      </w:r>
      <w:r w:rsidR="00AA2A09">
        <w:rPr>
          <w:sz w:val="24"/>
          <w:szCs w:val="24"/>
        </w:rPr>
        <w:t xml:space="preserve"> you will find the available Agency Views associated to the highlighted test. Click on the selected. Enter results</w:t>
      </w:r>
      <w:r w:rsidR="00FE364B">
        <w:rPr>
          <w:sz w:val="24"/>
          <w:szCs w:val="24"/>
        </w:rPr>
        <w:t>.</w:t>
      </w:r>
    </w:p>
    <w:p w14:paraId="082ADB15" w14:textId="77777777" w:rsidR="00EA1215" w:rsidRDefault="00FE364B">
      <w:pPr>
        <w:rPr>
          <w:sz w:val="24"/>
          <w:szCs w:val="24"/>
        </w:rPr>
      </w:pPr>
      <w:r>
        <w:rPr>
          <w:noProof/>
        </w:rPr>
        <w:drawing>
          <wp:inline distT="0" distB="0" distL="0" distR="0" wp14:anchorId="5B143EE8" wp14:editId="32BE2FE3">
            <wp:extent cx="5941878" cy="353377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534799"/>
                    </a:xfrm>
                    <a:prstGeom prst="rect">
                      <a:avLst/>
                    </a:prstGeom>
                  </pic:spPr>
                </pic:pic>
              </a:graphicData>
            </a:graphic>
          </wp:inline>
        </w:drawing>
      </w:r>
    </w:p>
    <w:p w14:paraId="6F236A5A" w14:textId="77777777" w:rsidR="004A1574" w:rsidRDefault="004A1574" w:rsidP="00220498">
      <w:pPr>
        <w:rPr>
          <w:b/>
          <w:sz w:val="24"/>
          <w:szCs w:val="24"/>
        </w:rPr>
      </w:pPr>
    </w:p>
    <w:p w14:paraId="3CB3E19A" w14:textId="77777777" w:rsidR="002A6EF2" w:rsidRDefault="002A6EF2" w:rsidP="00220498">
      <w:pPr>
        <w:rPr>
          <w:sz w:val="24"/>
          <w:szCs w:val="24"/>
        </w:rPr>
      </w:pPr>
    </w:p>
    <w:p w14:paraId="5BE2A1CB" w14:textId="77777777" w:rsidR="0085292B" w:rsidRDefault="0085292B" w:rsidP="00220498">
      <w:pPr>
        <w:rPr>
          <w:sz w:val="24"/>
          <w:szCs w:val="24"/>
        </w:rPr>
      </w:pPr>
      <w:r w:rsidRPr="0085292B">
        <w:rPr>
          <w:sz w:val="24"/>
          <w:szCs w:val="24"/>
        </w:rPr>
        <w:t xml:space="preserve">Once test </w:t>
      </w:r>
      <w:r w:rsidR="00FE364B">
        <w:rPr>
          <w:sz w:val="24"/>
          <w:szCs w:val="24"/>
        </w:rPr>
        <w:t xml:space="preserve">dates, data and </w:t>
      </w:r>
      <w:r w:rsidRPr="0085292B">
        <w:rPr>
          <w:sz w:val="24"/>
          <w:szCs w:val="24"/>
        </w:rPr>
        <w:t xml:space="preserve">results are entered </w:t>
      </w:r>
      <w:r w:rsidRPr="00FE364B">
        <w:rPr>
          <w:sz w:val="24"/>
          <w:szCs w:val="24"/>
          <w:u w:val="single"/>
        </w:rPr>
        <w:t>and saved</w:t>
      </w:r>
      <w:r w:rsidRPr="0085292B">
        <w:rPr>
          <w:sz w:val="24"/>
          <w:szCs w:val="24"/>
        </w:rPr>
        <w:t xml:space="preserve">, use the </w:t>
      </w:r>
      <w:r w:rsidR="000446EC">
        <w:rPr>
          <w:sz w:val="24"/>
          <w:szCs w:val="24"/>
        </w:rPr>
        <w:t>previous down arrow to select</w:t>
      </w:r>
      <w:r w:rsidRPr="0085292B">
        <w:rPr>
          <w:sz w:val="24"/>
          <w:szCs w:val="24"/>
        </w:rPr>
        <w:t xml:space="preserve"> </w:t>
      </w:r>
      <w:r w:rsidR="000446EC">
        <w:rPr>
          <w:sz w:val="24"/>
          <w:szCs w:val="24"/>
        </w:rPr>
        <w:t>Sample Record Summary to</w:t>
      </w:r>
      <w:r w:rsidRPr="0085292B">
        <w:rPr>
          <w:sz w:val="24"/>
          <w:szCs w:val="24"/>
        </w:rPr>
        <w:t xml:space="preserve"> return to the sample record.</w:t>
      </w:r>
    </w:p>
    <w:p w14:paraId="2065C236" w14:textId="77777777" w:rsidR="000446EC" w:rsidRDefault="000446EC" w:rsidP="00220498">
      <w:pPr>
        <w:rPr>
          <w:sz w:val="24"/>
          <w:szCs w:val="24"/>
        </w:rPr>
      </w:pPr>
      <w:r>
        <w:rPr>
          <w:noProof/>
        </w:rPr>
        <w:drawing>
          <wp:inline distT="0" distB="0" distL="0" distR="0" wp14:anchorId="453FD6A1" wp14:editId="3D19BD0C">
            <wp:extent cx="5943600" cy="26428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642870"/>
                    </a:xfrm>
                    <a:prstGeom prst="rect">
                      <a:avLst/>
                    </a:prstGeom>
                  </pic:spPr>
                </pic:pic>
              </a:graphicData>
            </a:graphic>
          </wp:inline>
        </w:drawing>
      </w:r>
    </w:p>
    <w:p w14:paraId="7AD866CF" w14:textId="77777777" w:rsidR="000446EC" w:rsidRDefault="000446EC" w:rsidP="00220498">
      <w:pPr>
        <w:rPr>
          <w:sz w:val="24"/>
          <w:szCs w:val="24"/>
        </w:rPr>
      </w:pPr>
    </w:p>
    <w:p w14:paraId="5AED0131" w14:textId="77777777" w:rsidR="002A6EF2" w:rsidRDefault="002A6EF2">
      <w:pPr>
        <w:rPr>
          <w:sz w:val="24"/>
          <w:szCs w:val="24"/>
        </w:rPr>
      </w:pPr>
    </w:p>
    <w:p w14:paraId="5153A784" w14:textId="77777777" w:rsidR="002A6EF2" w:rsidRPr="00652E27" w:rsidRDefault="008352C9">
      <w:pPr>
        <w:rPr>
          <w:color w:val="1F497D" w:themeColor="text2"/>
          <w:sz w:val="24"/>
          <w:szCs w:val="24"/>
        </w:rPr>
      </w:pPr>
      <w:r>
        <w:rPr>
          <w:sz w:val="24"/>
          <w:szCs w:val="24"/>
        </w:rPr>
        <w:t>Further information can be view by “opening” the test. Currently the system is configured as to make this unnecessary to process a sample. The user can see this information by either clicking on the blue test number or using the action arrow and selecting open.</w:t>
      </w:r>
    </w:p>
    <w:p w14:paraId="114E5051" w14:textId="77777777" w:rsidR="0094460B" w:rsidRDefault="0094460B">
      <w:r>
        <w:t xml:space="preserve">  </w:t>
      </w:r>
      <w:r w:rsidR="008352C9">
        <w:rPr>
          <w:noProof/>
        </w:rPr>
        <w:drawing>
          <wp:inline distT="0" distB="0" distL="0" distR="0" wp14:anchorId="1F76580B" wp14:editId="1A1C59F1">
            <wp:extent cx="5943600" cy="2002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002790"/>
                    </a:xfrm>
                    <a:prstGeom prst="rect">
                      <a:avLst/>
                    </a:prstGeom>
                  </pic:spPr>
                </pic:pic>
              </a:graphicData>
            </a:graphic>
          </wp:inline>
        </w:drawing>
      </w:r>
    </w:p>
    <w:p w14:paraId="046BF358" w14:textId="77777777" w:rsidR="002A6EF2" w:rsidRDefault="008352C9">
      <w:pPr>
        <w:rPr>
          <w:b/>
          <w:sz w:val="32"/>
          <w:szCs w:val="32"/>
        </w:rPr>
      </w:pPr>
      <w:r>
        <w:rPr>
          <w:noProof/>
        </w:rPr>
        <w:lastRenderedPageBreak/>
        <w:drawing>
          <wp:inline distT="0" distB="0" distL="0" distR="0" wp14:anchorId="4CB33204" wp14:editId="11929787">
            <wp:extent cx="5943600" cy="33686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368675"/>
                    </a:xfrm>
                    <a:prstGeom prst="rect">
                      <a:avLst/>
                    </a:prstGeom>
                  </pic:spPr>
                </pic:pic>
              </a:graphicData>
            </a:graphic>
          </wp:inline>
        </w:drawing>
      </w:r>
    </w:p>
    <w:p w14:paraId="3C63281F" w14:textId="77777777" w:rsidR="002A6EF2" w:rsidRDefault="002A6EF2">
      <w:pPr>
        <w:rPr>
          <w:b/>
          <w:sz w:val="32"/>
          <w:szCs w:val="32"/>
        </w:rPr>
      </w:pPr>
      <w:r>
        <w:rPr>
          <w:b/>
          <w:sz w:val="32"/>
          <w:szCs w:val="32"/>
        </w:rPr>
        <w:t xml:space="preserve">The “Actual Completion Date” is populated by the system when the tests is marked complete. </w:t>
      </w:r>
      <w:r w:rsidRPr="002A6EF2">
        <w:rPr>
          <w:b/>
          <w:sz w:val="32"/>
          <w:szCs w:val="32"/>
          <w:u w:val="single"/>
        </w:rPr>
        <w:t xml:space="preserve">Do not </w:t>
      </w:r>
      <w:r w:rsidR="00476CEC">
        <w:rPr>
          <w:b/>
          <w:sz w:val="32"/>
          <w:szCs w:val="32"/>
          <w:u w:val="single"/>
        </w:rPr>
        <w:t>change or enter in this field</w:t>
      </w:r>
      <w:r w:rsidRPr="002A6EF2">
        <w:rPr>
          <w:b/>
          <w:sz w:val="32"/>
          <w:szCs w:val="32"/>
          <w:u w:val="single"/>
        </w:rPr>
        <w:t xml:space="preserve">. </w:t>
      </w:r>
    </w:p>
    <w:p w14:paraId="008E37C6" w14:textId="77777777" w:rsidR="002A6EF2" w:rsidRDefault="002A6EF2">
      <w:pPr>
        <w:rPr>
          <w:sz w:val="24"/>
          <w:szCs w:val="24"/>
        </w:rPr>
      </w:pPr>
      <w:r w:rsidRPr="00DB4D51">
        <w:rPr>
          <w:b/>
          <w:sz w:val="32"/>
          <w:szCs w:val="32"/>
        </w:rPr>
        <w:t>Test Tab Continue –</w:t>
      </w:r>
    </w:p>
    <w:p w14:paraId="2B93F1D1" w14:textId="4DC6776D" w:rsidR="00D64743" w:rsidRDefault="000E6741" w:rsidP="00A20FEE">
      <w:r w:rsidRPr="00392BF7">
        <w:rPr>
          <w:color w:val="FF0000"/>
          <w:sz w:val="24"/>
          <w:szCs w:val="24"/>
        </w:rPr>
        <w:t>Before the sample record can be authorized</w:t>
      </w:r>
      <w:r w:rsidRPr="00652E27">
        <w:rPr>
          <w:sz w:val="24"/>
          <w:szCs w:val="24"/>
        </w:rPr>
        <w:t xml:space="preserve">, the </w:t>
      </w:r>
      <w:r w:rsidR="006939EB">
        <w:rPr>
          <w:sz w:val="24"/>
          <w:szCs w:val="24"/>
        </w:rPr>
        <w:t>sample record status must be changed from “Pending Authorization”</w:t>
      </w:r>
      <w:r w:rsidRPr="00652E27">
        <w:rPr>
          <w:sz w:val="24"/>
          <w:szCs w:val="24"/>
        </w:rPr>
        <w:t xml:space="preserve">. </w:t>
      </w:r>
      <w:r w:rsidR="00D64743">
        <w:t>There are two alternate methods to accomplish this.</w:t>
      </w:r>
    </w:p>
    <w:p w14:paraId="3C4101BB" w14:textId="03D2EEB0" w:rsidR="00A20FEE" w:rsidRDefault="00A20FEE" w:rsidP="00A20FEE">
      <w:r>
        <w:t xml:space="preserve">The first </w:t>
      </w:r>
      <w:r w:rsidR="00D64743">
        <w:t xml:space="preserve">and preferred </w:t>
      </w:r>
      <w:r>
        <w:t>is by navigating to the Test</w:t>
      </w:r>
      <w:r w:rsidR="00D64743">
        <w:t xml:space="preserve"> </w:t>
      </w:r>
      <w:r>
        <w:t xml:space="preserve">window on a sample record. From this window you are able to change </w:t>
      </w:r>
      <w:r w:rsidR="00D64743">
        <w:t xml:space="preserve">sample record status. Select an authorizable sample status. Generally this will be “Approved”. </w:t>
      </w:r>
      <w:r w:rsidR="00D64743" w:rsidRPr="00D64743">
        <w:rPr>
          <w:b/>
        </w:rPr>
        <w:t>This is the recommended Best Practice as it reduces the possibility of errors</w:t>
      </w:r>
      <w:r w:rsidR="00D64743">
        <w:rPr>
          <w:b/>
        </w:rPr>
        <w:t>.</w:t>
      </w:r>
    </w:p>
    <w:p w14:paraId="2472D75B" w14:textId="7A95AA56" w:rsidR="00D64743" w:rsidRDefault="00D64743" w:rsidP="00A20FEE">
      <w:r>
        <w:rPr>
          <w:noProof/>
        </w:rPr>
        <w:drawing>
          <wp:inline distT="0" distB="0" distL="0" distR="0" wp14:anchorId="5AB4B015" wp14:editId="2424055F">
            <wp:extent cx="5943600" cy="21824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182495"/>
                    </a:xfrm>
                    <a:prstGeom prst="rect">
                      <a:avLst/>
                    </a:prstGeom>
                  </pic:spPr>
                </pic:pic>
              </a:graphicData>
            </a:graphic>
          </wp:inline>
        </w:drawing>
      </w:r>
    </w:p>
    <w:p w14:paraId="0D57AE67" w14:textId="06782557" w:rsidR="00D64743" w:rsidRDefault="00D64743" w:rsidP="00D64743">
      <w:r>
        <w:lastRenderedPageBreak/>
        <w:t>The second method is by using the Sample Record Overview” which has been modified to allow this change. Select an authorizable sample status, save, go back to record and authorize. Multiple records can be changed at once before saving.</w:t>
      </w:r>
    </w:p>
    <w:p w14:paraId="77CA52D3" w14:textId="77777777" w:rsidR="00D64743" w:rsidRDefault="00D64743" w:rsidP="00D64743">
      <w:r>
        <w:rPr>
          <w:b/>
          <w:bCs/>
        </w:rPr>
        <w:t>Be accurate in addressing the records as you could change one inadvertently</w:t>
      </w:r>
      <w:r>
        <w:t xml:space="preserve">. </w:t>
      </w:r>
    </w:p>
    <w:p w14:paraId="325B04F8" w14:textId="589AD320" w:rsidR="00D64743" w:rsidRDefault="00D64743" w:rsidP="00D64743">
      <w:r>
        <w:rPr>
          <w:noProof/>
        </w:rPr>
        <w:drawing>
          <wp:inline distT="0" distB="0" distL="0" distR="0" wp14:anchorId="46A249B1" wp14:editId="195AD439">
            <wp:extent cx="5943600" cy="2114550"/>
            <wp:effectExtent l="0" t="0" r="0" b="0"/>
            <wp:docPr id="16"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noFill/>
                    </a:ln>
                  </pic:spPr>
                </pic:pic>
              </a:graphicData>
            </a:graphic>
          </wp:inline>
        </w:drawing>
      </w:r>
    </w:p>
    <w:p w14:paraId="1F6FE9FC" w14:textId="77777777" w:rsidR="00220498" w:rsidRPr="000C677F" w:rsidRDefault="0094460B">
      <w:pPr>
        <w:rPr>
          <w:rFonts w:cs="Times New Roman"/>
          <w:sz w:val="40"/>
          <w:szCs w:val="40"/>
        </w:rPr>
      </w:pPr>
      <w:r w:rsidRPr="000C677F">
        <w:rPr>
          <w:rFonts w:cs="Times New Roman"/>
          <w:sz w:val="40"/>
          <w:szCs w:val="40"/>
        </w:rPr>
        <w:t>Be sure to “Save” before going back</w:t>
      </w:r>
      <w:r w:rsidR="000E6741" w:rsidRPr="000C677F">
        <w:rPr>
          <w:rFonts w:cs="Times New Roman"/>
          <w:sz w:val="40"/>
          <w:szCs w:val="40"/>
        </w:rPr>
        <w:t xml:space="preserve">.  </w:t>
      </w:r>
    </w:p>
    <w:p w14:paraId="237034AD" w14:textId="77777777" w:rsidR="002A6AD8" w:rsidRPr="000C677F" w:rsidRDefault="002A6AD8" w:rsidP="006335C4">
      <w:pPr>
        <w:rPr>
          <w:sz w:val="36"/>
          <w:szCs w:val="36"/>
        </w:rPr>
      </w:pPr>
    </w:p>
    <w:p w14:paraId="22A1994E" w14:textId="77777777" w:rsidR="006335C4" w:rsidRPr="000C677F" w:rsidRDefault="00220498" w:rsidP="006335C4">
      <w:pPr>
        <w:rPr>
          <w:rFonts w:cs="Times New Roman"/>
          <w:sz w:val="24"/>
          <w:szCs w:val="24"/>
        </w:rPr>
      </w:pPr>
      <w:r w:rsidRPr="000C677F">
        <w:rPr>
          <w:sz w:val="36"/>
          <w:szCs w:val="36"/>
        </w:rPr>
        <w:t>Test Charges Tab</w:t>
      </w:r>
      <w:r w:rsidR="006335C4" w:rsidRPr="000C677F">
        <w:rPr>
          <w:sz w:val="36"/>
          <w:szCs w:val="36"/>
        </w:rPr>
        <w:t xml:space="preserve"> - </w:t>
      </w:r>
      <w:r w:rsidR="006335C4" w:rsidRPr="000C677F">
        <w:rPr>
          <w:rFonts w:cs="Times New Roman"/>
          <w:sz w:val="24"/>
          <w:szCs w:val="24"/>
        </w:rPr>
        <w:t>We are not currently using this tab for anything</w:t>
      </w:r>
    </w:p>
    <w:p w14:paraId="2C83119D" w14:textId="77777777" w:rsidR="00EA1215" w:rsidRDefault="00EA1215">
      <w:r>
        <w:rPr>
          <w:noProof/>
        </w:rPr>
        <w:drawing>
          <wp:inline distT="0" distB="0" distL="0" distR="0" wp14:anchorId="63C9C673" wp14:editId="4ECF1E84">
            <wp:extent cx="5943600" cy="15894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589405"/>
                    </a:xfrm>
                    <a:prstGeom prst="rect">
                      <a:avLst/>
                    </a:prstGeom>
                  </pic:spPr>
                </pic:pic>
              </a:graphicData>
            </a:graphic>
          </wp:inline>
        </w:drawing>
      </w:r>
    </w:p>
    <w:p w14:paraId="429661FF" w14:textId="77777777" w:rsidR="0094460B" w:rsidRDefault="000E6741">
      <w:pPr>
        <w:rPr>
          <w:sz w:val="36"/>
          <w:szCs w:val="36"/>
        </w:rPr>
      </w:pPr>
      <w:r w:rsidRPr="003A4012">
        <w:rPr>
          <w:color w:val="1F497D" w:themeColor="text2"/>
          <w:sz w:val="36"/>
          <w:szCs w:val="36"/>
        </w:rPr>
        <w:t>Authorizing a Sample Record</w:t>
      </w:r>
      <w:r w:rsidR="00EB1F14" w:rsidRPr="003A4012">
        <w:rPr>
          <w:color w:val="1F497D" w:themeColor="text2"/>
          <w:sz w:val="36"/>
          <w:szCs w:val="36"/>
        </w:rPr>
        <w:t xml:space="preserve"> </w:t>
      </w:r>
      <w:r w:rsidR="00EB1F14">
        <w:rPr>
          <w:sz w:val="36"/>
          <w:szCs w:val="36"/>
        </w:rPr>
        <w:t>(Sample sent to Lab should never to be authorized by the District).</w:t>
      </w:r>
    </w:p>
    <w:p w14:paraId="3D5397A6" w14:textId="393F37B4" w:rsidR="0094460B" w:rsidRDefault="004E0134">
      <w:pPr>
        <w:rPr>
          <w:rFonts w:ascii="Times New Roman" w:hAnsi="Times New Roman" w:cs="Times New Roman"/>
          <w:sz w:val="24"/>
          <w:szCs w:val="24"/>
        </w:rPr>
      </w:pPr>
      <w:r w:rsidRPr="00652E27">
        <w:rPr>
          <w:sz w:val="24"/>
          <w:szCs w:val="24"/>
        </w:rPr>
        <w:t xml:space="preserve">Use the Action down arrow on the left of the screen to access “Authorize”. If the system finds the record acceptable, it will authorize, save and lock it. The “Authorized by” and “Authorized </w:t>
      </w:r>
      <w:r w:rsidRPr="00652E27">
        <w:rPr>
          <w:sz w:val="24"/>
          <w:szCs w:val="24"/>
        </w:rPr>
        <w:lastRenderedPageBreak/>
        <w:t>Date” are automatically filled in by the system.</w:t>
      </w:r>
      <w:r w:rsidR="000E6741">
        <w:rPr>
          <w:noProof/>
        </w:rPr>
        <w:drawing>
          <wp:inline distT="0" distB="0" distL="0" distR="0" wp14:anchorId="7AD287A4" wp14:editId="79AA88AC">
            <wp:extent cx="5943600" cy="4441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441825"/>
                    </a:xfrm>
                    <a:prstGeom prst="rect">
                      <a:avLst/>
                    </a:prstGeom>
                  </pic:spPr>
                </pic:pic>
              </a:graphicData>
            </a:graphic>
          </wp:inline>
        </w:drawing>
      </w:r>
    </w:p>
    <w:p w14:paraId="604BF218" w14:textId="77777777" w:rsidR="00F01139" w:rsidRDefault="00F01139">
      <w:pPr>
        <w:rPr>
          <w:sz w:val="24"/>
          <w:szCs w:val="24"/>
        </w:rPr>
      </w:pPr>
    </w:p>
    <w:p w14:paraId="5C936DDD" w14:textId="5B87B09D" w:rsidR="00F01139" w:rsidRDefault="00F01139">
      <w:r w:rsidRPr="00F01139">
        <w:rPr>
          <w:sz w:val="24"/>
          <w:szCs w:val="24"/>
        </w:rPr>
        <w:t>If a</w:t>
      </w:r>
      <w:r>
        <w:rPr>
          <w:sz w:val="24"/>
          <w:szCs w:val="24"/>
        </w:rPr>
        <w:t>n</w:t>
      </w:r>
      <w:r w:rsidRPr="00F01139">
        <w:rPr>
          <w:sz w:val="24"/>
          <w:szCs w:val="24"/>
        </w:rPr>
        <w:t xml:space="preserve"> authorized record needs to be un-authorized</w:t>
      </w:r>
      <w:r w:rsidR="006011FE">
        <w:t xml:space="preserve"> to correct test data</w:t>
      </w:r>
      <w:r w:rsidR="00F95E21">
        <w:t xml:space="preserve"> or add tests</w:t>
      </w:r>
      <w:r w:rsidR="006011FE">
        <w:t>, the “Sample Status” will need to be changed to allow the additions.</w:t>
      </w:r>
    </w:p>
    <w:p w14:paraId="3ADD248C" w14:textId="51E87AAA" w:rsidR="00EC17B8" w:rsidRDefault="006011FE" w:rsidP="00EC17B8">
      <w:r>
        <w:t xml:space="preserve">The easiest work around is to </w:t>
      </w:r>
      <w:r w:rsidR="00F01139">
        <w:t xml:space="preserve">unauthorize the sample, go to the test tab and add </w:t>
      </w:r>
      <w:r w:rsidR="00F95E21">
        <w:t>the</w:t>
      </w:r>
      <w:r w:rsidR="00F01139">
        <w:t xml:space="preserve"> test that is</w:t>
      </w:r>
      <w:r w:rsidR="00F95E21">
        <w:t xml:space="preserve"> needed or if correcting data on existing test, add a random available test</w:t>
      </w:r>
      <w:r w:rsidR="00F01139">
        <w:t xml:space="preserve"> </w:t>
      </w:r>
      <w:r w:rsidR="00F95E21">
        <w:t>first. O</w:t>
      </w:r>
      <w:r w:rsidR="00F01139">
        <w:t>nce saved</w:t>
      </w:r>
      <w:r w:rsidR="00F95E21">
        <w:t>,</w:t>
      </w:r>
      <w:r w:rsidR="00F01139">
        <w:t xml:space="preserve"> the status will change to pending authorization</w:t>
      </w:r>
      <w:r w:rsidR="00EC17B8">
        <w:t>.</w:t>
      </w:r>
      <w:r w:rsidR="00EC17B8" w:rsidRPr="00EC17B8">
        <w:t xml:space="preserve"> </w:t>
      </w:r>
      <w:r w:rsidR="00EC17B8">
        <w:t>The user would than delete the random test added and correct the data or complete the additional test data whichever applies. Then re-authorize the record.</w:t>
      </w:r>
    </w:p>
    <w:p w14:paraId="16AAC7B0" w14:textId="12C8C292" w:rsidR="00166CA1" w:rsidRPr="00F01139" w:rsidRDefault="00166CA1">
      <w:pPr>
        <w:rPr>
          <w:color w:val="1F497D" w:themeColor="text2"/>
          <w:sz w:val="24"/>
          <w:szCs w:val="24"/>
        </w:rPr>
      </w:pPr>
      <w:r w:rsidRPr="00F01139">
        <w:rPr>
          <w:color w:val="1F497D" w:themeColor="text2"/>
          <w:sz w:val="24"/>
          <w:szCs w:val="24"/>
        </w:rPr>
        <w:br w:type="page"/>
      </w:r>
    </w:p>
    <w:p w14:paraId="30BB5C04" w14:textId="77777777" w:rsidR="004A1574" w:rsidRDefault="009C11D1">
      <w:pPr>
        <w:rPr>
          <w:color w:val="1F497D" w:themeColor="text2"/>
          <w:sz w:val="36"/>
          <w:szCs w:val="36"/>
        </w:rPr>
      </w:pPr>
      <w:r>
        <w:rPr>
          <w:color w:val="1F497D" w:themeColor="text2"/>
          <w:sz w:val="36"/>
          <w:szCs w:val="36"/>
        </w:rPr>
        <w:lastRenderedPageBreak/>
        <w:t xml:space="preserve">Correcting </w:t>
      </w:r>
      <w:r w:rsidR="002120AD" w:rsidRPr="003A4012">
        <w:rPr>
          <w:color w:val="1F497D" w:themeColor="text2"/>
          <w:sz w:val="36"/>
          <w:szCs w:val="36"/>
        </w:rPr>
        <w:t>a Sample Record</w:t>
      </w:r>
      <w:r w:rsidR="002120AD">
        <w:rPr>
          <w:color w:val="1F497D" w:themeColor="text2"/>
          <w:sz w:val="36"/>
          <w:szCs w:val="36"/>
        </w:rPr>
        <w:t xml:space="preserve"> ID</w:t>
      </w:r>
    </w:p>
    <w:p w14:paraId="1EC5DE52" w14:textId="77777777" w:rsidR="009C11D1" w:rsidRDefault="009C11D1">
      <w:pPr>
        <w:rPr>
          <w:rFonts w:cstheme="minorHAnsi"/>
          <w:sz w:val="24"/>
          <w:szCs w:val="24"/>
        </w:rPr>
      </w:pPr>
      <w:r>
        <w:rPr>
          <w:rFonts w:cstheme="minorHAnsi"/>
          <w:sz w:val="24"/>
          <w:szCs w:val="24"/>
        </w:rPr>
        <w:t>You can fix a Sample ID on a sample record if you make a mistake entering a Sample ID</w:t>
      </w:r>
      <w:r w:rsidR="00F41C9F">
        <w:rPr>
          <w:rFonts w:cstheme="minorHAnsi"/>
          <w:sz w:val="24"/>
          <w:szCs w:val="24"/>
        </w:rPr>
        <w:t xml:space="preserve">, though the “Lab Control Number” appears </w:t>
      </w:r>
      <w:r w:rsidR="00EF5AD4">
        <w:rPr>
          <w:rFonts w:cstheme="minorHAnsi"/>
          <w:sz w:val="24"/>
          <w:szCs w:val="24"/>
        </w:rPr>
        <w:t>as if it cannot be corrected</w:t>
      </w:r>
      <w:r>
        <w:rPr>
          <w:rFonts w:cstheme="minorHAnsi"/>
          <w:sz w:val="24"/>
          <w:szCs w:val="24"/>
        </w:rPr>
        <w:t>.</w:t>
      </w:r>
    </w:p>
    <w:p w14:paraId="27EEB39A" w14:textId="77777777" w:rsidR="00166CA1" w:rsidRDefault="00166CA1">
      <w:pPr>
        <w:rPr>
          <w:rFonts w:cstheme="minorHAnsi"/>
          <w:sz w:val="24"/>
          <w:szCs w:val="24"/>
        </w:rPr>
      </w:pPr>
      <w:r>
        <w:rPr>
          <w:noProof/>
        </w:rPr>
        <w:drawing>
          <wp:inline distT="0" distB="0" distL="0" distR="0" wp14:anchorId="1E4A367B" wp14:editId="2018DA3D">
            <wp:extent cx="5943600" cy="3698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698240"/>
                    </a:xfrm>
                    <a:prstGeom prst="rect">
                      <a:avLst/>
                    </a:prstGeom>
                  </pic:spPr>
                </pic:pic>
              </a:graphicData>
            </a:graphic>
          </wp:inline>
        </w:drawing>
      </w:r>
    </w:p>
    <w:p w14:paraId="0B6CDD2F" w14:textId="77777777" w:rsidR="00F41C9F" w:rsidRPr="009C11D1" w:rsidRDefault="00F41C9F">
      <w:pPr>
        <w:rPr>
          <w:rFonts w:cstheme="minorHAnsi"/>
          <w:sz w:val="24"/>
          <w:szCs w:val="24"/>
        </w:rPr>
      </w:pPr>
      <w:r>
        <w:rPr>
          <w:noProof/>
        </w:rPr>
        <w:drawing>
          <wp:inline distT="0" distB="0" distL="0" distR="0" wp14:anchorId="7479098F" wp14:editId="6270A404">
            <wp:extent cx="5943600" cy="25317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531745"/>
                    </a:xfrm>
                    <a:prstGeom prst="rect">
                      <a:avLst/>
                    </a:prstGeom>
                  </pic:spPr>
                </pic:pic>
              </a:graphicData>
            </a:graphic>
          </wp:inline>
        </w:drawing>
      </w:r>
    </w:p>
    <w:p w14:paraId="6A6E1D6D" w14:textId="77777777" w:rsidR="007117C6" w:rsidRDefault="007117C6">
      <w:pPr>
        <w:rPr>
          <w:rFonts w:cstheme="minorHAnsi"/>
          <w:color w:val="1F497D" w:themeColor="text2"/>
          <w:sz w:val="36"/>
          <w:szCs w:val="36"/>
        </w:rPr>
      </w:pPr>
      <w:r>
        <w:rPr>
          <w:rFonts w:cstheme="minorHAnsi"/>
          <w:color w:val="1F497D" w:themeColor="text2"/>
          <w:sz w:val="36"/>
          <w:szCs w:val="36"/>
        </w:rPr>
        <w:br w:type="page"/>
      </w:r>
    </w:p>
    <w:p w14:paraId="4CB62BB3" w14:textId="77777777" w:rsidR="00865B86" w:rsidRDefault="00865B86">
      <w:pPr>
        <w:rPr>
          <w:rFonts w:cs="Times New Roman"/>
          <w:sz w:val="40"/>
          <w:szCs w:val="40"/>
        </w:rPr>
      </w:pPr>
      <w:r w:rsidRPr="00A33A00">
        <w:rPr>
          <w:rFonts w:cs="Times New Roman"/>
          <w:sz w:val="40"/>
          <w:szCs w:val="40"/>
        </w:rPr>
        <w:lastRenderedPageBreak/>
        <w:t>Short Summary for creating a Sample Record:</w:t>
      </w:r>
    </w:p>
    <w:p w14:paraId="03B761D3" w14:textId="77777777" w:rsidR="00A33A00" w:rsidRPr="000C677F" w:rsidRDefault="00A33A00" w:rsidP="00865B86">
      <w:pPr>
        <w:jc w:val="both"/>
        <w:rPr>
          <w:rFonts w:cs="Times New Roman"/>
          <w:sz w:val="24"/>
          <w:szCs w:val="24"/>
        </w:rPr>
      </w:pPr>
    </w:p>
    <w:p w14:paraId="2D308F6E" w14:textId="77777777" w:rsidR="00865B86" w:rsidRPr="000C677F" w:rsidRDefault="00865B86" w:rsidP="00865B86">
      <w:pPr>
        <w:jc w:val="both"/>
        <w:rPr>
          <w:rFonts w:cs="Times New Roman"/>
          <w:sz w:val="24"/>
          <w:szCs w:val="24"/>
        </w:rPr>
      </w:pPr>
      <w:r w:rsidRPr="000C677F">
        <w:rPr>
          <w:rFonts w:cs="Times New Roman"/>
          <w:sz w:val="24"/>
          <w:szCs w:val="24"/>
        </w:rPr>
        <w:t xml:space="preserve">From the Dashboard select </w:t>
      </w:r>
      <w:r w:rsidRPr="000C677F">
        <w:rPr>
          <w:rFonts w:cs="Times New Roman"/>
          <w:b/>
          <w:sz w:val="24"/>
          <w:szCs w:val="24"/>
        </w:rPr>
        <w:t>Sample Records</w:t>
      </w:r>
      <w:r w:rsidRPr="000C677F">
        <w:rPr>
          <w:rFonts w:cs="Times New Roman"/>
          <w:sz w:val="24"/>
          <w:szCs w:val="24"/>
        </w:rPr>
        <w:t xml:space="preserve"> under the </w:t>
      </w:r>
      <w:r w:rsidRPr="000C677F">
        <w:rPr>
          <w:rFonts w:cs="Times New Roman"/>
          <w:b/>
          <w:sz w:val="24"/>
          <w:szCs w:val="24"/>
        </w:rPr>
        <w:t xml:space="preserve">Materials </w:t>
      </w:r>
      <w:r w:rsidR="00A33A00" w:rsidRPr="000C677F">
        <w:rPr>
          <w:rFonts w:cs="Times New Roman"/>
          <w:b/>
          <w:sz w:val="24"/>
          <w:szCs w:val="24"/>
        </w:rPr>
        <w:t>Category</w:t>
      </w:r>
      <w:r w:rsidR="00A33A00" w:rsidRPr="000C677F">
        <w:rPr>
          <w:rFonts w:cs="Times New Roman"/>
          <w:sz w:val="24"/>
          <w:szCs w:val="24"/>
        </w:rPr>
        <w:t>. To</w:t>
      </w:r>
      <w:r w:rsidRPr="000C677F">
        <w:rPr>
          <w:rFonts w:cs="Times New Roman"/>
          <w:sz w:val="24"/>
          <w:szCs w:val="24"/>
        </w:rPr>
        <w:t xml:space="preserve"> create a new sample record, select </w:t>
      </w:r>
      <w:r w:rsidRPr="000C677F">
        <w:rPr>
          <w:rFonts w:cs="Times New Roman"/>
          <w:b/>
          <w:bCs/>
          <w:sz w:val="24"/>
          <w:szCs w:val="24"/>
        </w:rPr>
        <w:t>Add</w:t>
      </w:r>
      <w:r w:rsidRPr="000C677F">
        <w:rPr>
          <w:rFonts w:cs="Times New Roman"/>
          <w:sz w:val="24"/>
          <w:szCs w:val="24"/>
        </w:rPr>
        <w:t xml:space="preserve"> from the </w:t>
      </w:r>
      <w:r w:rsidRPr="000C677F">
        <w:rPr>
          <w:rFonts w:cs="Times New Roman"/>
          <w:b/>
          <w:bCs/>
          <w:sz w:val="24"/>
          <w:szCs w:val="24"/>
        </w:rPr>
        <w:t>Actions</w:t>
      </w:r>
      <w:r w:rsidRPr="000C677F">
        <w:rPr>
          <w:rFonts w:cs="Times New Roman"/>
          <w:sz w:val="24"/>
          <w:szCs w:val="24"/>
        </w:rPr>
        <w:t xml:space="preserve"> menu. If you are calling up a previously saved record, type the number into the search field. You can bring up a listing of previously saved records based on similar prefixes by typing partial numbers.</w:t>
      </w:r>
    </w:p>
    <w:p w14:paraId="3AFB3625" w14:textId="77777777" w:rsidR="00865B86" w:rsidRDefault="00865B86" w:rsidP="00865B86">
      <w:pPr>
        <w:jc w:val="both"/>
        <w:rPr>
          <w:rFonts w:ascii="Times New Roman" w:hAnsi="Times New Roman" w:cs="Times New Roman"/>
          <w:sz w:val="24"/>
          <w:szCs w:val="24"/>
        </w:rPr>
      </w:pPr>
      <w:r w:rsidRPr="0070411B">
        <w:rPr>
          <w:rFonts w:ascii="Times New Roman" w:hAnsi="Times New Roman" w:cs="Times New Roman"/>
          <w:sz w:val="36"/>
          <w:szCs w:val="36"/>
        </w:rPr>
        <w:t xml:space="preserve"> </w:t>
      </w:r>
      <w:r w:rsidRPr="0070411B">
        <w:rPr>
          <w:rFonts w:ascii="Times New Roman" w:hAnsi="Times New Roman" w:cs="Times New Roman"/>
          <w:sz w:val="36"/>
          <w:szCs w:val="36"/>
          <w:u w:val="single"/>
        </w:rPr>
        <w:t>General Tab</w:t>
      </w:r>
      <w:r>
        <w:rPr>
          <w:rFonts w:ascii="Times New Roman" w:hAnsi="Times New Roman" w:cs="Times New Roman"/>
          <w:sz w:val="24"/>
          <w:szCs w:val="24"/>
        </w:rPr>
        <w:t xml:space="preserve"> </w:t>
      </w:r>
      <w:r w:rsidRPr="0070411B">
        <w:rPr>
          <w:rFonts w:ascii="Times New Roman" w:hAnsi="Times New Roman" w:cs="Times New Roman"/>
          <w:sz w:val="36"/>
          <w:szCs w:val="36"/>
        </w:rPr>
        <w:t>- Enter:</w:t>
      </w:r>
    </w:p>
    <w:p w14:paraId="5258F259" w14:textId="77777777" w:rsidR="00865B86" w:rsidRPr="00C56FB9" w:rsidRDefault="00865B86" w:rsidP="00865B86">
      <w:pPr>
        <w:jc w:val="both"/>
        <w:rPr>
          <w:rFonts w:cs="Times New Roman"/>
          <w:sz w:val="24"/>
          <w:szCs w:val="24"/>
        </w:rPr>
      </w:pPr>
      <w:r w:rsidRPr="00C56FB9">
        <w:rPr>
          <w:rFonts w:cs="Times New Roman"/>
          <w:sz w:val="24"/>
          <w:szCs w:val="24"/>
        </w:rPr>
        <w:t>Sample Id</w:t>
      </w:r>
    </w:p>
    <w:p w14:paraId="3956100E" w14:textId="77777777" w:rsidR="00532964" w:rsidRDefault="00532964" w:rsidP="00A33A00">
      <w:pPr>
        <w:jc w:val="both"/>
        <w:rPr>
          <w:rFonts w:cs="Times New Roman"/>
          <w:snapToGrid w:val="0"/>
          <w:color w:val="000000"/>
          <w:sz w:val="24"/>
          <w:szCs w:val="24"/>
        </w:rPr>
      </w:pPr>
      <w:r w:rsidRPr="00C56FB9">
        <w:rPr>
          <w:rFonts w:cs="Times New Roman"/>
          <w:snapToGrid w:val="0"/>
          <w:color w:val="000000"/>
          <w:sz w:val="24"/>
          <w:szCs w:val="24"/>
        </w:rPr>
        <w:t>Material Code</w:t>
      </w:r>
    </w:p>
    <w:p w14:paraId="35B2CD1E" w14:textId="77777777" w:rsidR="00252917" w:rsidRPr="00C56FB9" w:rsidRDefault="00252917" w:rsidP="00252917">
      <w:pPr>
        <w:jc w:val="both"/>
        <w:rPr>
          <w:rFonts w:cs="Times New Roman"/>
          <w:snapToGrid w:val="0"/>
          <w:color w:val="000000"/>
          <w:sz w:val="24"/>
          <w:szCs w:val="24"/>
        </w:rPr>
      </w:pPr>
      <w:r w:rsidRPr="00C56FB9">
        <w:rPr>
          <w:rFonts w:cs="Times New Roman"/>
          <w:snapToGrid w:val="0"/>
          <w:color w:val="000000"/>
          <w:sz w:val="24"/>
          <w:szCs w:val="24"/>
        </w:rPr>
        <w:t>Sampler ID</w:t>
      </w:r>
    </w:p>
    <w:p w14:paraId="2773BE2F" w14:textId="77777777" w:rsidR="00252917" w:rsidRDefault="00252917" w:rsidP="00252917">
      <w:pPr>
        <w:jc w:val="both"/>
        <w:rPr>
          <w:rFonts w:cs="Times New Roman"/>
          <w:snapToGrid w:val="0"/>
          <w:color w:val="000000"/>
          <w:sz w:val="24"/>
          <w:szCs w:val="24"/>
        </w:rPr>
      </w:pPr>
      <w:r w:rsidRPr="00C56FB9">
        <w:rPr>
          <w:rFonts w:cs="Times New Roman"/>
          <w:snapToGrid w:val="0"/>
          <w:color w:val="000000"/>
          <w:sz w:val="24"/>
          <w:szCs w:val="24"/>
        </w:rPr>
        <w:t>Intended Use</w:t>
      </w:r>
    </w:p>
    <w:p w14:paraId="1E53D317" w14:textId="77777777" w:rsidR="00532964" w:rsidRPr="00C56FB9" w:rsidRDefault="00532964" w:rsidP="00A33A00">
      <w:pPr>
        <w:jc w:val="both"/>
        <w:rPr>
          <w:rFonts w:cs="Times New Roman"/>
          <w:snapToGrid w:val="0"/>
          <w:color w:val="000000"/>
          <w:sz w:val="24"/>
          <w:szCs w:val="24"/>
        </w:rPr>
      </w:pPr>
      <w:r w:rsidRPr="00C56FB9">
        <w:rPr>
          <w:rFonts w:cs="Times New Roman"/>
          <w:snapToGrid w:val="0"/>
          <w:color w:val="000000"/>
          <w:sz w:val="24"/>
          <w:szCs w:val="24"/>
        </w:rPr>
        <w:t>Control Number (if applicable)</w:t>
      </w:r>
    </w:p>
    <w:p w14:paraId="10D5CDCF" w14:textId="77777777" w:rsidR="00532964" w:rsidRPr="00C56FB9" w:rsidRDefault="00532964" w:rsidP="00A33A00">
      <w:pPr>
        <w:jc w:val="both"/>
        <w:rPr>
          <w:rFonts w:cs="Times New Roman"/>
          <w:snapToGrid w:val="0"/>
          <w:color w:val="000000"/>
          <w:sz w:val="24"/>
          <w:szCs w:val="24"/>
        </w:rPr>
      </w:pPr>
      <w:r w:rsidRPr="00C56FB9">
        <w:rPr>
          <w:rFonts w:cs="Times New Roman"/>
          <w:snapToGrid w:val="0"/>
          <w:color w:val="000000"/>
          <w:sz w:val="24"/>
          <w:szCs w:val="24"/>
        </w:rPr>
        <w:t>Control Type (if applicable)</w:t>
      </w:r>
    </w:p>
    <w:p w14:paraId="7545375E" w14:textId="77777777" w:rsidR="00532964" w:rsidRPr="00C56FB9" w:rsidRDefault="00532964" w:rsidP="00A33A00">
      <w:pPr>
        <w:jc w:val="both"/>
        <w:rPr>
          <w:rFonts w:cs="Times New Roman"/>
          <w:snapToGrid w:val="0"/>
          <w:color w:val="000000"/>
          <w:sz w:val="24"/>
          <w:szCs w:val="24"/>
        </w:rPr>
      </w:pPr>
      <w:r w:rsidRPr="00C56FB9">
        <w:rPr>
          <w:rFonts w:cs="Times New Roman"/>
          <w:snapToGrid w:val="0"/>
          <w:color w:val="000000"/>
          <w:sz w:val="24"/>
          <w:szCs w:val="24"/>
        </w:rPr>
        <w:t xml:space="preserve">Represented Quantity: </w:t>
      </w:r>
    </w:p>
    <w:p w14:paraId="7B6A01B0" w14:textId="77777777" w:rsidR="00532964" w:rsidRPr="00C56FB9" w:rsidRDefault="00532964" w:rsidP="00A33A00">
      <w:pPr>
        <w:jc w:val="both"/>
        <w:rPr>
          <w:rFonts w:cs="Arial"/>
          <w:snapToGrid w:val="0"/>
          <w:color w:val="000000"/>
          <w:sz w:val="24"/>
          <w:szCs w:val="24"/>
        </w:rPr>
      </w:pPr>
      <w:r w:rsidRPr="00C56FB9">
        <w:rPr>
          <w:rFonts w:cs="Times New Roman"/>
          <w:snapToGrid w:val="0"/>
          <w:color w:val="000000"/>
          <w:sz w:val="24"/>
          <w:szCs w:val="24"/>
        </w:rPr>
        <w:t>Represented Quantity Units:</w:t>
      </w:r>
    </w:p>
    <w:p w14:paraId="2CCFB666" w14:textId="77777777" w:rsidR="00532964" w:rsidRPr="00C56FB9" w:rsidRDefault="00532964" w:rsidP="00A33A00">
      <w:pPr>
        <w:jc w:val="both"/>
        <w:rPr>
          <w:rFonts w:cs="Times New Roman"/>
          <w:snapToGrid w:val="0"/>
          <w:color w:val="000000"/>
          <w:sz w:val="24"/>
          <w:szCs w:val="24"/>
        </w:rPr>
      </w:pPr>
      <w:r w:rsidRPr="00C56FB9">
        <w:rPr>
          <w:rFonts w:cs="Times New Roman"/>
          <w:snapToGrid w:val="0"/>
          <w:color w:val="000000"/>
          <w:sz w:val="24"/>
          <w:szCs w:val="24"/>
        </w:rPr>
        <w:t>Remark Type:</w:t>
      </w:r>
    </w:p>
    <w:p w14:paraId="37952B77" w14:textId="77777777" w:rsidR="00532964" w:rsidRPr="00C56FB9" w:rsidRDefault="00532964" w:rsidP="00A33A00">
      <w:pPr>
        <w:jc w:val="both"/>
        <w:rPr>
          <w:rFonts w:cs="Times New Roman"/>
          <w:snapToGrid w:val="0"/>
          <w:color w:val="000000"/>
          <w:sz w:val="24"/>
          <w:szCs w:val="24"/>
        </w:rPr>
      </w:pPr>
      <w:r w:rsidRPr="00C56FB9">
        <w:rPr>
          <w:rFonts w:cs="Times New Roman"/>
          <w:snapToGrid w:val="0"/>
          <w:color w:val="000000"/>
          <w:sz w:val="24"/>
          <w:szCs w:val="24"/>
        </w:rPr>
        <w:t>Remarks:</w:t>
      </w:r>
    </w:p>
    <w:p w14:paraId="70B147D9" w14:textId="77777777" w:rsidR="00532964" w:rsidRPr="00C56FB9" w:rsidRDefault="00532964" w:rsidP="00A33A00">
      <w:pPr>
        <w:jc w:val="both"/>
        <w:rPr>
          <w:rFonts w:cs="Times New Roman"/>
          <w:snapToGrid w:val="0"/>
          <w:color w:val="000000"/>
          <w:sz w:val="24"/>
          <w:szCs w:val="24"/>
        </w:rPr>
      </w:pPr>
      <w:r w:rsidRPr="00C56FB9">
        <w:rPr>
          <w:rFonts w:cs="Times New Roman"/>
          <w:snapToGrid w:val="0"/>
          <w:color w:val="000000"/>
          <w:sz w:val="24"/>
          <w:szCs w:val="24"/>
        </w:rPr>
        <w:t>Sample Date:</w:t>
      </w:r>
    </w:p>
    <w:p w14:paraId="5C1E44F2" w14:textId="77777777" w:rsidR="00532964" w:rsidRPr="00C56FB9" w:rsidRDefault="00532964" w:rsidP="00A33A00">
      <w:pPr>
        <w:jc w:val="both"/>
        <w:rPr>
          <w:rFonts w:cs="Times New Roman"/>
          <w:snapToGrid w:val="0"/>
          <w:color w:val="000000"/>
          <w:sz w:val="24"/>
          <w:szCs w:val="24"/>
        </w:rPr>
      </w:pPr>
      <w:r w:rsidRPr="00C56FB9">
        <w:rPr>
          <w:rFonts w:cs="Times New Roman"/>
          <w:snapToGrid w:val="0"/>
          <w:color w:val="000000"/>
          <w:sz w:val="24"/>
          <w:szCs w:val="24"/>
        </w:rPr>
        <w:t>Sample Type:</w:t>
      </w:r>
    </w:p>
    <w:p w14:paraId="1047CE29" w14:textId="77777777" w:rsidR="00532964" w:rsidRPr="00C56FB9" w:rsidRDefault="00532964" w:rsidP="00A33A00">
      <w:pPr>
        <w:jc w:val="both"/>
        <w:rPr>
          <w:rFonts w:cs="Times New Roman"/>
          <w:snapToGrid w:val="0"/>
          <w:color w:val="000000"/>
          <w:sz w:val="24"/>
          <w:szCs w:val="24"/>
        </w:rPr>
      </w:pPr>
      <w:r w:rsidRPr="00C56FB9">
        <w:rPr>
          <w:rFonts w:cs="Times New Roman"/>
          <w:snapToGrid w:val="0"/>
          <w:color w:val="000000"/>
          <w:sz w:val="24"/>
          <w:szCs w:val="24"/>
        </w:rPr>
        <w:t>Acceptance Method:</w:t>
      </w:r>
    </w:p>
    <w:p w14:paraId="2DBCB0FF" w14:textId="77777777" w:rsidR="005759E1" w:rsidRDefault="005759E1">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br w:type="page"/>
      </w:r>
    </w:p>
    <w:p w14:paraId="3ADEDFA8" w14:textId="77777777" w:rsidR="00532964" w:rsidRDefault="00532964" w:rsidP="00532964">
      <w:pPr>
        <w:spacing w:after="120"/>
        <w:jc w:val="both"/>
        <w:rPr>
          <w:rFonts w:ascii="Times New Roman" w:hAnsi="Times New Roman" w:cs="Times New Roman"/>
          <w:snapToGrid w:val="0"/>
          <w:color w:val="000000"/>
          <w:sz w:val="24"/>
          <w:szCs w:val="24"/>
        </w:rPr>
      </w:pPr>
    </w:p>
    <w:p w14:paraId="133712A4" w14:textId="77777777" w:rsidR="00F40173" w:rsidRDefault="00F40173" w:rsidP="00532964">
      <w:pPr>
        <w:spacing w:after="120"/>
        <w:jc w:val="both"/>
        <w:rPr>
          <w:rFonts w:ascii="Times New Roman" w:hAnsi="Times New Roman" w:cs="Times New Roman"/>
          <w:snapToGrid w:val="0"/>
          <w:color w:val="000000"/>
          <w:sz w:val="24"/>
          <w:szCs w:val="24"/>
        </w:rPr>
      </w:pPr>
    </w:p>
    <w:p w14:paraId="42D2D28D" w14:textId="77777777" w:rsidR="0070411B" w:rsidRPr="00A33A00" w:rsidRDefault="0070411B" w:rsidP="0070411B">
      <w:pPr>
        <w:rPr>
          <w:rFonts w:cs="Times New Roman"/>
          <w:sz w:val="36"/>
          <w:szCs w:val="36"/>
        </w:rPr>
      </w:pPr>
      <w:r w:rsidRPr="00A33A00">
        <w:rPr>
          <w:rFonts w:cs="Times New Roman"/>
          <w:sz w:val="36"/>
          <w:szCs w:val="36"/>
          <w:u w:val="single"/>
        </w:rPr>
        <w:t>Sample Location Tab</w:t>
      </w:r>
      <w:r w:rsidRPr="00A33A00">
        <w:rPr>
          <w:rFonts w:cs="Times New Roman"/>
          <w:sz w:val="36"/>
          <w:szCs w:val="36"/>
        </w:rPr>
        <w:t xml:space="preserve"> - Enter</w:t>
      </w:r>
    </w:p>
    <w:p w14:paraId="2CE4552C" w14:textId="77777777" w:rsidR="0070411B" w:rsidRPr="00C56FB9" w:rsidRDefault="0070411B" w:rsidP="0070411B">
      <w:pPr>
        <w:rPr>
          <w:sz w:val="24"/>
          <w:szCs w:val="24"/>
        </w:rPr>
      </w:pPr>
      <w:r w:rsidRPr="00C56FB9">
        <w:rPr>
          <w:sz w:val="24"/>
          <w:szCs w:val="24"/>
        </w:rPr>
        <w:t>Sampled From</w:t>
      </w:r>
    </w:p>
    <w:p w14:paraId="4EA44CAE" w14:textId="77777777" w:rsidR="0070411B" w:rsidRPr="00C56FB9" w:rsidRDefault="0070411B" w:rsidP="0070411B">
      <w:pPr>
        <w:rPr>
          <w:sz w:val="24"/>
          <w:szCs w:val="24"/>
        </w:rPr>
      </w:pPr>
      <w:r w:rsidRPr="00C56FB9">
        <w:rPr>
          <w:sz w:val="24"/>
          <w:szCs w:val="24"/>
        </w:rPr>
        <w:t>Sampled Origin:</w:t>
      </w:r>
    </w:p>
    <w:p w14:paraId="101E84EF" w14:textId="77777777" w:rsidR="0070411B" w:rsidRPr="00C56FB9" w:rsidRDefault="0070411B" w:rsidP="0070411B">
      <w:pPr>
        <w:rPr>
          <w:rFonts w:cs="Times New Roman"/>
          <w:color w:val="000000"/>
          <w:sz w:val="24"/>
          <w:szCs w:val="24"/>
        </w:rPr>
      </w:pPr>
      <w:r w:rsidRPr="00C56FB9">
        <w:rPr>
          <w:rFonts w:cs="Times New Roman"/>
          <w:color w:val="000000"/>
          <w:sz w:val="24"/>
          <w:szCs w:val="24"/>
        </w:rPr>
        <w:t>Geographic Area:</w:t>
      </w:r>
    </w:p>
    <w:p w14:paraId="7DDE7081" w14:textId="77777777" w:rsidR="0070411B" w:rsidRPr="00C56FB9" w:rsidRDefault="0070411B" w:rsidP="0070411B">
      <w:pPr>
        <w:jc w:val="both"/>
        <w:rPr>
          <w:rFonts w:cs="Times New Roman"/>
          <w:color w:val="000000"/>
          <w:sz w:val="24"/>
          <w:szCs w:val="24"/>
        </w:rPr>
      </w:pPr>
      <w:r w:rsidRPr="00C56FB9">
        <w:rPr>
          <w:rFonts w:cs="Times New Roman"/>
          <w:color w:val="000000"/>
          <w:sz w:val="24"/>
          <w:szCs w:val="24"/>
        </w:rPr>
        <w:t>Latitude: Optional – not required at this time</w:t>
      </w:r>
    </w:p>
    <w:p w14:paraId="598F0118" w14:textId="77777777" w:rsidR="0070411B" w:rsidRPr="00C56FB9" w:rsidRDefault="004A1574" w:rsidP="0070411B">
      <w:pPr>
        <w:rPr>
          <w:rFonts w:cs="Times New Roman"/>
          <w:color w:val="000000"/>
          <w:sz w:val="24"/>
          <w:szCs w:val="24"/>
        </w:rPr>
      </w:pPr>
      <w:r w:rsidRPr="00C56FB9">
        <w:rPr>
          <w:rFonts w:cs="Times New Roman"/>
          <w:color w:val="000000"/>
          <w:sz w:val="24"/>
          <w:szCs w:val="24"/>
        </w:rPr>
        <w:t>Longitude</w:t>
      </w:r>
      <w:r w:rsidR="0070411B" w:rsidRPr="00C56FB9">
        <w:rPr>
          <w:rFonts w:cs="Times New Roman"/>
          <w:color w:val="000000"/>
          <w:sz w:val="24"/>
          <w:szCs w:val="24"/>
        </w:rPr>
        <w:t>: Optional – not required at this time</w:t>
      </w:r>
    </w:p>
    <w:p w14:paraId="5E29D5B3" w14:textId="77777777" w:rsidR="0070411B" w:rsidRPr="00C56FB9" w:rsidRDefault="0070411B" w:rsidP="0070411B">
      <w:pPr>
        <w:rPr>
          <w:rFonts w:cs="Times New Roman"/>
          <w:color w:val="000000"/>
          <w:sz w:val="24"/>
          <w:szCs w:val="24"/>
        </w:rPr>
      </w:pPr>
      <w:r w:rsidRPr="00C56FB9">
        <w:rPr>
          <w:rFonts w:cs="Times New Roman"/>
          <w:color w:val="000000"/>
          <w:sz w:val="24"/>
          <w:szCs w:val="24"/>
        </w:rPr>
        <w:t>Distance from Grade (when applicable)</w:t>
      </w:r>
    </w:p>
    <w:p w14:paraId="05F82805" w14:textId="77777777" w:rsidR="0070411B" w:rsidRPr="00C56FB9" w:rsidRDefault="0070411B" w:rsidP="0070411B">
      <w:pPr>
        <w:rPr>
          <w:rFonts w:cs="Times New Roman"/>
          <w:color w:val="000000"/>
          <w:sz w:val="24"/>
          <w:szCs w:val="24"/>
        </w:rPr>
      </w:pPr>
      <w:r w:rsidRPr="00C56FB9">
        <w:rPr>
          <w:rFonts w:cs="Times New Roman"/>
          <w:color w:val="000000"/>
          <w:sz w:val="24"/>
          <w:szCs w:val="24"/>
        </w:rPr>
        <w:t>Distance from Grade Units</w:t>
      </w:r>
      <w:r w:rsidR="00A33A00" w:rsidRPr="00C56FB9">
        <w:rPr>
          <w:rFonts w:cs="Times New Roman"/>
          <w:color w:val="000000"/>
          <w:sz w:val="24"/>
          <w:szCs w:val="24"/>
        </w:rPr>
        <w:t xml:space="preserve"> (when applicable)</w:t>
      </w:r>
    </w:p>
    <w:p w14:paraId="1C240230" w14:textId="77777777" w:rsidR="0070411B" w:rsidRPr="00C56FB9" w:rsidRDefault="0070411B" w:rsidP="0070411B">
      <w:pPr>
        <w:rPr>
          <w:rFonts w:cs="Times New Roman"/>
          <w:color w:val="000000"/>
          <w:sz w:val="24"/>
          <w:szCs w:val="24"/>
        </w:rPr>
      </w:pPr>
      <w:r w:rsidRPr="00C56FB9">
        <w:rPr>
          <w:rFonts w:cs="Times New Roman"/>
          <w:color w:val="000000"/>
          <w:sz w:val="24"/>
          <w:szCs w:val="24"/>
        </w:rPr>
        <w:t>Reference</w:t>
      </w:r>
      <w:r w:rsidR="00A33A00" w:rsidRPr="00C56FB9">
        <w:rPr>
          <w:rFonts w:cs="Times New Roman"/>
          <w:color w:val="000000"/>
          <w:sz w:val="24"/>
          <w:szCs w:val="24"/>
        </w:rPr>
        <w:t xml:space="preserve"> (when applicable)</w:t>
      </w:r>
    </w:p>
    <w:p w14:paraId="2C74B205" w14:textId="77777777" w:rsidR="0070411B" w:rsidRPr="00C56FB9" w:rsidRDefault="0070411B" w:rsidP="0070411B">
      <w:pPr>
        <w:rPr>
          <w:rFonts w:cs="Times New Roman"/>
          <w:color w:val="000000"/>
          <w:sz w:val="24"/>
          <w:szCs w:val="24"/>
        </w:rPr>
      </w:pPr>
      <w:r w:rsidRPr="00C56FB9">
        <w:rPr>
          <w:rFonts w:cs="Times New Roman"/>
          <w:color w:val="000000"/>
          <w:sz w:val="24"/>
          <w:szCs w:val="24"/>
        </w:rPr>
        <w:t>Station (</w:t>
      </w:r>
      <w:r w:rsidR="00A33A00" w:rsidRPr="00C56FB9">
        <w:rPr>
          <w:rFonts w:cs="Times New Roman"/>
          <w:color w:val="000000"/>
          <w:sz w:val="24"/>
          <w:szCs w:val="24"/>
        </w:rPr>
        <w:t>when applicable</w:t>
      </w:r>
      <w:r w:rsidRPr="00C56FB9">
        <w:rPr>
          <w:rFonts w:cs="Times New Roman"/>
          <w:color w:val="000000"/>
          <w:sz w:val="24"/>
          <w:szCs w:val="24"/>
        </w:rPr>
        <w:t>)</w:t>
      </w:r>
    </w:p>
    <w:p w14:paraId="13DE47B4" w14:textId="77777777" w:rsidR="0070411B" w:rsidRPr="00C56FB9" w:rsidRDefault="0070411B" w:rsidP="0070411B">
      <w:pPr>
        <w:rPr>
          <w:rFonts w:cs="Times New Roman"/>
          <w:color w:val="000000"/>
          <w:sz w:val="24"/>
          <w:szCs w:val="24"/>
        </w:rPr>
      </w:pPr>
      <w:r w:rsidRPr="00C56FB9">
        <w:rPr>
          <w:rFonts w:cs="Times New Roman"/>
          <w:color w:val="000000"/>
          <w:sz w:val="24"/>
          <w:szCs w:val="24"/>
        </w:rPr>
        <w:t>Station Plus</w:t>
      </w:r>
      <w:r w:rsidR="00A33A00" w:rsidRPr="00C56FB9">
        <w:rPr>
          <w:rFonts w:cs="Times New Roman"/>
          <w:color w:val="000000"/>
          <w:sz w:val="24"/>
          <w:szCs w:val="24"/>
        </w:rPr>
        <w:t xml:space="preserve"> (when applicable)</w:t>
      </w:r>
    </w:p>
    <w:p w14:paraId="51718EB8" w14:textId="77777777" w:rsidR="0070411B" w:rsidRPr="00C56FB9" w:rsidRDefault="0070411B" w:rsidP="00A33A00">
      <w:pPr>
        <w:rPr>
          <w:rFonts w:cs="Times New Roman"/>
          <w:snapToGrid w:val="0"/>
          <w:color w:val="000000"/>
          <w:sz w:val="24"/>
          <w:szCs w:val="24"/>
        </w:rPr>
      </w:pPr>
      <w:r w:rsidRPr="00C56FB9">
        <w:rPr>
          <w:sz w:val="24"/>
          <w:szCs w:val="24"/>
        </w:rPr>
        <w:t>Offset</w:t>
      </w:r>
      <w:r w:rsidR="00A33A00" w:rsidRPr="00C56FB9">
        <w:rPr>
          <w:sz w:val="24"/>
          <w:szCs w:val="24"/>
        </w:rPr>
        <w:t xml:space="preserve"> </w:t>
      </w:r>
      <w:r w:rsidR="00A33A00" w:rsidRPr="00C56FB9">
        <w:rPr>
          <w:rFonts w:cs="Times New Roman"/>
          <w:color w:val="000000"/>
          <w:sz w:val="24"/>
          <w:szCs w:val="24"/>
        </w:rPr>
        <w:t>(when applicable)</w:t>
      </w:r>
    </w:p>
    <w:p w14:paraId="0C7D09E1" w14:textId="77777777" w:rsidR="0070411B" w:rsidRPr="00C56FB9" w:rsidRDefault="0070411B" w:rsidP="0070411B">
      <w:pPr>
        <w:rPr>
          <w:rFonts w:cs="Times New Roman"/>
          <w:color w:val="000000"/>
          <w:sz w:val="24"/>
          <w:szCs w:val="24"/>
        </w:rPr>
      </w:pPr>
      <w:r w:rsidRPr="00C56FB9">
        <w:rPr>
          <w:sz w:val="24"/>
          <w:szCs w:val="24"/>
        </w:rPr>
        <w:t>Offset Direction</w:t>
      </w:r>
      <w:r w:rsidR="00A33A00" w:rsidRPr="00C56FB9">
        <w:rPr>
          <w:sz w:val="24"/>
          <w:szCs w:val="24"/>
        </w:rPr>
        <w:t xml:space="preserve"> </w:t>
      </w:r>
      <w:r w:rsidR="00A33A00" w:rsidRPr="00C56FB9">
        <w:rPr>
          <w:rFonts w:cs="Times New Roman"/>
          <w:color w:val="000000"/>
          <w:sz w:val="24"/>
          <w:szCs w:val="24"/>
        </w:rPr>
        <w:t>(when applicable)</w:t>
      </w:r>
    </w:p>
    <w:p w14:paraId="33F0B8D5" w14:textId="77777777" w:rsidR="0070411B" w:rsidRPr="00A33A00" w:rsidRDefault="0070411B" w:rsidP="00A33A00">
      <w:pPr>
        <w:rPr>
          <w:u w:val="single"/>
        </w:rPr>
      </w:pPr>
      <w:r w:rsidRPr="00A33A00">
        <w:rPr>
          <w:sz w:val="36"/>
          <w:szCs w:val="36"/>
          <w:u w:val="single"/>
        </w:rPr>
        <w:t>Additional Information Tab</w:t>
      </w:r>
      <w:r w:rsidR="00A33A00">
        <w:rPr>
          <w:sz w:val="36"/>
          <w:szCs w:val="36"/>
          <w:u w:val="single"/>
        </w:rPr>
        <w:t xml:space="preserve"> </w:t>
      </w:r>
      <w:r w:rsidR="00A33A00" w:rsidRPr="00A33A00">
        <w:rPr>
          <w:sz w:val="36"/>
          <w:szCs w:val="36"/>
        </w:rPr>
        <w:t>- Enter</w:t>
      </w:r>
    </w:p>
    <w:p w14:paraId="34EF90C8" w14:textId="77777777" w:rsidR="00252917" w:rsidRPr="00C56FB9" w:rsidRDefault="00252917" w:rsidP="00252917">
      <w:pPr>
        <w:jc w:val="both"/>
        <w:rPr>
          <w:rFonts w:cs="Arial"/>
          <w:snapToGrid w:val="0"/>
          <w:color w:val="000000"/>
          <w:sz w:val="24"/>
          <w:szCs w:val="24"/>
        </w:rPr>
      </w:pPr>
      <w:r w:rsidRPr="00C56FB9">
        <w:rPr>
          <w:rFonts w:cs="Times New Roman"/>
          <w:snapToGrid w:val="0"/>
          <w:color w:val="000000"/>
          <w:sz w:val="24"/>
          <w:szCs w:val="24"/>
        </w:rPr>
        <w:t>Sample Size:</w:t>
      </w:r>
    </w:p>
    <w:p w14:paraId="6592147B" w14:textId="77777777" w:rsidR="00252917" w:rsidRPr="00C56FB9" w:rsidRDefault="00252917" w:rsidP="00252917">
      <w:pPr>
        <w:jc w:val="both"/>
        <w:rPr>
          <w:rFonts w:cs="Arial"/>
          <w:snapToGrid w:val="0"/>
          <w:color w:val="000000"/>
          <w:sz w:val="24"/>
          <w:szCs w:val="24"/>
        </w:rPr>
      </w:pPr>
      <w:r w:rsidRPr="00C56FB9">
        <w:rPr>
          <w:rFonts w:cs="Times New Roman"/>
          <w:snapToGrid w:val="0"/>
          <w:color w:val="000000"/>
          <w:sz w:val="24"/>
          <w:szCs w:val="24"/>
        </w:rPr>
        <w:t>Sample Size Units:</w:t>
      </w:r>
    </w:p>
    <w:p w14:paraId="3028ABFE" w14:textId="77777777" w:rsidR="0070411B" w:rsidRPr="00C56FB9" w:rsidRDefault="00C56FB9" w:rsidP="0070411B">
      <w:pPr>
        <w:rPr>
          <w:rFonts w:cs="Times New Roman"/>
          <w:snapToGrid w:val="0"/>
          <w:color w:val="000000"/>
          <w:sz w:val="24"/>
          <w:szCs w:val="24"/>
        </w:rPr>
      </w:pPr>
      <w:r>
        <w:rPr>
          <w:rFonts w:cs="Times New Roman"/>
          <w:snapToGrid w:val="0"/>
          <w:color w:val="000000"/>
          <w:sz w:val="24"/>
          <w:szCs w:val="24"/>
        </w:rPr>
        <w:t xml:space="preserve">Design Type </w:t>
      </w:r>
      <w:r w:rsidR="00F40173">
        <w:rPr>
          <w:rFonts w:cs="Times New Roman"/>
          <w:snapToGrid w:val="0"/>
          <w:color w:val="000000"/>
          <w:sz w:val="24"/>
          <w:szCs w:val="24"/>
        </w:rPr>
        <w:t>(when appropriate)</w:t>
      </w:r>
    </w:p>
    <w:p w14:paraId="235B0C09" w14:textId="53F2B0B4" w:rsidR="0070411B" w:rsidRDefault="00C56FB9" w:rsidP="0070411B">
      <w:pPr>
        <w:rPr>
          <w:rFonts w:cs="Times New Roman"/>
          <w:snapToGrid w:val="0"/>
          <w:color w:val="000000"/>
          <w:sz w:val="24"/>
          <w:szCs w:val="24"/>
        </w:rPr>
      </w:pPr>
      <w:r>
        <w:rPr>
          <w:rFonts w:cs="Times New Roman"/>
          <w:snapToGrid w:val="0"/>
          <w:color w:val="000000"/>
          <w:sz w:val="24"/>
          <w:szCs w:val="24"/>
        </w:rPr>
        <w:t>Mix Design ID</w:t>
      </w:r>
      <w:r w:rsidR="00F40173">
        <w:rPr>
          <w:rFonts w:cs="Times New Roman"/>
          <w:snapToGrid w:val="0"/>
          <w:color w:val="000000"/>
          <w:sz w:val="24"/>
          <w:szCs w:val="24"/>
        </w:rPr>
        <w:t xml:space="preserve"> Type (when appropriate)</w:t>
      </w:r>
    </w:p>
    <w:p w14:paraId="2071D3B7" w14:textId="7B0F6100" w:rsidR="00060573" w:rsidRPr="00C56FB9" w:rsidRDefault="00060573" w:rsidP="0070411B">
      <w:pPr>
        <w:rPr>
          <w:rFonts w:cs="Times New Roman"/>
          <w:snapToGrid w:val="0"/>
          <w:color w:val="000000"/>
          <w:sz w:val="24"/>
          <w:szCs w:val="24"/>
        </w:rPr>
      </w:pPr>
      <w:r>
        <w:rPr>
          <w:rFonts w:cs="Times New Roman"/>
          <w:snapToGrid w:val="0"/>
          <w:color w:val="000000"/>
          <w:sz w:val="24"/>
          <w:szCs w:val="24"/>
        </w:rPr>
        <w:t>Buy USA Requirement (when appropriate)</w:t>
      </w:r>
    </w:p>
    <w:p w14:paraId="76E98A29" w14:textId="77777777" w:rsidR="00F40173" w:rsidRDefault="00F40173" w:rsidP="0070411B">
      <w:pPr>
        <w:rPr>
          <w:rFonts w:cs="Times New Roman"/>
          <w:sz w:val="36"/>
          <w:szCs w:val="36"/>
          <w:u w:val="single"/>
        </w:rPr>
      </w:pPr>
    </w:p>
    <w:p w14:paraId="78663F60" w14:textId="77777777" w:rsidR="00F40173" w:rsidRDefault="00F40173" w:rsidP="0070411B">
      <w:pPr>
        <w:rPr>
          <w:rFonts w:cs="Times New Roman"/>
          <w:sz w:val="36"/>
          <w:szCs w:val="36"/>
          <w:u w:val="single"/>
        </w:rPr>
      </w:pPr>
    </w:p>
    <w:p w14:paraId="09A1C214" w14:textId="77777777" w:rsidR="0070411B" w:rsidRPr="00A33A00" w:rsidRDefault="0070411B" w:rsidP="0070411B">
      <w:pPr>
        <w:rPr>
          <w:rFonts w:cs="Times New Roman"/>
          <w:sz w:val="36"/>
          <w:szCs w:val="36"/>
        </w:rPr>
      </w:pPr>
      <w:r w:rsidRPr="00A33A00">
        <w:rPr>
          <w:rFonts w:cs="Times New Roman"/>
          <w:sz w:val="36"/>
          <w:szCs w:val="36"/>
          <w:u w:val="single"/>
        </w:rPr>
        <w:lastRenderedPageBreak/>
        <w:t>Source and Facilities Ta</w:t>
      </w:r>
      <w:r w:rsidR="00A33A00" w:rsidRPr="00A33A00">
        <w:rPr>
          <w:rFonts w:cs="Times New Roman"/>
          <w:sz w:val="36"/>
          <w:szCs w:val="36"/>
          <w:u w:val="single"/>
        </w:rPr>
        <w:t>b</w:t>
      </w:r>
      <w:r w:rsidR="00A33A00" w:rsidRPr="00A33A00">
        <w:rPr>
          <w:rFonts w:cs="Times New Roman"/>
          <w:sz w:val="36"/>
          <w:szCs w:val="36"/>
        </w:rPr>
        <w:t xml:space="preserve"> - Enter</w:t>
      </w:r>
    </w:p>
    <w:p w14:paraId="1D9F2BFF" w14:textId="77777777" w:rsidR="0070411B" w:rsidRPr="00A33A00" w:rsidRDefault="00A33A00" w:rsidP="0070411B">
      <w:pPr>
        <w:jc w:val="both"/>
        <w:rPr>
          <w:rFonts w:cs="Times New Roman"/>
          <w:color w:val="000000"/>
          <w:sz w:val="24"/>
          <w:szCs w:val="24"/>
        </w:rPr>
      </w:pPr>
      <w:r w:rsidRPr="00A33A00">
        <w:rPr>
          <w:rFonts w:cs="Times New Roman"/>
          <w:color w:val="000000"/>
          <w:sz w:val="24"/>
          <w:szCs w:val="24"/>
        </w:rPr>
        <w:t xml:space="preserve">Source ID </w:t>
      </w:r>
    </w:p>
    <w:p w14:paraId="7E6787FC" w14:textId="77777777" w:rsidR="0070411B" w:rsidRDefault="00A33A00" w:rsidP="0070411B">
      <w:pPr>
        <w:jc w:val="both"/>
        <w:rPr>
          <w:rFonts w:cs="Times New Roman"/>
          <w:b/>
          <w:color w:val="000000"/>
          <w:sz w:val="24"/>
          <w:szCs w:val="24"/>
        </w:rPr>
      </w:pPr>
      <w:r w:rsidRPr="00A33A00">
        <w:rPr>
          <w:rFonts w:cs="Times New Roman"/>
          <w:color w:val="000000"/>
          <w:sz w:val="24"/>
          <w:szCs w:val="24"/>
        </w:rPr>
        <w:t>Facility ID</w:t>
      </w:r>
      <w:r w:rsidRPr="00A33A00">
        <w:rPr>
          <w:rFonts w:cs="Times New Roman"/>
          <w:b/>
          <w:color w:val="000000"/>
          <w:sz w:val="24"/>
          <w:szCs w:val="24"/>
        </w:rPr>
        <w:t xml:space="preserve"> </w:t>
      </w:r>
    </w:p>
    <w:p w14:paraId="64D8D125" w14:textId="77777777" w:rsidR="00F40173" w:rsidRDefault="00F40173" w:rsidP="0070411B">
      <w:pPr>
        <w:jc w:val="both"/>
        <w:rPr>
          <w:rFonts w:cs="Times New Roman"/>
          <w:snapToGrid w:val="0"/>
          <w:color w:val="000000"/>
          <w:sz w:val="24"/>
          <w:szCs w:val="24"/>
        </w:rPr>
      </w:pPr>
      <w:r>
        <w:rPr>
          <w:rFonts w:cs="Times New Roman"/>
          <w:color w:val="000000"/>
          <w:sz w:val="24"/>
          <w:szCs w:val="24"/>
        </w:rPr>
        <w:t xml:space="preserve">Additional Source ID </w:t>
      </w:r>
      <w:r>
        <w:rPr>
          <w:rFonts w:cs="Times New Roman"/>
          <w:snapToGrid w:val="0"/>
          <w:color w:val="000000"/>
          <w:sz w:val="24"/>
          <w:szCs w:val="24"/>
        </w:rPr>
        <w:t>(when appropriate)</w:t>
      </w:r>
    </w:p>
    <w:p w14:paraId="6CDC695B" w14:textId="77777777" w:rsidR="00F40173" w:rsidRDefault="00F40173" w:rsidP="00F40173">
      <w:pPr>
        <w:jc w:val="both"/>
        <w:rPr>
          <w:rFonts w:cs="Times New Roman"/>
          <w:snapToGrid w:val="0"/>
          <w:color w:val="000000"/>
          <w:sz w:val="24"/>
          <w:szCs w:val="24"/>
        </w:rPr>
      </w:pPr>
      <w:r>
        <w:rPr>
          <w:rFonts w:cs="Times New Roman"/>
          <w:color w:val="000000"/>
          <w:sz w:val="24"/>
          <w:szCs w:val="24"/>
        </w:rPr>
        <w:t xml:space="preserve">Additional Facility ID </w:t>
      </w:r>
      <w:r>
        <w:rPr>
          <w:rFonts w:cs="Times New Roman"/>
          <w:snapToGrid w:val="0"/>
          <w:color w:val="000000"/>
          <w:sz w:val="24"/>
          <w:szCs w:val="24"/>
        </w:rPr>
        <w:t>(when appropriate)</w:t>
      </w:r>
    </w:p>
    <w:p w14:paraId="5EC2BDFF" w14:textId="77777777" w:rsidR="0077250D" w:rsidRDefault="0077250D" w:rsidP="00F40173">
      <w:pPr>
        <w:jc w:val="both"/>
        <w:rPr>
          <w:rFonts w:cs="Times New Roman"/>
          <w:snapToGrid w:val="0"/>
          <w:color w:val="000000"/>
          <w:sz w:val="24"/>
          <w:szCs w:val="24"/>
        </w:rPr>
      </w:pPr>
      <w:r>
        <w:rPr>
          <w:rFonts w:cs="Times New Roman"/>
          <w:snapToGrid w:val="0"/>
          <w:color w:val="000000"/>
          <w:sz w:val="24"/>
          <w:szCs w:val="24"/>
        </w:rPr>
        <w:t>SMFI – Populate Brand Name for PAL samples (when appropriate)</w:t>
      </w:r>
    </w:p>
    <w:p w14:paraId="6FFFB5BA" w14:textId="77777777" w:rsidR="0070411B" w:rsidRPr="00A33A00" w:rsidRDefault="0070411B" w:rsidP="0070411B">
      <w:pPr>
        <w:rPr>
          <w:rFonts w:cs="Times New Roman"/>
          <w:sz w:val="36"/>
          <w:szCs w:val="36"/>
        </w:rPr>
      </w:pPr>
      <w:r w:rsidRPr="00A33A00">
        <w:rPr>
          <w:rFonts w:cs="Times New Roman"/>
          <w:sz w:val="36"/>
          <w:szCs w:val="36"/>
          <w:u w:val="single"/>
        </w:rPr>
        <w:t>Associations</w:t>
      </w:r>
      <w:r w:rsidR="00A33A00" w:rsidRPr="00A33A00">
        <w:rPr>
          <w:rFonts w:cs="Times New Roman"/>
          <w:sz w:val="36"/>
          <w:szCs w:val="36"/>
          <w:u w:val="single"/>
        </w:rPr>
        <w:t xml:space="preserve"> Tab</w:t>
      </w:r>
      <w:r w:rsidR="00A33A00" w:rsidRPr="00A33A00">
        <w:rPr>
          <w:rFonts w:cs="Times New Roman"/>
          <w:sz w:val="36"/>
          <w:szCs w:val="36"/>
        </w:rPr>
        <w:t xml:space="preserve"> - Enter</w:t>
      </w:r>
    </w:p>
    <w:p w14:paraId="3FEB9575" w14:textId="77777777" w:rsidR="0070411B" w:rsidRPr="00C56FB9" w:rsidRDefault="0070411B" w:rsidP="0070411B">
      <w:pPr>
        <w:pStyle w:val="NormalWeb"/>
        <w:rPr>
          <w:rFonts w:asciiTheme="minorHAnsi" w:hAnsiTheme="minorHAnsi"/>
        </w:rPr>
      </w:pPr>
      <w:r w:rsidRPr="00C56FB9">
        <w:rPr>
          <w:rFonts w:asciiTheme="minorHAnsi" w:hAnsiTheme="minorHAnsi"/>
          <w:bCs/>
        </w:rPr>
        <w:t>Associations</w:t>
      </w:r>
      <w:r w:rsidR="00C56FB9" w:rsidRPr="00C56FB9">
        <w:rPr>
          <w:rFonts w:asciiTheme="minorHAnsi" w:hAnsiTheme="minorHAnsi"/>
        </w:rPr>
        <w:t xml:space="preserve"> (Destination Lab(s))</w:t>
      </w:r>
    </w:p>
    <w:p w14:paraId="4BD19121" w14:textId="77777777" w:rsidR="00C56FB9" w:rsidRPr="005F042B" w:rsidRDefault="00C56FB9" w:rsidP="00C56FB9">
      <w:pPr>
        <w:rPr>
          <w:b/>
          <w:sz w:val="32"/>
          <w:szCs w:val="32"/>
        </w:rPr>
      </w:pPr>
      <w:r w:rsidRPr="00C56FB9">
        <w:rPr>
          <w:b/>
          <w:sz w:val="32"/>
          <w:szCs w:val="32"/>
          <w:u w:val="single"/>
        </w:rPr>
        <w:t>Contract Tab</w:t>
      </w:r>
      <w:r>
        <w:rPr>
          <w:b/>
          <w:sz w:val="32"/>
          <w:szCs w:val="32"/>
        </w:rPr>
        <w:t xml:space="preserve"> - Enter</w:t>
      </w:r>
    </w:p>
    <w:p w14:paraId="41B980D8" w14:textId="77777777" w:rsidR="00C56FB9" w:rsidRPr="00EB1F14" w:rsidRDefault="00C56FB9" w:rsidP="00C56FB9">
      <w:pPr>
        <w:rPr>
          <w:sz w:val="24"/>
          <w:szCs w:val="24"/>
        </w:rPr>
      </w:pPr>
      <w:r w:rsidRPr="00EB1F14">
        <w:rPr>
          <w:sz w:val="24"/>
          <w:szCs w:val="24"/>
        </w:rPr>
        <w:t xml:space="preserve">Contract </w:t>
      </w:r>
    </w:p>
    <w:p w14:paraId="0490C0DB" w14:textId="77777777" w:rsidR="00C56FB9" w:rsidRPr="00EB1F14" w:rsidRDefault="00C56FB9" w:rsidP="00C56FB9">
      <w:pPr>
        <w:rPr>
          <w:sz w:val="24"/>
          <w:szCs w:val="24"/>
        </w:rPr>
      </w:pPr>
      <w:r w:rsidRPr="00EB1F14">
        <w:rPr>
          <w:sz w:val="24"/>
          <w:szCs w:val="24"/>
        </w:rPr>
        <w:t>Work Location:</w:t>
      </w:r>
    </w:p>
    <w:p w14:paraId="404331A1" w14:textId="77777777" w:rsidR="00C56FB9" w:rsidRPr="00EB1F14" w:rsidRDefault="00C56FB9" w:rsidP="00C56FB9">
      <w:pPr>
        <w:rPr>
          <w:sz w:val="24"/>
          <w:szCs w:val="24"/>
        </w:rPr>
      </w:pPr>
      <w:r w:rsidRPr="00EB1F14">
        <w:rPr>
          <w:sz w:val="24"/>
          <w:szCs w:val="24"/>
        </w:rPr>
        <w:t>Represented Quantity:</w:t>
      </w:r>
    </w:p>
    <w:p w14:paraId="12174443" w14:textId="77777777" w:rsidR="00C56FB9" w:rsidRPr="00F40173" w:rsidRDefault="00C56FB9" w:rsidP="00C56FB9">
      <w:pPr>
        <w:rPr>
          <w:rFonts w:cs="Times New Roman"/>
          <w:b/>
          <w:sz w:val="32"/>
          <w:szCs w:val="32"/>
        </w:rPr>
      </w:pPr>
      <w:r w:rsidRPr="00F40173">
        <w:rPr>
          <w:rFonts w:cs="Times New Roman"/>
          <w:b/>
          <w:sz w:val="32"/>
          <w:szCs w:val="32"/>
          <w:u w:val="single"/>
        </w:rPr>
        <w:t>Test Tab</w:t>
      </w:r>
      <w:r w:rsidRPr="00F40173">
        <w:rPr>
          <w:rFonts w:cs="Times New Roman"/>
          <w:b/>
          <w:sz w:val="32"/>
          <w:szCs w:val="32"/>
        </w:rPr>
        <w:t xml:space="preserve"> - Enter</w:t>
      </w:r>
    </w:p>
    <w:p w14:paraId="21A27843" w14:textId="77777777" w:rsidR="00C56FB9" w:rsidRPr="00EB1F14" w:rsidRDefault="00C56FB9" w:rsidP="00C56FB9">
      <w:pPr>
        <w:rPr>
          <w:sz w:val="24"/>
          <w:szCs w:val="24"/>
        </w:rPr>
      </w:pPr>
      <w:r w:rsidRPr="00EB1F14">
        <w:rPr>
          <w:sz w:val="24"/>
          <w:szCs w:val="24"/>
        </w:rPr>
        <w:t>Select the test</w:t>
      </w:r>
    </w:p>
    <w:p w14:paraId="70EC6579" w14:textId="77777777" w:rsidR="00C56FB9" w:rsidRPr="00EB1F14" w:rsidRDefault="00C56FB9" w:rsidP="00C56FB9">
      <w:pPr>
        <w:rPr>
          <w:sz w:val="24"/>
          <w:szCs w:val="24"/>
        </w:rPr>
      </w:pPr>
      <w:r w:rsidRPr="00EB1F14">
        <w:rPr>
          <w:sz w:val="24"/>
          <w:szCs w:val="24"/>
        </w:rPr>
        <w:t>Enter the results</w:t>
      </w:r>
    </w:p>
    <w:p w14:paraId="37FDC992" w14:textId="77777777" w:rsidR="00C56FB9" w:rsidRPr="00EB1F14" w:rsidRDefault="00C56FB9" w:rsidP="00C56FB9">
      <w:pPr>
        <w:rPr>
          <w:sz w:val="24"/>
          <w:szCs w:val="24"/>
        </w:rPr>
      </w:pPr>
      <w:r w:rsidRPr="00EB1F14">
        <w:rPr>
          <w:sz w:val="24"/>
          <w:szCs w:val="24"/>
        </w:rPr>
        <w:t>Planned test Start Date</w:t>
      </w:r>
    </w:p>
    <w:p w14:paraId="1E2AAE33" w14:textId="77777777" w:rsidR="00C56FB9" w:rsidRPr="00EB1F14" w:rsidRDefault="00C56FB9" w:rsidP="00C56FB9">
      <w:pPr>
        <w:rPr>
          <w:sz w:val="24"/>
          <w:szCs w:val="24"/>
        </w:rPr>
      </w:pPr>
      <w:r w:rsidRPr="00EB1F14">
        <w:rPr>
          <w:sz w:val="24"/>
          <w:szCs w:val="24"/>
        </w:rPr>
        <w:t>Estimated Completion Date</w:t>
      </w:r>
    </w:p>
    <w:p w14:paraId="66698AEE" w14:textId="77777777" w:rsidR="00C56FB9" w:rsidRPr="00EB1F14" w:rsidRDefault="00C56FB9" w:rsidP="00C56FB9">
      <w:pPr>
        <w:rPr>
          <w:sz w:val="24"/>
          <w:szCs w:val="24"/>
        </w:rPr>
      </w:pPr>
      <w:r w:rsidRPr="00EB1F14">
        <w:rPr>
          <w:sz w:val="24"/>
          <w:szCs w:val="24"/>
        </w:rPr>
        <w:t>Test Results Value</w:t>
      </w:r>
    </w:p>
    <w:p w14:paraId="7A03B356" w14:textId="3B195657" w:rsidR="005206FD" w:rsidRPr="00652E27" w:rsidRDefault="005206FD" w:rsidP="005206FD">
      <w:pPr>
        <w:rPr>
          <w:sz w:val="24"/>
          <w:szCs w:val="24"/>
        </w:rPr>
      </w:pPr>
      <w:r w:rsidRPr="00652E27">
        <w:rPr>
          <w:color w:val="1F497D" w:themeColor="text2"/>
          <w:sz w:val="24"/>
          <w:szCs w:val="24"/>
        </w:rPr>
        <w:t>Change the status from “</w:t>
      </w:r>
      <w:r w:rsidR="000E3C43">
        <w:rPr>
          <w:color w:val="1F497D" w:themeColor="text2"/>
          <w:sz w:val="24"/>
          <w:szCs w:val="24"/>
        </w:rPr>
        <w:t>blank</w:t>
      </w:r>
      <w:r w:rsidRPr="00652E27">
        <w:rPr>
          <w:color w:val="1F497D" w:themeColor="text2"/>
          <w:sz w:val="24"/>
          <w:szCs w:val="24"/>
        </w:rPr>
        <w:t>” to “Approved”.</w:t>
      </w:r>
      <w:r>
        <w:rPr>
          <w:color w:val="1F497D" w:themeColor="text2"/>
          <w:sz w:val="24"/>
          <w:szCs w:val="24"/>
        </w:rPr>
        <w:t xml:space="preserve"> </w:t>
      </w:r>
    </w:p>
    <w:p w14:paraId="5CC7F14E" w14:textId="77777777" w:rsidR="00C56FB9" w:rsidRDefault="00EB1F14" w:rsidP="00C56FB9">
      <w:pPr>
        <w:rPr>
          <w:sz w:val="36"/>
          <w:szCs w:val="36"/>
        </w:rPr>
      </w:pPr>
      <w:r>
        <w:rPr>
          <w:sz w:val="36"/>
          <w:szCs w:val="36"/>
        </w:rPr>
        <w:t>Authorize the Record when/if appropriate</w:t>
      </w:r>
    </w:p>
    <w:p w14:paraId="5EAD50A3" w14:textId="77777777" w:rsidR="002B4559" w:rsidRDefault="002B4559" w:rsidP="00C56FB9">
      <w:pPr>
        <w:rPr>
          <w:sz w:val="36"/>
          <w:szCs w:val="36"/>
        </w:rPr>
      </w:pPr>
    </w:p>
    <w:p w14:paraId="7AB4C0D7" w14:textId="56121A07" w:rsidR="00865B86" w:rsidRDefault="002B4559">
      <w:pPr>
        <w:rPr>
          <w:rFonts w:ascii="Times New Roman" w:hAnsi="Times New Roman" w:cs="Times New Roman"/>
          <w:sz w:val="24"/>
          <w:szCs w:val="24"/>
        </w:rPr>
      </w:pPr>
      <w:r>
        <w:rPr>
          <w:sz w:val="36"/>
          <w:szCs w:val="36"/>
        </w:rPr>
        <w:t>End of QRG</w:t>
      </w:r>
    </w:p>
    <w:sectPr w:rsidR="00865B86">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2FE0F" w14:textId="77777777" w:rsidR="00CA2D49" w:rsidRDefault="00CA2D49" w:rsidP="000D67C5">
      <w:pPr>
        <w:spacing w:after="0" w:line="240" w:lineRule="auto"/>
      </w:pPr>
      <w:r>
        <w:separator/>
      </w:r>
    </w:p>
  </w:endnote>
  <w:endnote w:type="continuationSeparator" w:id="0">
    <w:p w14:paraId="1E7F5CF6" w14:textId="77777777" w:rsidR="00CA2D49" w:rsidRDefault="00CA2D49" w:rsidP="000D6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093649"/>
      <w:docPartObj>
        <w:docPartGallery w:val="Page Numbers (Bottom of Page)"/>
        <w:docPartUnique/>
      </w:docPartObj>
    </w:sdtPr>
    <w:sdtEndPr>
      <w:rPr>
        <w:noProof/>
      </w:rPr>
    </w:sdtEndPr>
    <w:sdtContent>
      <w:p w14:paraId="1A802A70" w14:textId="77777777" w:rsidR="00947761" w:rsidRDefault="00947761" w:rsidP="00000018">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Pr>
            <w:rFonts w:ascii="Tahoma" w:hAnsi="Tahoma"/>
            <w:b/>
            <w:noProof/>
            <w:snapToGrid w:val="0"/>
            <w:sz w:val="20"/>
          </w:rPr>
          <w:t>2</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Pr>
            <w:rFonts w:ascii="Tahoma" w:hAnsi="Tahoma"/>
            <w:b/>
            <w:noProof/>
            <w:snapToGrid w:val="0"/>
            <w:sz w:val="20"/>
          </w:rPr>
          <w:t>38</w:t>
        </w:r>
        <w:r>
          <w:rPr>
            <w:rFonts w:ascii="Tahoma" w:hAnsi="Tahoma"/>
            <w:b/>
            <w:snapToGrid w:val="0"/>
            <w:sz w:val="20"/>
          </w:rPr>
          <w:fldChar w:fldCharType="end"/>
        </w:r>
      </w:p>
      <w:p w14:paraId="41E8D431" w14:textId="77777777" w:rsidR="00947761" w:rsidRDefault="00000000" w:rsidP="00000018">
        <w:pPr>
          <w:pStyle w:val="Footer"/>
        </w:pPr>
      </w:p>
    </w:sdtContent>
  </w:sdt>
  <w:p w14:paraId="1C213CE9" w14:textId="77777777" w:rsidR="00947761" w:rsidRDefault="00947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BE5DF" w14:textId="77777777" w:rsidR="00CA2D49" w:rsidRDefault="00CA2D49" w:rsidP="000D67C5">
      <w:pPr>
        <w:spacing w:after="0" w:line="240" w:lineRule="auto"/>
      </w:pPr>
      <w:r>
        <w:separator/>
      </w:r>
    </w:p>
  </w:footnote>
  <w:footnote w:type="continuationSeparator" w:id="0">
    <w:p w14:paraId="316A635F" w14:textId="77777777" w:rsidR="00CA2D49" w:rsidRDefault="00CA2D49" w:rsidP="000D67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64" w:type="dxa"/>
      <w:tblInd w:w="-945" w:type="dxa"/>
      <w:tblBorders>
        <w:bottom w:val="single" w:sz="18" w:space="0" w:color="auto"/>
        <w:insideH w:val="single" w:sz="4" w:space="0" w:color="auto"/>
      </w:tblBorders>
      <w:tblLayout w:type="fixed"/>
      <w:tblLook w:val="0000" w:firstRow="0" w:lastRow="0" w:firstColumn="0" w:lastColumn="0" w:noHBand="0" w:noVBand="0"/>
    </w:tblPr>
    <w:tblGrid>
      <w:gridCol w:w="8715"/>
      <w:gridCol w:w="2549"/>
    </w:tblGrid>
    <w:tr w:rsidR="00947761" w14:paraId="7FB33ED5" w14:textId="77777777" w:rsidTr="00000018">
      <w:trPr>
        <w:trHeight w:val="388"/>
      </w:trPr>
      <w:tc>
        <w:tcPr>
          <w:tcW w:w="8715" w:type="dxa"/>
        </w:tcPr>
        <w:p w14:paraId="32DAFFC0" w14:textId="77777777" w:rsidR="00947761" w:rsidRDefault="00947761" w:rsidP="001B7976">
          <w:pPr>
            <w:pStyle w:val="Header"/>
            <w:tabs>
              <w:tab w:val="right" w:pos="7200"/>
            </w:tabs>
            <w:rPr>
              <w:rFonts w:ascii="Tahoma" w:hAnsi="Tahoma"/>
              <w:b/>
              <w:sz w:val="20"/>
            </w:rPr>
          </w:pPr>
          <w:r>
            <w:rPr>
              <w:rFonts w:ascii="Tahoma" w:hAnsi="Tahoma"/>
              <w:b/>
              <w:sz w:val="16"/>
              <w:szCs w:val="16"/>
            </w:rPr>
            <w:t>SampleRecordGeneral</w:t>
          </w:r>
        </w:p>
      </w:tc>
      <w:tc>
        <w:tcPr>
          <w:tcW w:w="2549" w:type="dxa"/>
        </w:tcPr>
        <w:p w14:paraId="16922572" w14:textId="2A3AEAA0" w:rsidR="00947761" w:rsidRPr="00EB4037" w:rsidRDefault="00947761" w:rsidP="00957A73">
          <w:pPr>
            <w:pStyle w:val="Header"/>
            <w:jc w:val="right"/>
            <w:rPr>
              <w:rFonts w:ascii="Tahoma" w:hAnsi="Tahoma"/>
              <w:b/>
              <w:sz w:val="16"/>
              <w:szCs w:val="16"/>
            </w:rPr>
          </w:pPr>
          <w:r w:rsidRPr="00EB4037">
            <w:rPr>
              <w:rFonts w:ascii="Tahoma" w:hAnsi="Tahoma"/>
              <w:b/>
              <w:sz w:val="16"/>
              <w:szCs w:val="16"/>
            </w:rPr>
            <w:fldChar w:fldCharType="begin"/>
          </w:r>
          <w:r w:rsidRPr="00EB4037">
            <w:rPr>
              <w:rFonts w:ascii="Tahoma" w:hAnsi="Tahoma"/>
              <w:b/>
              <w:sz w:val="16"/>
              <w:szCs w:val="16"/>
            </w:rPr>
            <w:instrText xml:space="preserve"> COMMENTS  "Rev. 9/26/18"  \* MERGEFORMAT </w:instrText>
          </w:r>
          <w:r w:rsidRPr="00EB4037">
            <w:rPr>
              <w:rFonts w:ascii="Tahoma" w:hAnsi="Tahoma"/>
              <w:b/>
              <w:sz w:val="16"/>
              <w:szCs w:val="16"/>
            </w:rPr>
            <w:fldChar w:fldCharType="separate"/>
          </w:r>
          <w:r>
            <w:rPr>
              <w:rFonts w:ascii="Tahoma" w:hAnsi="Tahoma"/>
              <w:b/>
              <w:sz w:val="16"/>
              <w:szCs w:val="16"/>
            </w:rPr>
            <w:t xml:space="preserve">Rev.  </w:t>
          </w:r>
          <w:r w:rsidR="00A1406B">
            <w:rPr>
              <w:rFonts w:ascii="Tahoma" w:hAnsi="Tahoma"/>
              <w:b/>
              <w:sz w:val="16"/>
              <w:szCs w:val="16"/>
            </w:rPr>
            <w:t>11</w:t>
          </w:r>
          <w:r>
            <w:rPr>
              <w:rFonts w:ascii="Tahoma" w:hAnsi="Tahoma"/>
              <w:b/>
              <w:sz w:val="16"/>
              <w:szCs w:val="16"/>
            </w:rPr>
            <w:t>/</w:t>
          </w:r>
          <w:r w:rsidRPr="00EB4037">
            <w:rPr>
              <w:rFonts w:ascii="Tahoma" w:hAnsi="Tahoma"/>
              <w:b/>
              <w:sz w:val="16"/>
              <w:szCs w:val="16"/>
            </w:rPr>
            <w:fldChar w:fldCharType="end"/>
          </w:r>
          <w:r w:rsidR="000A774C">
            <w:rPr>
              <w:rFonts w:ascii="Tahoma" w:hAnsi="Tahoma"/>
              <w:b/>
              <w:sz w:val="16"/>
              <w:szCs w:val="16"/>
            </w:rPr>
            <w:t>20/24</w:t>
          </w:r>
        </w:p>
      </w:tc>
    </w:tr>
  </w:tbl>
  <w:p w14:paraId="1A7E68F8" w14:textId="77777777" w:rsidR="00947761" w:rsidRPr="00000018" w:rsidRDefault="00947761" w:rsidP="00000018">
    <w:pPr>
      <w:pStyle w:val="Header"/>
    </w:pPr>
  </w:p>
</w:hdr>
</file>

<file path=word/intelligence2.xml><?xml version="1.0" encoding="utf-8"?>
<int2:intelligence xmlns:int2="http://schemas.microsoft.com/office/intelligence/2020/intelligence" xmlns:oel="http://schemas.microsoft.com/office/2019/extlst">
  <int2:observations>
    <int2:textHash int2:hashCode="94OYbH6wjohwoq" int2:id="Ov37ONO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F29"/>
    <w:multiLevelType w:val="multilevel"/>
    <w:tmpl w:val="A3CC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7B207A"/>
    <w:multiLevelType w:val="hybridMultilevel"/>
    <w:tmpl w:val="204A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EE45A0"/>
    <w:multiLevelType w:val="multilevel"/>
    <w:tmpl w:val="A340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5247B0"/>
    <w:multiLevelType w:val="multilevel"/>
    <w:tmpl w:val="DBEEC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D61B0A"/>
    <w:multiLevelType w:val="multilevel"/>
    <w:tmpl w:val="1C16D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720DED"/>
    <w:multiLevelType w:val="hybridMultilevel"/>
    <w:tmpl w:val="A75CE2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27418CC">
      <w:start w:val="1"/>
      <w:numFmt w:val="decimal"/>
      <w:lvlText w:val="%3)"/>
      <w:lvlJc w:val="right"/>
      <w:pPr>
        <w:ind w:left="2070" w:hanging="180"/>
      </w:pPr>
      <w:rPr>
        <w:rFonts w:asciiTheme="minorHAnsi" w:eastAsiaTheme="minorEastAsia" w:hAnsiTheme="minorHAnsi" w:cstheme="minorBidi"/>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4D51EC6"/>
    <w:multiLevelType w:val="multilevel"/>
    <w:tmpl w:val="B510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C55701"/>
    <w:multiLevelType w:val="hybridMultilevel"/>
    <w:tmpl w:val="16C627AC"/>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6C861385"/>
    <w:multiLevelType w:val="hybridMultilevel"/>
    <w:tmpl w:val="F7B68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770B2D"/>
    <w:multiLevelType w:val="hybridMultilevel"/>
    <w:tmpl w:val="ECFAB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427186">
    <w:abstractNumId w:val="4"/>
  </w:num>
  <w:num w:numId="2" w16cid:durableId="1708749151">
    <w:abstractNumId w:val="9"/>
  </w:num>
  <w:num w:numId="3" w16cid:durableId="1083912245">
    <w:abstractNumId w:val="8"/>
  </w:num>
  <w:num w:numId="4" w16cid:durableId="1536504494">
    <w:abstractNumId w:val="6"/>
  </w:num>
  <w:num w:numId="5" w16cid:durableId="1971127656">
    <w:abstractNumId w:val="2"/>
  </w:num>
  <w:num w:numId="6" w16cid:durableId="1377467686">
    <w:abstractNumId w:val="0"/>
  </w:num>
  <w:num w:numId="7" w16cid:durableId="578101107">
    <w:abstractNumId w:val="3"/>
  </w:num>
  <w:num w:numId="8" w16cid:durableId="1109160074">
    <w:abstractNumId w:val="1"/>
  </w:num>
  <w:num w:numId="9" w16cid:durableId="1489320687">
    <w:abstractNumId w:val="7"/>
  </w:num>
  <w:num w:numId="10" w16cid:durableId="8549285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DAD"/>
    <w:rsid w:val="00000018"/>
    <w:rsid w:val="00000889"/>
    <w:rsid w:val="00020418"/>
    <w:rsid w:val="00023785"/>
    <w:rsid w:val="000446EC"/>
    <w:rsid w:val="00053390"/>
    <w:rsid w:val="00054D45"/>
    <w:rsid w:val="00060573"/>
    <w:rsid w:val="00061C7F"/>
    <w:rsid w:val="00070803"/>
    <w:rsid w:val="00075324"/>
    <w:rsid w:val="00092D3C"/>
    <w:rsid w:val="000A5940"/>
    <w:rsid w:val="000A6034"/>
    <w:rsid w:val="000A774C"/>
    <w:rsid w:val="000C39BE"/>
    <w:rsid w:val="000C677F"/>
    <w:rsid w:val="000D0974"/>
    <w:rsid w:val="000D67C5"/>
    <w:rsid w:val="000E3C43"/>
    <w:rsid w:val="000E6741"/>
    <w:rsid w:val="000F1568"/>
    <w:rsid w:val="000F1AAC"/>
    <w:rsid w:val="000F32EC"/>
    <w:rsid w:val="000F32F5"/>
    <w:rsid w:val="000F4E3B"/>
    <w:rsid w:val="000F6065"/>
    <w:rsid w:val="00111D61"/>
    <w:rsid w:val="00116AC2"/>
    <w:rsid w:val="0011732B"/>
    <w:rsid w:val="00125F01"/>
    <w:rsid w:val="0013033F"/>
    <w:rsid w:val="0013693B"/>
    <w:rsid w:val="00150050"/>
    <w:rsid w:val="00150144"/>
    <w:rsid w:val="0015169C"/>
    <w:rsid w:val="00153A66"/>
    <w:rsid w:val="00157CB4"/>
    <w:rsid w:val="00162F72"/>
    <w:rsid w:val="0016511C"/>
    <w:rsid w:val="00166CA1"/>
    <w:rsid w:val="00173C1C"/>
    <w:rsid w:val="00186CB5"/>
    <w:rsid w:val="001A30FF"/>
    <w:rsid w:val="001A4939"/>
    <w:rsid w:val="001A59DD"/>
    <w:rsid w:val="001B63AD"/>
    <w:rsid w:val="001B7976"/>
    <w:rsid w:val="001C3298"/>
    <w:rsid w:val="002120AD"/>
    <w:rsid w:val="00214032"/>
    <w:rsid w:val="00214E06"/>
    <w:rsid w:val="00220498"/>
    <w:rsid w:val="00220518"/>
    <w:rsid w:val="0023034E"/>
    <w:rsid w:val="00236CA4"/>
    <w:rsid w:val="00252917"/>
    <w:rsid w:val="00252A33"/>
    <w:rsid w:val="002542A3"/>
    <w:rsid w:val="00255F65"/>
    <w:rsid w:val="002777AE"/>
    <w:rsid w:val="00293BB2"/>
    <w:rsid w:val="002957EB"/>
    <w:rsid w:val="00297E0B"/>
    <w:rsid w:val="002A51C6"/>
    <w:rsid w:val="002A6250"/>
    <w:rsid w:val="002A6AD8"/>
    <w:rsid w:val="002A6EF2"/>
    <w:rsid w:val="002B3E7A"/>
    <w:rsid w:val="002B4559"/>
    <w:rsid w:val="002E1E19"/>
    <w:rsid w:val="002E5ECB"/>
    <w:rsid w:val="002F1AA8"/>
    <w:rsid w:val="00301B7C"/>
    <w:rsid w:val="00301C70"/>
    <w:rsid w:val="00314189"/>
    <w:rsid w:val="003169A5"/>
    <w:rsid w:val="00332320"/>
    <w:rsid w:val="003348CF"/>
    <w:rsid w:val="00345307"/>
    <w:rsid w:val="003467E4"/>
    <w:rsid w:val="00391AF6"/>
    <w:rsid w:val="00392BF7"/>
    <w:rsid w:val="003A4012"/>
    <w:rsid w:val="003A744C"/>
    <w:rsid w:val="003B799E"/>
    <w:rsid w:val="003C25CD"/>
    <w:rsid w:val="003C7954"/>
    <w:rsid w:val="003D76C1"/>
    <w:rsid w:val="00404325"/>
    <w:rsid w:val="004142A2"/>
    <w:rsid w:val="0041450C"/>
    <w:rsid w:val="004258BA"/>
    <w:rsid w:val="004271E8"/>
    <w:rsid w:val="00437F21"/>
    <w:rsid w:val="00456ACF"/>
    <w:rsid w:val="00476CEC"/>
    <w:rsid w:val="004947C7"/>
    <w:rsid w:val="004949CD"/>
    <w:rsid w:val="004973B6"/>
    <w:rsid w:val="004A1574"/>
    <w:rsid w:val="004C31F4"/>
    <w:rsid w:val="004E0134"/>
    <w:rsid w:val="0051545A"/>
    <w:rsid w:val="005206FD"/>
    <w:rsid w:val="00520CF2"/>
    <w:rsid w:val="005234A2"/>
    <w:rsid w:val="005265BB"/>
    <w:rsid w:val="00532964"/>
    <w:rsid w:val="00547E21"/>
    <w:rsid w:val="00550663"/>
    <w:rsid w:val="00554560"/>
    <w:rsid w:val="00556DC8"/>
    <w:rsid w:val="005759E1"/>
    <w:rsid w:val="00590FFC"/>
    <w:rsid w:val="005C1F52"/>
    <w:rsid w:val="005C70C7"/>
    <w:rsid w:val="005D0957"/>
    <w:rsid w:val="005D3D80"/>
    <w:rsid w:val="005D690C"/>
    <w:rsid w:val="005F042B"/>
    <w:rsid w:val="005F720E"/>
    <w:rsid w:val="006011FE"/>
    <w:rsid w:val="00617069"/>
    <w:rsid w:val="006335C4"/>
    <w:rsid w:val="00641E91"/>
    <w:rsid w:val="00643717"/>
    <w:rsid w:val="00652E27"/>
    <w:rsid w:val="00656D49"/>
    <w:rsid w:val="00681082"/>
    <w:rsid w:val="00692663"/>
    <w:rsid w:val="006939EB"/>
    <w:rsid w:val="006A351E"/>
    <w:rsid w:val="006B2FD0"/>
    <w:rsid w:val="006B5708"/>
    <w:rsid w:val="006B7A0F"/>
    <w:rsid w:val="006C0ACE"/>
    <w:rsid w:val="006C4DCF"/>
    <w:rsid w:val="006C53AB"/>
    <w:rsid w:val="006F12E5"/>
    <w:rsid w:val="006F7DAF"/>
    <w:rsid w:val="0070411B"/>
    <w:rsid w:val="007117C6"/>
    <w:rsid w:val="00712DBE"/>
    <w:rsid w:val="007131DD"/>
    <w:rsid w:val="00714E7D"/>
    <w:rsid w:val="00715602"/>
    <w:rsid w:val="007300E7"/>
    <w:rsid w:val="00746B7B"/>
    <w:rsid w:val="00767B5C"/>
    <w:rsid w:val="0077250D"/>
    <w:rsid w:val="007858AE"/>
    <w:rsid w:val="007874EB"/>
    <w:rsid w:val="0079144D"/>
    <w:rsid w:val="007A3CFF"/>
    <w:rsid w:val="007B23E7"/>
    <w:rsid w:val="007B4325"/>
    <w:rsid w:val="007B542A"/>
    <w:rsid w:val="007B7094"/>
    <w:rsid w:val="007C089D"/>
    <w:rsid w:val="007C552E"/>
    <w:rsid w:val="007D0060"/>
    <w:rsid w:val="007D1C32"/>
    <w:rsid w:val="007F5590"/>
    <w:rsid w:val="00801688"/>
    <w:rsid w:val="00803952"/>
    <w:rsid w:val="00830EDE"/>
    <w:rsid w:val="008352C9"/>
    <w:rsid w:val="00841860"/>
    <w:rsid w:val="0085292B"/>
    <w:rsid w:val="00854C65"/>
    <w:rsid w:val="00855DAD"/>
    <w:rsid w:val="00865B86"/>
    <w:rsid w:val="00893FA9"/>
    <w:rsid w:val="008958DE"/>
    <w:rsid w:val="008A2E7F"/>
    <w:rsid w:val="008A4AE9"/>
    <w:rsid w:val="008B03ED"/>
    <w:rsid w:val="008B3FB3"/>
    <w:rsid w:val="008C175A"/>
    <w:rsid w:val="008C4415"/>
    <w:rsid w:val="008D1105"/>
    <w:rsid w:val="008E0FB3"/>
    <w:rsid w:val="008E519A"/>
    <w:rsid w:val="008F0530"/>
    <w:rsid w:val="008F14C9"/>
    <w:rsid w:val="00900C81"/>
    <w:rsid w:val="00900DB3"/>
    <w:rsid w:val="00901CCF"/>
    <w:rsid w:val="009156C1"/>
    <w:rsid w:val="00925503"/>
    <w:rsid w:val="009372EF"/>
    <w:rsid w:val="00943307"/>
    <w:rsid w:val="0094460B"/>
    <w:rsid w:val="00947761"/>
    <w:rsid w:val="00951F8F"/>
    <w:rsid w:val="00954F2E"/>
    <w:rsid w:val="00957A73"/>
    <w:rsid w:val="00960CE7"/>
    <w:rsid w:val="00961104"/>
    <w:rsid w:val="009842D2"/>
    <w:rsid w:val="00984331"/>
    <w:rsid w:val="00997E59"/>
    <w:rsid w:val="009A2CD4"/>
    <w:rsid w:val="009B1903"/>
    <w:rsid w:val="009C11D1"/>
    <w:rsid w:val="009C3FEB"/>
    <w:rsid w:val="009C4DCB"/>
    <w:rsid w:val="00A1406B"/>
    <w:rsid w:val="00A20FEE"/>
    <w:rsid w:val="00A31722"/>
    <w:rsid w:val="00A31EB6"/>
    <w:rsid w:val="00A33A00"/>
    <w:rsid w:val="00A67190"/>
    <w:rsid w:val="00A71DA5"/>
    <w:rsid w:val="00A72E4D"/>
    <w:rsid w:val="00A76392"/>
    <w:rsid w:val="00A85D45"/>
    <w:rsid w:val="00A86ABA"/>
    <w:rsid w:val="00A923EE"/>
    <w:rsid w:val="00A93EDA"/>
    <w:rsid w:val="00A945A8"/>
    <w:rsid w:val="00A94821"/>
    <w:rsid w:val="00AA0D8D"/>
    <w:rsid w:val="00AA2A09"/>
    <w:rsid w:val="00AB3054"/>
    <w:rsid w:val="00AC181C"/>
    <w:rsid w:val="00AC519E"/>
    <w:rsid w:val="00AE4BF5"/>
    <w:rsid w:val="00AE7BF5"/>
    <w:rsid w:val="00B059E0"/>
    <w:rsid w:val="00B11531"/>
    <w:rsid w:val="00B1449E"/>
    <w:rsid w:val="00B17683"/>
    <w:rsid w:val="00B21955"/>
    <w:rsid w:val="00B22C3B"/>
    <w:rsid w:val="00B23548"/>
    <w:rsid w:val="00B23999"/>
    <w:rsid w:val="00B33FFD"/>
    <w:rsid w:val="00B378E5"/>
    <w:rsid w:val="00B46384"/>
    <w:rsid w:val="00B562E9"/>
    <w:rsid w:val="00B73A26"/>
    <w:rsid w:val="00BA2C7B"/>
    <w:rsid w:val="00BA66B0"/>
    <w:rsid w:val="00BB4098"/>
    <w:rsid w:val="00BB5110"/>
    <w:rsid w:val="00BB6323"/>
    <w:rsid w:val="00BB7459"/>
    <w:rsid w:val="00BC54B1"/>
    <w:rsid w:val="00BD4FEB"/>
    <w:rsid w:val="00BF1755"/>
    <w:rsid w:val="00C01B35"/>
    <w:rsid w:val="00C301DB"/>
    <w:rsid w:val="00C32785"/>
    <w:rsid w:val="00C355F0"/>
    <w:rsid w:val="00C370EE"/>
    <w:rsid w:val="00C56FB9"/>
    <w:rsid w:val="00C62C94"/>
    <w:rsid w:val="00C63419"/>
    <w:rsid w:val="00C97546"/>
    <w:rsid w:val="00CA2D49"/>
    <w:rsid w:val="00CA64BB"/>
    <w:rsid w:val="00CB1D73"/>
    <w:rsid w:val="00CC57A0"/>
    <w:rsid w:val="00CC5A36"/>
    <w:rsid w:val="00CD3403"/>
    <w:rsid w:val="00CD7179"/>
    <w:rsid w:val="00CE56C0"/>
    <w:rsid w:val="00CF0B1F"/>
    <w:rsid w:val="00CF19A1"/>
    <w:rsid w:val="00D26AA0"/>
    <w:rsid w:val="00D50B0F"/>
    <w:rsid w:val="00D51E88"/>
    <w:rsid w:val="00D62F7A"/>
    <w:rsid w:val="00D64743"/>
    <w:rsid w:val="00D6503F"/>
    <w:rsid w:val="00D73358"/>
    <w:rsid w:val="00D84870"/>
    <w:rsid w:val="00DA1DBB"/>
    <w:rsid w:val="00DA532C"/>
    <w:rsid w:val="00DB0EE2"/>
    <w:rsid w:val="00DB4D51"/>
    <w:rsid w:val="00DC688C"/>
    <w:rsid w:val="00DD6204"/>
    <w:rsid w:val="00E10332"/>
    <w:rsid w:val="00E141D1"/>
    <w:rsid w:val="00E145EB"/>
    <w:rsid w:val="00E23457"/>
    <w:rsid w:val="00E2645B"/>
    <w:rsid w:val="00E26B97"/>
    <w:rsid w:val="00E33A64"/>
    <w:rsid w:val="00E35DDE"/>
    <w:rsid w:val="00E67114"/>
    <w:rsid w:val="00E73DF5"/>
    <w:rsid w:val="00E76763"/>
    <w:rsid w:val="00E80E6E"/>
    <w:rsid w:val="00E81B83"/>
    <w:rsid w:val="00E869FF"/>
    <w:rsid w:val="00E9484C"/>
    <w:rsid w:val="00E96941"/>
    <w:rsid w:val="00EA1215"/>
    <w:rsid w:val="00EB1F14"/>
    <w:rsid w:val="00EC17B8"/>
    <w:rsid w:val="00ED1AA2"/>
    <w:rsid w:val="00ED76EF"/>
    <w:rsid w:val="00EF4DC8"/>
    <w:rsid w:val="00EF5AD4"/>
    <w:rsid w:val="00F01139"/>
    <w:rsid w:val="00F0586B"/>
    <w:rsid w:val="00F074EA"/>
    <w:rsid w:val="00F217C7"/>
    <w:rsid w:val="00F26C8C"/>
    <w:rsid w:val="00F31071"/>
    <w:rsid w:val="00F40173"/>
    <w:rsid w:val="00F41C9F"/>
    <w:rsid w:val="00F44BE3"/>
    <w:rsid w:val="00F45453"/>
    <w:rsid w:val="00F657FE"/>
    <w:rsid w:val="00F74390"/>
    <w:rsid w:val="00F7789B"/>
    <w:rsid w:val="00F81DB2"/>
    <w:rsid w:val="00F95E21"/>
    <w:rsid w:val="00FA224F"/>
    <w:rsid w:val="00FE1146"/>
    <w:rsid w:val="00FE364B"/>
    <w:rsid w:val="00FF5566"/>
    <w:rsid w:val="0C38A39F"/>
    <w:rsid w:val="152560C9"/>
    <w:rsid w:val="1EF3E41A"/>
    <w:rsid w:val="30FD7BA4"/>
    <w:rsid w:val="592F9E22"/>
    <w:rsid w:val="7AAB39E8"/>
    <w:rsid w:val="7E2F2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7B074"/>
  <w15:docId w15:val="{FE108F94-1E06-40CE-B998-FAC728CAE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1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54D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C51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DAD"/>
    <w:rPr>
      <w:rFonts w:ascii="Tahoma" w:hAnsi="Tahoma" w:cs="Tahoma"/>
      <w:sz w:val="16"/>
      <w:szCs w:val="16"/>
    </w:rPr>
  </w:style>
  <w:style w:type="paragraph" w:styleId="Header">
    <w:name w:val="header"/>
    <w:basedOn w:val="Normal"/>
    <w:link w:val="HeaderChar"/>
    <w:unhideWhenUsed/>
    <w:rsid w:val="000D6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7C5"/>
  </w:style>
  <w:style w:type="paragraph" w:styleId="Footer">
    <w:name w:val="footer"/>
    <w:basedOn w:val="Normal"/>
    <w:link w:val="FooterChar"/>
    <w:unhideWhenUsed/>
    <w:rsid w:val="000D6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7C5"/>
  </w:style>
  <w:style w:type="paragraph" w:styleId="Title">
    <w:name w:val="Title"/>
    <w:basedOn w:val="Normal"/>
    <w:next w:val="Normal"/>
    <w:link w:val="TitleChar"/>
    <w:uiPriority w:val="10"/>
    <w:qFormat/>
    <w:rsid w:val="000D67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45"/>
    <w:rPr>
      <w:rFonts w:ascii="Times New Roman" w:eastAsia="Times New Roman" w:hAnsi="Times New Roman" w:cs="Times New Roman"/>
      <w:b/>
      <w:bCs/>
      <w:sz w:val="36"/>
      <w:szCs w:val="36"/>
    </w:rPr>
  </w:style>
  <w:style w:type="paragraph" w:styleId="NormalWeb">
    <w:name w:val="Normal (Web)"/>
    <w:basedOn w:val="Normal"/>
    <w:uiPriority w:val="99"/>
    <w:unhideWhenUsed/>
    <w:rsid w:val="00054D4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54D45"/>
    <w:rPr>
      <w:color w:val="0000FF"/>
      <w:u w:val="single"/>
    </w:rPr>
  </w:style>
  <w:style w:type="paragraph" w:customStyle="1" w:styleId="normalkeepwithnext">
    <w:name w:val="normalkeepwithnext"/>
    <w:basedOn w:val="Normal"/>
    <w:rsid w:val="00054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mapping">
    <w:name w:val="listmapping"/>
    <w:basedOn w:val="Normal"/>
    <w:rsid w:val="00054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epresult">
    <w:name w:val="stepresult"/>
    <w:basedOn w:val="Normal"/>
    <w:rsid w:val="00054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C519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AC519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semiHidden/>
    <w:rsid w:val="00AC519E"/>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hanging="2160"/>
    </w:pPr>
    <w:rPr>
      <w:rFonts w:ascii="Times New Roman" w:eastAsia="Times New Roman" w:hAnsi="Times New Roman" w:cs="Times New Roman"/>
      <w:snapToGrid w:val="0"/>
      <w:color w:val="000000"/>
      <w:sz w:val="24"/>
      <w:szCs w:val="20"/>
    </w:rPr>
  </w:style>
  <w:style w:type="character" w:customStyle="1" w:styleId="BodyTextIndentChar">
    <w:name w:val="Body Text Indent Char"/>
    <w:basedOn w:val="DefaultParagraphFont"/>
    <w:link w:val="BodyTextIndent"/>
    <w:semiHidden/>
    <w:rsid w:val="00AC519E"/>
    <w:rPr>
      <w:rFonts w:ascii="Times New Roman" w:eastAsia="Times New Roman" w:hAnsi="Times New Roman" w:cs="Times New Roman"/>
      <w:snapToGrid w:val="0"/>
      <w:color w:val="000000"/>
      <w:sz w:val="24"/>
      <w:szCs w:val="20"/>
    </w:rPr>
  </w:style>
  <w:style w:type="paragraph" w:styleId="BodyText2">
    <w:name w:val="Body Text 2"/>
    <w:basedOn w:val="Normal"/>
    <w:link w:val="BodyText2Char"/>
    <w:semiHidden/>
    <w:rsid w:val="00AC519E"/>
    <w:pPr>
      <w:widowControl w:val="0"/>
      <w:spacing w:after="0" w:line="240" w:lineRule="auto"/>
      <w:jc w:val="both"/>
    </w:pPr>
    <w:rPr>
      <w:rFonts w:ascii="Arial" w:eastAsia="Times New Roman" w:hAnsi="Arial" w:cs="Arial"/>
      <w:snapToGrid w:val="0"/>
      <w:color w:val="000000"/>
      <w:szCs w:val="24"/>
    </w:rPr>
  </w:style>
  <w:style w:type="character" w:customStyle="1" w:styleId="BodyText2Char">
    <w:name w:val="Body Text 2 Char"/>
    <w:basedOn w:val="DefaultParagraphFont"/>
    <w:link w:val="BodyText2"/>
    <w:semiHidden/>
    <w:rsid w:val="00AC519E"/>
    <w:rPr>
      <w:rFonts w:ascii="Arial" w:eastAsia="Times New Roman" w:hAnsi="Arial" w:cs="Arial"/>
      <w:snapToGrid w:val="0"/>
      <w:color w:val="000000"/>
      <w:szCs w:val="24"/>
    </w:rPr>
  </w:style>
  <w:style w:type="paragraph" w:styleId="BodyText3">
    <w:name w:val="Body Text 3"/>
    <w:basedOn w:val="Normal"/>
    <w:link w:val="BodyText3Char"/>
    <w:semiHidden/>
    <w:rsid w:val="00AC519E"/>
    <w:pPr>
      <w:widowControl w:val="0"/>
      <w:spacing w:after="0" w:line="240" w:lineRule="auto"/>
    </w:pPr>
    <w:rPr>
      <w:rFonts w:ascii="Arial" w:eastAsia="Times New Roman" w:hAnsi="Arial" w:cs="Arial"/>
      <w:snapToGrid w:val="0"/>
      <w:color w:val="000000"/>
      <w:szCs w:val="24"/>
    </w:rPr>
  </w:style>
  <w:style w:type="character" w:customStyle="1" w:styleId="BodyText3Char">
    <w:name w:val="Body Text 3 Char"/>
    <w:basedOn w:val="DefaultParagraphFont"/>
    <w:link w:val="BodyText3"/>
    <w:semiHidden/>
    <w:rsid w:val="00AC519E"/>
    <w:rPr>
      <w:rFonts w:ascii="Arial" w:eastAsia="Times New Roman" w:hAnsi="Arial" w:cs="Arial"/>
      <w:snapToGrid w:val="0"/>
      <w:color w:val="000000"/>
      <w:szCs w:val="24"/>
    </w:rPr>
  </w:style>
  <w:style w:type="paragraph" w:styleId="ListParagraph">
    <w:name w:val="List Paragraph"/>
    <w:basedOn w:val="Normal"/>
    <w:uiPriority w:val="34"/>
    <w:qFormat/>
    <w:rsid w:val="00AC519E"/>
    <w:pPr>
      <w:ind w:left="720"/>
      <w:contextualSpacing/>
    </w:pPr>
    <w:rPr>
      <w:rFonts w:eastAsiaTheme="minorEastAsia"/>
    </w:rPr>
  </w:style>
  <w:style w:type="paragraph" w:customStyle="1" w:styleId="sidehead">
    <w:name w:val="sidehead"/>
    <w:basedOn w:val="Normal"/>
    <w:rsid w:val="000F32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ssarydefinition">
    <w:name w:val="glossarydefinition"/>
    <w:basedOn w:val="Normal"/>
    <w:rsid w:val="000F32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CD34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153A66"/>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uiPriority w:val="21"/>
    <w:qFormat/>
    <w:rsid w:val="00000018"/>
    <w:rPr>
      <w:b/>
      <w:bCs/>
      <w:i/>
      <w:iCs/>
      <w:color w:val="4F81BD"/>
    </w:rPr>
  </w:style>
  <w:style w:type="character" w:customStyle="1" w:styleId="ui-provider">
    <w:name w:val="ui-provider"/>
    <w:basedOn w:val="DefaultParagraphFont"/>
    <w:rsid w:val="00404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530">
      <w:bodyDiv w:val="1"/>
      <w:marLeft w:val="0"/>
      <w:marRight w:val="0"/>
      <w:marTop w:val="0"/>
      <w:marBottom w:val="0"/>
      <w:divBdr>
        <w:top w:val="none" w:sz="0" w:space="0" w:color="auto"/>
        <w:left w:val="none" w:sz="0" w:space="0" w:color="auto"/>
        <w:bottom w:val="none" w:sz="0" w:space="0" w:color="auto"/>
        <w:right w:val="none" w:sz="0" w:space="0" w:color="auto"/>
      </w:divBdr>
    </w:div>
    <w:div w:id="18823072">
      <w:bodyDiv w:val="1"/>
      <w:marLeft w:val="0"/>
      <w:marRight w:val="0"/>
      <w:marTop w:val="0"/>
      <w:marBottom w:val="0"/>
      <w:divBdr>
        <w:top w:val="none" w:sz="0" w:space="0" w:color="auto"/>
        <w:left w:val="none" w:sz="0" w:space="0" w:color="auto"/>
        <w:bottom w:val="none" w:sz="0" w:space="0" w:color="auto"/>
        <w:right w:val="none" w:sz="0" w:space="0" w:color="auto"/>
      </w:divBdr>
    </w:div>
    <w:div w:id="130750139">
      <w:bodyDiv w:val="1"/>
      <w:marLeft w:val="0"/>
      <w:marRight w:val="0"/>
      <w:marTop w:val="0"/>
      <w:marBottom w:val="0"/>
      <w:divBdr>
        <w:top w:val="none" w:sz="0" w:space="0" w:color="auto"/>
        <w:left w:val="none" w:sz="0" w:space="0" w:color="auto"/>
        <w:bottom w:val="none" w:sz="0" w:space="0" w:color="auto"/>
        <w:right w:val="none" w:sz="0" w:space="0" w:color="auto"/>
      </w:divBdr>
    </w:div>
    <w:div w:id="134109474">
      <w:bodyDiv w:val="1"/>
      <w:marLeft w:val="0"/>
      <w:marRight w:val="0"/>
      <w:marTop w:val="0"/>
      <w:marBottom w:val="0"/>
      <w:divBdr>
        <w:top w:val="none" w:sz="0" w:space="0" w:color="auto"/>
        <w:left w:val="none" w:sz="0" w:space="0" w:color="auto"/>
        <w:bottom w:val="none" w:sz="0" w:space="0" w:color="auto"/>
        <w:right w:val="none" w:sz="0" w:space="0" w:color="auto"/>
      </w:divBdr>
    </w:div>
    <w:div w:id="452675896">
      <w:bodyDiv w:val="1"/>
      <w:marLeft w:val="0"/>
      <w:marRight w:val="0"/>
      <w:marTop w:val="0"/>
      <w:marBottom w:val="0"/>
      <w:divBdr>
        <w:top w:val="none" w:sz="0" w:space="0" w:color="auto"/>
        <w:left w:val="none" w:sz="0" w:space="0" w:color="auto"/>
        <w:bottom w:val="none" w:sz="0" w:space="0" w:color="auto"/>
        <w:right w:val="none" w:sz="0" w:space="0" w:color="auto"/>
      </w:divBdr>
    </w:div>
    <w:div w:id="706637156">
      <w:bodyDiv w:val="1"/>
      <w:marLeft w:val="0"/>
      <w:marRight w:val="0"/>
      <w:marTop w:val="0"/>
      <w:marBottom w:val="0"/>
      <w:divBdr>
        <w:top w:val="none" w:sz="0" w:space="0" w:color="auto"/>
        <w:left w:val="none" w:sz="0" w:space="0" w:color="auto"/>
        <w:bottom w:val="none" w:sz="0" w:space="0" w:color="auto"/>
        <w:right w:val="none" w:sz="0" w:space="0" w:color="auto"/>
      </w:divBdr>
    </w:div>
    <w:div w:id="716394559">
      <w:bodyDiv w:val="1"/>
      <w:marLeft w:val="0"/>
      <w:marRight w:val="0"/>
      <w:marTop w:val="0"/>
      <w:marBottom w:val="0"/>
      <w:divBdr>
        <w:top w:val="none" w:sz="0" w:space="0" w:color="auto"/>
        <w:left w:val="none" w:sz="0" w:space="0" w:color="auto"/>
        <w:bottom w:val="none" w:sz="0" w:space="0" w:color="auto"/>
        <w:right w:val="none" w:sz="0" w:space="0" w:color="auto"/>
      </w:divBdr>
    </w:div>
    <w:div w:id="725109900">
      <w:bodyDiv w:val="1"/>
      <w:marLeft w:val="0"/>
      <w:marRight w:val="0"/>
      <w:marTop w:val="0"/>
      <w:marBottom w:val="0"/>
      <w:divBdr>
        <w:top w:val="none" w:sz="0" w:space="0" w:color="auto"/>
        <w:left w:val="none" w:sz="0" w:space="0" w:color="auto"/>
        <w:bottom w:val="none" w:sz="0" w:space="0" w:color="auto"/>
        <w:right w:val="none" w:sz="0" w:space="0" w:color="auto"/>
      </w:divBdr>
    </w:div>
    <w:div w:id="783572972">
      <w:bodyDiv w:val="1"/>
      <w:marLeft w:val="0"/>
      <w:marRight w:val="0"/>
      <w:marTop w:val="0"/>
      <w:marBottom w:val="0"/>
      <w:divBdr>
        <w:top w:val="none" w:sz="0" w:space="0" w:color="auto"/>
        <w:left w:val="none" w:sz="0" w:space="0" w:color="auto"/>
        <w:bottom w:val="none" w:sz="0" w:space="0" w:color="auto"/>
        <w:right w:val="none" w:sz="0" w:space="0" w:color="auto"/>
      </w:divBdr>
    </w:div>
    <w:div w:id="1126972476">
      <w:bodyDiv w:val="1"/>
      <w:marLeft w:val="0"/>
      <w:marRight w:val="0"/>
      <w:marTop w:val="0"/>
      <w:marBottom w:val="0"/>
      <w:divBdr>
        <w:top w:val="none" w:sz="0" w:space="0" w:color="auto"/>
        <w:left w:val="none" w:sz="0" w:space="0" w:color="auto"/>
        <w:bottom w:val="none" w:sz="0" w:space="0" w:color="auto"/>
        <w:right w:val="none" w:sz="0" w:space="0" w:color="auto"/>
      </w:divBdr>
    </w:div>
    <w:div w:id="1149400434">
      <w:bodyDiv w:val="1"/>
      <w:marLeft w:val="0"/>
      <w:marRight w:val="0"/>
      <w:marTop w:val="0"/>
      <w:marBottom w:val="0"/>
      <w:divBdr>
        <w:top w:val="none" w:sz="0" w:space="0" w:color="auto"/>
        <w:left w:val="none" w:sz="0" w:space="0" w:color="auto"/>
        <w:bottom w:val="none" w:sz="0" w:space="0" w:color="auto"/>
        <w:right w:val="none" w:sz="0" w:space="0" w:color="auto"/>
      </w:divBdr>
    </w:div>
    <w:div w:id="1515416228">
      <w:bodyDiv w:val="1"/>
      <w:marLeft w:val="0"/>
      <w:marRight w:val="0"/>
      <w:marTop w:val="0"/>
      <w:marBottom w:val="0"/>
      <w:divBdr>
        <w:top w:val="none" w:sz="0" w:space="0" w:color="auto"/>
        <w:left w:val="none" w:sz="0" w:space="0" w:color="auto"/>
        <w:bottom w:val="none" w:sz="0" w:space="0" w:color="auto"/>
        <w:right w:val="none" w:sz="0" w:space="0" w:color="auto"/>
      </w:divBdr>
    </w:div>
    <w:div w:id="1534659627">
      <w:bodyDiv w:val="1"/>
      <w:marLeft w:val="0"/>
      <w:marRight w:val="0"/>
      <w:marTop w:val="0"/>
      <w:marBottom w:val="0"/>
      <w:divBdr>
        <w:top w:val="none" w:sz="0" w:space="0" w:color="auto"/>
        <w:left w:val="none" w:sz="0" w:space="0" w:color="auto"/>
        <w:bottom w:val="none" w:sz="0" w:space="0" w:color="auto"/>
        <w:right w:val="none" w:sz="0" w:space="0" w:color="auto"/>
      </w:divBdr>
    </w:div>
    <w:div w:id="1713379822">
      <w:bodyDiv w:val="1"/>
      <w:marLeft w:val="0"/>
      <w:marRight w:val="0"/>
      <w:marTop w:val="0"/>
      <w:marBottom w:val="0"/>
      <w:divBdr>
        <w:top w:val="none" w:sz="0" w:space="0" w:color="auto"/>
        <w:left w:val="none" w:sz="0" w:space="0" w:color="auto"/>
        <w:bottom w:val="none" w:sz="0" w:space="0" w:color="auto"/>
        <w:right w:val="none" w:sz="0" w:space="0" w:color="auto"/>
      </w:divBdr>
    </w:div>
    <w:div w:id="202350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ormCategory xmlns="0839112a-efb3-470f-ab93-1864974644a7">QRG</FormCategory>
    <Moved_x0020_to_x0020_EPG xmlns="0839112a-efb3-470f-ab93-1864974644a7">false</Moved_x0020_to_x0020_EPG>
    <QRG xmlns="0839112a-efb3-470f-ab93-1864974644a7">false</QRG>
    <AWP_x0020_5_x002e_02_x0020_Check xmlns="0839112a-efb3-470f-ab93-1864974644a7">false</AWP_x0020_5_x002e_02_x0020_Check>
    <Review_x0020_Complete xmlns="0839112a-efb3-470f-ab93-1864974644a7">false</Review_x0020_Complete>
    <lcf76f155ced4ddcb4097134ff3c332f xmlns="0839112a-efb3-470f-ab93-1864974644a7">
      <Terms xmlns="http://schemas.microsoft.com/office/infopath/2007/PartnerControls"/>
    </lcf76f155ced4ddcb4097134ff3c332f>
    <TaxCatchAll xmlns="56963302-5c31-401d-a271-72bffc9469c9" xsi:nil="true"/>
    <Archived_x0020_Version_x0020_History xmlns="0839112a-efb3-470f-ab93-1864974644a7">
      <Url xsi:nil="true"/>
      <Description xsi:nil="true"/>
    </Archived_x0020_Version_x0020_Hist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FC511692AB8C418577367E323B6934" ma:contentTypeVersion="18" ma:contentTypeDescription="Create a new document." ma:contentTypeScope="" ma:versionID="5ac354aa90be33f148d1d7e81ced2eaa">
  <xsd:schema xmlns:xsd="http://www.w3.org/2001/XMLSchema" xmlns:xs="http://www.w3.org/2001/XMLSchema" xmlns:p="http://schemas.microsoft.com/office/2006/metadata/properties" xmlns:ns2="0839112a-efb3-470f-ab93-1864974644a7" xmlns:ns3="56963302-5c31-401d-a271-72bffc9469c9" targetNamespace="http://schemas.microsoft.com/office/2006/metadata/properties" ma:root="true" ma:fieldsID="a0698138234fa957e99927ef59f7ada7" ns2:_="" ns3:_="">
    <xsd:import namespace="0839112a-efb3-470f-ab93-1864974644a7"/>
    <xsd:import namespace="56963302-5c31-401d-a271-72bffc9469c9"/>
    <xsd:element name="properties">
      <xsd:complexType>
        <xsd:sequence>
          <xsd:element name="documentManagement">
            <xsd:complexType>
              <xsd:all>
                <xsd:element ref="ns2:Archived_x0020_Version_x0020_History" minOccurs="0"/>
                <xsd:element ref="ns2:AWP_x0020_5_x002e_02_x0020_Check" minOccurs="0"/>
                <xsd:element ref="ns2:Moved_x0020_to_x0020_EPG" minOccurs="0"/>
                <xsd:element ref="ns2:QRG" minOccurs="0"/>
                <xsd:element ref="ns2:Review_x0020_Complete" minOccurs="0"/>
                <xsd:element ref="ns2:FormCategory"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9112a-efb3-470f-ab93-1864974644a7" elementFormDefault="qualified">
    <xsd:import namespace="http://schemas.microsoft.com/office/2006/documentManagement/types"/>
    <xsd:import namespace="http://schemas.microsoft.com/office/infopath/2007/PartnerControls"/>
    <xsd:element name="Archived_x0020_Version_x0020_History" ma:index="2" nillable="true" ma:displayName="Archived Version History" ma:format="Hyperlink" ma:internalName="Archived_x0020_Version_x0020_History">
      <xsd:complexType>
        <xsd:complexContent>
          <xsd:extension base="dms:URL">
            <xsd:sequence>
              <xsd:element name="Url" type="dms:ValidUrl" minOccurs="0" nillable="true"/>
              <xsd:element name="Description" type="xsd:string" nillable="true"/>
            </xsd:sequence>
          </xsd:extension>
        </xsd:complexContent>
      </xsd:complexType>
    </xsd:element>
    <xsd:element name="AWP_x0020_5_x002e_02_x0020_Check" ma:index="3" nillable="true" ma:displayName="AWP 5.02 Check" ma:default="0" ma:description="QRG was opened and updated with any changes in AWP 5.02" ma:internalName="AWP_x0020_5_x002e_02_x0020_Check">
      <xsd:simpleType>
        <xsd:restriction base="dms:Boolean"/>
      </xsd:simpleType>
    </xsd:element>
    <xsd:element name="Moved_x0020_to_x0020_EPG" ma:index="4" nillable="true" ma:displayName="Moved to EPG" ma:default="0" ma:internalName="Moved_x0020_to_x0020_EPG">
      <xsd:simpleType>
        <xsd:restriction base="dms:Boolean"/>
      </xsd:simpleType>
    </xsd:element>
    <xsd:element name="QRG" ma:index="5" nillable="true" ma:displayName="QRG" ma:default="0" ma:internalName="QRG">
      <xsd:simpleType>
        <xsd:restriction base="dms:Boolean"/>
      </xsd:simpleType>
    </xsd:element>
    <xsd:element name="Review_x0020_Complete" ma:index="6" nillable="true" ma:displayName="Review Complete" ma:default="0" ma:internalName="Review_x0020_Complete">
      <xsd:simpleType>
        <xsd:restriction base="dms:Boolean"/>
      </xsd:simpleType>
    </xsd:element>
    <xsd:element name="FormCategory" ma:index="7" nillable="true" ma:displayName="Form Category" ma:internalName="FormCategory">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963302-5c31-401d-a271-72bffc9469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bb476b2-9eab-4b2a-ba28-e4201fcd8718}" ma:internalName="TaxCatchAll" ma:showField="CatchAllData" ma:web="56963302-5c31-401d-a271-72bffc946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B3E398-9C7A-4A75-AE6E-A7EDA189145A}">
  <ds:schemaRefs>
    <ds:schemaRef ds:uri="http://schemas.microsoft.com/sharepoint/v3/contenttype/forms"/>
  </ds:schemaRefs>
</ds:datastoreItem>
</file>

<file path=customXml/itemProps2.xml><?xml version="1.0" encoding="utf-8"?>
<ds:datastoreItem xmlns:ds="http://schemas.openxmlformats.org/officeDocument/2006/customXml" ds:itemID="{2679B285-88A3-4448-9C64-A7CC56B66ED1}">
  <ds:schemaRefs>
    <ds:schemaRef ds:uri="http://schemas.openxmlformats.org/officeDocument/2006/bibliography"/>
  </ds:schemaRefs>
</ds:datastoreItem>
</file>

<file path=customXml/itemProps3.xml><?xml version="1.0" encoding="utf-8"?>
<ds:datastoreItem xmlns:ds="http://schemas.openxmlformats.org/officeDocument/2006/customXml" ds:itemID="{F3BA66D3-C872-4083-B90B-9A28B06007C2}">
  <ds:schemaRefs>
    <ds:schemaRef ds:uri="http://schemas.microsoft.com/office/2006/metadata/properties"/>
    <ds:schemaRef ds:uri="http://schemas.microsoft.com/office/infopath/2007/PartnerControls"/>
    <ds:schemaRef ds:uri="374aaca7-37e5-4668-bdad-983830cb15ce"/>
  </ds:schemaRefs>
</ds:datastoreItem>
</file>

<file path=customXml/itemProps4.xml><?xml version="1.0" encoding="utf-8"?>
<ds:datastoreItem xmlns:ds="http://schemas.openxmlformats.org/officeDocument/2006/customXml" ds:itemID="{3467CB2B-DB3B-48F7-88CF-F2F1216E61B0}"/>
</file>

<file path=docProps/app.xml><?xml version="1.0" encoding="utf-8"?>
<Properties xmlns="http://schemas.openxmlformats.org/officeDocument/2006/extended-properties" xmlns:vt="http://schemas.openxmlformats.org/officeDocument/2006/docPropsVTypes">
  <Template>Normal.dotm</Template>
  <TotalTime>3</TotalTime>
  <Pages>43</Pages>
  <Words>7126</Words>
  <Characters>40622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AWP_MA_Sample_Record_General</vt:lpstr>
    </vt:vector>
  </TitlesOfParts>
  <Company>MoDOT</Company>
  <LinksUpToDate>false</LinksUpToDate>
  <CharactersWithSpaces>47653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AWP_MA_Sample_Record_General</dc:title>
  <dc:creator>LARRY R BROOKS</dc:creator>
  <cp:lastModifiedBy>WENDY L BROOKS</cp:lastModifiedBy>
  <cp:revision>5</cp:revision>
  <dcterms:created xsi:type="dcterms:W3CDTF">2024-08-07T12:43:00Z</dcterms:created>
  <dcterms:modified xsi:type="dcterms:W3CDTF">2024-11-20T16:55:00Z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0x010100F9FC511692AB8C418577367E323B6934</vt:lpwstr>
  </property>
  <property fmtid="{D5CDD505-2E9C-101B-9397-08002B2CF9AE}" pid="3" name="Order">
    <vt:r8>16300</vt:r8>
  </property>
  <property fmtid="{D5CDD505-2E9C-101B-9397-08002B2CF9AE}" pid="4" name="_ExtendedDescription">
    <vt:lpwstr/>
  </property>
</Properties>
</file>