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F694" w14:textId="77777777" w:rsidR="00A078A2" w:rsidRPr="00331F74" w:rsidRDefault="00A078A2" w:rsidP="00331F74"/>
    <w:p w14:paraId="5596F695" w14:textId="77777777" w:rsidR="00A078A2" w:rsidRPr="00331F74" w:rsidRDefault="00A078A2" w:rsidP="00331F74"/>
    <w:p w14:paraId="5596F696" w14:textId="77777777" w:rsidR="00A078A2" w:rsidRPr="00331F74" w:rsidRDefault="00A078A2" w:rsidP="00331F74">
      <w:pPr>
        <w:jc w:val="center"/>
        <w:rPr>
          <w:u w:val="single"/>
        </w:rPr>
      </w:pPr>
      <w:r w:rsidRPr="00331F74">
        <w:rPr>
          <w:u w:val="single"/>
        </w:rPr>
        <w:t>JOB SPECIAL PROVISIONS TABLE OF CONTENTS (ROADWAY)</w:t>
      </w:r>
    </w:p>
    <w:p w14:paraId="5596F697" w14:textId="77777777" w:rsidR="00A078A2" w:rsidRPr="00331F74" w:rsidRDefault="00A078A2" w:rsidP="00331F74">
      <w:pPr>
        <w:jc w:val="center"/>
        <w:rPr>
          <w:sz w:val="20"/>
          <w:szCs w:val="20"/>
        </w:rPr>
      </w:pPr>
      <w:r w:rsidRPr="00331F74">
        <w:rPr>
          <w:sz w:val="20"/>
          <w:szCs w:val="20"/>
        </w:rPr>
        <w:t>(Job Special Provisions shall prevail over General Special Provisions whenever in conflict therewith.)</w:t>
      </w:r>
    </w:p>
    <w:p w14:paraId="5596F698" w14:textId="77777777" w:rsidR="00A078A2" w:rsidRPr="00331F74" w:rsidRDefault="00A078A2" w:rsidP="00331F74"/>
    <w:p w14:paraId="5596F699" w14:textId="77777777" w:rsidR="000D0EB9" w:rsidRDefault="000D0EB9" w:rsidP="00A078A2">
      <w:pPr>
        <w:pStyle w:val="BodyText"/>
        <w:rPr>
          <w:rFonts w:cs="Arial"/>
          <w:color w:val="auto"/>
          <w:sz w:val="22"/>
        </w:rPr>
      </w:pPr>
      <w:bookmarkStart w:id="0" w:name="OLE_LINK2"/>
    </w:p>
    <w:p w14:paraId="018A3E3E" w14:textId="092666F3" w:rsidR="0091688A" w:rsidRDefault="00616388">
      <w:pPr>
        <w:pStyle w:val="TOC1"/>
        <w:rPr>
          <w:rFonts w:asciiTheme="minorHAnsi" w:eastAsiaTheme="minorEastAsia" w:hAnsiTheme="minorHAnsi" w:cstheme="minorBidi"/>
          <w:noProof/>
          <w:szCs w:val="22"/>
        </w:rPr>
      </w:pPr>
      <w:r>
        <w:rPr>
          <w:rFonts w:cs="Arial"/>
        </w:rPr>
        <w:fldChar w:fldCharType="begin"/>
      </w:r>
      <w:r>
        <w:rPr>
          <w:rFonts w:cs="Arial"/>
        </w:rPr>
        <w:instrText xml:space="preserve"> TOC \o "1-3" \h \z \u </w:instrText>
      </w:r>
      <w:r>
        <w:rPr>
          <w:rFonts w:cs="Arial"/>
        </w:rPr>
        <w:fldChar w:fldCharType="separate"/>
      </w:r>
      <w:hyperlink w:anchor="_Toc158034172" w:history="1">
        <w:r w:rsidR="0091688A" w:rsidRPr="000B3053">
          <w:rPr>
            <w:rStyle w:val="Hyperlink"/>
            <w:noProof/>
          </w:rPr>
          <w:t>A.</w:t>
        </w:r>
        <w:r w:rsidR="0091688A">
          <w:rPr>
            <w:rFonts w:asciiTheme="minorHAnsi" w:eastAsiaTheme="minorEastAsia" w:hAnsiTheme="minorHAnsi" w:cstheme="minorBidi"/>
            <w:noProof/>
            <w:szCs w:val="22"/>
          </w:rPr>
          <w:tab/>
        </w:r>
        <w:r w:rsidR="0091688A" w:rsidRPr="000B3053">
          <w:rPr>
            <w:rStyle w:val="Hyperlink"/>
            <w:noProof/>
          </w:rPr>
          <w:t>General - Federal JSP-09-02J</w:t>
        </w:r>
        <w:r w:rsidR="0091688A">
          <w:rPr>
            <w:noProof/>
            <w:webHidden/>
          </w:rPr>
          <w:tab/>
        </w:r>
        <w:r w:rsidR="0091688A">
          <w:rPr>
            <w:noProof/>
            <w:webHidden/>
          </w:rPr>
          <w:fldChar w:fldCharType="begin"/>
        </w:r>
        <w:r w:rsidR="0091688A">
          <w:rPr>
            <w:noProof/>
            <w:webHidden/>
          </w:rPr>
          <w:instrText xml:space="preserve"> PAGEREF _Toc158034172 \h </w:instrText>
        </w:r>
        <w:r w:rsidR="0091688A">
          <w:rPr>
            <w:noProof/>
            <w:webHidden/>
          </w:rPr>
        </w:r>
        <w:r w:rsidR="0091688A">
          <w:rPr>
            <w:noProof/>
            <w:webHidden/>
          </w:rPr>
          <w:fldChar w:fldCharType="separate"/>
        </w:r>
        <w:r w:rsidR="0091688A">
          <w:rPr>
            <w:noProof/>
            <w:webHidden/>
          </w:rPr>
          <w:t>1</w:t>
        </w:r>
        <w:r w:rsidR="0091688A">
          <w:rPr>
            <w:noProof/>
            <w:webHidden/>
          </w:rPr>
          <w:fldChar w:fldCharType="end"/>
        </w:r>
      </w:hyperlink>
    </w:p>
    <w:p w14:paraId="2F8282CD" w14:textId="7005C7F4" w:rsidR="0091688A" w:rsidRDefault="0091688A">
      <w:pPr>
        <w:pStyle w:val="TOC1"/>
        <w:rPr>
          <w:rFonts w:asciiTheme="minorHAnsi" w:eastAsiaTheme="minorEastAsia" w:hAnsiTheme="minorHAnsi" w:cstheme="minorBidi"/>
          <w:noProof/>
          <w:szCs w:val="22"/>
        </w:rPr>
      </w:pPr>
      <w:hyperlink w:anchor="_Toc158034173" w:history="1">
        <w:r w:rsidRPr="000B3053">
          <w:rPr>
            <w:rStyle w:val="Hyperlink"/>
            <w:noProof/>
          </w:rPr>
          <w:t>B.</w:t>
        </w:r>
        <w:r>
          <w:rPr>
            <w:rFonts w:asciiTheme="minorHAnsi" w:eastAsiaTheme="minorEastAsia" w:hAnsiTheme="minorHAnsi" w:cstheme="minorBidi"/>
            <w:noProof/>
            <w:szCs w:val="22"/>
          </w:rPr>
          <w:tab/>
        </w:r>
        <w:r w:rsidRPr="000B3053">
          <w:rPr>
            <w:rStyle w:val="Hyperlink"/>
            <w:noProof/>
          </w:rPr>
          <w:t>Project Contact for Contractor/Bidder Questions</w:t>
        </w:r>
        <w:r>
          <w:rPr>
            <w:noProof/>
            <w:webHidden/>
          </w:rPr>
          <w:tab/>
        </w:r>
        <w:r>
          <w:rPr>
            <w:noProof/>
            <w:webHidden/>
          </w:rPr>
          <w:fldChar w:fldCharType="begin"/>
        </w:r>
        <w:r>
          <w:rPr>
            <w:noProof/>
            <w:webHidden/>
          </w:rPr>
          <w:instrText xml:space="preserve"> PAGEREF _Toc158034173 \h </w:instrText>
        </w:r>
        <w:r>
          <w:rPr>
            <w:noProof/>
            <w:webHidden/>
          </w:rPr>
        </w:r>
        <w:r>
          <w:rPr>
            <w:noProof/>
            <w:webHidden/>
          </w:rPr>
          <w:fldChar w:fldCharType="separate"/>
        </w:r>
        <w:r>
          <w:rPr>
            <w:noProof/>
            <w:webHidden/>
          </w:rPr>
          <w:t>1</w:t>
        </w:r>
        <w:r>
          <w:rPr>
            <w:noProof/>
            <w:webHidden/>
          </w:rPr>
          <w:fldChar w:fldCharType="end"/>
        </w:r>
      </w:hyperlink>
    </w:p>
    <w:p w14:paraId="3CE0C7BE" w14:textId="481A737E" w:rsidR="0091688A" w:rsidRDefault="0091688A">
      <w:pPr>
        <w:pStyle w:val="TOC1"/>
        <w:rPr>
          <w:rFonts w:asciiTheme="minorHAnsi" w:eastAsiaTheme="minorEastAsia" w:hAnsiTheme="minorHAnsi" w:cstheme="minorBidi"/>
          <w:noProof/>
          <w:szCs w:val="22"/>
        </w:rPr>
      </w:pPr>
      <w:hyperlink w:anchor="_Toc158034174" w:history="1">
        <w:r w:rsidRPr="000B3053">
          <w:rPr>
            <w:rStyle w:val="Hyperlink"/>
            <w:noProof/>
          </w:rPr>
          <w:t>C.</w:t>
        </w:r>
        <w:r>
          <w:rPr>
            <w:rFonts w:asciiTheme="minorHAnsi" w:eastAsiaTheme="minorEastAsia" w:hAnsiTheme="minorHAnsi" w:cstheme="minorBidi"/>
            <w:noProof/>
            <w:szCs w:val="22"/>
          </w:rPr>
          <w:tab/>
        </w:r>
        <w:r w:rsidRPr="000B3053">
          <w:rPr>
            <w:rStyle w:val="Hyperlink"/>
            <w:noProof/>
          </w:rPr>
          <w:t>Scope of Work</w:t>
        </w:r>
        <w:r>
          <w:rPr>
            <w:noProof/>
            <w:webHidden/>
          </w:rPr>
          <w:tab/>
        </w:r>
        <w:r>
          <w:rPr>
            <w:noProof/>
            <w:webHidden/>
          </w:rPr>
          <w:fldChar w:fldCharType="begin"/>
        </w:r>
        <w:r>
          <w:rPr>
            <w:noProof/>
            <w:webHidden/>
          </w:rPr>
          <w:instrText xml:space="preserve"> PAGEREF _Toc158034174 \h </w:instrText>
        </w:r>
        <w:r>
          <w:rPr>
            <w:noProof/>
            <w:webHidden/>
          </w:rPr>
        </w:r>
        <w:r>
          <w:rPr>
            <w:noProof/>
            <w:webHidden/>
          </w:rPr>
          <w:fldChar w:fldCharType="separate"/>
        </w:r>
        <w:r>
          <w:rPr>
            <w:noProof/>
            <w:webHidden/>
          </w:rPr>
          <w:t>2</w:t>
        </w:r>
        <w:r>
          <w:rPr>
            <w:noProof/>
            <w:webHidden/>
          </w:rPr>
          <w:fldChar w:fldCharType="end"/>
        </w:r>
      </w:hyperlink>
    </w:p>
    <w:p w14:paraId="165B9E21" w14:textId="3B6814A3" w:rsidR="0091688A" w:rsidRDefault="0091688A">
      <w:pPr>
        <w:pStyle w:val="TOC1"/>
        <w:rPr>
          <w:rFonts w:asciiTheme="minorHAnsi" w:eastAsiaTheme="minorEastAsia" w:hAnsiTheme="minorHAnsi" w:cstheme="minorBidi"/>
          <w:noProof/>
          <w:szCs w:val="22"/>
        </w:rPr>
      </w:pPr>
      <w:hyperlink w:anchor="_Toc158034175" w:history="1">
        <w:r w:rsidRPr="000B3053">
          <w:rPr>
            <w:rStyle w:val="Hyperlink"/>
            <w:noProof/>
          </w:rPr>
          <w:t>D.</w:t>
        </w:r>
        <w:r>
          <w:rPr>
            <w:rFonts w:asciiTheme="minorHAnsi" w:eastAsiaTheme="minorEastAsia" w:hAnsiTheme="minorHAnsi" w:cstheme="minorBidi"/>
            <w:noProof/>
            <w:szCs w:val="22"/>
          </w:rPr>
          <w:tab/>
        </w:r>
        <w:r w:rsidRPr="000B3053">
          <w:rPr>
            <w:rStyle w:val="Hyperlink"/>
            <w:noProof/>
          </w:rPr>
          <w:t>Job Order Contract</w:t>
        </w:r>
        <w:r>
          <w:rPr>
            <w:noProof/>
            <w:webHidden/>
          </w:rPr>
          <w:tab/>
        </w:r>
        <w:r>
          <w:rPr>
            <w:noProof/>
            <w:webHidden/>
          </w:rPr>
          <w:fldChar w:fldCharType="begin"/>
        </w:r>
        <w:r>
          <w:rPr>
            <w:noProof/>
            <w:webHidden/>
          </w:rPr>
          <w:instrText xml:space="preserve"> PAGEREF _Toc158034175 \h </w:instrText>
        </w:r>
        <w:r>
          <w:rPr>
            <w:noProof/>
            <w:webHidden/>
          </w:rPr>
        </w:r>
        <w:r>
          <w:rPr>
            <w:noProof/>
            <w:webHidden/>
          </w:rPr>
          <w:fldChar w:fldCharType="separate"/>
        </w:r>
        <w:r>
          <w:rPr>
            <w:noProof/>
            <w:webHidden/>
          </w:rPr>
          <w:t>2</w:t>
        </w:r>
        <w:r>
          <w:rPr>
            <w:noProof/>
            <w:webHidden/>
          </w:rPr>
          <w:fldChar w:fldCharType="end"/>
        </w:r>
      </w:hyperlink>
    </w:p>
    <w:p w14:paraId="53CE088A" w14:textId="4DAB51FE" w:rsidR="0091688A" w:rsidRDefault="0091688A">
      <w:pPr>
        <w:pStyle w:val="TOC1"/>
        <w:rPr>
          <w:rFonts w:asciiTheme="minorHAnsi" w:eastAsiaTheme="minorEastAsia" w:hAnsiTheme="minorHAnsi" w:cstheme="minorBidi"/>
          <w:noProof/>
          <w:szCs w:val="22"/>
        </w:rPr>
      </w:pPr>
      <w:hyperlink w:anchor="_Toc158034176" w:history="1">
        <w:r w:rsidRPr="000B3053">
          <w:rPr>
            <w:rStyle w:val="Hyperlink"/>
            <w:noProof/>
          </w:rPr>
          <w:t>E.</w:t>
        </w:r>
        <w:r>
          <w:rPr>
            <w:rFonts w:asciiTheme="minorHAnsi" w:eastAsiaTheme="minorEastAsia" w:hAnsiTheme="minorHAnsi" w:cstheme="minorBidi"/>
            <w:noProof/>
            <w:szCs w:val="22"/>
          </w:rPr>
          <w:tab/>
        </w:r>
        <w:r w:rsidRPr="000B3053">
          <w:rPr>
            <w:rStyle w:val="Hyperlink"/>
            <w:noProof/>
          </w:rPr>
          <w:t>Procedures for Developing a Job Order</w:t>
        </w:r>
        <w:r>
          <w:rPr>
            <w:noProof/>
            <w:webHidden/>
          </w:rPr>
          <w:tab/>
        </w:r>
        <w:r>
          <w:rPr>
            <w:noProof/>
            <w:webHidden/>
          </w:rPr>
          <w:fldChar w:fldCharType="begin"/>
        </w:r>
        <w:r>
          <w:rPr>
            <w:noProof/>
            <w:webHidden/>
          </w:rPr>
          <w:instrText xml:space="preserve"> PAGEREF _Toc158034176 \h </w:instrText>
        </w:r>
        <w:r>
          <w:rPr>
            <w:noProof/>
            <w:webHidden/>
          </w:rPr>
        </w:r>
        <w:r>
          <w:rPr>
            <w:noProof/>
            <w:webHidden/>
          </w:rPr>
          <w:fldChar w:fldCharType="separate"/>
        </w:r>
        <w:r>
          <w:rPr>
            <w:noProof/>
            <w:webHidden/>
          </w:rPr>
          <w:t>3</w:t>
        </w:r>
        <w:r>
          <w:rPr>
            <w:noProof/>
            <w:webHidden/>
          </w:rPr>
          <w:fldChar w:fldCharType="end"/>
        </w:r>
      </w:hyperlink>
    </w:p>
    <w:p w14:paraId="222A8AF3" w14:textId="64A5860D" w:rsidR="0091688A" w:rsidRDefault="0091688A">
      <w:pPr>
        <w:pStyle w:val="TOC1"/>
        <w:rPr>
          <w:rFonts w:asciiTheme="minorHAnsi" w:eastAsiaTheme="minorEastAsia" w:hAnsiTheme="minorHAnsi" w:cstheme="minorBidi"/>
          <w:noProof/>
          <w:szCs w:val="22"/>
        </w:rPr>
      </w:pPr>
      <w:hyperlink w:anchor="_Toc158034177" w:history="1">
        <w:r w:rsidRPr="000B3053">
          <w:rPr>
            <w:rStyle w:val="Hyperlink"/>
            <w:noProof/>
          </w:rPr>
          <w:t>F.</w:t>
        </w:r>
        <w:r>
          <w:rPr>
            <w:rFonts w:asciiTheme="minorHAnsi" w:eastAsiaTheme="minorEastAsia" w:hAnsiTheme="minorHAnsi" w:cstheme="minorBidi"/>
            <w:noProof/>
            <w:szCs w:val="22"/>
          </w:rPr>
          <w:tab/>
        </w:r>
        <w:r w:rsidRPr="000B3053">
          <w:rPr>
            <w:rStyle w:val="Hyperlink"/>
            <w:noProof/>
          </w:rPr>
          <w:t>Term of Contract</w:t>
        </w:r>
        <w:r>
          <w:rPr>
            <w:noProof/>
            <w:webHidden/>
          </w:rPr>
          <w:tab/>
        </w:r>
        <w:r>
          <w:rPr>
            <w:noProof/>
            <w:webHidden/>
          </w:rPr>
          <w:fldChar w:fldCharType="begin"/>
        </w:r>
        <w:r>
          <w:rPr>
            <w:noProof/>
            <w:webHidden/>
          </w:rPr>
          <w:instrText xml:space="preserve"> PAGEREF _Toc158034177 \h </w:instrText>
        </w:r>
        <w:r>
          <w:rPr>
            <w:noProof/>
            <w:webHidden/>
          </w:rPr>
        </w:r>
        <w:r>
          <w:rPr>
            <w:noProof/>
            <w:webHidden/>
          </w:rPr>
          <w:fldChar w:fldCharType="separate"/>
        </w:r>
        <w:r>
          <w:rPr>
            <w:noProof/>
            <w:webHidden/>
          </w:rPr>
          <w:t>4</w:t>
        </w:r>
        <w:r>
          <w:rPr>
            <w:noProof/>
            <w:webHidden/>
          </w:rPr>
          <w:fldChar w:fldCharType="end"/>
        </w:r>
      </w:hyperlink>
    </w:p>
    <w:p w14:paraId="55214692" w14:textId="1967E58F" w:rsidR="0091688A" w:rsidRDefault="0091688A">
      <w:pPr>
        <w:pStyle w:val="TOC1"/>
        <w:rPr>
          <w:rFonts w:asciiTheme="minorHAnsi" w:eastAsiaTheme="minorEastAsia" w:hAnsiTheme="minorHAnsi" w:cstheme="minorBidi"/>
          <w:noProof/>
          <w:szCs w:val="22"/>
        </w:rPr>
      </w:pPr>
      <w:hyperlink w:anchor="_Toc158034178" w:history="1">
        <w:r w:rsidRPr="000B3053">
          <w:rPr>
            <w:rStyle w:val="Hyperlink"/>
            <w:noProof/>
          </w:rPr>
          <w:t>G.</w:t>
        </w:r>
        <w:r>
          <w:rPr>
            <w:rFonts w:asciiTheme="minorHAnsi" w:eastAsiaTheme="minorEastAsia" w:hAnsiTheme="minorHAnsi" w:cstheme="minorBidi"/>
            <w:noProof/>
            <w:szCs w:val="22"/>
          </w:rPr>
          <w:tab/>
        </w:r>
        <w:r w:rsidRPr="000B3053">
          <w:rPr>
            <w:rStyle w:val="Hyperlink"/>
            <w:noProof/>
          </w:rPr>
          <w:t>Fixed Unit Price List</w:t>
        </w:r>
        <w:r>
          <w:rPr>
            <w:noProof/>
            <w:webHidden/>
          </w:rPr>
          <w:tab/>
        </w:r>
        <w:r>
          <w:rPr>
            <w:noProof/>
            <w:webHidden/>
          </w:rPr>
          <w:fldChar w:fldCharType="begin"/>
        </w:r>
        <w:r>
          <w:rPr>
            <w:noProof/>
            <w:webHidden/>
          </w:rPr>
          <w:instrText xml:space="preserve"> PAGEREF _Toc158034178 \h </w:instrText>
        </w:r>
        <w:r>
          <w:rPr>
            <w:noProof/>
            <w:webHidden/>
          </w:rPr>
        </w:r>
        <w:r>
          <w:rPr>
            <w:noProof/>
            <w:webHidden/>
          </w:rPr>
          <w:fldChar w:fldCharType="separate"/>
        </w:r>
        <w:r>
          <w:rPr>
            <w:noProof/>
            <w:webHidden/>
          </w:rPr>
          <w:t>5</w:t>
        </w:r>
        <w:r>
          <w:rPr>
            <w:noProof/>
            <w:webHidden/>
          </w:rPr>
          <w:fldChar w:fldCharType="end"/>
        </w:r>
      </w:hyperlink>
    </w:p>
    <w:p w14:paraId="789D3503" w14:textId="4FDAF81D" w:rsidR="0091688A" w:rsidRDefault="0091688A">
      <w:pPr>
        <w:pStyle w:val="TOC1"/>
        <w:rPr>
          <w:rFonts w:asciiTheme="minorHAnsi" w:eastAsiaTheme="minorEastAsia" w:hAnsiTheme="minorHAnsi" w:cstheme="minorBidi"/>
          <w:noProof/>
          <w:szCs w:val="22"/>
        </w:rPr>
      </w:pPr>
      <w:hyperlink w:anchor="_Toc158034179" w:history="1">
        <w:r w:rsidRPr="000B3053">
          <w:rPr>
            <w:rStyle w:val="Hyperlink"/>
            <w:noProof/>
          </w:rPr>
          <w:t>H.</w:t>
        </w:r>
        <w:r>
          <w:rPr>
            <w:rFonts w:asciiTheme="minorHAnsi" w:eastAsiaTheme="minorEastAsia" w:hAnsiTheme="minorHAnsi" w:cstheme="minorBidi"/>
            <w:noProof/>
            <w:szCs w:val="22"/>
          </w:rPr>
          <w:tab/>
        </w:r>
        <w:r w:rsidRPr="000B3053">
          <w:rPr>
            <w:rStyle w:val="Hyperlink"/>
            <w:noProof/>
          </w:rPr>
          <w:t>Adjustment Factor</w:t>
        </w:r>
        <w:r>
          <w:rPr>
            <w:noProof/>
            <w:webHidden/>
          </w:rPr>
          <w:tab/>
        </w:r>
        <w:r>
          <w:rPr>
            <w:noProof/>
            <w:webHidden/>
          </w:rPr>
          <w:fldChar w:fldCharType="begin"/>
        </w:r>
        <w:r>
          <w:rPr>
            <w:noProof/>
            <w:webHidden/>
          </w:rPr>
          <w:instrText xml:space="preserve"> PAGEREF _Toc158034179 \h </w:instrText>
        </w:r>
        <w:r>
          <w:rPr>
            <w:noProof/>
            <w:webHidden/>
          </w:rPr>
        </w:r>
        <w:r>
          <w:rPr>
            <w:noProof/>
            <w:webHidden/>
          </w:rPr>
          <w:fldChar w:fldCharType="separate"/>
        </w:r>
        <w:r>
          <w:rPr>
            <w:noProof/>
            <w:webHidden/>
          </w:rPr>
          <w:t>6</w:t>
        </w:r>
        <w:r>
          <w:rPr>
            <w:noProof/>
            <w:webHidden/>
          </w:rPr>
          <w:fldChar w:fldCharType="end"/>
        </w:r>
      </w:hyperlink>
    </w:p>
    <w:p w14:paraId="4207BC76" w14:textId="76CABB04" w:rsidR="0091688A" w:rsidRDefault="0091688A">
      <w:pPr>
        <w:pStyle w:val="TOC1"/>
        <w:rPr>
          <w:rFonts w:asciiTheme="minorHAnsi" w:eastAsiaTheme="minorEastAsia" w:hAnsiTheme="minorHAnsi" w:cstheme="minorBidi"/>
          <w:noProof/>
          <w:szCs w:val="22"/>
        </w:rPr>
      </w:pPr>
      <w:hyperlink w:anchor="_Toc158034180" w:history="1">
        <w:r w:rsidRPr="000B3053">
          <w:rPr>
            <w:rStyle w:val="Hyperlink"/>
            <w:noProof/>
          </w:rPr>
          <w:t>I.</w:t>
        </w:r>
        <w:r>
          <w:rPr>
            <w:rFonts w:asciiTheme="minorHAnsi" w:eastAsiaTheme="minorEastAsia" w:hAnsiTheme="minorHAnsi" w:cstheme="minorBidi"/>
            <w:noProof/>
            <w:szCs w:val="22"/>
          </w:rPr>
          <w:tab/>
        </w:r>
        <w:r w:rsidRPr="000B3053">
          <w:rPr>
            <w:rStyle w:val="Hyperlink"/>
            <w:noProof/>
          </w:rPr>
          <w:t>Bidding the Adjustment Factor</w:t>
        </w:r>
        <w:r>
          <w:rPr>
            <w:noProof/>
            <w:webHidden/>
          </w:rPr>
          <w:tab/>
        </w:r>
        <w:r>
          <w:rPr>
            <w:noProof/>
            <w:webHidden/>
          </w:rPr>
          <w:fldChar w:fldCharType="begin"/>
        </w:r>
        <w:r>
          <w:rPr>
            <w:noProof/>
            <w:webHidden/>
          </w:rPr>
          <w:instrText xml:space="preserve"> PAGEREF _Toc158034180 \h </w:instrText>
        </w:r>
        <w:r>
          <w:rPr>
            <w:noProof/>
            <w:webHidden/>
          </w:rPr>
        </w:r>
        <w:r>
          <w:rPr>
            <w:noProof/>
            <w:webHidden/>
          </w:rPr>
          <w:fldChar w:fldCharType="separate"/>
        </w:r>
        <w:r>
          <w:rPr>
            <w:noProof/>
            <w:webHidden/>
          </w:rPr>
          <w:t>7</w:t>
        </w:r>
        <w:r>
          <w:rPr>
            <w:noProof/>
            <w:webHidden/>
          </w:rPr>
          <w:fldChar w:fldCharType="end"/>
        </w:r>
      </w:hyperlink>
    </w:p>
    <w:p w14:paraId="3DD5C4D2" w14:textId="7C801496" w:rsidR="0091688A" w:rsidRDefault="0091688A">
      <w:pPr>
        <w:pStyle w:val="TOC1"/>
        <w:rPr>
          <w:rFonts w:asciiTheme="minorHAnsi" w:eastAsiaTheme="minorEastAsia" w:hAnsiTheme="minorHAnsi" w:cstheme="minorBidi"/>
          <w:noProof/>
          <w:szCs w:val="22"/>
        </w:rPr>
      </w:pPr>
      <w:hyperlink w:anchor="_Toc158034181" w:history="1">
        <w:r w:rsidRPr="000B3053">
          <w:rPr>
            <w:rStyle w:val="Hyperlink"/>
            <w:noProof/>
          </w:rPr>
          <w:t>J.</w:t>
        </w:r>
        <w:r>
          <w:rPr>
            <w:rFonts w:asciiTheme="minorHAnsi" w:eastAsiaTheme="minorEastAsia" w:hAnsiTheme="minorHAnsi" w:cstheme="minorBidi"/>
            <w:noProof/>
            <w:szCs w:val="22"/>
          </w:rPr>
          <w:tab/>
        </w:r>
        <w:r w:rsidRPr="000B3053">
          <w:rPr>
            <w:rStyle w:val="Hyperlink"/>
            <w:noProof/>
          </w:rPr>
          <w:t>Contract Award</w:t>
        </w:r>
        <w:r>
          <w:rPr>
            <w:noProof/>
            <w:webHidden/>
          </w:rPr>
          <w:tab/>
        </w:r>
        <w:r>
          <w:rPr>
            <w:noProof/>
            <w:webHidden/>
          </w:rPr>
          <w:fldChar w:fldCharType="begin"/>
        </w:r>
        <w:r>
          <w:rPr>
            <w:noProof/>
            <w:webHidden/>
          </w:rPr>
          <w:instrText xml:space="preserve"> PAGEREF _Toc158034181 \h </w:instrText>
        </w:r>
        <w:r>
          <w:rPr>
            <w:noProof/>
            <w:webHidden/>
          </w:rPr>
        </w:r>
        <w:r>
          <w:rPr>
            <w:noProof/>
            <w:webHidden/>
          </w:rPr>
          <w:fldChar w:fldCharType="separate"/>
        </w:r>
        <w:r>
          <w:rPr>
            <w:noProof/>
            <w:webHidden/>
          </w:rPr>
          <w:t>7</w:t>
        </w:r>
        <w:r>
          <w:rPr>
            <w:noProof/>
            <w:webHidden/>
          </w:rPr>
          <w:fldChar w:fldCharType="end"/>
        </w:r>
      </w:hyperlink>
    </w:p>
    <w:p w14:paraId="4CEC90D8" w14:textId="6BDF62AD" w:rsidR="0091688A" w:rsidRDefault="0091688A">
      <w:pPr>
        <w:pStyle w:val="TOC1"/>
        <w:rPr>
          <w:rFonts w:asciiTheme="minorHAnsi" w:eastAsiaTheme="minorEastAsia" w:hAnsiTheme="minorHAnsi" w:cstheme="minorBidi"/>
          <w:noProof/>
          <w:szCs w:val="22"/>
        </w:rPr>
      </w:pPr>
      <w:hyperlink w:anchor="_Toc158034182" w:history="1">
        <w:r w:rsidRPr="000B3053">
          <w:rPr>
            <w:rStyle w:val="Hyperlink"/>
            <w:noProof/>
          </w:rPr>
          <w:t>K.</w:t>
        </w:r>
        <w:r>
          <w:rPr>
            <w:rFonts w:asciiTheme="minorHAnsi" w:eastAsiaTheme="minorEastAsia" w:hAnsiTheme="minorHAnsi" w:cstheme="minorBidi"/>
            <w:noProof/>
            <w:szCs w:val="22"/>
          </w:rPr>
          <w:tab/>
        </w:r>
        <w:r w:rsidRPr="000B3053">
          <w:rPr>
            <w:rStyle w:val="Hyperlink"/>
            <w:noProof/>
          </w:rPr>
          <w:t>Bonds</w:t>
        </w:r>
        <w:r>
          <w:rPr>
            <w:noProof/>
            <w:webHidden/>
          </w:rPr>
          <w:tab/>
        </w:r>
        <w:r>
          <w:rPr>
            <w:noProof/>
            <w:webHidden/>
          </w:rPr>
          <w:fldChar w:fldCharType="begin"/>
        </w:r>
        <w:r>
          <w:rPr>
            <w:noProof/>
            <w:webHidden/>
          </w:rPr>
          <w:instrText xml:space="preserve"> PAGEREF _Toc158034182 \h </w:instrText>
        </w:r>
        <w:r>
          <w:rPr>
            <w:noProof/>
            <w:webHidden/>
          </w:rPr>
        </w:r>
        <w:r>
          <w:rPr>
            <w:noProof/>
            <w:webHidden/>
          </w:rPr>
          <w:fldChar w:fldCharType="separate"/>
        </w:r>
        <w:r>
          <w:rPr>
            <w:noProof/>
            <w:webHidden/>
          </w:rPr>
          <w:t>8</w:t>
        </w:r>
        <w:r>
          <w:rPr>
            <w:noProof/>
            <w:webHidden/>
          </w:rPr>
          <w:fldChar w:fldCharType="end"/>
        </w:r>
      </w:hyperlink>
    </w:p>
    <w:p w14:paraId="2A7D7F2B" w14:textId="6528608B" w:rsidR="0091688A" w:rsidRDefault="0091688A">
      <w:pPr>
        <w:pStyle w:val="TOC1"/>
        <w:rPr>
          <w:rFonts w:asciiTheme="minorHAnsi" w:eastAsiaTheme="minorEastAsia" w:hAnsiTheme="minorHAnsi" w:cstheme="minorBidi"/>
          <w:noProof/>
          <w:szCs w:val="22"/>
        </w:rPr>
      </w:pPr>
      <w:hyperlink w:anchor="_Toc158034183" w:history="1">
        <w:r w:rsidRPr="000B3053">
          <w:rPr>
            <w:rStyle w:val="Hyperlink"/>
            <w:noProof/>
          </w:rPr>
          <w:t>L.</w:t>
        </w:r>
        <w:r>
          <w:rPr>
            <w:rFonts w:asciiTheme="minorHAnsi" w:eastAsiaTheme="minorEastAsia" w:hAnsiTheme="minorHAnsi" w:cstheme="minorBidi"/>
            <w:noProof/>
            <w:szCs w:val="22"/>
          </w:rPr>
          <w:tab/>
        </w:r>
        <w:r w:rsidRPr="000B3053">
          <w:rPr>
            <w:rStyle w:val="Hyperlink"/>
            <w:noProof/>
          </w:rPr>
          <w:t>Notice to Proceed</w:t>
        </w:r>
        <w:r>
          <w:rPr>
            <w:noProof/>
            <w:webHidden/>
          </w:rPr>
          <w:tab/>
        </w:r>
        <w:r>
          <w:rPr>
            <w:noProof/>
            <w:webHidden/>
          </w:rPr>
          <w:fldChar w:fldCharType="begin"/>
        </w:r>
        <w:r>
          <w:rPr>
            <w:noProof/>
            <w:webHidden/>
          </w:rPr>
          <w:instrText xml:space="preserve"> PAGEREF _Toc158034183 \h </w:instrText>
        </w:r>
        <w:r>
          <w:rPr>
            <w:noProof/>
            <w:webHidden/>
          </w:rPr>
        </w:r>
        <w:r>
          <w:rPr>
            <w:noProof/>
            <w:webHidden/>
          </w:rPr>
          <w:fldChar w:fldCharType="separate"/>
        </w:r>
        <w:r>
          <w:rPr>
            <w:noProof/>
            <w:webHidden/>
          </w:rPr>
          <w:t>8</w:t>
        </w:r>
        <w:r>
          <w:rPr>
            <w:noProof/>
            <w:webHidden/>
          </w:rPr>
          <w:fldChar w:fldCharType="end"/>
        </w:r>
      </w:hyperlink>
    </w:p>
    <w:p w14:paraId="2B846026" w14:textId="725F8814" w:rsidR="0091688A" w:rsidRDefault="0091688A">
      <w:pPr>
        <w:pStyle w:val="TOC1"/>
        <w:rPr>
          <w:rFonts w:asciiTheme="minorHAnsi" w:eastAsiaTheme="minorEastAsia" w:hAnsiTheme="minorHAnsi" w:cstheme="minorBidi"/>
          <w:noProof/>
          <w:szCs w:val="22"/>
        </w:rPr>
      </w:pPr>
      <w:hyperlink w:anchor="_Toc158034184" w:history="1">
        <w:r w:rsidRPr="000B3053">
          <w:rPr>
            <w:rStyle w:val="Hyperlink"/>
            <w:noProof/>
          </w:rPr>
          <w:t>M.</w:t>
        </w:r>
        <w:r>
          <w:rPr>
            <w:rFonts w:asciiTheme="minorHAnsi" w:eastAsiaTheme="minorEastAsia" w:hAnsiTheme="minorHAnsi" w:cstheme="minorBidi"/>
            <w:noProof/>
            <w:szCs w:val="22"/>
          </w:rPr>
          <w:tab/>
        </w:r>
        <w:r w:rsidRPr="000B3053">
          <w:rPr>
            <w:rStyle w:val="Hyperlink"/>
            <w:noProof/>
          </w:rPr>
          <w:t>Contract Time for Completion of Job Order</w:t>
        </w:r>
        <w:r>
          <w:rPr>
            <w:noProof/>
            <w:webHidden/>
          </w:rPr>
          <w:tab/>
        </w:r>
        <w:r>
          <w:rPr>
            <w:noProof/>
            <w:webHidden/>
          </w:rPr>
          <w:fldChar w:fldCharType="begin"/>
        </w:r>
        <w:r>
          <w:rPr>
            <w:noProof/>
            <w:webHidden/>
          </w:rPr>
          <w:instrText xml:space="preserve"> PAGEREF _Toc158034184 \h </w:instrText>
        </w:r>
        <w:r>
          <w:rPr>
            <w:noProof/>
            <w:webHidden/>
          </w:rPr>
        </w:r>
        <w:r>
          <w:rPr>
            <w:noProof/>
            <w:webHidden/>
          </w:rPr>
          <w:fldChar w:fldCharType="separate"/>
        </w:r>
        <w:r>
          <w:rPr>
            <w:noProof/>
            <w:webHidden/>
          </w:rPr>
          <w:t>8</w:t>
        </w:r>
        <w:r>
          <w:rPr>
            <w:noProof/>
            <w:webHidden/>
          </w:rPr>
          <w:fldChar w:fldCharType="end"/>
        </w:r>
      </w:hyperlink>
    </w:p>
    <w:p w14:paraId="10696F3E" w14:textId="01AF6D89" w:rsidR="0091688A" w:rsidRDefault="0091688A">
      <w:pPr>
        <w:pStyle w:val="TOC1"/>
        <w:rPr>
          <w:rFonts w:asciiTheme="minorHAnsi" w:eastAsiaTheme="minorEastAsia" w:hAnsiTheme="minorHAnsi" w:cstheme="minorBidi"/>
          <w:noProof/>
          <w:szCs w:val="22"/>
        </w:rPr>
      </w:pPr>
      <w:hyperlink w:anchor="_Toc158034185" w:history="1">
        <w:r w:rsidRPr="000B3053">
          <w:rPr>
            <w:rStyle w:val="Hyperlink"/>
            <w:noProof/>
          </w:rPr>
          <w:t>N.</w:t>
        </w:r>
        <w:r>
          <w:rPr>
            <w:rFonts w:asciiTheme="minorHAnsi" w:eastAsiaTheme="minorEastAsia" w:hAnsiTheme="minorHAnsi" w:cstheme="minorBidi"/>
            <w:noProof/>
            <w:szCs w:val="22"/>
          </w:rPr>
          <w:tab/>
        </w:r>
        <w:r w:rsidRPr="000B3053">
          <w:rPr>
            <w:rStyle w:val="Hyperlink"/>
            <w:noProof/>
          </w:rPr>
          <w:t>Completing the Work</w:t>
        </w:r>
        <w:r>
          <w:rPr>
            <w:noProof/>
            <w:webHidden/>
          </w:rPr>
          <w:tab/>
        </w:r>
        <w:r>
          <w:rPr>
            <w:noProof/>
            <w:webHidden/>
          </w:rPr>
          <w:fldChar w:fldCharType="begin"/>
        </w:r>
        <w:r>
          <w:rPr>
            <w:noProof/>
            <w:webHidden/>
          </w:rPr>
          <w:instrText xml:space="preserve"> PAGEREF _Toc158034185 \h </w:instrText>
        </w:r>
        <w:r>
          <w:rPr>
            <w:noProof/>
            <w:webHidden/>
          </w:rPr>
        </w:r>
        <w:r>
          <w:rPr>
            <w:noProof/>
            <w:webHidden/>
          </w:rPr>
          <w:fldChar w:fldCharType="separate"/>
        </w:r>
        <w:r>
          <w:rPr>
            <w:noProof/>
            <w:webHidden/>
          </w:rPr>
          <w:t>8</w:t>
        </w:r>
        <w:r>
          <w:rPr>
            <w:noProof/>
            <w:webHidden/>
          </w:rPr>
          <w:fldChar w:fldCharType="end"/>
        </w:r>
      </w:hyperlink>
    </w:p>
    <w:p w14:paraId="37DD6468" w14:textId="7A392D5C" w:rsidR="0091688A" w:rsidRDefault="0091688A">
      <w:pPr>
        <w:pStyle w:val="TOC1"/>
        <w:rPr>
          <w:rFonts w:asciiTheme="minorHAnsi" w:eastAsiaTheme="minorEastAsia" w:hAnsiTheme="minorHAnsi" w:cstheme="minorBidi"/>
          <w:noProof/>
          <w:szCs w:val="22"/>
        </w:rPr>
      </w:pPr>
      <w:hyperlink w:anchor="_Toc158034186" w:history="1">
        <w:r w:rsidRPr="000B3053">
          <w:rPr>
            <w:rStyle w:val="Hyperlink"/>
            <w:noProof/>
          </w:rPr>
          <w:t>O.</w:t>
        </w:r>
        <w:r>
          <w:rPr>
            <w:rFonts w:asciiTheme="minorHAnsi" w:eastAsiaTheme="minorEastAsia" w:hAnsiTheme="minorHAnsi" w:cstheme="minorBidi"/>
            <w:noProof/>
            <w:szCs w:val="22"/>
          </w:rPr>
          <w:tab/>
        </w:r>
        <w:r w:rsidRPr="000B3053">
          <w:rPr>
            <w:rStyle w:val="Hyperlink"/>
            <w:noProof/>
          </w:rPr>
          <w:t>Final Inspection and Acceptance of the Work</w:t>
        </w:r>
        <w:r>
          <w:rPr>
            <w:noProof/>
            <w:webHidden/>
          </w:rPr>
          <w:tab/>
        </w:r>
        <w:r>
          <w:rPr>
            <w:noProof/>
            <w:webHidden/>
          </w:rPr>
          <w:fldChar w:fldCharType="begin"/>
        </w:r>
        <w:r>
          <w:rPr>
            <w:noProof/>
            <w:webHidden/>
          </w:rPr>
          <w:instrText xml:space="preserve"> PAGEREF _Toc158034186 \h </w:instrText>
        </w:r>
        <w:r>
          <w:rPr>
            <w:noProof/>
            <w:webHidden/>
          </w:rPr>
        </w:r>
        <w:r>
          <w:rPr>
            <w:noProof/>
            <w:webHidden/>
          </w:rPr>
          <w:fldChar w:fldCharType="separate"/>
        </w:r>
        <w:r>
          <w:rPr>
            <w:noProof/>
            <w:webHidden/>
          </w:rPr>
          <w:t>9</w:t>
        </w:r>
        <w:r>
          <w:rPr>
            <w:noProof/>
            <w:webHidden/>
          </w:rPr>
          <w:fldChar w:fldCharType="end"/>
        </w:r>
      </w:hyperlink>
    </w:p>
    <w:p w14:paraId="4361BD2D" w14:textId="10FC3802" w:rsidR="0091688A" w:rsidRDefault="0091688A">
      <w:pPr>
        <w:pStyle w:val="TOC1"/>
        <w:rPr>
          <w:rFonts w:asciiTheme="minorHAnsi" w:eastAsiaTheme="minorEastAsia" w:hAnsiTheme="minorHAnsi" w:cstheme="minorBidi"/>
          <w:noProof/>
          <w:szCs w:val="22"/>
        </w:rPr>
      </w:pPr>
      <w:hyperlink w:anchor="_Toc158034187" w:history="1">
        <w:r w:rsidRPr="000B3053">
          <w:rPr>
            <w:rStyle w:val="Hyperlink"/>
            <w:noProof/>
          </w:rPr>
          <w:t>P.</w:t>
        </w:r>
        <w:r>
          <w:rPr>
            <w:rFonts w:asciiTheme="minorHAnsi" w:eastAsiaTheme="minorEastAsia" w:hAnsiTheme="minorHAnsi" w:cstheme="minorBidi"/>
            <w:noProof/>
            <w:szCs w:val="22"/>
          </w:rPr>
          <w:tab/>
        </w:r>
        <w:r w:rsidRPr="000B3053">
          <w:rPr>
            <w:rStyle w:val="Hyperlink"/>
            <w:noProof/>
          </w:rPr>
          <w:t>Liquidated Damages for Failure or Delay in Beginning Work and/or Completing Work on Time</w:t>
        </w:r>
        <w:r>
          <w:rPr>
            <w:noProof/>
            <w:webHidden/>
          </w:rPr>
          <w:tab/>
        </w:r>
        <w:r>
          <w:rPr>
            <w:noProof/>
            <w:webHidden/>
          </w:rPr>
          <w:fldChar w:fldCharType="begin"/>
        </w:r>
        <w:r>
          <w:rPr>
            <w:noProof/>
            <w:webHidden/>
          </w:rPr>
          <w:instrText xml:space="preserve"> PAGEREF _Toc158034187 \h </w:instrText>
        </w:r>
        <w:r>
          <w:rPr>
            <w:noProof/>
            <w:webHidden/>
          </w:rPr>
        </w:r>
        <w:r>
          <w:rPr>
            <w:noProof/>
            <w:webHidden/>
          </w:rPr>
          <w:fldChar w:fldCharType="separate"/>
        </w:r>
        <w:r>
          <w:rPr>
            <w:noProof/>
            <w:webHidden/>
          </w:rPr>
          <w:t>10</w:t>
        </w:r>
        <w:r>
          <w:rPr>
            <w:noProof/>
            <w:webHidden/>
          </w:rPr>
          <w:fldChar w:fldCharType="end"/>
        </w:r>
      </w:hyperlink>
    </w:p>
    <w:p w14:paraId="17A3478F" w14:textId="3ED2ABD1" w:rsidR="0091688A" w:rsidRDefault="0091688A">
      <w:pPr>
        <w:pStyle w:val="TOC1"/>
        <w:rPr>
          <w:rFonts w:asciiTheme="minorHAnsi" w:eastAsiaTheme="minorEastAsia" w:hAnsiTheme="minorHAnsi" w:cstheme="minorBidi"/>
          <w:noProof/>
          <w:szCs w:val="22"/>
        </w:rPr>
      </w:pPr>
      <w:hyperlink w:anchor="_Toc158034188" w:history="1">
        <w:r w:rsidRPr="000B3053">
          <w:rPr>
            <w:rStyle w:val="Hyperlink"/>
            <w:noProof/>
          </w:rPr>
          <w:t>Q.</w:t>
        </w:r>
        <w:r>
          <w:rPr>
            <w:rFonts w:asciiTheme="minorHAnsi" w:eastAsiaTheme="minorEastAsia" w:hAnsiTheme="minorHAnsi" w:cstheme="minorBidi"/>
            <w:noProof/>
            <w:szCs w:val="22"/>
          </w:rPr>
          <w:tab/>
        </w:r>
        <w:r w:rsidRPr="000B3053">
          <w:rPr>
            <w:rStyle w:val="Hyperlink"/>
            <w:noProof/>
          </w:rPr>
          <w:t>Contract Payments</w:t>
        </w:r>
        <w:r>
          <w:rPr>
            <w:noProof/>
            <w:webHidden/>
          </w:rPr>
          <w:tab/>
        </w:r>
        <w:r>
          <w:rPr>
            <w:noProof/>
            <w:webHidden/>
          </w:rPr>
          <w:fldChar w:fldCharType="begin"/>
        </w:r>
        <w:r>
          <w:rPr>
            <w:noProof/>
            <w:webHidden/>
          </w:rPr>
          <w:instrText xml:space="preserve"> PAGEREF _Toc158034188 \h </w:instrText>
        </w:r>
        <w:r>
          <w:rPr>
            <w:noProof/>
            <w:webHidden/>
          </w:rPr>
        </w:r>
        <w:r>
          <w:rPr>
            <w:noProof/>
            <w:webHidden/>
          </w:rPr>
          <w:fldChar w:fldCharType="separate"/>
        </w:r>
        <w:r>
          <w:rPr>
            <w:noProof/>
            <w:webHidden/>
          </w:rPr>
          <w:t>10</w:t>
        </w:r>
        <w:r>
          <w:rPr>
            <w:noProof/>
            <w:webHidden/>
          </w:rPr>
          <w:fldChar w:fldCharType="end"/>
        </w:r>
      </w:hyperlink>
    </w:p>
    <w:p w14:paraId="6DFCF51D" w14:textId="03133D77" w:rsidR="0091688A" w:rsidRDefault="0091688A">
      <w:pPr>
        <w:pStyle w:val="TOC1"/>
        <w:rPr>
          <w:rFonts w:asciiTheme="minorHAnsi" w:eastAsiaTheme="minorEastAsia" w:hAnsiTheme="minorHAnsi" w:cstheme="minorBidi"/>
          <w:noProof/>
          <w:szCs w:val="22"/>
        </w:rPr>
      </w:pPr>
      <w:hyperlink w:anchor="_Toc158034189" w:history="1">
        <w:r w:rsidRPr="000B3053">
          <w:rPr>
            <w:rStyle w:val="Hyperlink"/>
            <w:noProof/>
          </w:rPr>
          <w:t>R.</w:t>
        </w:r>
        <w:r>
          <w:rPr>
            <w:rFonts w:asciiTheme="minorHAnsi" w:eastAsiaTheme="minorEastAsia" w:hAnsiTheme="minorHAnsi" w:cstheme="minorBidi"/>
            <w:noProof/>
            <w:szCs w:val="22"/>
          </w:rPr>
          <w:tab/>
        </w:r>
        <w:r w:rsidRPr="000B3053">
          <w:rPr>
            <w:rStyle w:val="Hyperlink"/>
            <w:noProof/>
          </w:rPr>
          <w:t>Work Zone Traffic Management</w:t>
        </w:r>
        <w:r>
          <w:rPr>
            <w:noProof/>
            <w:webHidden/>
          </w:rPr>
          <w:tab/>
        </w:r>
        <w:r>
          <w:rPr>
            <w:noProof/>
            <w:webHidden/>
          </w:rPr>
          <w:fldChar w:fldCharType="begin"/>
        </w:r>
        <w:r>
          <w:rPr>
            <w:noProof/>
            <w:webHidden/>
          </w:rPr>
          <w:instrText xml:space="preserve"> PAGEREF _Toc158034189 \h </w:instrText>
        </w:r>
        <w:r>
          <w:rPr>
            <w:noProof/>
            <w:webHidden/>
          </w:rPr>
        </w:r>
        <w:r>
          <w:rPr>
            <w:noProof/>
            <w:webHidden/>
          </w:rPr>
          <w:fldChar w:fldCharType="separate"/>
        </w:r>
        <w:r>
          <w:rPr>
            <w:noProof/>
            <w:webHidden/>
          </w:rPr>
          <w:t>10</w:t>
        </w:r>
        <w:r>
          <w:rPr>
            <w:noProof/>
            <w:webHidden/>
          </w:rPr>
          <w:fldChar w:fldCharType="end"/>
        </w:r>
      </w:hyperlink>
    </w:p>
    <w:p w14:paraId="1C545445" w14:textId="32927872" w:rsidR="0091688A" w:rsidRDefault="0091688A">
      <w:pPr>
        <w:pStyle w:val="TOC1"/>
        <w:rPr>
          <w:rFonts w:asciiTheme="minorHAnsi" w:eastAsiaTheme="minorEastAsia" w:hAnsiTheme="minorHAnsi" w:cstheme="minorBidi"/>
          <w:noProof/>
          <w:szCs w:val="22"/>
        </w:rPr>
      </w:pPr>
      <w:hyperlink w:anchor="_Toc158034190" w:history="1">
        <w:r w:rsidRPr="000B3053">
          <w:rPr>
            <w:rStyle w:val="Hyperlink"/>
            <w:noProof/>
          </w:rPr>
          <w:t>S.</w:t>
        </w:r>
        <w:r>
          <w:rPr>
            <w:rFonts w:asciiTheme="minorHAnsi" w:eastAsiaTheme="minorEastAsia" w:hAnsiTheme="minorHAnsi" w:cstheme="minorBidi"/>
            <w:noProof/>
            <w:szCs w:val="22"/>
          </w:rPr>
          <w:tab/>
        </w:r>
        <w:r w:rsidRPr="000B3053">
          <w:rPr>
            <w:rStyle w:val="Hyperlink"/>
            <w:noProof/>
          </w:rPr>
          <w:t>Traffic Control Plan Types</w:t>
        </w:r>
        <w:r>
          <w:rPr>
            <w:noProof/>
            <w:webHidden/>
          </w:rPr>
          <w:tab/>
        </w:r>
        <w:r>
          <w:rPr>
            <w:noProof/>
            <w:webHidden/>
          </w:rPr>
          <w:fldChar w:fldCharType="begin"/>
        </w:r>
        <w:r>
          <w:rPr>
            <w:noProof/>
            <w:webHidden/>
          </w:rPr>
          <w:instrText xml:space="preserve"> PAGEREF _Toc158034190 \h </w:instrText>
        </w:r>
        <w:r>
          <w:rPr>
            <w:noProof/>
            <w:webHidden/>
          </w:rPr>
        </w:r>
        <w:r>
          <w:rPr>
            <w:noProof/>
            <w:webHidden/>
          </w:rPr>
          <w:fldChar w:fldCharType="separate"/>
        </w:r>
        <w:r>
          <w:rPr>
            <w:noProof/>
            <w:webHidden/>
          </w:rPr>
          <w:t>13</w:t>
        </w:r>
        <w:r>
          <w:rPr>
            <w:noProof/>
            <w:webHidden/>
          </w:rPr>
          <w:fldChar w:fldCharType="end"/>
        </w:r>
      </w:hyperlink>
    </w:p>
    <w:p w14:paraId="6A31A2EC" w14:textId="0AA1318D" w:rsidR="0091688A" w:rsidRDefault="0091688A">
      <w:pPr>
        <w:pStyle w:val="TOC1"/>
        <w:rPr>
          <w:rFonts w:asciiTheme="minorHAnsi" w:eastAsiaTheme="minorEastAsia" w:hAnsiTheme="minorHAnsi" w:cstheme="minorBidi"/>
          <w:noProof/>
          <w:szCs w:val="22"/>
        </w:rPr>
      </w:pPr>
      <w:hyperlink w:anchor="_Toc158034191" w:history="1">
        <w:r w:rsidRPr="000B3053">
          <w:rPr>
            <w:rStyle w:val="Hyperlink"/>
            <w:noProof/>
          </w:rPr>
          <w:t>T.</w:t>
        </w:r>
        <w:r>
          <w:rPr>
            <w:rFonts w:asciiTheme="minorHAnsi" w:eastAsiaTheme="minorEastAsia" w:hAnsiTheme="minorHAnsi" w:cstheme="minorBidi"/>
            <w:noProof/>
            <w:szCs w:val="22"/>
          </w:rPr>
          <w:tab/>
        </w:r>
        <w:r w:rsidRPr="000B3053">
          <w:rPr>
            <w:rStyle w:val="Hyperlink"/>
            <w:noProof/>
          </w:rPr>
          <w:t>Work Plan and Schedule for Accomplishing Work</w:t>
        </w:r>
        <w:r>
          <w:rPr>
            <w:noProof/>
            <w:webHidden/>
          </w:rPr>
          <w:tab/>
        </w:r>
        <w:r>
          <w:rPr>
            <w:noProof/>
            <w:webHidden/>
          </w:rPr>
          <w:fldChar w:fldCharType="begin"/>
        </w:r>
        <w:r>
          <w:rPr>
            <w:noProof/>
            <w:webHidden/>
          </w:rPr>
          <w:instrText xml:space="preserve"> PAGEREF _Toc158034191 \h </w:instrText>
        </w:r>
        <w:r>
          <w:rPr>
            <w:noProof/>
            <w:webHidden/>
          </w:rPr>
        </w:r>
        <w:r>
          <w:rPr>
            <w:noProof/>
            <w:webHidden/>
          </w:rPr>
          <w:fldChar w:fldCharType="separate"/>
        </w:r>
        <w:r>
          <w:rPr>
            <w:noProof/>
            <w:webHidden/>
          </w:rPr>
          <w:t>16</w:t>
        </w:r>
        <w:r>
          <w:rPr>
            <w:noProof/>
            <w:webHidden/>
          </w:rPr>
          <w:fldChar w:fldCharType="end"/>
        </w:r>
      </w:hyperlink>
    </w:p>
    <w:p w14:paraId="0D4418FF" w14:textId="2F0D72C2" w:rsidR="0091688A" w:rsidRDefault="0091688A">
      <w:pPr>
        <w:pStyle w:val="TOC1"/>
        <w:rPr>
          <w:rFonts w:asciiTheme="minorHAnsi" w:eastAsiaTheme="minorEastAsia" w:hAnsiTheme="minorHAnsi" w:cstheme="minorBidi"/>
          <w:noProof/>
          <w:szCs w:val="22"/>
        </w:rPr>
      </w:pPr>
      <w:hyperlink w:anchor="_Toc158034192" w:history="1">
        <w:r w:rsidRPr="000B3053">
          <w:rPr>
            <w:rStyle w:val="Hyperlink"/>
            <w:noProof/>
          </w:rPr>
          <w:t>U.</w:t>
        </w:r>
        <w:r>
          <w:rPr>
            <w:rFonts w:asciiTheme="minorHAnsi" w:eastAsiaTheme="minorEastAsia" w:hAnsiTheme="minorHAnsi" w:cstheme="minorBidi"/>
            <w:noProof/>
            <w:szCs w:val="22"/>
          </w:rPr>
          <w:tab/>
        </w:r>
        <w:r w:rsidRPr="000B3053">
          <w:rPr>
            <w:rStyle w:val="Hyperlink"/>
            <w:noProof/>
          </w:rPr>
          <w:t>Emergency Provisions and Incident Management</w:t>
        </w:r>
        <w:r>
          <w:rPr>
            <w:noProof/>
            <w:webHidden/>
          </w:rPr>
          <w:tab/>
        </w:r>
        <w:r>
          <w:rPr>
            <w:noProof/>
            <w:webHidden/>
          </w:rPr>
          <w:fldChar w:fldCharType="begin"/>
        </w:r>
        <w:r>
          <w:rPr>
            <w:noProof/>
            <w:webHidden/>
          </w:rPr>
          <w:instrText xml:space="preserve"> PAGEREF _Toc158034192 \h </w:instrText>
        </w:r>
        <w:r>
          <w:rPr>
            <w:noProof/>
            <w:webHidden/>
          </w:rPr>
        </w:r>
        <w:r>
          <w:rPr>
            <w:noProof/>
            <w:webHidden/>
          </w:rPr>
          <w:fldChar w:fldCharType="separate"/>
        </w:r>
        <w:r>
          <w:rPr>
            <w:noProof/>
            <w:webHidden/>
          </w:rPr>
          <w:t>16</w:t>
        </w:r>
        <w:r>
          <w:rPr>
            <w:noProof/>
            <w:webHidden/>
          </w:rPr>
          <w:fldChar w:fldCharType="end"/>
        </w:r>
      </w:hyperlink>
    </w:p>
    <w:p w14:paraId="087F9946" w14:textId="6A8F0496" w:rsidR="0091688A" w:rsidRDefault="0091688A">
      <w:pPr>
        <w:pStyle w:val="TOC1"/>
        <w:rPr>
          <w:rFonts w:asciiTheme="minorHAnsi" w:eastAsiaTheme="minorEastAsia" w:hAnsiTheme="minorHAnsi" w:cstheme="minorBidi"/>
          <w:noProof/>
          <w:szCs w:val="22"/>
        </w:rPr>
      </w:pPr>
      <w:hyperlink w:anchor="_Toc158034193" w:history="1">
        <w:r w:rsidRPr="000B3053">
          <w:rPr>
            <w:rStyle w:val="Hyperlink"/>
            <w:noProof/>
          </w:rPr>
          <w:t>V.</w:t>
        </w:r>
        <w:r>
          <w:rPr>
            <w:rFonts w:asciiTheme="minorHAnsi" w:eastAsiaTheme="minorEastAsia" w:hAnsiTheme="minorHAnsi" w:cstheme="minorBidi"/>
            <w:noProof/>
            <w:szCs w:val="22"/>
          </w:rPr>
          <w:tab/>
        </w:r>
        <w:r w:rsidRPr="000B3053">
          <w:rPr>
            <w:rStyle w:val="Hyperlink"/>
            <w:noProof/>
          </w:rPr>
          <w:t>Utilities</w:t>
        </w:r>
        <w:r>
          <w:rPr>
            <w:noProof/>
            <w:webHidden/>
          </w:rPr>
          <w:tab/>
        </w:r>
        <w:r>
          <w:rPr>
            <w:noProof/>
            <w:webHidden/>
          </w:rPr>
          <w:fldChar w:fldCharType="begin"/>
        </w:r>
        <w:r>
          <w:rPr>
            <w:noProof/>
            <w:webHidden/>
          </w:rPr>
          <w:instrText xml:space="preserve"> PAGEREF _Toc158034193 \h </w:instrText>
        </w:r>
        <w:r>
          <w:rPr>
            <w:noProof/>
            <w:webHidden/>
          </w:rPr>
        </w:r>
        <w:r>
          <w:rPr>
            <w:noProof/>
            <w:webHidden/>
          </w:rPr>
          <w:fldChar w:fldCharType="separate"/>
        </w:r>
        <w:r>
          <w:rPr>
            <w:noProof/>
            <w:webHidden/>
          </w:rPr>
          <w:t>17</w:t>
        </w:r>
        <w:r>
          <w:rPr>
            <w:noProof/>
            <w:webHidden/>
          </w:rPr>
          <w:fldChar w:fldCharType="end"/>
        </w:r>
      </w:hyperlink>
    </w:p>
    <w:p w14:paraId="2227D378" w14:textId="1D338552" w:rsidR="0091688A" w:rsidRDefault="0091688A">
      <w:pPr>
        <w:pStyle w:val="TOC1"/>
        <w:rPr>
          <w:rFonts w:asciiTheme="minorHAnsi" w:eastAsiaTheme="minorEastAsia" w:hAnsiTheme="minorHAnsi" w:cstheme="minorBidi"/>
          <w:noProof/>
          <w:szCs w:val="22"/>
        </w:rPr>
      </w:pPr>
      <w:hyperlink w:anchor="_Toc158034194" w:history="1">
        <w:r w:rsidRPr="000B3053">
          <w:rPr>
            <w:rStyle w:val="Hyperlink"/>
            <w:noProof/>
          </w:rPr>
          <w:t>W.</w:t>
        </w:r>
        <w:r>
          <w:rPr>
            <w:rFonts w:asciiTheme="minorHAnsi" w:eastAsiaTheme="minorEastAsia" w:hAnsiTheme="minorHAnsi" w:cstheme="minorBidi"/>
            <w:noProof/>
            <w:szCs w:val="22"/>
          </w:rPr>
          <w:tab/>
        </w:r>
        <w:r w:rsidRPr="000B3053">
          <w:rPr>
            <w:rStyle w:val="Hyperlink"/>
            <w:noProof/>
          </w:rPr>
          <w:t>Delay Provisions</w:t>
        </w:r>
        <w:r>
          <w:rPr>
            <w:noProof/>
            <w:webHidden/>
          </w:rPr>
          <w:tab/>
        </w:r>
        <w:r>
          <w:rPr>
            <w:noProof/>
            <w:webHidden/>
          </w:rPr>
          <w:fldChar w:fldCharType="begin"/>
        </w:r>
        <w:r>
          <w:rPr>
            <w:noProof/>
            <w:webHidden/>
          </w:rPr>
          <w:instrText xml:space="preserve"> PAGEREF _Toc158034194 \h </w:instrText>
        </w:r>
        <w:r>
          <w:rPr>
            <w:noProof/>
            <w:webHidden/>
          </w:rPr>
        </w:r>
        <w:r>
          <w:rPr>
            <w:noProof/>
            <w:webHidden/>
          </w:rPr>
          <w:fldChar w:fldCharType="separate"/>
        </w:r>
        <w:r>
          <w:rPr>
            <w:noProof/>
            <w:webHidden/>
          </w:rPr>
          <w:t>17</w:t>
        </w:r>
        <w:r>
          <w:rPr>
            <w:noProof/>
            <w:webHidden/>
          </w:rPr>
          <w:fldChar w:fldCharType="end"/>
        </w:r>
      </w:hyperlink>
    </w:p>
    <w:p w14:paraId="6CE86F8B" w14:textId="6386FAA5" w:rsidR="0091688A" w:rsidRDefault="0091688A">
      <w:pPr>
        <w:pStyle w:val="TOC1"/>
        <w:rPr>
          <w:rFonts w:asciiTheme="minorHAnsi" w:eastAsiaTheme="minorEastAsia" w:hAnsiTheme="minorHAnsi" w:cstheme="minorBidi"/>
          <w:noProof/>
          <w:szCs w:val="22"/>
        </w:rPr>
      </w:pPr>
      <w:hyperlink w:anchor="_Toc158034195" w:history="1">
        <w:r w:rsidRPr="000B3053">
          <w:rPr>
            <w:rStyle w:val="Hyperlink"/>
            <w:noProof/>
          </w:rPr>
          <w:t>X.</w:t>
        </w:r>
        <w:r>
          <w:rPr>
            <w:rFonts w:asciiTheme="minorHAnsi" w:eastAsiaTheme="minorEastAsia" w:hAnsiTheme="minorHAnsi" w:cstheme="minorBidi"/>
            <w:noProof/>
            <w:szCs w:val="22"/>
          </w:rPr>
          <w:tab/>
        </w:r>
        <w:r w:rsidRPr="000B3053">
          <w:rPr>
            <w:rStyle w:val="Hyperlink"/>
            <w:noProof/>
          </w:rPr>
          <w:t>Mobilization</w:t>
        </w:r>
        <w:r>
          <w:rPr>
            <w:noProof/>
            <w:webHidden/>
          </w:rPr>
          <w:tab/>
        </w:r>
        <w:r>
          <w:rPr>
            <w:noProof/>
            <w:webHidden/>
          </w:rPr>
          <w:fldChar w:fldCharType="begin"/>
        </w:r>
        <w:r>
          <w:rPr>
            <w:noProof/>
            <w:webHidden/>
          </w:rPr>
          <w:instrText xml:space="preserve"> PAGEREF _Toc158034195 \h </w:instrText>
        </w:r>
        <w:r>
          <w:rPr>
            <w:noProof/>
            <w:webHidden/>
          </w:rPr>
        </w:r>
        <w:r>
          <w:rPr>
            <w:noProof/>
            <w:webHidden/>
          </w:rPr>
          <w:fldChar w:fldCharType="separate"/>
        </w:r>
        <w:r>
          <w:rPr>
            <w:noProof/>
            <w:webHidden/>
          </w:rPr>
          <w:t>17</w:t>
        </w:r>
        <w:r>
          <w:rPr>
            <w:noProof/>
            <w:webHidden/>
          </w:rPr>
          <w:fldChar w:fldCharType="end"/>
        </w:r>
      </w:hyperlink>
    </w:p>
    <w:p w14:paraId="2C0C163E" w14:textId="64BD24D7" w:rsidR="0091688A" w:rsidRDefault="0091688A">
      <w:pPr>
        <w:pStyle w:val="TOC1"/>
        <w:rPr>
          <w:rFonts w:asciiTheme="minorHAnsi" w:eastAsiaTheme="minorEastAsia" w:hAnsiTheme="minorHAnsi" w:cstheme="minorBidi"/>
          <w:noProof/>
          <w:szCs w:val="22"/>
        </w:rPr>
      </w:pPr>
      <w:hyperlink w:anchor="_Toc158034196" w:history="1">
        <w:r w:rsidRPr="000B3053">
          <w:rPr>
            <w:rStyle w:val="Hyperlink"/>
            <w:noProof/>
          </w:rPr>
          <w:t>Y.</w:t>
        </w:r>
        <w:r>
          <w:rPr>
            <w:rFonts w:asciiTheme="minorHAnsi" w:eastAsiaTheme="minorEastAsia" w:hAnsiTheme="minorHAnsi" w:cstheme="minorBidi"/>
            <w:noProof/>
            <w:szCs w:val="22"/>
          </w:rPr>
          <w:tab/>
        </w:r>
        <w:r w:rsidRPr="000B3053">
          <w:rPr>
            <w:rStyle w:val="Hyperlink"/>
            <w:noProof/>
          </w:rPr>
          <w:t>Pavement Marking</w:t>
        </w:r>
        <w:r>
          <w:rPr>
            <w:noProof/>
            <w:webHidden/>
          </w:rPr>
          <w:tab/>
        </w:r>
        <w:r>
          <w:rPr>
            <w:noProof/>
            <w:webHidden/>
          </w:rPr>
          <w:fldChar w:fldCharType="begin"/>
        </w:r>
        <w:r>
          <w:rPr>
            <w:noProof/>
            <w:webHidden/>
          </w:rPr>
          <w:instrText xml:space="preserve"> PAGEREF _Toc158034196 \h </w:instrText>
        </w:r>
        <w:r>
          <w:rPr>
            <w:noProof/>
            <w:webHidden/>
          </w:rPr>
        </w:r>
        <w:r>
          <w:rPr>
            <w:noProof/>
            <w:webHidden/>
          </w:rPr>
          <w:fldChar w:fldCharType="separate"/>
        </w:r>
        <w:r>
          <w:rPr>
            <w:noProof/>
            <w:webHidden/>
          </w:rPr>
          <w:t>18</w:t>
        </w:r>
        <w:r>
          <w:rPr>
            <w:noProof/>
            <w:webHidden/>
          </w:rPr>
          <w:fldChar w:fldCharType="end"/>
        </w:r>
      </w:hyperlink>
    </w:p>
    <w:p w14:paraId="66BE0DFB" w14:textId="7B469C49" w:rsidR="0091688A" w:rsidRDefault="0091688A">
      <w:pPr>
        <w:pStyle w:val="TOC1"/>
        <w:rPr>
          <w:rFonts w:asciiTheme="minorHAnsi" w:eastAsiaTheme="minorEastAsia" w:hAnsiTheme="minorHAnsi" w:cstheme="minorBidi"/>
          <w:noProof/>
          <w:szCs w:val="22"/>
        </w:rPr>
      </w:pPr>
      <w:hyperlink w:anchor="_Toc158034197" w:history="1">
        <w:r w:rsidRPr="000B3053">
          <w:rPr>
            <w:rStyle w:val="Hyperlink"/>
            <w:noProof/>
          </w:rPr>
          <w:t>Z.</w:t>
        </w:r>
        <w:r>
          <w:rPr>
            <w:rFonts w:asciiTheme="minorHAnsi" w:eastAsiaTheme="minorEastAsia" w:hAnsiTheme="minorHAnsi" w:cstheme="minorBidi"/>
            <w:noProof/>
            <w:szCs w:val="22"/>
          </w:rPr>
          <w:tab/>
        </w:r>
        <w:r w:rsidRPr="000B3053">
          <w:rPr>
            <w:rStyle w:val="Hyperlink"/>
            <w:noProof/>
          </w:rPr>
          <w:t>Eliminated Materials</w:t>
        </w:r>
        <w:r>
          <w:rPr>
            <w:noProof/>
            <w:webHidden/>
          </w:rPr>
          <w:tab/>
        </w:r>
        <w:r>
          <w:rPr>
            <w:noProof/>
            <w:webHidden/>
          </w:rPr>
          <w:fldChar w:fldCharType="begin"/>
        </w:r>
        <w:r>
          <w:rPr>
            <w:noProof/>
            <w:webHidden/>
          </w:rPr>
          <w:instrText xml:space="preserve"> PAGEREF _Toc158034197 \h </w:instrText>
        </w:r>
        <w:r>
          <w:rPr>
            <w:noProof/>
            <w:webHidden/>
          </w:rPr>
        </w:r>
        <w:r>
          <w:rPr>
            <w:noProof/>
            <w:webHidden/>
          </w:rPr>
          <w:fldChar w:fldCharType="separate"/>
        </w:r>
        <w:r>
          <w:rPr>
            <w:noProof/>
            <w:webHidden/>
          </w:rPr>
          <w:t>18</w:t>
        </w:r>
        <w:r>
          <w:rPr>
            <w:noProof/>
            <w:webHidden/>
          </w:rPr>
          <w:fldChar w:fldCharType="end"/>
        </w:r>
      </w:hyperlink>
    </w:p>
    <w:p w14:paraId="242B3EA3" w14:textId="5907AAF1" w:rsidR="0091688A" w:rsidRDefault="0091688A">
      <w:pPr>
        <w:pStyle w:val="TOC1"/>
        <w:rPr>
          <w:rFonts w:asciiTheme="minorHAnsi" w:eastAsiaTheme="minorEastAsia" w:hAnsiTheme="minorHAnsi" w:cstheme="minorBidi"/>
          <w:noProof/>
          <w:szCs w:val="22"/>
        </w:rPr>
      </w:pPr>
      <w:hyperlink w:anchor="_Toc158034198" w:history="1">
        <w:r w:rsidRPr="000B3053">
          <w:rPr>
            <w:rStyle w:val="Hyperlink"/>
            <w:noProof/>
          </w:rPr>
          <w:t>AA.</w:t>
        </w:r>
        <w:r>
          <w:rPr>
            <w:rFonts w:asciiTheme="minorHAnsi" w:eastAsiaTheme="minorEastAsia" w:hAnsiTheme="minorHAnsi" w:cstheme="minorBidi"/>
            <w:noProof/>
            <w:szCs w:val="22"/>
          </w:rPr>
          <w:tab/>
        </w:r>
        <w:r w:rsidRPr="000B3053">
          <w:rPr>
            <w:rStyle w:val="Hyperlink"/>
            <w:noProof/>
          </w:rPr>
          <w:t>Sample Job Orders</w:t>
        </w:r>
        <w:r>
          <w:rPr>
            <w:noProof/>
            <w:webHidden/>
          </w:rPr>
          <w:tab/>
        </w:r>
        <w:r>
          <w:rPr>
            <w:noProof/>
            <w:webHidden/>
          </w:rPr>
          <w:fldChar w:fldCharType="begin"/>
        </w:r>
        <w:r>
          <w:rPr>
            <w:noProof/>
            <w:webHidden/>
          </w:rPr>
          <w:instrText xml:space="preserve"> PAGEREF _Toc158034198 \h </w:instrText>
        </w:r>
        <w:r>
          <w:rPr>
            <w:noProof/>
            <w:webHidden/>
          </w:rPr>
        </w:r>
        <w:r>
          <w:rPr>
            <w:noProof/>
            <w:webHidden/>
          </w:rPr>
          <w:fldChar w:fldCharType="separate"/>
        </w:r>
        <w:r>
          <w:rPr>
            <w:noProof/>
            <w:webHidden/>
          </w:rPr>
          <w:t>18</w:t>
        </w:r>
        <w:r>
          <w:rPr>
            <w:noProof/>
            <w:webHidden/>
          </w:rPr>
          <w:fldChar w:fldCharType="end"/>
        </w:r>
      </w:hyperlink>
    </w:p>
    <w:p w14:paraId="2A0EAEA2" w14:textId="799868EF" w:rsidR="0091688A" w:rsidRDefault="0091688A">
      <w:pPr>
        <w:pStyle w:val="TOC1"/>
        <w:rPr>
          <w:rFonts w:asciiTheme="minorHAnsi" w:eastAsiaTheme="minorEastAsia" w:hAnsiTheme="minorHAnsi" w:cstheme="minorBidi"/>
          <w:noProof/>
          <w:szCs w:val="22"/>
        </w:rPr>
      </w:pPr>
      <w:hyperlink w:anchor="_Toc158034199" w:history="1">
        <w:r w:rsidRPr="000B3053">
          <w:rPr>
            <w:rStyle w:val="Hyperlink"/>
            <w:noProof/>
          </w:rPr>
          <w:t>BB.</w:t>
        </w:r>
        <w:r>
          <w:rPr>
            <w:rFonts w:asciiTheme="minorHAnsi" w:eastAsiaTheme="minorEastAsia" w:hAnsiTheme="minorHAnsi" w:cstheme="minorBidi"/>
            <w:noProof/>
            <w:szCs w:val="22"/>
          </w:rPr>
          <w:tab/>
        </w:r>
        <w:r w:rsidRPr="000B3053">
          <w:rPr>
            <w:rStyle w:val="Hyperlink"/>
            <w:noProof/>
          </w:rPr>
          <w:t>Supplemental Revisions JSP-18-01AB</w:t>
        </w:r>
        <w:r>
          <w:rPr>
            <w:noProof/>
            <w:webHidden/>
          </w:rPr>
          <w:tab/>
        </w:r>
        <w:r>
          <w:rPr>
            <w:noProof/>
            <w:webHidden/>
          </w:rPr>
          <w:fldChar w:fldCharType="begin"/>
        </w:r>
        <w:r>
          <w:rPr>
            <w:noProof/>
            <w:webHidden/>
          </w:rPr>
          <w:instrText xml:space="preserve"> PAGEREF _Toc158034199 \h </w:instrText>
        </w:r>
        <w:r>
          <w:rPr>
            <w:noProof/>
            <w:webHidden/>
          </w:rPr>
        </w:r>
        <w:r>
          <w:rPr>
            <w:noProof/>
            <w:webHidden/>
          </w:rPr>
          <w:fldChar w:fldCharType="separate"/>
        </w:r>
        <w:r>
          <w:rPr>
            <w:noProof/>
            <w:webHidden/>
          </w:rPr>
          <w:t>20</w:t>
        </w:r>
        <w:r>
          <w:rPr>
            <w:noProof/>
            <w:webHidden/>
          </w:rPr>
          <w:fldChar w:fldCharType="end"/>
        </w:r>
      </w:hyperlink>
    </w:p>
    <w:p w14:paraId="104E5844" w14:textId="40C15913" w:rsidR="0091688A" w:rsidRDefault="0091688A">
      <w:pPr>
        <w:pStyle w:val="TOC1"/>
        <w:rPr>
          <w:rFonts w:asciiTheme="minorHAnsi" w:eastAsiaTheme="minorEastAsia" w:hAnsiTheme="minorHAnsi" w:cstheme="minorBidi"/>
          <w:noProof/>
          <w:szCs w:val="22"/>
        </w:rPr>
      </w:pPr>
      <w:hyperlink w:anchor="_Toc158034200" w:history="1">
        <w:r w:rsidRPr="000B3053">
          <w:rPr>
            <w:rStyle w:val="Hyperlink"/>
            <w:noProof/>
          </w:rPr>
          <w:t>CC.</w:t>
        </w:r>
        <w:r>
          <w:rPr>
            <w:rFonts w:asciiTheme="minorHAnsi" w:eastAsiaTheme="minorEastAsia" w:hAnsiTheme="minorHAnsi" w:cstheme="minorBidi"/>
            <w:noProof/>
            <w:szCs w:val="22"/>
          </w:rPr>
          <w:tab/>
        </w:r>
        <w:r w:rsidRPr="000B3053">
          <w:rPr>
            <w:rStyle w:val="Hyperlink"/>
            <w:noProof/>
          </w:rPr>
          <w:t>Coldmilling and Asphalt Resurfacing Requirements</w:t>
        </w:r>
        <w:r>
          <w:rPr>
            <w:noProof/>
            <w:webHidden/>
          </w:rPr>
          <w:tab/>
        </w:r>
        <w:r>
          <w:rPr>
            <w:noProof/>
            <w:webHidden/>
          </w:rPr>
          <w:fldChar w:fldCharType="begin"/>
        </w:r>
        <w:r>
          <w:rPr>
            <w:noProof/>
            <w:webHidden/>
          </w:rPr>
          <w:instrText xml:space="preserve"> PAGEREF _Toc158034200 \h </w:instrText>
        </w:r>
        <w:r>
          <w:rPr>
            <w:noProof/>
            <w:webHidden/>
          </w:rPr>
        </w:r>
        <w:r>
          <w:rPr>
            <w:noProof/>
            <w:webHidden/>
          </w:rPr>
          <w:fldChar w:fldCharType="separate"/>
        </w:r>
        <w:r>
          <w:rPr>
            <w:noProof/>
            <w:webHidden/>
          </w:rPr>
          <w:t>30</w:t>
        </w:r>
        <w:r>
          <w:rPr>
            <w:noProof/>
            <w:webHidden/>
          </w:rPr>
          <w:fldChar w:fldCharType="end"/>
        </w:r>
      </w:hyperlink>
    </w:p>
    <w:p w14:paraId="289CF342" w14:textId="066B22C6" w:rsidR="0091688A" w:rsidRDefault="0091688A">
      <w:pPr>
        <w:pStyle w:val="TOC1"/>
        <w:rPr>
          <w:rFonts w:asciiTheme="minorHAnsi" w:eastAsiaTheme="minorEastAsia" w:hAnsiTheme="minorHAnsi" w:cstheme="minorBidi"/>
          <w:noProof/>
          <w:szCs w:val="22"/>
        </w:rPr>
      </w:pPr>
      <w:hyperlink w:anchor="_Toc158034201" w:history="1">
        <w:r w:rsidRPr="000B3053">
          <w:rPr>
            <w:rStyle w:val="Hyperlink"/>
            <w:noProof/>
          </w:rPr>
          <w:t>DD.</w:t>
        </w:r>
        <w:r>
          <w:rPr>
            <w:rFonts w:asciiTheme="minorHAnsi" w:eastAsiaTheme="minorEastAsia" w:hAnsiTheme="minorHAnsi" w:cstheme="minorBidi"/>
            <w:noProof/>
            <w:szCs w:val="22"/>
          </w:rPr>
          <w:tab/>
        </w:r>
        <w:r w:rsidRPr="000B3053">
          <w:rPr>
            <w:rStyle w:val="Hyperlink"/>
            <w:noProof/>
          </w:rPr>
          <w:t>Damage to Existing Pavement</w:t>
        </w:r>
        <w:r>
          <w:rPr>
            <w:noProof/>
            <w:webHidden/>
          </w:rPr>
          <w:tab/>
        </w:r>
        <w:r>
          <w:rPr>
            <w:noProof/>
            <w:webHidden/>
          </w:rPr>
          <w:fldChar w:fldCharType="begin"/>
        </w:r>
        <w:r>
          <w:rPr>
            <w:noProof/>
            <w:webHidden/>
          </w:rPr>
          <w:instrText xml:space="preserve"> PAGEREF _Toc158034201 \h </w:instrText>
        </w:r>
        <w:r>
          <w:rPr>
            <w:noProof/>
            <w:webHidden/>
          </w:rPr>
        </w:r>
        <w:r>
          <w:rPr>
            <w:noProof/>
            <w:webHidden/>
          </w:rPr>
          <w:fldChar w:fldCharType="separate"/>
        </w:r>
        <w:r>
          <w:rPr>
            <w:noProof/>
            <w:webHidden/>
          </w:rPr>
          <w:t>31</w:t>
        </w:r>
        <w:r>
          <w:rPr>
            <w:noProof/>
            <w:webHidden/>
          </w:rPr>
          <w:fldChar w:fldCharType="end"/>
        </w:r>
      </w:hyperlink>
    </w:p>
    <w:p w14:paraId="282CFA8D" w14:textId="0B1B3852" w:rsidR="0091688A" w:rsidRDefault="0091688A">
      <w:pPr>
        <w:pStyle w:val="TOC1"/>
        <w:rPr>
          <w:rFonts w:asciiTheme="minorHAnsi" w:eastAsiaTheme="minorEastAsia" w:hAnsiTheme="minorHAnsi" w:cstheme="minorBidi"/>
          <w:noProof/>
          <w:szCs w:val="22"/>
        </w:rPr>
      </w:pPr>
      <w:hyperlink w:anchor="_Toc158034202" w:history="1">
        <w:r w:rsidRPr="000B3053">
          <w:rPr>
            <w:rStyle w:val="Hyperlink"/>
            <w:noProof/>
          </w:rPr>
          <w:t>EE.</w:t>
        </w:r>
        <w:r>
          <w:rPr>
            <w:rFonts w:asciiTheme="minorHAnsi" w:eastAsiaTheme="minorEastAsia" w:hAnsiTheme="minorHAnsi" w:cstheme="minorBidi"/>
            <w:noProof/>
            <w:szCs w:val="22"/>
          </w:rPr>
          <w:tab/>
        </w:r>
        <w:r w:rsidRPr="000B3053">
          <w:rPr>
            <w:rStyle w:val="Hyperlink"/>
            <w:noProof/>
          </w:rPr>
          <w:t>Previous Job Order Information</w:t>
        </w:r>
        <w:r>
          <w:rPr>
            <w:noProof/>
            <w:webHidden/>
          </w:rPr>
          <w:tab/>
        </w:r>
        <w:r>
          <w:rPr>
            <w:noProof/>
            <w:webHidden/>
          </w:rPr>
          <w:fldChar w:fldCharType="begin"/>
        </w:r>
        <w:r>
          <w:rPr>
            <w:noProof/>
            <w:webHidden/>
          </w:rPr>
          <w:instrText xml:space="preserve"> PAGEREF _Toc158034202 \h </w:instrText>
        </w:r>
        <w:r>
          <w:rPr>
            <w:noProof/>
            <w:webHidden/>
          </w:rPr>
        </w:r>
        <w:r>
          <w:rPr>
            <w:noProof/>
            <w:webHidden/>
          </w:rPr>
          <w:fldChar w:fldCharType="separate"/>
        </w:r>
        <w:r>
          <w:rPr>
            <w:noProof/>
            <w:webHidden/>
          </w:rPr>
          <w:t>32</w:t>
        </w:r>
        <w:r>
          <w:rPr>
            <w:noProof/>
            <w:webHidden/>
          </w:rPr>
          <w:fldChar w:fldCharType="end"/>
        </w:r>
      </w:hyperlink>
    </w:p>
    <w:p w14:paraId="6094C950" w14:textId="57E8502D" w:rsidR="0091688A" w:rsidRDefault="0091688A">
      <w:pPr>
        <w:pStyle w:val="TOC1"/>
        <w:rPr>
          <w:rFonts w:asciiTheme="minorHAnsi" w:eastAsiaTheme="minorEastAsia" w:hAnsiTheme="minorHAnsi" w:cstheme="minorBidi"/>
          <w:noProof/>
          <w:szCs w:val="22"/>
        </w:rPr>
      </w:pPr>
      <w:hyperlink w:anchor="_Toc158034203" w:history="1">
        <w:r w:rsidRPr="000B3053">
          <w:rPr>
            <w:rStyle w:val="Hyperlink"/>
            <w:noProof/>
          </w:rPr>
          <w:t>FF.</w:t>
        </w:r>
        <w:r>
          <w:rPr>
            <w:rFonts w:asciiTheme="minorHAnsi" w:eastAsiaTheme="minorEastAsia" w:hAnsiTheme="minorHAnsi" w:cstheme="minorBidi"/>
            <w:noProof/>
            <w:szCs w:val="22"/>
          </w:rPr>
          <w:tab/>
        </w:r>
        <w:r w:rsidRPr="000B3053">
          <w:rPr>
            <w:rStyle w:val="Hyperlink"/>
            <w:noProof/>
          </w:rPr>
          <w:t>Railroad Requirements</w:t>
        </w:r>
        <w:r>
          <w:rPr>
            <w:noProof/>
            <w:webHidden/>
          </w:rPr>
          <w:tab/>
        </w:r>
        <w:r>
          <w:rPr>
            <w:noProof/>
            <w:webHidden/>
          </w:rPr>
          <w:fldChar w:fldCharType="begin"/>
        </w:r>
        <w:r>
          <w:rPr>
            <w:noProof/>
            <w:webHidden/>
          </w:rPr>
          <w:instrText xml:space="preserve"> PAGEREF _Toc158034203 \h </w:instrText>
        </w:r>
        <w:r>
          <w:rPr>
            <w:noProof/>
            <w:webHidden/>
          </w:rPr>
        </w:r>
        <w:r>
          <w:rPr>
            <w:noProof/>
            <w:webHidden/>
          </w:rPr>
          <w:fldChar w:fldCharType="separate"/>
        </w:r>
        <w:r>
          <w:rPr>
            <w:noProof/>
            <w:webHidden/>
          </w:rPr>
          <w:t>32</w:t>
        </w:r>
        <w:r>
          <w:rPr>
            <w:noProof/>
            <w:webHidden/>
          </w:rPr>
          <w:fldChar w:fldCharType="end"/>
        </w:r>
      </w:hyperlink>
    </w:p>
    <w:p w14:paraId="5596F6B9" w14:textId="46FBF6F3" w:rsidR="000D0EB9" w:rsidRDefault="00616388" w:rsidP="00A078A2">
      <w:pPr>
        <w:pStyle w:val="BodyText"/>
        <w:rPr>
          <w:rFonts w:cs="Arial"/>
          <w:color w:val="auto"/>
          <w:sz w:val="22"/>
        </w:rPr>
      </w:pPr>
      <w:r>
        <w:rPr>
          <w:rFonts w:cs="Arial"/>
          <w:color w:val="auto"/>
          <w:sz w:val="22"/>
        </w:rPr>
        <w:fldChar w:fldCharType="end"/>
      </w:r>
    </w:p>
    <w:p w14:paraId="5596F6BA" w14:textId="77777777" w:rsidR="000D0EB9" w:rsidRDefault="000D0EB9" w:rsidP="00A078A2">
      <w:pPr>
        <w:pStyle w:val="BodyText"/>
        <w:rPr>
          <w:rFonts w:cs="Arial"/>
          <w:color w:val="auto"/>
          <w:sz w:val="22"/>
        </w:rPr>
      </w:pPr>
    </w:p>
    <w:p w14:paraId="5596F6BB" w14:textId="77777777" w:rsidR="00A078A2" w:rsidRDefault="00A078A2" w:rsidP="00A078A2">
      <w:pPr>
        <w:pStyle w:val="BodyText"/>
        <w:rPr>
          <w:rFonts w:cs="Arial"/>
          <w:color w:val="auto"/>
          <w:sz w:val="22"/>
        </w:rPr>
      </w:pPr>
      <w:r>
        <w:rPr>
          <w:rFonts w:cs="Arial"/>
          <w:color w:val="auto"/>
          <w:sz w:val="22"/>
        </w:rPr>
        <w:br w:type="page"/>
      </w:r>
    </w:p>
    <w:p w14:paraId="5596F6BC" w14:textId="77777777" w:rsidR="00A078A2" w:rsidRDefault="00A078A2" w:rsidP="00A078A2">
      <w:pPr>
        <w:pStyle w:val="BodyText"/>
        <w:rPr>
          <w:rFonts w:cs="Arial"/>
          <w:color w:val="auto"/>
          <w:sz w:val="22"/>
        </w:rPr>
      </w:pPr>
    </w:p>
    <w:p w14:paraId="5596F6BD" w14:textId="77777777" w:rsidR="00A078A2" w:rsidRDefault="00A078A2" w:rsidP="00A078A2">
      <w:pPr>
        <w:pStyle w:val="BodyText"/>
        <w:rPr>
          <w:rFonts w:cs="Arial"/>
          <w:color w:val="auto"/>
          <w:sz w:val="22"/>
        </w:rPr>
      </w:pPr>
    </w:p>
    <w:p w14:paraId="5596F6BE" w14:textId="77777777" w:rsidR="00A078A2" w:rsidRDefault="00A078A2" w:rsidP="00A078A2">
      <w:pPr>
        <w:pStyle w:val="BodyText"/>
        <w:rPr>
          <w:rFonts w:cs="Arial"/>
          <w:color w:val="auto"/>
          <w:sz w:val="22"/>
        </w:rPr>
      </w:pPr>
    </w:p>
    <w:p w14:paraId="5596F6BF" w14:textId="77777777" w:rsidR="00A078A2" w:rsidRDefault="00A078A2" w:rsidP="00A078A2">
      <w:pPr>
        <w:pStyle w:val="BodyText"/>
        <w:rPr>
          <w:rFonts w:cs="Arial"/>
          <w:color w:val="auto"/>
          <w:sz w:val="22"/>
        </w:rPr>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A078A2" w14:paraId="5596F6C6" w14:textId="77777777" w:rsidTr="00293E85">
        <w:trPr>
          <w:cantSplit/>
          <w:trHeight w:hRule="exact" w:val="1008"/>
          <w:jc w:val="center"/>
        </w:trPr>
        <w:tc>
          <w:tcPr>
            <w:tcW w:w="2880" w:type="dxa"/>
            <w:vMerge w:val="restart"/>
            <w:vAlign w:val="center"/>
          </w:tcPr>
          <w:p w14:paraId="5596F6C0" w14:textId="17D5D70A" w:rsidR="00A078A2" w:rsidRPr="008D397A" w:rsidRDefault="00A078A2" w:rsidP="00293E85">
            <w:pPr>
              <w:pStyle w:val="Header"/>
              <w:jc w:val="center"/>
              <w:rPr>
                <w:rFonts w:cs="Arial"/>
                <w:sz w:val="16"/>
                <w:szCs w:val="16"/>
              </w:rPr>
            </w:pPr>
          </w:p>
        </w:tc>
        <w:tc>
          <w:tcPr>
            <w:tcW w:w="3058" w:type="dxa"/>
            <w:tcMar>
              <w:top w:w="29" w:type="dxa"/>
              <w:bottom w:w="29" w:type="dxa"/>
            </w:tcMar>
            <w:vAlign w:val="center"/>
          </w:tcPr>
          <w:p w14:paraId="5596F6C1" w14:textId="77777777" w:rsidR="00A078A2" w:rsidRDefault="00A078A2" w:rsidP="00293E85">
            <w:pPr>
              <w:pStyle w:val="Header"/>
              <w:jc w:val="center"/>
              <w:rPr>
                <w:rFonts w:cs="Arial"/>
                <w:b/>
                <w:bCs/>
                <w:sz w:val="16"/>
              </w:rPr>
            </w:pPr>
            <w:r>
              <w:rPr>
                <w:rFonts w:cs="Arial"/>
                <w:b/>
                <w:bCs/>
                <w:sz w:val="16"/>
              </w:rPr>
              <w:t>MISSOURI HIGHWAYS AND</w:t>
            </w:r>
          </w:p>
          <w:p w14:paraId="5596F6C2" w14:textId="77777777" w:rsidR="00A078A2" w:rsidRDefault="00A078A2" w:rsidP="00293E85">
            <w:pPr>
              <w:pStyle w:val="Header"/>
              <w:jc w:val="center"/>
              <w:rPr>
                <w:rFonts w:cs="Arial"/>
                <w:sz w:val="16"/>
              </w:rPr>
            </w:pPr>
            <w:r>
              <w:rPr>
                <w:rFonts w:cs="Arial"/>
                <w:b/>
                <w:bCs/>
                <w:sz w:val="16"/>
              </w:rPr>
              <w:t>TRANSPORTATION COMMISSION</w:t>
            </w:r>
          </w:p>
          <w:p w14:paraId="5596F6C3" w14:textId="77777777" w:rsidR="00A078A2" w:rsidRDefault="00A078A2" w:rsidP="00293E85">
            <w:pPr>
              <w:pStyle w:val="Header"/>
              <w:jc w:val="center"/>
              <w:rPr>
                <w:rFonts w:cs="Arial"/>
                <w:sz w:val="16"/>
              </w:rPr>
            </w:pPr>
            <w:r>
              <w:rPr>
                <w:rFonts w:cs="Arial"/>
                <w:sz w:val="16"/>
              </w:rPr>
              <w:t>105 W. CAPITOL AVE.</w:t>
            </w:r>
          </w:p>
          <w:p w14:paraId="5596F6C4" w14:textId="77777777" w:rsidR="00A078A2" w:rsidRDefault="00A078A2" w:rsidP="00293E85">
            <w:pPr>
              <w:pStyle w:val="Header"/>
              <w:jc w:val="center"/>
              <w:rPr>
                <w:rFonts w:cs="Arial"/>
                <w:sz w:val="16"/>
              </w:rPr>
            </w:pPr>
            <w:r>
              <w:rPr>
                <w:rFonts w:cs="Arial"/>
                <w:sz w:val="16"/>
              </w:rPr>
              <w:t>JEFFERSON CITY, MO 65102</w:t>
            </w:r>
          </w:p>
          <w:p w14:paraId="5596F6C5" w14:textId="77777777" w:rsidR="00A078A2" w:rsidRDefault="00A078A2" w:rsidP="00293E85">
            <w:pPr>
              <w:pStyle w:val="Header"/>
              <w:tabs>
                <w:tab w:val="clear" w:pos="4320"/>
                <w:tab w:val="clear" w:pos="8640"/>
              </w:tabs>
              <w:jc w:val="center"/>
              <w:rPr>
                <w:rFonts w:cs="Arial"/>
                <w:sz w:val="16"/>
              </w:rPr>
            </w:pPr>
            <w:r>
              <w:rPr>
                <w:rFonts w:cs="Arial"/>
                <w:sz w:val="16"/>
              </w:rPr>
              <w:t>Phone 1-888-275-6636</w:t>
            </w:r>
          </w:p>
        </w:tc>
      </w:tr>
      <w:tr w:rsidR="00A078A2" w14:paraId="5596F6C9" w14:textId="77777777" w:rsidTr="00293E85">
        <w:trPr>
          <w:cantSplit/>
          <w:trHeight w:hRule="exact" w:val="1015"/>
          <w:jc w:val="center"/>
        </w:trPr>
        <w:tc>
          <w:tcPr>
            <w:tcW w:w="2880" w:type="dxa"/>
            <w:vMerge/>
          </w:tcPr>
          <w:p w14:paraId="5596F6C7" w14:textId="77777777" w:rsidR="00A078A2" w:rsidRDefault="00A078A2" w:rsidP="00293E85">
            <w:pPr>
              <w:pStyle w:val="Header"/>
              <w:rPr>
                <w:rFonts w:cs="Arial"/>
              </w:rPr>
            </w:pPr>
          </w:p>
        </w:tc>
        <w:tc>
          <w:tcPr>
            <w:tcW w:w="3058" w:type="dxa"/>
            <w:tcMar>
              <w:top w:w="29" w:type="dxa"/>
              <w:bottom w:w="29" w:type="dxa"/>
            </w:tcMar>
            <w:vAlign w:val="center"/>
          </w:tcPr>
          <w:p w14:paraId="5596F6C8" w14:textId="77777777" w:rsidR="00A078A2" w:rsidRDefault="00A078A2" w:rsidP="00293E85">
            <w:pPr>
              <w:pStyle w:val="Header"/>
              <w:tabs>
                <w:tab w:val="clear" w:pos="4320"/>
                <w:tab w:val="clear" w:pos="8640"/>
              </w:tabs>
              <w:rPr>
                <w:rFonts w:cs="Arial"/>
                <w:sz w:val="16"/>
              </w:rPr>
            </w:pPr>
            <w:r>
              <w:rPr>
                <w:rFonts w:cs="Arial"/>
                <w:sz w:val="16"/>
              </w:rPr>
              <w:t>If a seal is present on this sheet, JSP’s have been electronically sealed and dated.</w:t>
            </w:r>
          </w:p>
        </w:tc>
      </w:tr>
      <w:tr w:rsidR="00A078A2" w14:paraId="5596F6CE" w14:textId="77777777" w:rsidTr="00293E85">
        <w:trPr>
          <w:cantSplit/>
          <w:trHeight w:val="1126"/>
          <w:jc w:val="center"/>
        </w:trPr>
        <w:tc>
          <w:tcPr>
            <w:tcW w:w="2880" w:type="dxa"/>
            <w:vMerge/>
            <w:tcBorders>
              <w:bottom w:val="single" w:sz="4" w:space="0" w:color="auto"/>
            </w:tcBorders>
          </w:tcPr>
          <w:p w14:paraId="5596F6CA" w14:textId="77777777" w:rsidR="00A078A2" w:rsidRDefault="00A078A2" w:rsidP="00293E85">
            <w:pPr>
              <w:pStyle w:val="Header"/>
              <w:rPr>
                <w:rFonts w:cs="Arial"/>
              </w:rPr>
            </w:pPr>
          </w:p>
        </w:tc>
        <w:tc>
          <w:tcPr>
            <w:tcW w:w="3058" w:type="dxa"/>
            <w:tcBorders>
              <w:bottom w:val="single" w:sz="4" w:space="0" w:color="auto"/>
            </w:tcBorders>
            <w:tcMar>
              <w:top w:w="29" w:type="dxa"/>
              <w:bottom w:w="29" w:type="dxa"/>
            </w:tcMar>
            <w:vAlign w:val="center"/>
          </w:tcPr>
          <w:p w14:paraId="5596F6CB" w14:textId="77777777" w:rsidR="00A078A2" w:rsidRDefault="00A078A2" w:rsidP="00293E85">
            <w:pPr>
              <w:pStyle w:val="Header"/>
              <w:tabs>
                <w:tab w:val="clear" w:pos="4320"/>
                <w:tab w:val="clear" w:pos="8640"/>
              </w:tabs>
              <w:rPr>
                <w:rFonts w:cs="Arial"/>
                <w:sz w:val="16"/>
              </w:rPr>
            </w:pPr>
            <w:r>
              <w:rPr>
                <w:rFonts w:cs="Arial"/>
                <w:sz w:val="16"/>
              </w:rPr>
              <w:t>JOB NUMBER: J</w:t>
            </w:r>
            <w:r>
              <w:rPr>
                <w:rFonts w:cs="Arial"/>
                <w:sz w:val="16"/>
                <w:highlight w:val="yellow"/>
              </w:rPr>
              <w:t>XP</w:t>
            </w:r>
            <w:r w:rsidRPr="00BB6E9B">
              <w:rPr>
                <w:rFonts w:cs="Arial"/>
                <w:sz w:val="16"/>
                <w:highlight w:val="yellow"/>
              </w:rPr>
              <w:t>XXXX</w:t>
            </w:r>
          </w:p>
          <w:p w14:paraId="5596F6CC" w14:textId="77777777" w:rsidR="00A078A2" w:rsidRDefault="00A078A2" w:rsidP="00293E85">
            <w:pPr>
              <w:pStyle w:val="Header"/>
              <w:tabs>
                <w:tab w:val="clear" w:pos="4320"/>
                <w:tab w:val="clear" w:pos="8640"/>
              </w:tabs>
              <w:rPr>
                <w:rFonts w:cs="Arial"/>
                <w:sz w:val="16"/>
              </w:rPr>
            </w:pPr>
            <w:r w:rsidRPr="00F2381D">
              <w:rPr>
                <w:rFonts w:cs="Arial"/>
                <w:sz w:val="16"/>
                <w:highlight w:val="yellow"/>
              </w:rPr>
              <w:t>VARIOUS</w:t>
            </w:r>
            <w:r>
              <w:rPr>
                <w:rFonts w:cs="Arial"/>
                <w:sz w:val="16"/>
              </w:rPr>
              <w:t xml:space="preserve"> COUNTIES, MO</w:t>
            </w:r>
          </w:p>
          <w:p w14:paraId="5596F6CD" w14:textId="3858E1EF" w:rsidR="00A078A2" w:rsidRDefault="00A078A2" w:rsidP="00526A53">
            <w:pPr>
              <w:pStyle w:val="Header"/>
              <w:rPr>
                <w:rFonts w:cs="Arial"/>
                <w:sz w:val="16"/>
              </w:rPr>
            </w:pPr>
            <w:r>
              <w:rPr>
                <w:rFonts w:cs="Arial"/>
                <w:sz w:val="16"/>
              </w:rPr>
              <w:t xml:space="preserve">DATE PREPARED: </w:t>
            </w:r>
            <w:r w:rsidR="00847E9B" w:rsidRPr="00337B0E">
              <w:rPr>
                <w:sz w:val="16"/>
                <w:highlight w:val="yellow"/>
              </w:rPr>
              <w:fldChar w:fldCharType="begin"/>
            </w:r>
            <w:r w:rsidR="00847E9B" w:rsidRPr="00337B0E">
              <w:rPr>
                <w:sz w:val="16"/>
                <w:highlight w:val="yellow"/>
              </w:rPr>
              <w:instrText xml:space="preserve"> DATE \@ "M/d/yyyy" </w:instrText>
            </w:r>
            <w:r w:rsidR="00847E9B" w:rsidRPr="00337B0E">
              <w:rPr>
                <w:sz w:val="16"/>
                <w:highlight w:val="yellow"/>
              </w:rPr>
              <w:fldChar w:fldCharType="separate"/>
            </w:r>
            <w:r w:rsidR="00DE74A0">
              <w:rPr>
                <w:noProof/>
                <w:sz w:val="16"/>
                <w:highlight w:val="yellow"/>
              </w:rPr>
              <w:t>2/5/2024</w:t>
            </w:r>
            <w:r w:rsidR="00847E9B" w:rsidRPr="00337B0E">
              <w:rPr>
                <w:sz w:val="16"/>
                <w:highlight w:val="yellow"/>
              </w:rPr>
              <w:fldChar w:fldCharType="end"/>
            </w:r>
          </w:p>
        </w:tc>
      </w:tr>
      <w:tr w:rsidR="00A078A2" w14:paraId="5596F6D2" w14:textId="77777777" w:rsidTr="00293E85">
        <w:trPr>
          <w:cantSplit/>
          <w:trHeight w:hRule="exact" w:val="533"/>
          <w:jc w:val="center"/>
        </w:trPr>
        <w:tc>
          <w:tcPr>
            <w:tcW w:w="2880" w:type="dxa"/>
            <w:vMerge/>
            <w:vAlign w:val="center"/>
          </w:tcPr>
          <w:p w14:paraId="5596F6CF" w14:textId="77777777" w:rsidR="00A078A2" w:rsidRDefault="00A078A2" w:rsidP="00293E85">
            <w:pPr>
              <w:pStyle w:val="Header"/>
              <w:tabs>
                <w:tab w:val="clear" w:pos="4320"/>
                <w:tab w:val="clear" w:pos="8640"/>
              </w:tabs>
              <w:rPr>
                <w:rFonts w:cs="Arial"/>
              </w:rPr>
            </w:pPr>
          </w:p>
        </w:tc>
        <w:tc>
          <w:tcPr>
            <w:tcW w:w="3058" w:type="dxa"/>
          </w:tcPr>
          <w:p w14:paraId="5596F6D0" w14:textId="77777777" w:rsidR="00A078A2" w:rsidRDefault="00A078A2" w:rsidP="00293E85">
            <w:pPr>
              <w:pStyle w:val="Header"/>
              <w:tabs>
                <w:tab w:val="clear" w:pos="4320"/>
                <w:tab w:val="clear" w:pos="8640"/>
              </w:tabs>
              <w:rPr>
                <w:rFonts w:cs="Arial"/>
                <w:sz w:val="16"/>
              </w:rPr>
            </w:pPr>
            <w:r>
              <w:rPr>
                <w:rFonts w:cs="Arial"/>
                <w:sz w:val="16"/>
              </w:rPr>
              <w:t>ADDENDUM DATE:</w:t>
            </w:r>
          </w:p>
          <w:p w14:paraId="5596F6D1" w14:textId="77777777" w:rsidR="00A078A2" w:rsidRPr="00D82681" w:rsidRDefault="00A078A2" w:rsidP="00293E85">
            <w:pPr>
              <w:pStyle w:val="Header"/>
              <w:tabs>
                <w:tab w:val="clear" w:pos="4320"/>
                <w:tab w:val="clear" w:pos="8640"/>
              </w:tabs>
              <w:rPr>
                <w:rFonts w:cs="Arial"/>
                <w:b/>
                <w:bCs/>
                <w:iCs/>
                <w:szCs w:val="22"/>
              </w:rPr>
            </w:pPr>
          </w:p>
        </w:tc>
      </w:tr>
      <w:tr w:rsidR="00A078A2" w14:paraId="5596F6D4" w14:textId="77777777" w:rsidTr="00293E85">
        <w:tblPrEx>
          <w:tblCellMar>
            <w:top w:w="0" w:type="dxa"/>
            <w:left w:w="108" w:type="dxa"/>
            <w:bottom w:w="0" w:type="dxa"/>
            <w:right w:w="108" w:type="dxa"/>
          </w:tblCellMar>
        </w:tblPrEx>
        <w:trPr>
          <w:trHeight w:val="432"/>
          <w:jc w:val="center"/>
        </w:trPr>
        <w:tc>
          <w:tcPr>
            <w:tcW w:w="2880" w:type="dxa"/>
            <w:gridSpan w:val="2"/>
            <w:vAlign w:val="center"/>
          </w:tcPr>
          <w:p w14:paraId="5596F6D3" w14:textId="77777777" w:rsidR="00A078A2" w:rsidRDefault="00A078A2" w:rsidP="00293E85">
            <w:pPr>
              <w:tabs>
                <w:tab w:val="left" w:pos="720"/>
              </w:tabs>
              <w:rPr>
                <w:rFonts w:cs="Arial"/>
                <w:sz w:val="12"/>
              </w:rPr>
            </w:pPr>
            <w:r>
              <w:rPr>
                <w:rFonts w:cs="Arial"/>
                <w:sz w:val="16"/>
              </w:rPr>
              <w:t>Only the following items of the Job Special Provisions</w:t>
            </w:r>
            <w:r>
              <w:rPr>
                <w:rFonts w:cs="Arial"/>
                <w:color w:val="000000"/>
                <w:sz w:val="16"/>
                <w:szCs w:val="22"/>
              </w:rPr>
              <w:t xml:space="preserve"> (Roadway)</w:t>
            </w:r>
            <w:r>
              <w:rPr>
                <w:rFonts w:cs="Arial"/>
                <w:sz w:val="16"/>
              </w:rPr>
              <w:t xml:space="preserve"> are authenticated by this seal: ALL</w:t>
            </w:r>
          </w:p>
        </w:tc>
      </w:tr>
    </w:tbl>
    <w:p w14:paraId="5596F6D5" w14:textId="77777777" w:rsidR="00A078A2" w:rsidRDefault="00A078A2" w:rsidP="00A078A2">
      <w:pPr>
        <w:pStyle w:val="BodyText"/>
        <w:rPr>
          <w:rFonts w:cs="Arial"/>
          <w:color w:val="auto"/>
          <w:sz w:val="22"/>
        </w:rPr>
      </w:pPr>
    </w:p>
    <w:p w14:paraId="5596F6D6" w14:textId="77777777" w:rsidR="00A078A2" w:rsidRDefault="00A078A2" w:rsidP="00A078A2">
      <w:pPr>
        <w:pStyle w:val="BodyText"/>
        <w:rPr>
          <w:rFonts w:cs="Arial"/>
          <w:color w:val="auto"/>
          <w:sz w:val="22"/>
        </w:rPr>
      </w:pPr>
    </w:p>
    <w:bookmarkEnd w:id="0"/>
    <w:p w14:paraId="5596F6D7" w14:textId="77777777" w:rsidR="00A078A2" w:rsidRPr="00331F74" w:rsidRDefault="00A078A2" w:rsidP="00331F74"/>
    <w:p w14:paraId="5596F6D8" w14:textId="77777777" w:rsidR="00A078A2" w:rsidRDefault="00A078A2" w:rsidP="00A078A2">
      <w:pPr>
        <w:pStyle w:val="BodyText"/>
        <w:jc w:val="center"/>
        <w:outlineLvl w:val="0"/>
        <w:rPr>
          <w:rFonts w:cs="Arial"/>
          <w:sz w:val="22"/>
          <w:szCs w:val="22"/>
          <w:u w:val="single"/>
        </w:rPr>
        <w:sectPr w:rsidR="00A078A2" w:rsidSect="00FF733B">
          <w:headerReference w:type="default" r:id="rId13"/>
          <w:footerReference w:type="even" r:id="rId14"/>
          <w:footerReference w:type="default" r:id="rId15"/>
          <w:headerReference w:type="first" r:id="rId16"/>
          <w:footerReference w:type="first" r:id="rId17"/>
          <w:pgSz w:w="12240" w:h="15840" w:code="1"/>
          <w:pgMar w:top="1440" w:right="1440" w:bottom="720" w:left="1440" w:header="720" w:footer="720" w:gutter="0"/>
          <w:pgNumType w:start="1"/>
          <w:cols w:space="720"/>
          <w:noEndnote/>
          <w:docGrid w:linePitch="299"/>
        </w:sectPr>
      </w:pPr>
    </w:p>
    <w:p w14:paraId="5596F6D9" w14:textId="77777777" w:rsidR="00A078A2" w:rsidRPr="00331F74" w:rsidRDefault="00A078A2" w:rsidP="00331F74">
      <w:pPr>
        <w:jc w:val="center"/>
        <w:rPr>
          <w:u w:val="single"/>
        </w:rPr>
      </w:pPr>
      <w:r w:rsidRPr="00331F74">
        <w:rPr>
          <w:u w:val="single"/>
        </w:rPr>
        <w:lastRenderedPageBreak/>
        <w:t>JOB</w:t>
      </w:r>
    </w:p>
    <w:p w14:paraId="5596F6DA" w14:textId="77777777" w:rsidR="00A078A2" w:rsidRDefault="00A078A2" w:rsidP="00331F74">
      <w:pPr>
        <w:jc w:val="center"/>
      </w:pPr>
      <w:r w:rsidRPr="00331F74">
        <w:rPr>
          <w:u w:val="single"/>
        </w:rPr>
        <w:t>SPECIAL PROVISIONS</w:t>
      </w:r>
    </w:p>
    <w:p w14:paraId="5596F6DB" w14:textId="77777777" w:rsidR="00A078A2" w:rsidRPr="00331F74" w:rsidRDefault="00A078A2" w:rsidP="00331F74"/>
    <w:p w14:paraId="5596F6DC" w14:textId="77777777" w:rsidR="00A078A2" w:rsidRPr="00331F74" w:rsidRDefault="00A078A2" w:rsidP="00331F74"/>
    <w:p w14:paraId="1BB0D349" w14:textId="77777777" w:rsidR="001659CD" w:rsidRPr="00316FA4" w:rsidRDefault="001659CD" w:rsidP="00F20637">
      <w:pPr>
        <w:pStyle w:val="Heading1"/>
        <w:rPr>
          <w:u w:val="none"/>
        </w:rPr>
      </w:pPr>
      <w:bookmarkStart w:id="1" w:name="_Toc509836756"/>
      <w:bookmarkStart w:id="2" w:name="_Toc509836835"/>
      <w:bookmarkStart w:id="3" w:name="_Toc158034172"/>
      <w:r>
        <w:t>General - Federal</w:t>
      </w:r>
      <w:r>
        <w:rPr>
          <w:u w:val="none"/>
        </w:rPr>
        <w:t xml:space="preserve"> JSP-09-02J</w:t>
      </w:r>
      <w:bookmarkEnd w:id="3"/>
    </w:p>
    <w:p w14:paraId="69A65795" w14:textId="77777777" w:rsidR="001659CD" w:rsidRDefault="001659CD" w:rsidP="001659CD">
      <w:r>
        <w:t xml:space="preserve"> </w:t>
      </w:r>
    </w:p>
    <w:p w14:paraId="2D7AD495" w14:textId="77777777" w:rsidR="001659CD" w:rsidRDefault="001659CD" w:rsidP="001659CD">
      <w:proofErr w:type="gramStart"/>
      <w:r>
        <w:rPr>
          <w:b/>
        </w:rPr>
        <w:t>1.0  Description</w:t>
      </w:r>
      <w:proofErr w:type="gramEnd"/>
      <w:r>
        <w:rPr>
          <w:b/>
        </w:rPr>
        <w:t xml:space="preserve">.  </w:t>
      </w:r>
      <w: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5C3A2FB8" w14:textId="77777777" w:rsidR="001659CD" w:rsidRDefault="001659CD" w:rsidP="001659CD"/>
    <w:p w14:paraId="3F458CA5" w14:textId="77777777" w:rsidR="001659CD" w:rsidRDefault="001659CD" w:rsidP="001659CD">
      <w:proofErr w:type="gramStart"/>
      <w:r>
        <w:rPr>
          <w:b/>
        </w:rPr>
        <w:t xml:space="preserve">1.1 </w:t>
      </w:r>
      <w:r>
        <w:t xml:space="preserve"> This</w:t>
      </w:r>
      <w:proofErr w:type="gramEnd"/>
      <w:r>
        <w:t xml:space="preserve">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8" w:history="1">
        <w:r w:rsidRPr="00144012">
          <w:rPr>
            <w:rStyle w:val="Hyperlink"/>
            <w:rFonts w:cs="Arial"/>
          </w:rPr>
          <w:t>www.modot.org</w:t>
        </w:r>
      </w:hyperlink>
      <w:r>
        <w:t xml:space="preserve"> under "Doing Business with MoDOT”, “Contractor Resources".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14:paraId="6A3177DF" w14:textId="77777777" w:rsidR="001659CD" w:rsidRDefault="001659CD" w:rsidP="001659CD"/>
    <w:p w14:paraId="06D08F5D" w14:textId="77777777" w:rsidR="001659CD" w:rsidRDefault="001659CD" w:rsidP="001659CD">
      <w:proofErr w:type="gramStart"/>
      <w:r>
        <w:rPr>
          <w:b/>
        </w:rPr>
        <w:t xml:space="preserve">1.2  </w:t>
      </w:r>
      <w:r>
        <w:t>The</w:t>
      </w:r>
      <w:proofErr w:type="gramEnd"/>
      <w:r>
        <w:t xml:space="preserve"> following documents are available on the Missouri Department of Transportation web page at </w:t>
      </w:r>
      <w:hyperlink r:id="rId19" w:history="1">
        <w:r w:rsidRPr="00144012">
          <w:rPr>
            <w:rStyle w:val="Hyperlink"/>
            <w:rFonts w:cs="Arial"/>
          </w:rPr>
          <w:t>www.modot.org</w:t>
        </w:r>
      </w:hyperlink>
      <w:r>
        <w:t xml:space="preserve"> under "Doing Business with MoDOT"; “Standards and Specifications”. The effective version shall be determined by the letting date of the project.</w:t>
      </w:r>
    </w:p>
    <w:p w14:paraId="0A18A51A" w14:textId="77777777" w:rsidR="001659CD" w:rsidRDefault="001659CD" w:rsidP="001659CD"/>
    <w:p w14:paraId="6E828067" w14:textId="77777777" w:rsidR="001659CD" w:rsidRDefault="001659CD" w:rsidP="001659CD">
      <w:r>
        <w:tab/>
      </w:r>
      <w:r>
        <w:tab/>
      </w:r>
      <w:r>
        <w:tab/>
        <w:t>General Provisions &amp; Supplemental Specifications</w:t>
      </w:r>
      <w:r>
        <w:tab/>
      </w:r>
    </w:p>
    <w:p w14:paraId="1F84E4D5" w14:textId="77777777" w:rsidR="001659CD" w:rsidRDefault="001659CD" w:rsidP="001659CD"/>
    <w:p w14:paraId="484B8B22" w14:textId="77777777" w:rsidR="001659CD" w:rsidRDefault="001659CD" w:rsidP="001659CD">
      <w:r>
        <w:tab/>
      </w:r>
      <w:r>
        <w:tab/>
      </w:r>
      <w:r>
        <w:tab/>
        <w:t xml:space="preserve">Supplemental Plans to July 2023 Missouri Standard Plans </w:t>
      </w:r>
    </w:p>
    <w:p w14:paraId="15256355" w14:textId="77777777" w:rsidR="001659CD" w:rsidRDefault="001659CD" w:rsidP="001659CD">
      <w:r>
        <w:tab/>
      </w:r>
      <w:r>
        <w:tab/>
      </w:r>
      <w:r>
        <w:tab/>
        <w:t xml:space="preserve">For Highway Construction </w:t>
      </w:r>
    </w:p>
    <w:p w14:paraId="56606E66" w14:textId="77777777" w:rsidR="001659CD" w:rsidRDefault="001659CD" w:rsidP="001659CD"/>
    <w:p w14:paraId="4C781393" w14:textId="77777777" w:rsidR="001659CD" w:rsidRDefault="001659CD" w:rsidP="001659CD">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3593C40C" w14:textId="77777777" w:rsidR="001659CD" w:rsidRDefault="001659CD" w:rsidP="001659CD"/>
    <w:p w14:paraId="00D4CB71" w14:textId="77777777" w:rsidR="001659CD" w:rsidRPr="00316FA4" w:rsidRDefault="001659CD" w:rsidP="001659CD"/>
    <w:p w14:paraId="5596F6ED" w14:textId="77777777" w:rsidR="00A078A2" w:rsidRPr="005B6235" w:rsidRDefault="00086DDE" w:rsidP="000D0EB9">
      <w:pPr>
        <w:pStyle w:val="Heading1"/>
      </w:pPr>
      <w:bookmarkStart w:id="4" w:name="_Toc158034173"/>
      <w:r w:rsidRPr="005B6235">
        <w:t xml:space="preserve">Project Contact </w:t>
      </w:r>
      <w:r>
        <w:t>f</w:t>
      </w:r>
      <w:r w:rsidRPr="005B6235">
        <w:t>or Contractor/Bidder Questions</w:t>
      </w:r>
      <w:bookmarkEnd w:id="1"/>
      <w:bookmarkEnd w:id="2"/>
      <w:bookmarkEnd w:id="4"/>
    </w:p>
    <w:p w14:paraId="5596F6EE" w14:textId="77777777" w:rsidR="00A078A2" w:rsidRPr="00331F74" w:rsidRDefault="00A078A2" w:rsidP="00331F74"/>
    <w:p w14:paraId="5596F6EF" w14:textId="77777777" w:rsidR="00A078A2" w:rsidRDefault="00A078A2" w:rsidP="00A078A2">
      <w:pPr>
        <w:pStyle w:val="BodyText"/>
        <w:rPr>
          <w:rFonts w:cs="Arial"/>
          <w:sz w:val="22"/>
        </w:rPr>
      </w:pPr>
      <w:proofErr w:type="gramStart"/>
      <w:r>
        <w:rPr>
          <w:rFonts w:cs="Arial"/>
          <w:b/>
          <w:bCs/>
          <w:sz w:val="22"/>
          <w:szCs w:val="22"/>
        </w:rPr>
        <w:t>1.</w:t>
      </w:r>
      <w:r w:rsidR="00AF5D32">
        <w:rPr>
          <w:rFonts w:cs="Arial"/>
          <w:b/>
          <w:bCs/>
          <w:sz w:val="22"/>
          <w:szCs w:val="22"/>
        </w:rPr>
        <w:t>0</w:t>
      </w:r>
      <w:r>
        <w:rPr>
          <w:rFonts w:cs="Arial"/>
          <w:sz w:val="22"/>
          <w:szCs w:val="22"/>
        </w:rPr>
        <w:t xml:space="preserve">  Any</w:t>
      </w:r>
      <w:proofErr w:type="gramEnd"/>
      <w:r>
        <w:rPr>
          <w:rFonts w:cs="Arial"/>
          <w:sz w:val="22"/>
          <w:szCs w:val="22"/>
        </w:rPr>
        <w:t xml:space="preserve"> project specific questions shall be directed to the following contact:</w:t>
      </w:r>
    </w:p>
    <w:p w14:paraId="5596F6F0" w14:textId="77777777" w:rsidR="00A078A2" w:rsidRPr="00331F74" w:rsidRDefault="00A078A2" w:rsidP="00331F74"/>
    <w:p w14:paraId="5596F6F1" w14:textId="77777777" w:rsidR="00A078A2" w:rsidRDefault="00A078A2" w:rsidP="00331F74">
      <w:pPr>
        <w:ind w:firstLine="720"/>
        <w:rPr>
          <w:szCs w:val="22"/>
        </w:rPr>
      </w:pPr>
      <w:r w:rsidRPr="0055651B">
        <w:rPr>
          <w:highlight w:val="yellow"/>
        </w:rPr>
        <w:t>***INSERT DISTRICT CONTACT INFORMATION HERE***</w:t>
      </w:r>
    </w:p>
    <w:p w14:paraId="5596F6F2" w14:textId="77777777" w:rsidR="00A078A2" w:rsidRPr="00331F74" w:rsidRDefault="00A078A2" w:rsidP="00331F74"/>
    <w:p w14:paraId="5596F6F3" w14:textId="77777777" w:rsidR="00A078A2" w:rsidRDefault="00A078A2" w:rsidP="00A078A2">
      <w:pPr>
        <w:pStyle w:val="BodyText2"/>
        <w:tabs>
          <w:tab w:val="clear" w:pos="342"/>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s>
        <w:autoSpaceDE/>
        <w:autoSpaceDN/>
        <w:adjustRightInd/>
        <w:spacing w:line="240" w:lineRule="auto"/>
        <w:rPr>
          <w:rFonts w:cs="Arial"/>
          <w:szCs w:val="24"/>
        </w:rPr>
      </w:pPr>
      <w:proofErr w:type="gramStart"/>
      <w:r>
        <w:rPr>
          <w:rFonts w:cs="Arial"/>
          <w:b/>
          <w:bCs/>
          <w:szCs w:val="24"/>
        </w:rPr>
        <w:t>2.0</w:t>
      </w:r>
      <w:r>
        <w:rPr>
          <w:rFonts w:cs="Arial"/>
          <w:szCs w:val="24"/>
        </w:rPr>
        <w:t xml:space="preserve">  Upon</w:t>
      </w:r>
      <w:proofErr w:type="gramEnd"/>
      <w:r>
        <w:rPr>
          <w:rFonts w:cs="Arial"/>
          <w:szCs w:val="24"/>
        </w:rPr>
        <w:t xml:space="preserve"> award and execution of the contract, the successful bidder/contractor shall forward all questions and coordinate the work with the contract administrator.  The contract will be administered and inspected by the engineer/contract administrator listed below:</w:t>
      </w:r>
    </w:p>
    <w:p w14:paraId="5596F6F4" w14:textId="77777777" w:rsidR="00A078A2" w:rsidRDefault="00A078A2" w:rsidP="00A078A2">
      <w:pPr>
        <w:rPr>
          <w:rFonts w:cs="Arial"/>
          <w:color w:val="000000"/>
        </w:rPr>
      </w:pPr>
    </w:p>
    <w:p w14:paraId="5596F6F5" w14:textId="77777777" w:rsidR="00A078A2" w:rsidRDefault="00A078A2" w:rsidP="00A078A2">
      <w:pPr>
        <w:ind w:left="720"/>
        <w:rPr>
          <w:rFonts w:cs="Arial"/>
          <w:i/>
          <w:color w:val="000000"/>
        </w:rPr>
      </w:pPr>
      <w:r w:rsidRPr="0055651B">
        <w:rPr>
          <w:rFonts w:cs="Arial"/>
          <w:i/>
          <w:color w:val="000000"/>
          <w:highlight w:val="yellow"/>
        </w:rPr>
        <w:t>***INSERT CONTACT INFORMATION HERE***</w:t>
      </w:r>
    </w:p>
    <w:p w14:paraId="5596F6F6" w14:textId="77777777" w:rsidR="00AF5D32" w:rsidRDefault="00AF5D32" w:rsidP="00A078A2">
      <w:pPr>
        <w:ind w:left="720"/>
        <w:rPr>
          <w:rFonts w:cs="Arial"/>
          <w:i/>
          <w:color w:val="000000"/>
        </w:rPr>
      </w:pPr>
    </w:p>
    <w:p w14:paraId="5596F6F7" w14:textId="77777777" w:rsidR="00AF5D32" w:rsidRPr="00404805" w:rsidRDefault="00AF5D32" w:rsidP="00AF5D32">
      <w:pPr>
        <w:rPr>
          <w:rFonts w:cs="Arial"/>
        </w:rPr>
      </w:pPr>
      <w:proofErr w:type="gramStart"/>
      <w:r w:rsidRPr="00AF5D32">
        <w:rPr>
          <w:rFonts w:cs="Arial"/>
          <w:b/>
        </w:rPr>
        <w:t>3.0</w:t>
      </w:r>
      <w:r>
        <w:rPr>
          <w:rFonts w:cs="Arial"/>
        </w:rPr>
        <w:t xml:space="preserve">  All</w:t>
      </w:r>
      <w:proofErr w:type="gramEnd"/>
      <w:r>
        <w:rPr>
          <w:rFonts w:cs="Arial"/>
        </w:rPr>
        <w:t xml:space="preserve"> questions concerning the bid document preparation can be directed to the Central Office – Design at (573) 751-2876.</w:t>
      </w:r>
    </w:p>
    <w:p w14:paraId="5596F6F8" w14:textId="77777777" w:rsidR="00A078A2" w:rsidRDefault="00A078A2" w:rsidP="00A078A2">
      <w:pPr>
        <w:rPr>
          <w:rFonts w:cs="Arial"/>
          <w:color w:val="000000"/>
        </w:rPr>
      </w:pPr>
    </w:p>
    <w:p w14:paraId="5596F6F9" w14:textId="77777777" w:rsidR="00A078A2" w:rsidRDefault="00A078A2" w:rsidP="00A078A2">
      <w:pPr>
        <w:rPr>
          <w:rFonts w:cs="Arial"/>
          <w:highlight w:val="yellow"/>
        </w:rPr>
      </w:pPr>
    </w:p>
    <w:p w14:paraId="5596F6FA" w14:textId="77777777" w:rsidR="00A078A2" w:rsidRPr="005B6235" w:rsidRDefault="00086DDE" w:rsidP="00F512CD">
      <w:pPr>
        <w:pStyle w:val="Heading1"/>
      </w:pPr>
      <w:bookmarkStart w:id="5" w:name="_Toc509836757"/>
      <w:bookmarkStart w:id="6" w:name="_Toc509836836"/>
      <w:bookmarkStart w:id="7" w:name="_Toc158034174"/>
      <w:r w:rsidRPr="005B6235">
        <w:t xml:space="preserve">Scope </w:t>
      </w:r>
      <w:r>
        <w:t>o</w:t>
      </w:r>
      <w:r w:rsidRPr="005B6235">
        <w:t>f Work</w:t>
      </w:r>
      <w:bookmarkEnd w:id="5"/>
      <w:bookmarkEnd w:id="6"/>
      <w:bookmarkEnd w:id="7"/>
      <w:r w:rsidRPr="005B6235">
        <w:t xml:space="preserve"> </w:t>
      </w:r>
    </w:p>
    <w:p w14:paraId="5596F6FB" w14:textId="77777777" w:rsidR="00A078A2" w:rsidRDefault="00A078A2" w:rsidP="00A078A2">
      <w:pPr>
        <w:rPr>
          <w:rFonts w:cs="Arial"/>
          <w:color w:val="000000"/>
          <w:u w:val="single"/>
        </w:rPr>
      </w:pPr>
    </w:p>
    <w:p w14:paraId="5596F6FC" w14:textId="77777777" w:rsidR="00A078A2" w:rsidRDefault="00A078A2" w:rsidP="00A078A2">
      <w:pPr>
        <w:rPr>
          <w:rFonts w:cs="Arial"/>
          <w:color w:val="000000"/>
        </w:rPr>
      </w:pPr>
      <w:proofErr w:type="gramStart"/>
      <w:r>
        <w:rPr>
          <w:rFonts w:cs="Arial"/>
          <w:b/>
          <w:bCs/>
          <w:color w:val="000000"/>
        </w:rPr>
        <w:t>1.0</w:t>
      </w:r>
      <w:r>
        <w:rPr>
          <w:rFonts w:cs="Arial"/>
          <w:color w:val="000000"/>
        </w:rPr>
        <w:t xml:space="preserve">  The</w:t>
      </w:r>
      <w:proofErr w:type="gramEnd"/>
      <w:r>
        <w:rPr>
          <w:rFonts w:cs="Arial"/>
          <w:color w:val="000000"/>
        </w:rPr>
        <w:t xml:space="preserve"> scope of work for this project is to provide asphalt pavement repair on an as needed basis in response to sudden occurrences, such as physical damage by the elements, or as a result of wear and tear.</w:t>
      </w:r>
      <w:r>
        <w:rPr>
          <w:rFonts w:cs="Arial"/>
        </w:rPr>
        <w:t xml:space="preserve">  The work</w:t>
      </w:r>
      <w:r>
        <w:rPr>
          <w:rFonts w:cs="Arial"/>
          <w:color w:val="000000"/>
        </w:rPr>
        <w:t xml:space="preserve"> will be prescribed through individual Job Orders issued to the contractor by the engineer for each work location.  </w:t>
      </w:r>
    </w:p>
    <w:p w14:paraId="5596F6FD" w14:textId="77777777" w:rsidR="00A078A2" w:rsidRDefault="00A078A2" w:rsidP="00A078A2"/>
    <w:p w14:paraId="5596F6FE" w14:textId="0FD95BF7" w:rsidR="000C44F4" w:rsidRDefault="000C44F4" w:rsidP="000C44F4">
      <w:bookmarkStart w:id="8" w:name="_Hlk27657801"/>
      <w:bookmarkStart w:id="9" w:name="_Hlk27657557"/>
      <w:proofErr w:type="gramStart"/>
      <w:r w:rsidRPr="000C44F4">
        <w:rPr>
          <w:b/>
        </w:rPr>
        <w:t>2.0</w:t>
      </w:r>
      <w:r>
        <w:t xml:space="preserve">  </w:t>
      </w:r>
      <w:r w:rsidR="0081579A">
        <w:t>Work</w:t>
      </w:r>
      <w:proofErr w:type="gramEnd"/>
      <w:r w:rsidR="0081579A">
        <w:t xml:space="preserve"> prescribed through individual </w:t>
      </w:r>
      <w:r w:rsidR="00A15DC3">
        <w:t xml:space="preserve">Job Orders </w:t>
      </w:r>
      <w:r w:rsidR="00201F6F">
        <w:t>will be limited to</w:t>
      </w:r>
      <w:r w:rsidR="0081579A">
        <w:t xml:space="preserve"> 6 miles</w:t>
      </w:r>
      <w:r w:rsidR="00091562">
        <w:t xml:space="preserve"> in length</w:t>
      </w:r>
      <w:r w:rsidR="00201F6F">
        <w:t xml:space="preserve"> or less, as measured</w:t>
      </w:r>
      <w:r w:rsidR="0081579A">
        <w:t xml:space="preserve"> along the </w:t>
      </w:r>
      <w:proofErr w:type="spellStart"/>
      <w:r w:rsidR="0081579A">
        <w:t>travelway</w:t>
      </w:r>
      <w:proofErr w:type="spellEnd"/>
      <w:r w:rsidR="0081579A">
        <w:t xml:space="preserve">, unless otherwise mutually agreed upon between the contractor and the engineer. </w:t>
      </w:r>
      <w:r>
        <w:t xml:space="preserve">The work location limits shall be designated by the engineer in the Job Order </w:t>
      </w:r>
      <w:r w:rsidR="006E4946">
        <w:t xml:space="preserve">and </w:t>
      </w:r>
      <w:r>
        <w:t>as stated herein.  A work location may include multiple repair areas</w:t>
      </w:r>
      <w:r w:rsidR="005574DC">
        <w:t>. F</w:t>
      </w:r>
      <w:r>
        <w:t>or divided highways, the work location shall be limited to one direction</w:t>
      </w:r>
      <w:r w:rsidR="00A06D3C">
        <w:t xml:space="preserve"> per Job Order.</w:t>
      </w:r>
      <w:bookmarkEnd w:id="8"/>
    </w:p>
    <w:bookmarkEnd w:id="9"/>
    <w:p w14:paraId="5596F6FF" w14:textId="77777777" w:rsidR="00A078A2" w:rsidRDefault="00A078A2" w:rsidP="00A078A2"/>
    <w:p w14:paraId="5596F700" w14:textId="77777777" w:rsidR="00A078A2" w:rsidRPr="00444888" w:rsidRDefault="00A078A2" w:rsidP="00A078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szCs w:val="22"/>
        </w:rPr>
      </w:pPr>
      <w:proofErr w:type="gramStart"/>
      <w:r>
        <w:rPr>
          <w:b/>
          <w:bCs/>
          <w:color w:val="000000"/>
          <w:szCs w:val="22"/>
        </w:rPr>
        <w:t xml:space="preserve">3.0  </w:t>
      </w:r>
      <w:r>
        <w:rPr>
          <w:color w:val="000000"/>
          <w:szCs w:val="22"/>
        </w:rPr>
        <w:t>The</w:t>
      </w:r>
      <w:proofErr w:type="gramEnd"/>
      <w:r>
        <w:rPr>
          <w:color w:val="000000"/>
          <w:szCs w:val="22"/>
        </w:rPr>
        <w:t xml:space="preserve"> project limits for the work will be along </w:t>
      </w:r>
      <w:r w:rsidRPr="0055651B">
        <w:rPr>
          <w:i/>
          <w:szCs w:val="22"/>
          <w:highlight w:val="yellow"/>
        </w:rPr>
        <w:t>***insert list of Counties and Routes***.</w:t>
      </w:r>
    </w:p>
    <w:p w14:paraId="5596F701" w14:textId="77777777" w:rsidR="00A078A2" w:rsidRDefault="00A078A2" w:rsidP="00A0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596F702" w14:textId="77777777" w:rsidR="00A078A2" w:rsidRDefault="00A078A2" w:rsidP="00A0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bookmarkStart w:id="10" w:name="OLE_LINK1"/>
      <w:proofErr w:type="gramStart"/>
      <w:r>
        <w:rPr>
          <w:b/>
          <w:bCs/>
          <w:color w:val="000000"/>
          <w:szCs w:val="22"/>
        </w:rPr>
        <w:t xml:space="preserve">4.0  </w:t>
      </w:r>
      <w:r>
        <w:rPr>
          <w:color w:val="000000"/>
          <w:szCs w:val="22"/>
        </w:rPr>
        <w:t>Job</w:t>
      </w:r>
      <w:proofErr w:type="gramEnd"/>
      <w:r>
        <w:rPr>
          <w:color w:val="000000"/>
          <w:szCs w:val="22"/>
        </w:rPr>
        <w:t xml:space="preserve"> Orders will only be issued for work to be performed from</w:t>
      </w:r>
      <w:r>
        <w:rPr>
          <w:b/>
          <w:bCs/>
          <w:color w:val="000000"/>
          <w:szCs w:val="22"/>
        </w:rPr>
        <w:t xml:space="preserve"> </w:t>
      </w:r>
      <w:r>
        <w:rPr>
          <w:color w:val="000000"/>
          <w:szCs w:val="22"/>
        </w:rPr>
        <w:t>April 1 to November 30, unless otherwise mutually agreed upon between the contractor and the engineer.</w:t>
      </w:r>
    </w:p>
    <w:bookmarkEnd w:id="10"/>
    <w:p w14:paraId="5596F703" w14:textId="77777777" w:rsidR="00A078A2" w:rsidRDefault="00A078A2" w:rsidP="00A078A2"/>
    <w:p w14:paraId="5596F704" w14:textId="16FE2E06" w:rsidR="00A078A2" w:rsidRDefault="00A078A2" w:rsidP="00A078A2">
      <w:pPr>
        <w:rPr>
          <w:rFonts w:cs="Arial"/>
          <w:color w:val="000000"/>
        </w:rPr>
      </w:pPr>
      <w:proofErr w:type="gramStart"/>
      <w:r>
        <w:rPr>
          <w:rFonts w:cs="Arial"/>
          <w:b/>
          <w:bCs/>
        </w:rPr>
        <w:t>5.0</w:t>
      </w:r>
      <w:r>
        <w:rPr>
          <w:rFonts w:cs="Arial"/>
        </w:rPr>
        <w:t xml:space="preserve">  </w:t>
      </w:r>
      <w:r w:rsidR="005647A2" w:rsidRPr="003279EA">
        <w:rPr>
          <w:rFonts w:cs="Arial"/>
          <w:szCs w:val="22"/>
        </w:rPr>
        <w:t>The</w:t>
      </w:r>
      <w:proofErr w:type="gramEnd"/>
      <w:r w:rsidR="005647A2" w:rsidRPr="003279EA">
        <w:rPr>
          <w:rFonts w:cs="Arial"/>
          <w:szCs w:val="22"/>
        </w:rPr>
        <w:t xml:space="preserve"> Commission is not bound to issue a minimum or maximum number of Job Orders during the contract term.  It is the intent, however, to meet the anticipated budget, as noted elsewhere within this proposal.  Award of contract does not guarantee any Job Orders during the duration of the contract.  </w:t>
      </w:r>
    </w:p>
    <w:p w14:paraId="5596F705" w14:textId="77777777" w:rsidR="00A078A2" w:rsidRDefault="00A078A2" w:rsidP="00A078A2">
      <w:pPr>
        <w:rPr>
          <w:rFonts w:cs="Arial"/>
        </w:rPr>
      </w:pPr>
    </w:p>
    <w:p w14:paraId="5596F706" w14:textId="77777777" w:rsidR="00A078A2" w:rsidRDefault="00A078A2" w:rsidP="00A078A2">
      <w:pPr>
        <w:rPr>
          <w:rFonts w:cs="Arial"/>
        </w:rPr>
      </w:pPr>
    </w:p>
    <w:p w14:paraId="5596F707" w14:textId="77777777" w:rsidR="00A078A2" w:rsidRPr="005B6235" w:rsidRDefault="00086DDE" w:rsidP="000D0EB9">
      <w:pPr>
        <w:pStyle w:val="Heading1"/>
      </w:pPr>
      <w:bookmarkStart w:id="11" w:name="_Toc509836758"/>
      <w:bookmarkStart w:id="12" w:name="_Toc509836837"/>
      <w:bookmarkStart w:id="13" w:name="_Toc158034175"/>
      <w:r w:rsidRPr="005B6235">
        <w:t>Job Order Contract</w:t>
      </w:r>
      <w:bookmarkEnd w:id="11"/>
      <w:bookmarkEnd w:id="12"/>
      <w:bookmarkEnd w:id="13"/>
    </w:p>
    <w:p w14:paraId="5596F708" w14:textId="77777777" w:rsidR="00A078A2" w:rsidRDefault="00A078A2" w:rsidP="00A078A2">
      <w:pPr>
        <w:keepNext/>
        <w:rPr>
          <w:rFonts w:cs="Arial"/>
          <w:color w:val="000000"/>
          <w:u w:val="single"/>
        </w:rPr>
      </w:pPr>
    </w:p>
    <w:p w14:paraId="5596F709" w14:textId="77777777" w:rsidR="00A078A2" w:rsidRDefault="00A078A2" w:rsidP="00A078A2">
      <w:pPr>
        <w:pStyle w:val="BodyText"/>
        <w:rPr>
          <w:rFonts w:cs="Arial"/>
          <w:sz w:val="22"/>
        </w:rPr>
      </w:pPr>
      <w:proofErr w:type="gramStart"/>
      <w:r>
        <w:rPr>
          <w:rFonts w:cs="Arial"/>
          <w:b/>
          <w:bCs/>
          <w:sz w:val="22"/>
        </w:rPr>
        <w:t>1.0</w:t>
      </w:r>
      <w:r>
        <w:rPr>
          <w:rFonts w:cs="Arial"/>
          <w:sz w:val="22"/>
        </w:rPr>
        <w:t xml:space="preserve">  A</w:t>
      </w:r>
      <w:proofErr w:type="gramEnd"/>
      <w:r>
        <w:rPr>
          <w:rFonts w:cs="Arial"/>
          <w:sz w:val="22"/>
        </w:rPr>
        <w:t xml:space="preserve"> Job Order Contract is an indefinite quantity contract pursuant to which the contractor shall perform the work itemized in a Job Order at individual work locations throughout the project limits.  The contractor shall perform all tasks itemized in the Job Order.</w:t>
      </w:r>
    </w:p>
    <w:p w14:paraId="5596F70A" w14:textId="77777777" w:rsidR="00A078A2" w:rsidRDefault="00A078A2" w:rsidP="00A078A2">
      <w:pPr>
        <w:pStyle w:val="BodyText"/>
        <w:rPr>
          <w:rFonts w:cs="Arial"/>
          <w:sz w:val="22"/>
        </w:rPr>
      </w:pPr>
    </w:p>
    <w:p w14:paraId="5596F70B" w14:textId="77777777" w:rsidR="00A078A2" w:rsidRDefault="00A078A2" w:rsidP="00A078A2">
      <w:pPr>
        <w:pStyle w:val="BodyText"/>
        <w:rPr>
          <w:rFonts w:cs="Arial"/>
          <w:sz w:val="22"/>
        </w:rPr>
      </w:pPr>
      <w:proofErr w:type="gramStart"/>
      <w:r>
        <w:rPr>
          <w:rFonts w:cs="Arial"/>
          <w:b/>
          <w:bCs/>
          <w:sz w:val="22"/>
        </w:rPr>
        <w:t xml:space="preserve">2.0  </w:t>
      </w:r>
      <w:r>
        <w:rPr>
          <w:rFonts w:cs="Arial"/>
          <w:sz w:val="22"/>
        </w:rPr>
        <w:t>The</w:t>
      </w:r>
      <w:proofErr w:type="gramEnd"/>
      <w:r>
        <w:rPr>
          <w:rFonts w:cs="Arial"/>
          <w:sz w:val="22"/>
        </w:rPr>
        <w:t xml:space="preserve"> engineer will identify the required work at an individual work location in collaboration with the contractor at a Joint Scope Meeting.  The engineer will provide the contractor with a draft Detailed Scope of Work which the contractor shall review.  Once the detailed Scope of Work is agreed upon, the engineer will issue a Job Order to the contractor.  At any given </w:t>
      </w:r>
      <w:r w:rsidR="00AE348C">
        <w:rPr>
          <w:rFonts w:cs="Arial"/>
          <w:sz w:val="22"/>
        </w:rPr>
        <w:t>time,</w:t>
      </w:r>
      <w:r>
        <w:rPr>
          <w:rFonts w:cs="Arial"/>
          <w:sz w:val="22"/>
        </w:rPr>
        <w:t xml:space="preserve"> the contractor may be performing more than one Job Order.</w:t>
      </w:r>
    </w:p>
    <w:p w14:paraId="5596F70C" w14:textId="77777777" w:rsidR="00A078A2" w:rsidRDefault="00A078A2" w:rsidP="00A078A2">
      <w:pPr>
        <w:pStyle w:val="BodyText"/>
        <w:rPr>
          <w:rFonts w:cs="Arial"/>
          <w:sz w:val="22"/>
        </w:rPr>
      </w:pPr>
    </w:p>
    <w:p w14:paraId="5596F70D" w14:textId="17A788B6" w:rsidR="00A078A2" w:rsidRDefault="00A078A2" w:rsidP="00A078A2">
      <w:pPr>
        <w:pStyle w:val="BodyText"/>
        <w:rPr>
          <w:rFonts w:cs="Arial"/>
          <w:sz w:val="22"/>
        </w:rPr>
      </w:pPr>
      <w:proofErr w:type="gramStart"/>
      <w:r>
        <w:rPr>
          <w:rFonts w:cs="Arial"/>
          <w:b/>
          <w:bCs/>
          <w:sz w:val="22"/>
        </w:rPr>
        <w:t>3.0</w:t>
      </w:r>
      <w:r>
        <w:rPr>
          <w:rFonts w:cs="Arial"/>
          <w:sz w:val="22"/>
        </w:rPr>
        <w:t xml:space="preserve">  The</w:t>
      </w:r>
      <w:proofErr w:type="gramEnd"/>
      <w:r>
        <w:rPr>
          <w:rFonts w:cs="Arial"/>
          <w:sz w:val="22"/>
        </w:rPr>
        <w:t xml:space="preserve"> </w:t>
      </w:r>
      <w:r>
        <w:rPr>
          <w:rFonts w:cs="Arial"/>
          <w:color w:val="auto"/>
          <w:sz w:val="22"/>
        </w:rPr>
        <w:t xml:space="preserve">contract includes a list of fixed cost pay items with fixed unit prices.  Payment for the work will be determined by multiplying the fixed unit prices by </w:t>
      </w:r>
      <w:r w:rsidR="00766DB7">
        <w:rPr>
          <w:rFonts w:cs="Arial"/>
          <w:color w:val="auto"/>
          <w:sz w:val="22"/>
        </w:rPr>
        <w:t>the</w:t>
      </w:r>
      <w:r>
        <w:rPr>
          <w:rFonts w:cs="Arial"/>
          <w:color w:val="auto"/>
          <w:sz w:val="22"/>
        </w:rPr>
        <w:t xml:space="preserve"> Adjustment Factor.</w:t>
      </w:r>
      <w:r>
        <w:rPr>
          <w:rFonts w:cs="Arial"/>
          <w:sz w:val="22"/>
        </w:rPr>
        <w:t xml:space="preserve">  </w:t>
      </w:r>
      <w:r w:rsidR="000C7059" w:rsidRPr="00527182">
        <w:rPr>
          <w:rFonts w:cs="Arial"/>
          <w:sz w:val="22"/>
          <w:szCs w:val="22"/>
        </w:rPr>
        <w:t>The contractor shall bid the Adjustment Factor to be applied to the fixed unit prices.  The total cost of an individual Job Order will be determined by multiplying the fixed unit price of each fixed cost pay item by the Adjustment Factor</w:t>
      </w:r>
      <w:r w:rsidR="000C7059">
        <w:rPr>
          <w:rFonts w:cs="Arial"/>
        </w:rPr>
        <w:t>.</w:t>
      </w:r>
    </w:p>
    <w:p w14:paraId="5596F70E" w14:textId="77777777" w:rsidR="00A078A2" w:rsidRDefault="00A078A2" w:rsidP="00A078A2"/>
    <w:p w14:paraId="5596F70F" w14:textId="77777777" w:rsidR="00A078A2" w:rsidRDefault="00A078A2" w:rsidP="00A078A2">
      <w:pPr>
        <w:pStyle w:val="BodyText"/>
        <w:rPr>
          <w:rFonts w:cs="Arial"/>
          <w:b/>
          <w:bCs/>
          <w:sz w:val="22"/>
        </w:rPr>
      </w:pPr>
      <w:proofErr w:type="gramStart"/>
      <w:r>
        <w:rPr>
          <w:rFonts w:cs="Arial"/>
          <w:b/>
          <w:bCs/>
          <w:sz w:val="22"/>
        </w:rPr>
        <w:t>4.0  Definitions</w:t>
      </w:r>
      <w:proofErr w:type="gramEnd"/>
      <w:r>
        <w:rPr>
          <w:rFonts w:cs="Arial"/>
          <w:b/>
          <w:bCs/>
          <w:sz w:val="22"/>
        </w:rPr>
        <w:t>.</w:t>
      </w:r>
    </w:p>
    <w:p w14:paraId="5596F710" w14:textId="77777777" w:rsidR="00A078A2" w:rsidRDefault="00A078A2" w:rsidP="00A078A2"/>
    <w:p w14:paraId="5596F711" w14:textId="77777777" w:rsidR="00A078A2" w:rsidRDefault="00A078A2" w:rsidP="00A078A2">
      <w:pPr>
        <w:pStyle w:val="BodyText"/>
        <w:rPr>
          <w:rFonts w:cs="Arial"/>
          <w:b/>
          <w:bCs/>
          <w:sz w:val="22"/>
        </w:rPr>
      </w:pPr>
      <w:proofErr w:type="gramStart"/>
      <w:r>
        <w:rPr>
          <w:rFonts w:cs="Arial"/>
          <w:b/>
          <w:bCs/>
          <w:sz w:val="22"/>
        </w:rPr>
        <w:t>4.1  Detailed</w:t>
      </w:r>
      <w:proofErr w:type="gramEnd"/>
      <w:r>
        <w:rPr>
          <w:rFonts w:cs="Arial"/>
          <w:b/>
          <w:bCs/>
          <w:sz w:val="22"/>
        </w:rPr>
        <w:t xml:space="preserve"> Scope of Work.  </w:t>
      </w:r>
      <w:r>
        <w:rPr>
          <w:rFonts w:cs="Arial"/>
          <w:sz w:val="22"/>
        </w:rPr>
        <w:t>A written document that sets forth the work the contractor is obligated to perform in connection with a particular Job Order.</w:t>
      </w:r>
    </w:p>
    <w:p w14:paraId="5596F712" w14:textId="77777777" w:rsidR="00A078A2" w:rsidRDefault="00A078A2" w:rsidP="00A078A2"/>
    <w:p w14:paraId="5596F713" w14:textId="77777777" w:rsidR="00A078A2" w:rsidRDefault="00A078A2" w:rsidP="00A078A2">
      <w:pPr>
        <w:pStyle w:val="BodyText"/>
        <w:tabs>
          <w:tab w:val="left" w:pos="540"/>
        </w:tabs>
        <w:rPr>
          <w:rFonts w:cs="Arial"/>
          <w:sz w:val="22"/>
        </w:rPr>
      </w:pPr>
      <w:proofErr w:type="gramStart"/>
      <w:r>
        <w:rPr>
          <w:rFonts w:cs="Arial"/>
          <w:b/>
          <w:bCs/>
          <w:sz w:val="22"/>
        </w:rPr>
        <w:t>4.2  Job</w:t>
      </w:r>
      <w:proofErr w:type="gramEnd"/>
      <w:r>
        <w:rPr>
          <w:rFonts w:cs="Arial"/>
          <w:b/>
          <w:bCs/>
          <w:sz w:val="22"/>
        </w:rPr>
        <w:t xml:space="preserve"> Order.  </w:t>
      </w:r>
      <w:r>
        <w:rPr>
          <w:rFonts w:cs="Arial"/>
          <w:sz w:val="22"/>
        </w:rPr>
        <w:t>A written order from the engineer to the contractor directing the work required at an individual work location in accordance with the Detailed Scope of Work within the Job Order Completion Time.</w:t>
      </w:r>
    </w:p>
    <w:p w14:paraId="5596F714" w14:textId="77777777" w:rsidR="00A078A2" w:rsidRDefault="00A078A2" w:rsidP="00A078A2"/>
    <w:p w14:paraId="5596F715" w14:textId="77777777" w:rsidR="00A078A2" w:rsidRDefault="00A078A2" w:rsidP="00A078A2">
      <w:pPr>
        <w:pStyle w:val="BodyText"/>
        <w:rPr>
          <w:rFonts w:cs="Arial"/>
          <w:sz w:val="22"/>
        </w:rPr>
      </w:pPr>
      <w:proofErr w:type="gramStart"/>
      <w:r>
        <w:rPr>
          <w:rFonts w:cs="Arial"/>
          <w:b/>
          <w:bCs/>
          <w:sz w:val="22"/>
        </w:rPr>
        <w:t>4.3  Job</w:t>
      </w:r>
      <w:proofErr w:type="gramEnd"/>
      <w:r>
        <w:rPr>
          <w:rFonts w:cs="Arial"/>
          <w:b/>
          <w:bCs/>
          <w:sz w:val="22"/>
        </w:rPr>
        <w:t xml:space="preserve"> Order Completion Time.  </w:t>
      </w:r>
      <w:r>
        <w:rPr>
          <w:rFonts w:cs="Arial"/>
          <w:sz w:val="22"/>
        </w:rPr>
        <w:t>The time within which the contractor must complete the Detailed Scope of Work for a particular Job Order.</w:t>
      </w:r>
    </w:p>
    <w:p w14:paraId="5596F716" w14:textId="77777777" w:rsidR="00A078A2" w:rsidRDefault="00A078A2" w:rsidP="00A078A2"/>
    <w:p w14:paraId="5596F717" w14:textId="77777777" w:rsidR="00A078A2" w:rsidRDefault="00A078A2" w:rsidP="00A078A2">
      <w:pPr>
        <w:pStyle w:val="BodyText"/>
        <w:rPr>
          <w:rFonts w:cs="Arial"/>
          <w:sz w:val="22"/>
        </w:rPr>
      </w:pPr>
      <w:proofErr w:type="gramStart"/>
      <w:r>
        <w:rPr>
          <w:rFonts w:cs="Arial"/>
          <w:b/>
          <w:bCs/>
          <w:sz w:val="22"/>
        </w:rPr>
        <w:t>4.4  Fixed</w:t>
      </w:r>
      <w:proofErr w:type="gramEnd"/>
      <w:r>
        <w:rPr>
          <w:rFonts w:cs="Arial"/>
          <w:b/>
          <w:bCs/>
          <w:sz w:val="22"/>
        </w:rPr>
        <w:t xml:space="preserve"> Cost Pay Item.</w:t>
      </w:r>
      <w:r>
        <w:rPr>
          <w:rFonts w:cs="Arial"/>
          <w:sz w:val="22"/>
        </w:rPr>
        <w:t xml:space="preserve">  Work for which a description and fixed cost is set forth in the fixed cost pay item list. </w:t>
      </w:r>
    </w:p>
    <w:p w14:paraId="5596F718" w14:textId="77777777" w:rsidR="00A078A2" w:rsidRDefault="00A078A2" w:rsidP="00A078A2"/>
    <w:p w14:paraId="5596F719" w14:textId="77777777" w:rsidR="00A078A2" w:rsidRDefault="00A078A2" w:rsidP="00A078A2">
      <w:pPr>
        <w:pStyle w:val="BodyText"/>
        <w:rPr>
          <w:rFonts w:cs="Arial"/>
          <w:sz w:val="22"/>
        </w:rPr>
      </w:pPr>
      <w:proofErr w:type="gramStart"/>
      <w:r>
        <w:rPr>
          <w:rFonts w:cs="Arial"/>
          <w:b/>
          <w:bCs/>
          <w:sz w:val="22"/>
        </w:rPr>
        <w:t>4.5  Non</w:t>
      </w:r>
      <w:proofErr w:type="gramEnd"/>
      <w:r>
        <w:rPr>
          <w:rFonts w:cs="Arial"/>
          <w:b/>
          <w:bCs/>
          <w:sz w:val="22"/>
        </w:rPr>
        <w:t>-Fixed Cost Pay Item.</w:t>
      </w:r>
      <w:r>
        <w:rPr>
          <w:rFonts w:cs="Arial"/>
          <w:sz w:val="22"/>
        </w:rPr>
        <w:t xml:space="preserve">  Work for which a description and fixed cost is not set forth in the pay item list.  Payment for non-fixed cost pay items will be determined in accordance with Sec 109.4.2, 109.4.3, or 109.4.4.  Non-fixed cost pay items will be paid using an Adjustment Factor of 1.000.</w:t>
      </w:r>
    </w:p>
    <w:p w14:paraId="5596F71A" w14:textId="77777777" w:rsidR="00A078A2" w:rsidRDefault="00A078A2" w:rsidP="00A078A2">
      <w:pPr>
        <w:rPr>
          <w:rFonts w:cs="Arial"/>
          <w:color w:val="000000"/>
        </w:rPr>
      </w:pPr>
    </w:p>
    <w:p w14:paraId="5596F71B" w14:textId="77777777" w:rsidR="00A078A2" w:rsidRDefault="00A078A2" w:rsidP="00A078A2">
      <w:pPr>
        <w:rPr>
          <w:rFonts w:cs="Arial"/>
          <w:color w:val="000000"/>
        </w:rPr>
      </w:pPr>
    </w:p>
    <w:p w14:paraId="5596F71C" w14:textId="77777777" w:rsidR="00A078A2" w:rsidRPr="005B6235" w:rsidRDefault="00086DDE" w:rsidP="000D0EB9">
      <w:pPr>
        <w:pStyle w:val="Heading1"/>
      </w:pPr>
      <w:bookmarkStart w:id="14" w:name="_Toc509836759"/>
      <w:bookmarkStart w:id="15" w:name="_Toc509836838"/>
      <w:bookmarkStart w:id="16" w:name="_Toc158034176"/>
      <w:r>
        <w:t>Procedures for Developing a</w:t>
      </w:r>
      <w:r w:rsidRPr="005B6235">
        <w:t xml:space="preserve"> Job Order</w:t>
      </w:r>
      <w:bookmarkEnd w:id="14"/>
      <w:bookmarkEnd w:id="15"/>
      <w:bookmarkEnd w:id="16"/>
    </w:p>
    <w:p w14:paraId="5596F71D" w14:textId="77777777" w:rsidR="00A078A2" w:rsidRDefault="00A078A2" w:rsidP="00A078A2"/>
    <w:p w14:paraId="5596F71E" w14:textId="77777777" w:rsidR="00A078A2" w:rsidRDefault="00A078A2" w:rsidP="00A078A2">
      <w:proofErr w:type="gramStart"/>
      <w:r>
        <w:rPr>
          <w:rFonts w:cs="Arial"/>
          <w:b/>
          <w:bCs/>
        </w:rPr>
        <w:t>1.0  Initiation</w:t>
      </w:r>
      <w:proofErr w:type="gramEnd"/>
      <w:r>
        <w:rPr>
          <w:rFonts w:cs="Arial"/>
          <w:b/>
          <w:bCs/>
        </w:rPr>
        <w:t xml:space="preserve"> of a Job Order.  </w:t>
      </w:r>
      <w:r>
        <w:rPr>
          <w:rFonts w:cs="Arial"/>
        </w:rPr>
        <w:t>The engineer will notify the contractor of a potential Job Order by issuing a Notice of Joint Scope Meeting.</w:t>
      </w:r>
      <w:r>
        <w:rPr>
          <w:rFonts w:cs="Arial"/>
          <w:b/>
          <w:bCs/>
        </w:rPr>
        <w:t xml:space="preserve">  </w:t>
      </w:r>
      <w:r>
        <w:rPr>
          <w:rFonts w:cs="Arial"/>
        </w:rPr>
        <w:t xml:space="preserve">The notification will be issued by electronic </w:t>
      </w:r>
      <w:proofErr w:type="gramStart"/>
      <w:r>
        <w:rPr>
          <w:rFonts w:cs="Arial"/>
        </w:rPr>
        <w:t>mailing, unless</w:t>
      </w:r>
      <w:proofErr w:type="gramEnd"/>
      <w:r>
        <w:rPr>
          <w:rFonts w:cs="Arial"/>
        </w:rPr>
        <w:t xml:space="preserve"> the engineer approves other arrangements.  The contractor shall confirm receipt of all job orders by the same means as issued</w:t>
      </w:r>
      <w:r w:rsidR="006019F8">
        <w:t>.</w:t>
      </w:r>
    </w:p>
    <w:p w14:paraId="5596F71F" w14:textId="77777777" w:rsidR="006019F8" w:rsidRDefault="006019F8" w:rsidP="00A078A2"/>
    <w:p w14:paraId="5596F720" w14:textId="77777777" w:rsidR="00A078A2" w:rsidRDefault="00A078A2" w:rsidP="00A078A2">
      <w:pPr>
        <w:pStyle w:val="BodyText"/>
        <w:rPr>
          <w:rFonts w:cs="Arial"/>
          <w:sz w:val="22"/>
        </w:rPr>
      </w:pPr>
      <w:proofErr w:type="gramStart"/>
      <w:r>
        <w:rPr>
          <w:rFonts w:cs="Arial"/>
          <w:b/>
          <w:bCs/>
          <w:sz w:val="22"/>
        </w:rPr>
        <w:t xml:space="preserve">1.1  </w:t>
      </w:r>
      <w:r>
        <w:rPr>
          <w:rFonts w:cs="Arial"/>
          <w:sz w:val="22"/>
        </w:rPr>
        <w:t>The</w:t>
      </w:r>
      <w:proofErr w:type="gramEnd"/>
      <w:r>
        <w:rPr>
          <w:rFonts w:cs="Arial"/>
          <w:sz w:val="22"/>
        </w:rPr>
        <w:t xml:space="preserve"> contractor shall attend the Joint Scope Meeting and be prepared to discuss, at a minimum:</w:t>
      </w:r>
    </w:p>
    <w:p w14:paraId="5596F721" w14:textId="77777777" w:rsidR="00A078A2" w:rsidRDefault="00A078A2" w:rsidP="00A078A2"/>
    <w:p w14:paraId="5596F722" w14:textId="77777777" w:rsidR="00A078A2" w:rsidRDefault="00A078A2" w:rsidP="001D08C5">
      <w:pPr>
        <w:pStyle w:val="BodyText"/>
        <w:numPr>
          <w:ilvl w:val="0"/>
          <w:numId w:val="4"/>
        </w:numPr>
        <w:tabs>
          <w:tab w:val="clear" w:pos="1440"/>
        </w:tabs>
        <w:ind w:left="720" w:hanging="360"/>
        <w:rPr>
          <w:rFonts w:cs="Arial"/>
          <w:sz w:val="22"/>
        </w:rPr>
      </w:pPr>
      <w:r>
        <w:rPr>
          <w:rFonts w:cs="Arial"/>
          <w:sz w:val="22"/>
        </w:rPr>
        <w:t xml:space="preserve">The general scope of the </w:t>
      </w:r>
      <w:proofErr w:type="gramStart"/>
      <w:r>
        <w:rPr>
          <w:rFonts w:cs="Arial"/>
          <w:sz w:val="22"/>
        </w:rPr>
        <w:t>work;</w:t>
      </w:r>
      <w:proofErr w:type="gramEnd"/>
    </w:p>
    <w:p w14:paraId="5596F723" w14:textId="77777777" w:rsidR="00A078A2" w:rsidRDefault="00A078A2" w:rsidP="001D08C5">
      <w:pPr>
        <w:pStyle w:val="BodyText"/>
        <w:numPr>
          <w:ilvl w:val="0"/>
          <w:numId w:val="4"/>
        </w:numPr>
        <w:tabs>
          <w:tab w:val="clear" w:pos="1440"/>
        </w:tabs>
        <w:ind w:left="720" w:hanging="360"/>
        <w:rPr>
          <w:rFonts w:cs="Arial"/>
          <w:sz w:val="22"/>
        </w:rPr>
      </w:pPr>
      <w:r>
        <w:rPr>
          <w:rFonts w:cs="Arial"/>
          <w:sz w:val="22"/>
        </w:rPr>
        <w:t xml:space="preserve">Existing conditions, presence of waterways, wetlands, or other natural </w:t>
      </w:r>
      <w:proofErr w:type="gramStart"/>
      <w:r>
        <w:rPr>
          <w:rFonts w:cs="Arial"/>
          <w:sz w:val="22"/>
        </w:rPr>
        <w:t>resources;</w:t>
      </w:r>
      <w:proofErr w:type="gramEnd"/>
    </w:p>
    <w:p w14:paraId="5596F724" w14:textId="77777777" w:rsidR="00A078A2" w:rsidRDefault="00A078A2" w:rsidP="001D08C5">
      <w:pPr>
        <w:pStyle w:val="BodyText"/>
        <w:numPr>
          <w:ilvl w:val="0"/>
          <w:numId w:val="4"/>
        </w:numPr>
        <w:tabs>
          <w:tab w:val="clear" w:pos="1440"/>
        </w:tabs>
        <w:ind w:left="720" w:hanging="360"/>
        <w:rPr>
          <w:rFonts w:cs="Arial"/>
          <w:sz w:val="22"/>
        </w:rPr>
      </w:pPr>
      <w:r>
        <w:rPr>
          <w:rFonts w:cs="Arial"/>
          <w:sz w:val="22"/>
        </w:rPr>
        <w:t xml:space="preserve">Presence of hazardous </w:t>
      </w:r>
      <w:proofErr w:type="gramStart"/>
      <w:r>
        <w:rPr>
          <w:rFonts w:cs="Arial"/>
          <w:sz w:val="22"/>
        </w:rPr>
        <w:t>materials;</w:t>
      </w:r>
      <w:proofErr w:type="gramEnd"/>
    </w:p>
    <w:p w14:paraId="5596F725" w14:textId="77777777" w:rsidR="00A078A2" w:rsidRDefault="00A078A2" w:rsidP="001D08C5">
      <w:pPr>
        <w:pStyle w:val="BodyText"/>
        <w:numPr>
          <w:ilvl w:val="0"/>
          <w:numId w:val="4"/>
        </w:numPr>
        <w:tabs>
          <w:tab w:val="clear" w:pos="1440"/>
        </w:tabs>
        <w:ind w:left="720" w:hanging="360"/>
        <w:rPr>
          <w:rFonts w:cs="Arial"/>
          <w:sz w:val="22"/>
        </w:rPr>
      </w:pPr>
      <w:r>
        <w:rPr>
          <w:rFonts w:cs="Arial"/>
          <w:sz w:val="22"/>
        </w:rPr>
        <w:t xml:space="preserve">Methods and alternative for accomplishing the </w:t>
      </w:r>
      <w:proofErr w:type="gramStart"/>
      <w:r>
        <w:rPr>
          <w:rFonts w:cs="Arial"/>
          <w:sz w:val="22"/>
        </w:rPr>
        <w:t>work;</w:t>
      </w:r>
      <w:proofErr w:type="gramEnd"/>
    </w:p>
    <w:p w14:paraId="5596F726" w14:textId="77777777" w:rsidR="00A078A2" w:rsidRDefault="00A078A2" w:rsidP="001D08C5">
      <w:pPr>
        <w:pStyle w:val="BodyText"/>
        <w:numPr>
          <w:ilvl w:val="0"/>
          <w:numId w:val="4"/>
        </w:numPr>
        <w:tabs>
          <w:tab w:val="clear" w:pos="1440"/>
        </w:tabs>
        <w:ind w:left="720" w:hanging="360"/>
        <w:rPr>
          <w:rFonts w:cs="Arial"/>
          <w:sz w:val="22"/>
        </w:rPr>
      </w:pPr>
      <w:r>
        <w:rPr>
          <w:rFonts w:cs="Arial"/>
          <w:sz w:val="22"/>
        </w:rPr>
        <w:t xml:space="preserve">Access to the </w:t>
      </w:r>
      <w:proofErr w:type="gramStart"/>
      <w:r>
        <w:rPr>
          <w:rFonts w:cs="Arial"/>
          <w:sz w:val="22"/>
        </w:rPr>
        <w:t>site;</w:t>
      </w:r>
      <w:proofErr w:type="gramEnd"/>
    </w:p>
    <w:p w14:paraId="5596F727" w14:textId="77777777" w:rsidR="00A078A2" w:rsidRDefault="00A078A2" w:rsidP="001D08C5">
      <w:pPr>
        <w:pStyle w:val="BodyText"/>
        <w:numPr>
          <w:ilvl w:val="0"/>
          <w:numId w:val="4"/>
        </w:numPr>
        <w:tabs>
          <w:tab w:val="clear" w:pos="1440"/>
        </w:tabs>
        <w:ind w:left="720" w:hanging="360"/>
        <w:rPr>
          <w:rFonts w:cs="Arial"/>
          <w:sz w:val="22"/>
        </w:rPr>
      </w:pPr>
      <w:r>
        <w:rPr>
          <w:rFonts w:cs="Arial"/>
          <w:sz w:val="22"/>
        </w:rPr>
        <w:t>Staging area availability/</w:t>
      </w:r>
      <w:proofErr w:type="gramStart"/>
      <w:r>
        <w:rPr>
          <w:rFonts w:cs="Arial"/>
          <w:sz w:val="22"/>
        </w:rPr>
        <w:t>location;</w:t>
      </w:r>
      <w:proofErr w:type="gramEnd"/>
    </w:p>
    <w:p w14:paraId="5596F728" w14:textId="77777777" w:rsidR="00A078A2" w:rsidRDefault="00A078A2" w:rsidP="001D08C5">
      <w:pPr>
        <w:pStyle w:val="BodyText"/>
        <w:numPr>
          <w:ilvl w:val="0"/>
          <w:numId w:val="4"/>
        </w:numPr>
        <w:tabs>
          <w:tab w:val="clear" w:pos="1440"/>
        </w:tabs>
        <w:ind w:left="720" w:hanging="360"/>
        <w:rPr>
          <w:rFonts w:cs="Arial"/>
          <w:sz w:val="22"/>
        </w:rPr>
      </w:pPr>
      <w:r>
        <w:rPr>
          <w:rFonts w:cs="Arial"/>
          <w:sz w:val="22"/>
        </w:rPr>
        <w:t xml:space="preserve">Requirements for catalog cuts, technical data, samples and shop </w:t>
      </w:r>
      <w:proofErr w:type="gramStart"/>
      <w:r>
        <w:rPr>
          <w:rFonts w:cs="Arial"/>
          <w:sz w:val="22"/>
        </w:rPr>
        <w:t>drawings;</w:t>
      </w:r>
      <w:proofErr w:type="gramEnd"/>
    </w:p>
    <w:p w14:paraId="5596F729" w14:textId="77777777" w:rsidR="00A078A2" w:rsidRDefault="00A078A2" w:rsidP="001D08C5">
      <w:pPr>
        <w:pStyle w:val="BodyText"/>
        <w:numPr>
          <w:ilvl w:val="0"/>
          <w:numId w:val="4"/>
        </w:numPr>
        <w:tabs>
          <w:tab w:val="clear" w:pos="1440"/>
        </w:tabs>
        <w:ind w:left="720" w:hanging="360"/>
        <w:jc w:val="left"/>
        <w:rPr>
          <w:rFonts w:cs="Arial"/>
          <w:sz w:val="22"/>
        </w:rPr>
      </w:pPr>
      <w:r>
        <w:rPr>
          <w:rFonts w:cs="Arial"/>
          <w:sz w:val="22"/>
        </w:rPr>
        <w:t xml:space="preserve">Requirements for professional services, including sketches, drawings, and </w:t>
      </w:r>
      <w:proofErr w:type="gramStart"/>
      <w:r>
        <w:rPr>
          <w:rFonts w:cs="Arial"/>
          <w:sz w:val="22"/>
        </w:rPr>
        <w:t>specifications;</w:t>
      </w:r>
      <w:proofErr w:type="gramEnd"/>
    </w:p>
    <w:p w14:paraId="5596F72A" w14:textId="77777777" w:rsidR="00A078A2" w:rsidRDefault="00A078A2" w:rsidP="001D08C5">
      <w:pPr>
        <w:pStyle w:val="BodyText"/>
        <w:numPr>
          <w:ilvl w:val="0"/>
          <w:numId w:val="4"/>
        </w:numPr>
        <w:tabs>
          <w:tab w:val="clear" w:pos="1440"/>
        </w:tabs>
        <w:ind w:left="720" w:hanging="360"/>
        <w:rPr>
          <w:rFonts w:cs="Arial"/>
          <w:sz w:val="22"/>
        </w:rPr>
      </w:pPr>
      <w:r>
        <w:rPr>
          <w:rFonts w:cs="Arial"/>
          <w:sz w:val="22"/>
        </w:rPr>
        <w:t xml:space="preserve">Hours of </w:t>
      </w:r>
      <w:proofErr w:type="gramStart"/>
      <w:r>
        <w:rPr>
          <w:rFonts w:cs="Arial"/>
          <w:sz w:val="22"/>
        </w:rPr>
        <w:t>operation;</w:t>
      </w:r>
      <w:proofErr w:type="gramEnd"/>
    </w:p>
    <w:p w14:paraId="5596F72B" w14:textId="77777777" w:rsidR="00A078A2" w:rsidRDefault="00A078A2" w:rsidP="001D08C5">
      <w:pPr>
        <w:pStyle w:val="BodyText"/>
        <w:numPr>
          <w:ilvl w:val="0"/>
          <w:numId w:val="4"/>
        </w:numPr>
        <w:tabs>
          <w:tab w:val="clear" w:pos="1440"/>
        </w:tabs>
        <w:ind w:left="720" w:hanging="360"/>
        <w:rPr>
          <w:rFonts w:cs="Arial"/>
          <w:sz w:val="22"/>
        </w:rPr>
      </w:pPr>
      <w:r>
        <w:rPr>
          <w:rFonts w:cs="Arial"/>
          <w:sz w:val="22"/>
        </w:rPr>
        <w:t xml:space="preserve">Anticipated working days and </w:t>
      </w:r>
      <w:proofErr w:type="gramStart"/>
      <w:r>
        <w:rPr>
          <w:rFonts w:cs="Arial"/>
          <w:sz w:val="22"/>
        </w:rPr>
        <w:t>schedule;</w:t>
      </w:r>
      <w:proofErr w:type="gramEnd"/>
    </w:p>
    <w:p w14:paraId="5596F72C" w14:textId="77777777" w:rsidR="00A078A2" w:rsidRDefault="00A078A2" w:rsidP="001D08C5">
      <w:pPr>
        <w:pStyle w:val="BodyText"/>
        <w:numPr>
          <w:ilvl w:val="0"/>
          <w:numId w:val="4"/>
        </w:numPr>
        <w:tabs>
          <w:tab w:val="clear" w:pos="1440"/>
        </w:tabs>
        <w:ind w:left="720" w:hanging="360"/>
        <w:rPr>
          <w:rFonts w:cs="Arial"/>
          <w:sz w:val="22"/>
        </w:rPr>
      </w:pPr>
      <w:r>
        <w:rPr>
          <w:rFonts w:cs="Arial"/>
          <w:sz w:val="22"/>
        </w:rPr>
        <w:t xml:space="preserve">Liquidated </w:t>
      </w:r>
      <w:proofErr w:type="gramStart"/>
      <w:r>
        <w:rPr>
          <w:rFonts w:cs="Arial"/>
          <w:sz w:val="22"/>
        </w:rPr>
        <w:t>damages;</w:t>
      </w:r>
      <w:proofErr w:type="gramEnd"/>
    </w:p>
    <w:p w14:paraId="5596F72D" w14:textId="77777777" w:rsidR="00A078A2" w:rsidRDefault="00A078A2" w:rsidP="001D08C5">
      <w:pPr>
        <w:pStyle w:val="BodyText"/>
        <w:numPr>
          <w:ilvl w:val="0"/>
          <w:numId w:val="4"/>
        </w:numPr>
        <w:tabs>
          <w:tab w:val="clear" w:pos="1440"/>
        </w:tabs>
        <w:ind w:left="720" w:hanging="360"/>
        <w:rPr>
          <w:rFonts w:cs="Arial"/>
          <w:sz w:val="22"/>
        </w:rPr>
      </w:pPr>
      <w:r>
        <w:rPr>
          <w:rFonts w:cs="Arial"/>
          <w:sz w:val="22"/>
        </w:rPr>
        <w:t xml:space="preserve">Specific quality requirements for equipment and </w:t>
      </w:r>
      <w:proofErr w:type="gramStart"/>
      <w:r>
        <w:rPr>
          <w:rFonts w:cs="Arial"/>
          <w:sz w:val="22"/>
        </w:rPr>
        <w:t>material;</w:t>
      </w:r>
      <w:proofErr w:type="gramEnd"/>
    </w:p>
    <w:p w14:paraId="5596F72E" w14:textId="77777777" w:rsidR="00A078A2" w:rsidRDefault="00A078A2" w:rsidP="001D08C5">
      <w:pPr>
        <w:pStyle w:val="BodyText"/>
        <w:numPr>
          <w:ilvl w:val="0"/>
          <w:numId w:val="4"/>
        </w:numPr>
        <w:tabs>
          <w:tab w:val="clear" w:pos="1440"/>
        </w:tabs>
        <w:ind w:left="720" w:hanging="360"/>
        <w:rPr>
          <w:rFonts w:cs="Arial"/>
          <w:sz w:val="22"/>
        </w:rPr>
      </w:pPr>
      <w:r>
        <w:rPr>
          <w:rFonts w:cs="Arial"/>
          <w:sz w:val="22"/>
        </w:rPr>
        <w:t>List of anticipated Subcontractors and Material Suppliers.</w:t>
      </w:r>
    </w:p>
    <w:p w14:paraId="5596F72F" w14:textId="77777777" w:rsidR="00A078A2" w:rsidRDefault="00A078A2" w:rsidP="00A078A2">
      <w:pPr>
        <w:pStyle w:val="BodyText"/>
        <w:rPr>
          <w:rFonts w:cs="Arial"/>
          <w:sz w:val="22"/>
        </w:rPr>
      </w:pPr>
    </w:p>
    <w:p w14:paraId="5596F730" w14:textId="77777777" w:rsidR="00A078A2" w:rsidRDefault="00A078A2" w:rsidP="00A078A2">
      <w:pPr>
        <w:pStyle w:val="BodyText"/>
        <w:rPr>
          <w:rFonts w:cs="Arial"/>
          <w:sz w:val="22"/>
        </w:rPr>
      </w:pPr>
      <w:proofErr w:type="gramStart"/>
      <w:r>
        <w:rPr>
          <w:rFonts w:cs="Arial"/>
          <w:b/>
          <w:bCs/>
          <w:sz w:val="22"/>
        </w:rPr>
        <w:t xml:space="preserve">1.2  </w:t>
      </w:r>
      <w:r>
        <w:rPr>
          <w:rFonts w:cs="Arial"/>
          <w:sz w:val="22"/>
        </w:rPr>
        <w:t>Upon</w:t>
      </w:r>
      <w:proofErr w:type="gramEnd"/>
      <w:r>
        <w:rPr>
          <w:rFonts w:cs="Arial"/>
          <w:sz w:val="22"/>
        </w:rPr>
        <w:t xml:space="preserve"> completion of the joint scoping process, the engineer will prepare a draft detailed Scope of Work referencing any sketches, drawings, photographs, and specifications required to document accurately the work to be accomplished.  The contractor shall review the </w:t>
      </w:r>
      <w:r w:rsidR="00E55128">
        <w:rPr>
          <w:rFonts w:cs="Arial"/>
          <w:sz w:val="22"/>
        </w:rPr>
        <w:t xml:space="preserve">proposed </w:t>
      </w:r>
      <w:r>
        <w:rPr>
          <w:rFonts w:cs="Arial"/>
          <w:sz w:val="22"/>
        </w:rPr>
        <w:t xml:space="preserve">detailed Scope of Work and request any desired changes or modifications thereto.  When an acceptable detailed Scope of Work has been completed, the engineer will issue a Draft Job Order.  </w:t>
      </w:r>
    </w:p>
    <w:p w14:paraId="5596F731" w14:textId="77777777" w:rsidR="00A078A2" w:rsidRDefault="00A078A2" w:rsidP="00A078A2">
      <w:pPr>
        <w:pStyle w:val="BodyText"/>
        <w:rPr>
          <w:rFonts w:cs="Arial"/>
          <w:sz w:val="22"/>
        </w:rPr>
      </w:pPr>
    </w:p>
    <w:p w14:paraId="5596F732" w14:textId="77777777" w:rsidR="00A078A2" w:rsidRDefault="00A078A2" w:rsidP="00A078A2">
      <w:pPr>
        <w:pStyle w:val="BodyText"/>
        <w:rPr>
          <w:rFonts w:cs="Arial"/>
          <w:sz w:val="22"/>
        </w:rPr>
      </w:pPr>
      <w:proofErr w:type="gramStart"/>
      <w:r>
        <w:rPr>
          <w:rFonts w:cs="Arial"/>
          <w:b/>
          <w:bCs/>
          <w:sz w:val="22"/>
        </w:rPr>
        <w:t>1.3</w:t>
      </w:r>
      <w:r>
        <w:rPr>
          <w:rFonts w:cs="Arial"/>
          <w:sz w:val="22"/>
        </w:rPr>
        <w:t xml:space="preserve">  The</w:t>
      </w:r>
      <w:proofErr w:type="gramEnd"/>
      <w:r>
        <w:rPr>
          <w:rFonts w:cs="Arial"/>
          <w:sz w:val="22"/>
        </w:rPr>
        <w:t xml:space="preserve"> contractor does not have the right to refuse to perform any Job Order or any work identified in a Job Order.  If the contractor refuses to perform any Job Order or any work identified in a Job Order, the contractor may </w:t>
      </w:r>
      <w:proofErr w:type="gramStart"/>
      <w:r>
        <w:rPr>
          <w:rFonts w:cs="Arial"/>
          <w:sz w:val="22"/>
        </w:rPr>
        <w:t>be considered to be</w:t>
      </w:r>
      <w:proofErr w:type="gramEnd"/>
      <w:r>
        <w:rPr>
          <w:rFonts w:cs="Arial"/>
          <w:sz w:val="22"/>
        </w:rPr>
        <w:t xml:space="preserve"> in default in accordance with Sec 108.  </w:t>
      </w:r>
    </w:p>
    <w:p w14:paraId="5596F733" w14:textId="77777777" w:rsidR="00A078A2" w:rsidRDefault="00A078A2" w:rsidP="00A078A2">
      <w:pPr>
        <w:pStyle w:val="BodyText"/>
        <w:rPr>
          <w:rFonts w:cs="Arial"/>
          <w:sz w:val="22"/>
        </w:rPr>
      </w:pPr>
    </w:p>
    <w:p w14:paraId="5596F734" w14:textId="77777777" w:rsidR="00A078A2" w:rsidRDefault="00A078A2" w:rsidP="00A078A2">
      <w:pPr>
        <w:pStyle w:val="BodyText"/>
        <w:rPr>
          <w:rFonts w:cs="Arial"/>
          <w:sz w:val="22"/>
        </w:rPr>
      </w:pPr>
      <w:proofErr w:type="gramStart"/>
      <w:r>
        <w:rPr>
          <w:rFonts w:cs="Arial"/>
          <w:b/>
          <w:bCs/>
          <w:sz w:val="22"/>
        </w:rPr>
        <w:t>2.0  Preparation</w:t>
      </w:r>
      <w:proofErr w:type="gramEnd"/>
      <w:r>
        <w:rPr>
          <w:rFonts w:cs="Arial"/>
          <w:b/>
          <w:bCs/>
          <w:sz w:val="22"/>
        </w:rPr>
        <w:t xml:space="preserve"> </w:t>
      </w:r>
      <w:r w:rsidR="00AE348C">
        <w:rPr>
          <w:rFonts w:cs="Arial"/>
          <w:b/>
          <w:bCs/>
          <w:sz w:val="22"/>
        </w:rPr>
        <w:t>of</w:t>
      </w:r>
      <w:r>
        <w:rPr>
          <w:rFonts w:cs="Arial"/>
          <w:b/>
          <w:bCs/>
          <w:sz w:val="22"/>
        </w:rPr>
        <w:t xml:space="preserve"> The Job Order.  </w:t>
      </w:r>
      <w:r>
        <w:rPr>
          <w:rFonts w:cs="Arial"/>
          <w:sz w:val="22"/>
        </w:rPr>
        <w:t xml:space="preserve">The engineer will prepare a Draft Job Order and submit the order to the contractor for final review.  The contractor and the engineer will jointly review the Draft Job Order and finalize the order.  Establishment of pricing for any non-fixed cost pay items shall be in accordance with Sec 109.4.2 or 109.4.3.  If no agreement to pricing can be </w:t>
      </w:r>
      <w:r w:rsidR="00AE348C">
        <w:rPr>
          <w:rFonts w:cs="Arial"/>
          <w:sz w:val="22"/>
        </w:rPr>
        <w:t>made,</w:t>
      </w:r>
      <w:r>
        <w:rPr>
          <w:rFonts w:cs="Arial"/>
          <w:sz w:val="22"/>
        </w:rPr>
        <w:t xml:space="preserve"> then the work will proceed with payment for non-fixed cost items under Sec 109.4.4.</w:t>
      </w:r>
    </w:p>
    <w:p w14:paraId="5596F735" w14:textId="77777777" w:rsidR="00A078A2" w:rsidRDefault="00A078A2" w:rsidP="00A078A2">
      <w:pPr>
        <w:pStyle w:val="BodyText"/>
        <w:rPr>
          <w:rFonts w:cs="Arial"/>
          <w:sz w:val="22"/>
        </w:rPr>
      </w:pPr>
    </w:p>
    <w:p w14:paraId="5596F736" w14:textId="77777777" w:rsidR="00A078A2" w:rsidRDefault="00A078A2" w:rsidP="00A078A2">
      <w:pPr>
        <w:pStyle w:val="BodyText"/>
        <w:rPr>
          <w:rFonts w:cs="Arial"/>
          <w:sz w:val="22"/>
        </w:rPr>
      </w:pPr>
      <w:proofErr w:type="gramStart"/>
      <w:r>
        <w:rPr>
          <w:rFonts w:cs="Arial"/>
          <w:b/>
          <w:bCs/>
          <w:sz w:val="22"/>
        </w:rPr>
        <w:t>2.1</w:t>
      </w:r>
      <w:r>
        <w:rPr>
          <w:rFonts w:cs="Arial"/>
          <w:sz w:val="22"/>
        </w:rPr>
        <w:t xml:space="preserve">  When</w:t>
      </w:r>
      <w:proofErr w:type="gramEnd"/>
      <w:r>
        <w:rPr>
          <w:rFonts w:cs="Arial"/>
          <w:sz w:val="22"/>
        </w:rPr>
        <w:t xml:space="preserve"> the engineer and contractor have agreed to the scope of work and Fixed Cost and Non-Fixed Cost tasks to be performed, the engineer will finalize the official Job Order and submit a signed Job Order for the contractor to review and sign.  The affixed signatures by the engineer and the contractor shall bind the Job Order.  If the contractor is not clear or in disagreement with the terms of the Job Order he shall NOT sign the Job </w:t>
      </w:r>
      <w:proofErr w:type="gramStart"/>
      <w:r>
        <w:rPr>
          <w:rFonts w:cs="Arial"/>
          <w:sz w:val="22"/>
        </w:rPr>
        <w:t>Order, but</w:t>
      </w:r>
      <w:proofErr w:type="gramEnd"/>
      <w:r>
        <w:rPr>
          <w:rFonts w:cs="Arial"/>
          <w:sz w:val="22"/>
        </w:rPr>
        <w:t xml:space="preserve"> shall work with the engineer to clear up any discrepancies in the work to be done.  If the contractor fails to execute the Job Order, the contractor may </w:t>
      </w:r>
      <w:proofErr w:type="gramStart"/>
      <w:r>
        <w:rPr>
          <w:rFonts w:cs="Arial"/>
          <w:sz w:val="22"/>
        </w:rPr>
        <w:t>be considered to be</w:t>
      </w:r>
      <w:proofErr w:type="gramEnd"/>
      <w:r>
        <w:rPr>
          <w:rFonts w:cs="Arial"/>
          <w:sz w:val="22"/>
        </w:rPr>
        <w:t xml:space="preserve"> in default in accordance with Sec 108.  </w:t>
      </w:r>
    </w:p>
    <w:p w14:paraId="5596F737" w14:textId="77777777" w:rsidR="00A078A2" w:rsidRDefault="00A078A2" w:rsidP="00A078A2">
      <w:pPr>
        <w:pStyle w:val="BodyText"/>
        <w:rPr>
          <w:rFonts w:cs="Arial"/>
          <w:sz w:val="22"/>
        </w:rPr>
      </w:pPr>
    </w:p>
    <w:p w14:paraId="5596F738" w14:textId="77777777" w:rsidR="00A078A2" w:rsidRDefault="00A078A2" w:rsidP="00A078A2">
      <w:pPr>
        <w:pStyle w:val="BodyText"/>
        <w:rPr>
          <w:rFonts w:cs="Arial"/>
          <w:sz w:val="22"/>
        </w:rPr>
      </w:pPr>
      <w:proofErr w:type="gramStart"/>
      <w:r>
        <w:rPr>
          <w:rFonts w:cs="Arial"/>
          <w:b/>
          <w:bCs/>
          <w:sz w:val="22"/>
        </w:rPr>
        <w:t>3.0</w:t>
      </w:r>
      <w:r>
        <w:rPr>
          <w:rFonts w:cs="Arial"/>
          <w:sz w:val="22"/>
        </w:rPr>
        <w:t xml:space="preserve">  The</w:t>
      </w:r>
      <w:proofErr w:type="gramEnd"/>
      <w:r>
        <w:rPr>
          <w:rFonts w:cs="Arial"/>
          <w:sz w:val="22"/>
        </w:rPr>
        <w:t xml:space="preserve"> Commission reserves the right to cancel or reject a Job Order for any reason.  The Commission also reserves the right not to issue a Job Order if that is determined to be in the best interests of the Commission.  The contractor shall not recover costs arising out of or related to the development of the Job Order including but not limited to the costs to attend the Joint Scope Meeting, review the Detailed Scope of Work, subcontractor costs, and the cost to review the Job Order Proposal with the Commission.  </w:t>
      </w:r>
    </w:p>
    <w:p w14:paraId="5596F739" w14:textId="77777777" w:rsidR="00A078A2" w:rsidRDefault="00A078A2" w:rsidP="00A078A2">
      <w:pPr>
        <w:pStyle w:val="BodyText"/>
        <w:rPr>
          <w:rFonts w:cs="Arial"/>
          <w:sz w:val="22"/>
        </w:rPr>
      </w:pPr>
    </w:p>
    <w:p w14:paraId="5596F73A" w14:textId="77777777" w:rsidR="00A078A2" w:rsidRDefault="00A078A2" w:rsidP="00A078A2">
      <w:pPr>
        <w:pStyle w:val="BodyText"/>
        <w:rPr>
          <w:rFonts w:cs="Arial"/>
          <w:sz w:val="22"/>
        </w:rPr>
      </w:pPr>
      <w:proofErr w:type="gramStart"/>
      <w:r>
        <w:rPr>
          <w:rFonts w:cs="Arial"/>
          <w:b/>
          <w:bCs/>
          <w:sz w:val="22"/>
        </w:rPr>
        <w:t>4.0  Job</w:t>
      </w:r>
      <w:proofErr w:type="gramEnd"/>
      <w:r>
        <w:rPr>
          <w:rFonts w:cs="Arial"/>
          <w:b/>
          <w:bCs/>
          <w:sz w:val="22"/>
        </w:rPr>
        <w:t xml:space="preserve"> Order Issuance.  </w:t>
      </w:r>
      <w:r>
        <w:rPr>
          <w:rFonts w:cs="Arial"/>
          <w:sz w:val="22"/>
        </w:rPr>
        <w:t>The Job Order will be signed by the engineer and delivered to the contractor.  The Job Order will reference the Detailed Scope of Work and set forth the amount to be paid and the time to complete the work.</w:t>
      </w:r>
    </w:p>
    <w:p w14:paraId="5596F73B" w14:textId="77777777" w:rsidR="00A078A2" w:rsidRDefault="00A078A2" w:rsidP="00A078A2">
      <w:pPr>
        <w:pStyle w:val="BodyText"/>
        <w:rPr>
          <w:rFonts w:cs="Arial"/>
          <w:sz w:val="22"/>
        </w:rPr>
      </w:pPr>
    </w:p>
    <w:p w14:paraId="5596F73C" w14:textId="77777777" w:rsidR="00A078A2" w:rsidRDefault="00A078A2" w:rsidP="00A078A2">
      <w:pPr>
        <w:pStyle w:val="BodyText"/>
        <w:rPr>
          <w:rFonts w:cs="Arial"/>
          <w:sz w:val="22"/>
        </w:rPr>
      </w:pPr>
      <w:proofErr w:type="gramStart"/>
      <w:r>
        <w:rPr>
          <w:rFonts w:cs="Arial"/>
          <w:b/>
          <w:bCs/>
          <w:sz w:val="22"/>
        </w:rPr>
        <w:t>5.0  Notice</w:t>
      </w:r>
      <w:proofErr w:type="gramEnd"/>
      <w:r>
        <w:rPr>
          <w:rFonts w:cs="Arial"/>
          <w:b/>
          <w:bCs/>
          <w:sz w:val="22"/>
        </w:rPr>
        <w:t xml:space="preserve"> to Proceed.  </w:t>
      </w:r>
      <w:r>
        <w:rPr>
          <w:rFonts w:cs="Arial"/>
          <w:sz w:val="22"/>
        </w:rPr>
        <w:t>Each Job Order will include a notice to proceed, which will stipulate the date the contractor is expected to begin work.  The notice to proceed date will normally be within 14 calendar days after the job order is issued.</w:t>
      </w:r>
    </w:p>
    <w:p w14:paraId="5596F73D" w14:textId="77777777" w:rsidR="00A078A2" w:rsidRDefault="00A078A2" w:rsidP="00A078A2">
      <w:pPr>
        <w:pStyle w:val="BodyText"/>
        <w:rPr>
          <w:rFonts w:cs="Arial"/>
          <w:sz w:val="22"/>
        </w:rPr>
      </w:pPr>
    </w:p>
    <w:p w14:paraId="5596F73E" w14:textId="77777777" w:rsidR="00A078A2" w:rsidRDefault="00A078A2" w:rsidP="00A078A2">
      <w:pPr>
        <w:pStyle w:val="BodyText"/>
        <w:rPr>
          <w:rFonts w:cs="Arial"/>
          <w:sz w:val="22"/>
        </w:rPr>
      </w:pPr>
      <w:proofErr w:type="gramStart"/>
      <w:r>
        <w:rPr>
          <w:rFonts w:cs="Arial"/>
          <w:b/>
          <w:bCs/>
          <w:sz w:val="22"/>
        </w:rPr>
        <w:t>5.1</w:t>
      </w:r>
      <w:r>
        <w:rPr>
          <w:rFonts w:cs="Arial"/>
          <w:sz w:val="22"/>
        </w:rPr>
        <w:t xml:space="preserve">  The</w:t>
      </w:r>
      <w:proofErr w:type="gramEnd"/>
      <w:r>
        <w:rPr>
          <w:rFonts w:cs="Arial"/>
          <w:sz w:val="22"/>
        </w:rPr>
        <w:t xml:space="preserve"> contractor shall provide 5-days notification </w:t>
      </w:r>
      <w:r w:rsidR="006019F8">
        <w:rPr>
          <w:rFonts w:cs="Arial"/>
          <w:sz w:val="22"/>
        </w:rPr>
        <w:t xml:space="preserve">prior to start of </w:t>
      </w:r>
      <w:r>
        <w:rPr>
          <w:rFonts w:cs="Arial"/>
          <w:sz w:val="22"/>
        </w:rPr>
        <w:t>Job Orders.</w:t>
      </w:r>
    </w:p>
    <w:p w14:paraId="5596F73F" w14:textId="77777777" w:rsidR="00A078A2" w:rsidRDefault="00A078A2" w:rsidP="00A078A2">
      <w:pPr>
        <w:pStyle w:val="BodyText"/>
        <w:rPr>
          <w:rFonts w:cs="Arial"/>
          <w:sz w:val="22"/>
        </w:rPr>
      </w:pPr>
    </w:p>
    <w:p w14:paraId="5596F740" w14:textId="77777777" w:rsidR="00A078A2" w:rsidRDefault="00A078A2" w:rsidP="00A078A2">
      <w:pPr>
        <w:rPr>
          <w:rFonts w:cs="Arial"/>
        </w:rPr>
      </w:pPr>
    </w:p>
    <w:p w14:paraId="5596F741" w14:textId="77777777" w:rsidR="00A078A2" w:rsidRPr="005B6235" w:rsidRDefault="00086DDE" w:rsidP="000D0EB9">
      <w:pPr>
        <w:pStyle w:val="Heading1"/>
      </w:pPr>
      <w:bookmarkStart w:id="17" w:name="_Toc509836760"/>
      <w:bookmarkStart w:id="18" w:name="_Toc509836839"/>
      <w:bookmarkStart w:id="19" w:name="_Toc158034177"/>
      <w:r>
        <w:t>Term o</w:t>
      </w:r>
      <w:r w:rsidRPr="005B6235">
        <w:t>f Contract</w:t>
      </w:r>
      <w:bookmarkEnd w:id="17"/>
      <w:bookmarkEnd w:id="18"/>
      <w:bookmarkEnd w:id="19"/>
    </w:p>
    <w:p w14:paraId="5596F742" w14:textId="77777777" w:rsidR="00A078A2" w:rsidRPr="00466871" w:rsidRDefault="00A078A2" w:rsidP="00A078A2">
      <w:pPr>
        <w:rPr>
          <w:rFonts w:ascii="Helvetica" w:hAnsi="Helvetica" w:cs="Arial"/>
          <w:color w:val="000000"/>
          <w:u w:val="single"/>
        </w:rPr>
      </w:pPr>
    </w:p>
    <w:p w14:paraId="5596F743" w14:textId="77777777" w:rsidR="00A078A2" w:rsidRPr="00466871" w:rsidRDefault="00A078A2" w:rsidP="00A078A2">
      <w:pPr>
        <w:rPr>
          <w:rFonts w:ascii="Helvetica" w:hAnsi="Helvetica" w:cs="Arial"/>
          <w:color w:val="000000"/>
        </w:rPr>
      </w:pPr>
      <w:proofErr w:type="gramStart"/>
      <w:r w:rsidRPr="00466871">
        <w:rPr>
          <w:rFonts w:ascii="Helvetica" w:hAnsi="Helvetica" w:cs="Arial"/>
          <w:b/>
          <w:bCs/>
          <w:color w:val="000000"/>
        </w:rPr>
        <w:t>1.0</w:t>
      </w:r>
      <w:r w:rsidRPr="00466871">
        <w:rPr>
          <w:rFonts w:ascii="Helvetica" w:hAnsi="Helvetica" w:cs="Arial"/>
          <w:color w:val="000000"/>
        </w:rPr>
        <w:t xml:space="preserve">  The</w:t>
      </w:r>
      <w:proofErr w:type="gramEnd"/>
      <w:r w:rsidRPr="00466871">
        <w:rPr>
          <w:rFonts w:ascii="Helvetica" w:hAnsi="Helvetica" w:cs="Arial"/>
          <w:color w:val="000000"/>
        </w:rPr>
        <w:t xml:space="preserve"> term of this contract shall be for the period commencing </w:t>
      </w:r>
      <w:r w:rsidRPr="00024F35">
        <w:rPr>
          <w:rFonts w:ascii="Helvetica" w:hAnsi="Helvetica" w:cs="Arial"/>
          <w:i/>
          <w:color w:val="000000"/>
          <w:highlight w:val="yellow"/>
        </w:rPr>
        <w:t>***Insert Date***</w:t>
      </w:r>
      <w:r w:rsidRPr="00466871">
        <w:rPr>
          <w:rFonts w:ascii="Helvetica" w:hAnsi="Helvetica" w:cs="Arial"/>
        </w:rPr>
        <w:t xml:space="preserve"> and</w:t>
      </w:r>
      <w:r w:rsidRPr="00466871">
        <w:rPr>
          <w:rFonts w:ascii="Helvetica" w:hAnsi="Helvetica" w:cs="Arial"/>
          <w:color w:val="000000"/>
        </w:rPr>
        <w:t xml:space="preserve"> shall end </w:t>
      </w:r>
      <w:r w:rsidRPr="00024F35">
        <w:rPr>
          <w:rFonts w:ascii="Helvetica" w:hAnsi="Helvetica" w:cs="Arial"/>
          <w:i/>
          <w:color w:val="000000"/>
          <w:highlight w:val="yellow"/>
        </w:rPr>
        <w:t>***Insert Date***</w:t>
      </w:r>
      <w:r w:rsidRPr="00466871">
        <w:rPr>
          <w:rFonts w:ascii="Helvetica" w:hAnsi="Helvetica" w:cs="Arial"/>
          <w:color w:val="000000"/>
        </w:rPr>
        <w:t xml:space="preserve">. </w:t>
      </w:r>
    </w:p>
    <w:p w14:paraId="5596F744" w14:textId="77777777" w:rsidR="00A078A2" w:rsidRPr="00466871" w:rsidRDefault="00A078A2" w:rsidP="00A0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szCs w:val="22"/>
        </w:rPr>
      </w:pPr>
    </w:p>
    <w:p w14:paraId="5596F745" w14:textId="77777777" w:rsidR="00A078A2" w:rsidRPr="00E55594" w:rsidRDefault="00A078A2" w:rsidP="00A0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szCs w:val="22"/>
        </w:rPr>
      </w:pPr>
      <w:proofErr w:type="gramStart"/>
      <w:r w:rsidRPr="00466871">
        <w:rPr>
          <w:rFonts w:cs="Arial"/>
          <w:b/>
          <w:szCs w:val="22"/>
        </w:rPr>
        <w:t>1.1</w:t>
      </w:r>
      <w:r w:rsidRPr="00466871">
        <w:rPr>
          <w:rFonts w:cs="Arial"/>
          <w:szCs w:val="22"/>
        </w:rPr>
        <w:t xml:space="preserve">  Any</w:t>
      </w:r>
      <w:proofErr w:type="gramEnd"/>
      <w:r w:rsidRPr="00466871">
        <w:rPr>
          <w:rFonts w:cs="Arial"/>
          <w:szCs w:val="22"/>
        </w:rPr>
        <w:t xml:space="preserve"> work already ordered or in progress when the contract term ends shall be completed in accordance with the provisions, price proposals and timelines established in the issued Job Order(s), or liquidated damages will be assessed against the contractor in accordance with the </w:t>
      </w:r>
      <w:r w:rsidRPr="00E55594">
        <w:rPr>
          <w:rFonts w:cs="Arial"/>
          <w:szCs w:val="22"/>
        </w:rPr>
        <w:t xml:space="preserve">provisions of this contract. </w:t>
      </w:r>
    </w:p>
    <w:p w14:paraId="5596F746" w14:textId="77777777" w:rsidR="00A078A2" w:rsidRPr="00466871" w:rsidRDefault="00A078A2" w:rsidP="00A078A2">
      <w:pPr>
        <w:rPr>
          <w:rFonts w:cs="Arial"/>
        </w:rPr>
      </w:pPr>
    </w:p>
    <w:p w14:paraId="5596F747" w14:textId="2B4036A5" w:rsidR="00A078A2" w:rsidRDefault="00A078A2" w:rsidP="00A078A2">
      <w:pPr>
        <w:rPr>
          <w:rFonts w:cs="Arial"/>
          <w:color w:val="000000"/>
          <w:szCs w:val="22"/>
          <w:lang w:val="en"/>
        </w:rPr>
      </w:pPr>
      <w:proofErr w:type="gramStart"/>
      <w:r w:rsidRPr="00466871">
        <w:rPr>
          <w:rFonts w:cs="Arial"/>
          <w:b/>
          <w:szCs w:val="22"/>
        </w:rPr>
        <w:t xml:space="preserve">2.0  </w:t>
      </w:r>
      <w:r w:rsidRPr="00466871">
        <w:rPr>
          <w:rFonts w:cs="Arial"/>
          <w:szCs w:val="22"/>
        </w:rPr>
        <w:t>The</w:t>
      </w:r>
      <w:proofErr w:type="gramEnd"/>
      <w:r w:rsidRPr="00466871">
        <w:rPr>
          <w:rFonts w:cs="Arial"/>
          <w:szCs w:val="22"/>
        </w:rPr>
        <w:t xml:space="preserve"> contract may be extended under the original terms and contract prices for the period commencing </w:t>
      </w:r>
      <w:r w:rsidRPr="00024F35">
        <w:rPr>
          <w:rFonts w:ascii="Helvetica" w:hAnsi="Helvetica" w:cs="Arial"/>
          <w:i/>
          <w:color w:val="000000"/>
          <w:highlight w:val="yellow"/>
        </w:rPr>
        <w:t>***Insert Date***</w:t>
      </w:r>
      <w:r w:rsidRPr="00466871">
        <w:rPr>
          <w:rFonts w:ascii="Helvetica" w:hAnsi="Helvetica" w:cs="Arial"/>
        </w:rPr>
        <w:t xml:space="preserve"> </w:t>
      </w:r>
      <w:r w:rsidRPr="00466871">
        <w:rPr>
          <w:rFonts w:cs="Arial"/>
          <w:szCs w:val="22"/>
        </w:rPr>
        <w:t xml:space="preserve">and shall end </w:t>
      </w:r>
      <w:r w:rsidRPr="00024F35">
        <w:rPr>
          <w:rFonts w:ascii="Helvetica" w:hAnsi="Helvetica" w:cs="Arial"/>
          <w:i/>
          <w:color w:val="000000"/>
          <w:highlight w:val="yellow"/>
        </w:rPr>
        <w:t>***Insert Date***</w:t>
      </w:r>
      <w:r w:rsidRPr="00466871">
        <w:rPr>
          <w:rFonts w:ascii="Helvetica" w:hAnsi="Helvetica" w:cs="Arial"/>
        </w:rPr>
        <w:t xml:space="preserve"> </w:t>
      </w:r>
      <w:r w:rsidRPr="00466871">
        <w:rPr>
          <w:rFonts w:cs="Arial"/>
          <w:szCs w:val="22"/>
        </w:rPr>
        <w:t xml:space="preserve">for a maximum contract term of two (2) years.  If, in the sole discretion of the Commission, the Commission desires to extend the contract, the contractor will be given written notification of the extension no later than </w:t>
      </w:r>
      <w:r>
        <w:rPr>
          <w:rFonts w:cs="Arial"/>
          <w:szCs w:val="22"/>
        </w:rPr>
        <w:t>December</w:t>
      </w:r>
      <w:r w:rsidRPr="00466871">
        <w:rPr>
          <w:rFonts w:cs="Arial"/>
          <w:szCs w:val="22"/>
        </w:rPr>
        <w:t xml:space="preserve"> 1 of the current contract year.  The contractor shall provide written notification of acceptance or rejection of the extension of this contract no later than </w:t>
      </w:r>
      <w:r>
        <w:rPr>
          <w:rFonts w:cs="Arial"/>
          <w:szCs w:val="22"/>
        </w:rPr>
        <w:t>January</w:t>
      </w:r>
      <w:r w:rsidRPr="00466871">
        <w:rPr>
          <w:rFonts w:cs="Arial"/>
          <w:szCs w:val="22"/>
        </w:rPr>
        <w:t xml:space="preserve"> 1 of the current contract year.</w:t>
      </w:r>
      <w:r w:rsidRPr="00466871">
        <w:t xml:space="preserve"> </w:t>
      </w:r>
      <w:r w:rsidRPr="00466871">
        <w:rPr>
          <w:rFonts w:cs="Arial"/>
          <w:szCs w:val="22"/>
        </w:rPr>
        <w:t xml:space="preserve">If the option for extending the contract is exercised by MoDOT, a </w:t>
      </w:r>
      <w:r>
        <w:rPr>
          <w:rFonts w:cs="Arial"/>
          <w:szCs w:val="22"/>
        </w:rPr>
        <w:t xml:space="preserve">time adjustment </w:t>
      </w:r>
      <w:r w:rsidRPr="00466871">
        <w:rPr>
          <w:rFonts w:cs="Arial"/>
          <w:szCs w:val="22"/>
        </w:rPr>
        <w:t xml:space="preserve">change order will be issued by the Commission to extend the contract to the new term limits.  </w:t>
      </w:r>
      <w:r w:rsidRPr="00C307A5">
        <w:rPr>
          <w:rFonts w:cs="Arial"/>
          <w:szCs w:val="22"/>
        </w:rPr>
        <w:t xml:space="preserve">The contractor shall </w:t>
      </w:r>
      <w:r w:rsidRPr="00C307A5">
        <w:rPr>
          <w:rFonts w:cs="Arial"/>
          <w:szCs w:val="22"/>
        </w:rPr>
        <w:lastRenderedPageBreak/>
        <w:t xml:space="preserve">increase the performance contract bond </w:t>
      </w:r>
      <w:r w:rsidRPr="00C307A5">
        <w:rPr>
          <w:rFonts w:cs="Arial"/>
          <w:color w:val="000000"/>
          <w:szCs w:val="22"/>
          <w:lang w:val="en"/>
        </w:rPr>
        <w:t>to an amount equal to the original contract amount plus the extended contract amount (i.e., double the original bond amount).</w:t>
      </w:r>
    </w:p>
    <w:p w14:paraId="5596F748" w14:textId="77777777" w:rsidR="00A078A2" w:rsidRDefault="00A078A2" w:rsidP="00A078A2">
      <w:pPr>
        <w:rPr>
          <w:rFonts w:cs="Arial"/>
          <w:szCs w:val="22"/>
        </w:rPr>
      </w:pPr>
    </w:p>
    <w:p w14:paraId="5596F749" w14:textId="77777777" w:rsidR="00A078A2" w:rsidRPr="00BB6E9B" w:rsidRDefault="00A078A2" w:rsidP="00A078A2">
      <w:pPr>
        <w:rPr>
          <w:rFonts w:cs="Arial"/>
          <w:szCs w:val="22"/>
        </w:rPr>
      </w:pPr>
    </w:p>
    <w:p w14:paraId="5596F74A" w14:textId="77777777" w:rsidR="00A078A2" w:rsidRPr="005B6235" w:rsidRDefault="00086DDE" w:rsidP="000D0EB9">
      <w:pPr>
        <w:pStyle w:val="Heading1"/>
      </w:pPr>
      <w:bookmarkStart w:id="20" w:name="_Toc509836761"/>
      <w:bookmarkStart w:id="21" w:name="_Toc509836840"/>
      <w:bookmarkStart w:id="22" w:name="_Toc158034178"/>
      <w:r w:rsidRPr="005B6235">
        <w:t>Fixed Unit Price List</w:t>
      </w:r>
      <w:bookmarkEnd w:id="20"/>
      <w:bookmarkEnd w:id="21"/>
      <w:bookmarkEnd w:id="22"/>
    </w:p>
    <w:p w14:paraId="5596F74B" w14:textId="77777777" w:rsidR="00A078A2" w:rsidRDefault="00A078A2" w:rsidP="00A078A2"/>
    <w:p w14:paraId="5596F74C" w14:textId="77777777" w:rsidR="00A078A2" w:rsidRDefault="00A078A2" w:rsidP="00A078A2">
      <w:pPr>
        <w:pStyle w:val="BodyText"/>
        <w:rPr>
          <w:rFonts w:cs="Arial"/>
          <w:sz w:val="22"/>
        </w:rPr>
      </w:pPr>
      <w:proofErr w:type="gramStart"/>
      <w:r>
        <w:rPr>
          <w:rFonts w:cs="Arial"/>
          <w:b/>
          <w:bCs/>
          <w:sz w:val="22"/>
        </w:rPr>
        <w:t>1.0</w:t>
      </w:r>
      <w:r>
        <w:rPr>
          <w:rFonts w:cs="Arial"/>
          <w:sz w:val="22"/>
        </w:rPr>
        <w:t xml:space="preserve">  </w:t>
      </w:r>
      <w:r>
        <w:rPr>
          <w:rFonts w:cs="Arial"/>
          <w:b/>
          <w:bCs/>
          <w:sz w:val="22"/>
        </w:rPr>
        <w:t>Description</w:t>
      </w:r>
      <w:proofErr w:type="gramEnd"/>
      <w:r>
        <w:rPr>
          <w:rFonts w:cs="Arial"/>
          <w:b/>
          <w:bCs/>
          <w:sz w:val="22"/>
        </w:rPr>
        <w:t xml:space="preserve">.  </w:t>
      </w:r>
      <w:r>
        <w:rPr>
          <w:rFonts w:cs="Arial"/>
          <w:sz w:val="22"/>
        </w:rPr>
        <w:t xml:space="preserve">A fixed unit price list containing unit prices associated with asphalt repair is listed below.  Fixed unit prices are for complete and in-place construction and include all labor, equipment and material required to complete the construction task.  All labor, material, </w:t>
      </w:r>
      <w:proofErr w:type="gramStart"/>
      <w:r>
        <w:rPr>
          <w:rFonts w:cs="Arial"/>
          <w:sz w:val="22"/>
        </w:rPr>
        <w:t>equipment</w:t>
      </w:r>
      <w:proofErr w:type="gramEnd"/>
      <w:r>
        <w:rPr>
          <w:rFonts w:cs="Arial"/>
          <w:sz w:val="22"/>
        </w:rPr>
        <w:t xml:space="preserve"> and work required by a specification shall be considered part of the fixed unit price, unless otherwise stated elsewhere in this contract.  Pay limits will be defined in the approved Job Order.</w:t>
      </w:r>
    </w:p>
    <w:p w14:paraId="5596F74D" w14:textId="77777777" w:rsidR="00A078A2" w:rsidRDefault="00A078A2" w:rsidP="00A078A2"/>
    <w:p w14:paraId="5596F74E" w14:textId="77777777" w:rsidR="00A078A2" w:rsidRDefault="00A078A2" w:rsidP="00A078A2">
      <w:pPr>
        <w:rPr>
          <w:rFonts w:cs="Arial"/>
          <w:b/>
          <w:bCs/>
        </w:rPr>
      </w:pPr>
      <w:proofErr w:type="gramStart"/>
      <w:r>
        <w:rPr>
          <w:rFonts w:cs="Arial"/>
          <w:b/>
          <w:bCs/>
        </w:rPr>
        <w:t>2.0  Fixed</w:t>
      </w:r>
      <w:proofErr w:type="gramEnd"/>
      <w:r>
        <w:rPr>
          <w:rFonts w:cs="Arial"/>
          <w:b/>
          <w:bCs/>
        </w:rPr>
        <w:t xml:space="preserve"> Unit Price List for Asphalt Pavement Repair Job Orders.</w:t>
      </w:r>
    </w:p>
    <w:p w14:paraId="16A7D62F" w14:textId="77777777" w:rsidR="009F128E" w:rsidRDefault="009F128E" w:rsidP="00A078A2">
      <w:pPr>
        <w:rPr>
          <w:rFonts w:cs="Arial"/>
          <w:b/>
          <w:bCs/>
        </w:rPr>
      </w:pPr>
    </w:p>
    <w:tbl>
      <w:tblPr>
        <w:tblW w:w="5000" w:type="pct"/>
        <w:tblInd w:w="-5" w:type="dxa"/>
        <w:tblLayout w:type="fixed"/>
        <w:tblLook w:val="04A0" w:firstRow="1" w:lastRow="0" w:firstColumn="1" w:lastColumn="0" w:noHBand="0" w:noVBand="1"/>
      </w:tblPr>
      <w:tblGrid>
        <w:gridCol w:w="1069"/>
        <w:gridCol w:w="6491"/>
        <w:gridCol w:w="632"/>
        <w:gridCol w:w="1158"/>
      </w:tblGrid>
      <w:tr w:rsidR="00B403E1" w:rsidRPr="002B02C4" w14:paraId="21EBB438" w14:textId="77777777" w:rsidTr="00E44E61">
        <w:trPr>
          <w:trHeight w:val="330"/>
        </w:trPr>
        <w:tc>
          <w:tcPr>
            <w:tcW w:w="4043" w:type="pct"/>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8D18D56" w14:textId="77777777" w:rsidR="00073B2B" w:rsidRPr="00E44E61" w:rsidRDefault="00073B2B" w:rsidP="00524E00">
            <w:pPr>
              <w:keepNext/>
              <w:jc w:val="center"/>
              <w:rPr>
                <w:rFonts w:cs="Arial"/>
                <w:b/>
                <w:bCs/>
                <w:sz w:val="20"/>
                <w:szCs w:val="20"/>
              </w:rPr>
            </w:pPr>
            <w:r w:rsidRPr="00E44E61">
              <w:rPr>
                <w:rFonts w:cs="Arial"/>
                <w:b/>
                <w:bCs/>
                <w:sz w:val="20"/>
                <w:szCs w:val="20"/>
              </w:rPr>
              <w:t xml:space="preserve">MISC. TRAFFIC </w:t>
            </w:r>
            <w:proofErr w:type="gramStart"/>
            <w:r w:rsidRPr="00E44E61">
              <w:rPr>
                <w:rFonts w:cs="Arial"/>
                <w:b/>
                <w:bCs/>
                <w:sz w:val="20"/>
                <w:szCs w:val="20"/>
              </w:rPr>
              <w:t>CONTROL  ITEMS</w:t>
            </w:r>
            <w:proofErr w:type="gramEnd"/>
          </w:p>
        </w:tc>
        <w:tc>
          <w:tcPr>
            <w:tcW w:w="338" w:type="pct"/>
            <w:tcBorders>
              <w:top w:val="single" w:sz="4" w:space="0" w:color="auto"/>
              <w:left w:val="nil"/>
              <w:bottom w:val="single" w:sz="4" w:space="0" w:color="auto"/>
              <w:right w:val="nil"/>
            </w:tcBorders>
            <w:shd w:val="clear" w:color="auto" w:fill="auto"/>
            <w:noWrap/>
            <w:vAlign w:val="center"/>
            <w:hideMark/>
          </w:tcPr>
          <w:p w14:paraId="6A27CA52" w14:textId="77777777" w:rsidR="00073B2B" w:rsidRPr="00E44E61" w:rsidRDefault="00073B2B" w:rsidP="00524E00">
            <w:pPr>
              <w:keepNext/>
              <w:jc w:val="center"/>
              <w:rPr>
                <w:rFonts w:cs="Arial"/>
                <w:b/>
                <w:bCs/>
                <w:sz w:val="20"/>
                <w:szCs w:val="20"/>
              </w:rPr>
            </w:pP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389A0D5" w14:textId="77777777" w:rsidR="00073B2B" w:rsidRPr="00E44E61" w:rsidRDefault="00073B2B" w:rsidP="00524E00">
            <w:pPr>
              <w:keepNext/>
              <w:jc w:val="center"/>
              <w:rPr>
                <w:rFonts w:cs="Arial"/>
                <w:b/>
                <w:bCs/>
                <w:sz w:val="20"/>
                <w:szCs w:val="20"/>
              </w:rPr>
            </w:pPr>
          </w:p>
        </w:tc>
      </w:tr>
      <w:tr w:rsidR="00B403E1" w:rsidRPr="002B02C4" w14:paraId="0FE55D1D" w14:textId="77777777" w:rsidTr="00E44E61">
        <w:trPr>
          <w:trHeight w:val="432"/>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D7B98" w14:textId="77777777" w:rsidR="00073B2B" w:rsidRPr="004F7CC4" w:rsidRDefault="00073B2B" w:rsidP="00524E00">
            <w:pPr>
              <w:keepNext/>
              <w:jc w:val="center"/>
              <w:rPr>
                <w:rFonts w:cs="Arial"/>
                <w:b/>
                <w:bCs/>
                <w:sz w:val="20"/>
                <w:szCs w:val="20"/>
                <w:u w:val="single"/>
              </w:rPr>
            </w:pPr>
            <w:r w:rsidRPr="004F7CC4">
              <w:rPr>
                <w:rFonts w:cs="Arial"/>
                <w:b/>
                <w:bCs/>
                <w:sz w:val="20"/>
                <w:szCs w:val="20"/>
                <w:u w:val="single"/>
              </w:rPr>
              <w:t>Item Number</w:t>
            </w:r>
          </w:p>
        </w:tc>
        <w:tc>
          <w:tcPr>
            <w:tcW w:w="3471" w:type="pct"/>
            <w:tcBorders>
              <w:top w:val="single" w:sz="4" w:space="0" w:color="auto"/>
              <w:left w:val="nil"/>
              <w:bottom w:val="single" w:sz="4" w:space="0" w:color="auto"/>
              <w:right w:val="single" w:sz="4" w:space="0" w:color="auto"/>
            </w:tcBorders>
            <w:shd w:val="clear" w:color="auto" w:fill="auto"/>
            <w:noWrap/>
            <w:vAlign w:val="center"/>
            <w:hideMark/>
          </w:tcPr>
          <w:p w14:paraId="052B595A" w14:textId="77777777" w:rsidR="00073B2B" w:rsidRPr="00E44E61" w:rsidRDefault="00073B2B" w:rsidP="00524E00">
            <w:pPr>
              <w:keepNext/>
              <w:jc w:val="center"/>
              <w:rPr>
                <w:rFonts w:cs="Arial"/>
                <w:b/>
                <w:bCs/>
                <w:sz w:val="20"/>
                <w:szCs w:val="20"/>
                <w:u w:val="single"/>
              </w:rPr>
            </w:pPr>
            <w:r w:rsidRPr="00E44E61">
              <w:rPr>
                <w:rFonts w:cs="Arial"/>
                <w:b/>
                <w:bCs/>
                <w:sz w:val="20"/>
                <w:szCs w:val="20"/>
                <w:u w:val="single"/>
              </w:rPr>
              <w:t>Description</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6B0F9115" w14:textId="77777777" w:rsidR="00073B2B" w:rsidRPr="00E44E61" w:rsidRDefault="00073B2B" w:rsidP="00524E00">
            <w:pPr>
              <w:keepNext/>
              <w:jc w:val="center"/>
              <w:rPr>
                <w:rFonts w:cs="Arial"/>
                <w:b/>
                <w:bCs/>
                <w:sz w:val="20"/>
                <w:szCs w:val="20"/>
                <w:u w:val="single"/>
              </w:rPr>
            </w:pPr>
            <w:r w:rsidRPr="00E44E61">
              <w:rPr>
                <w:rFonts w:cs="Arial"/>
                <w:b/>
                <w:bCs/>
                <w:sz w:val="20"/>
                <w:szCs w:val="20"/>
                <w:u w:val="single"/>
              </w:rPr>
              <w:t>Unit</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F3DC618" w14:textId="77777777" w:rsidR="00073B2B" w:rsidRPr="00E44E61" w:rsidRDefault="00073B2B" w:rsidP="00524E00">
            <w:pPr>
              <w:keepNext/>
              <w:jc w:val="center"/>
              <w:rPr>
                <w:rFonts w:cs="Arial"/>
                <w:b/>
                <w:bCs/>
                <w:sz w:val="20"/>
                <w:szCs w:val="20"/>
                <w:u w:val="single"/>
              </w:rPr>
            </w:pPr>
            <w:r w:rsidRPr="00E44E61">
              <w:rPr>
                <w:rFonts w:cs="Arial"/>
                <w:b/>
                <w:bCs/>
                <w:sz w:val="20"/>
                <w:szCs w:val="20"/>
                <w:u w:val="single"/>
              </w:rPr>
              <w:t>Fixed Unit Price</w:t>
            </w:r>
          </w:p>
        </w:tc>
      </w:tr>
      <w:tr w:rsidR="00B403E1" w:rsidRPr="002B02C4" w14:paraId="63B7C195"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31E591" w14:textId="6C749FDD" w:rsidR="002E19AB" w:rsidRPr="002B7142" w:rsidRDefault="00F714D5" w:rsidP="002E19AB">
            <w:pPr>
              <w:jc w:val="center"/>
              <w:rPr>
                <w:rFonts w:cs="Arial"/>
                <w:sz w:val="20"/>
                <w:szCs w:val="20"/>
              </w:rPr>
            </w:pPr>
            <w:r w:rsidRPr="005B2D22">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center"/>
          </w:tcPr>
          <w:p w14:paraId="2E40E92F" w14:textId="3BD06456" w:rsidR="002E19AB" w:rsidRPr="00E44E61" w:rsidRDefault="002E19AB" w:rsidP="002E19AB">
            <w:pPr>
              <w:jc w:val="left"/>
              <w:rPr>
                <w:rFonts w:cs="Arial"/>
                <w:sz w:val="20"/>
                <w:szCs w:val="20"/>
              </w:rPr>
            </w:pPr>
            <w:r w:rsidRPr="002B7142">
              <w:rPr>
                <w:rFonts w:cs="Arial"/>
                <w:sz w:val="20"/>
                <w:szCs w:val="20"/>
              </w:rPr>
              <w:t>MISC. ADDITIONAL TRUCK MOUNTED ATTENUATOR (TMA)</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0B3E6D25" w14:textId="3F34B532" w:rsidR="002E19AB" w:rsidRPr="00E44E61" w:rsidRDefault="00A34219" w:rsidP="002E19AB">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74EDD956" w14:textId="77777777" w:rsidR="002E19AB" w:rsidRPr="00E44E61" w:rsidRDefault="002E19AB" w:rsidP="002E19AB">
            <w:pPr>
              <w:jc w:val="right"/>
              <w:rPr>
                <w:rFonts w:cs="Arial"/>
                <w:sz w:val="20"/>
                <w:szCs w:val="20"/>
              </w:rPr>
            </w:pPr>
            <w:r w:rsidRPr="00E44E61">
              <w:rPr>
                <w:rFonts w:cs="Arial"/>
                <w:sz w:val="20"/>
                <w:szCs w:val="20"/>
              </w:rPr>
              <w:t>$750.00</w:t>
            </w:r>
          </w:p>
        </w:tc>
      </w:tr>
      <w:tr w:rsidR="00B403E1" w:rsidRPr="002B02C4" w14:paraId="70BE287F"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A6F63" w14:textId="1152BA39" w:rsidR="00073B2B" w:rsidRPr="002B7142" w:rsidRDefault="00F714D5" w:rsidP="00524E00">
            <w:pPr>
              <w:jc w:val="center"/>
              <w:rPr>
                <w:rFonts w:cs="Arial"/>
                <w:sz w:val="20"/>
                <w:szCs w:val="20"/>
              </w:rPr>
            </w:pPr>
            <w:r w:rsidRPr="005B2D22">
              <w:rPr>
                <w:rFonts w:cs="Arial"/>
                <w:sz w:val="20"/>
                <w:szCs w:val="20"/>
              </w:rPr>
              <w:t>616990</w:t>
            </w:r>
            <w:r>
              <w:rPr>
                <w:rFonts w:cs="Arial"/>
                <w:sz w:val="20"/>
                <w:szCs w:val="20"/>
              </w:rPr>
              <w:t>4</w:t>
            </w:r>
          </w:p>
        </w:tc>
        <w:tc>
          <w:tcPr>
            <w:tcW w:w="3471" w:type="pct"/>
            <w:tcBorders>
              <w:top w:val="single" w:sz="4" w:space="0" w:color="auto"/>
              <w:left w:val="nil"/>
              <w:bottom w:val="single" w:sz="4" w:space="0" w:color="auto"/>
              <w:right w:val="single" w:sz="4" w:space="0" w:color="auto"/>
            </w:tcBorders>
            <w:shd w:val="clear" w:color="auto" w:fill="auto"/>
            <w:noWrap/>
            <w:vAlign w:val="bottom"/>
          </w:tcPr>
          <w:p w14:paraId="28DFDEEA" w14:textId="4372E083" w:rsidR="00073B2B" w:rsidRPr="00E44E61" w:rsidRDefault="000C11F1" w:rsidP="00524E00">
            <w:pPr>
              <w:jc w:val="left"/>
              <w:rPr>
                <w:rFonts w:cs="Arial"/>
                <w:sz w:val="20"/>
                <w:szCs w:val="20"/>
              </w:rPr>
            </w:pPr>
            <w:r w:rsidRPr="00E44E61">
              <w:rPr>
                <w:rFonts w:cs="Arial"/>
                <w:sz w:val="20"/>
                <w:szCs w:val="20"/>
              </w:rPr>
              <w:t>MISC. ADDITIONAL CONSTRUCTION SIGNS</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2F778875" w14:textId="77777777" w:rsidR="00073B2B" w:rsidRPr="00E44E61" w:rsidRDefault="00073B2B" w:rsidP="00524E00">
            <w:pPr>
              <w:jc w:val="center"/>
              <w:rPr>
                <w:rFonts w:cs="Arial"/>
                <w:sz w:val="20"/>
                <w:szCs w:val="20"/>
              </w:rPr>
            </w:pPr>
            <w:r w:rsidRPr="00E44E61">
              <w:rPr>
                <w:rFonts w:cs="Arial"/>
                <w:sz w:val="20"/>
                <w:szCs w:val="20"/>
              </w:rPr>
              <w:t>SF</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17BAB4FE" w14:textId="77777777" w:rsidR="00073B2B" w:rsidRPr="00E44E61" w:rsidRDefault="00073B2B" w:rsidP="00524E00">
            <w:pPr>
              <w:jc w:val="right"/>
              <w:rPr>
                <w:rFonts w:cs="Arial"/>
                <w:sz w:val="20"/>
                <w:szCs w:val="20"/>
              </w:rPr>
            </w:pPr>
            <w:r w:rsidRPr="00E44E61">
              <w:rPr>
                <w:rFonts w:cs="Arial"/>
                <w:sz w:val="20"/>
                <w:szCs w:val="20"/>
              </w:rPr>
              <w:t>$3.00</w:t>
            </w:r>
          </w:p>
        </w:tc>
      </w:tr>
      <w:tr w:rsidR="00B403E1" w:rsidRPr="002B02C4" w14:paraId="7B1C1EA2"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248121" w14:textId="07DCC4EA" w:rsidR="0009257C" w:rsidRPr="002B7142" w:rsidRDefault="00F714D5" w:rsidP="0009257C">
            <w:pPr>
              <w:jc w:val="center"/>
              <w:rPr>
                <w:rFonts w:cs="Arial"/>
                <w:sz w:val="20"/>
                <w:szCs w:val="20"/>
              </w:rPr>
            </w:pPr>
            <w:r w:rsidRPr="005B2D22">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center"/>
          </w:tcPr>
          <w:p w14:paraId="757AA587" w14:textId="33EBA00B" w:rsidR="0009257C" w:rsidRPr="00E44E61" w:rsidRDefault="0009257C" w:rsidP="0009257C">
            <w:pPr>
              <w:jc w:val="left"/>
              <w:rPr>
                <w:rFonts w:cs="Arial"/>
                <w:sz w:val="20"/>
                <w:szCs w:val="20"/>
              </w:rPr>
            </w:pPr>
            <w:r w:rsidRPr="002B7142">
              <w:rPr>
                <w:rFonts w:cs="Arial"/>
                <w:sz w:val="20"/>
                <w:szCs w:val="20"/>
              </w:rPr>
              <w:t>MISC. ADDITIONAL CHANNELIZER (TRIMLINE)</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7D2D2460" w14:textId="581CCB4E" w:rsidR="0009257C" w:rsidRPr="00E44E61" w:rsidRDefault="00A34219" w:rsidP="0009257C">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47D96C4A" w14:textId="77777777" w:rsidR="0009257C" w:rsidRPr="00E44E61" w:rsidRDefault="0009257C" w:rsidP="0009257C">
            <w:pPr>
              <w:jc w:val="right"/>
              <w:rPr>
                <w:rFonts w:cs="Arial"/>
                <w:sz w:val="20"/>
                <w:szCs w:val="20"/>
              </w:rPr>
            </w:pPr>
            <w:r w:rsidRPr="00E44E61">
              <w:rPr>
                <w:rFonts w:cs="Arial"/>
                <w:sz w:val="20"/>
                <w:szCs w:val="20"/>
              </w:rPr>
              <w:t>$9.00</w:t>
            </w:r>
          </w:p>
        </w:tc>
      </w:tr>
      <w:tr w:rsidR="00B403E1" w:rsidRPr="002B02C4" w14:paraId="433E827B"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D01F32" w14:textId="7C2BAAF4" w:rsidR="00073B2B" w:rsidRPr="002B7142" w:rsidRDefault="00F714D5" w:rsidP="00524E00">
            <w:pPr>
              <w:jc w:val="center"/>
              <w:rPr>
                <w:rFonts w:cs="Arial"/>
                <w:sz w:val="20"/>
                <w:szCs w:val="20"/>
              </w:rPr>
            </w:pPr>
            <w:r w:rsidRPr="005B2D22">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bottom"/>
          </w:tcPr>
          <w:p w14:paraId="4B497BD5" w14:textId="341320C8" w:rsidR="00073B2B" w:rsidRPr="00E44E61" w:rsidRDefault="006110E0" w:rsidP="00524E00">
            <w:pPr>
              <w:jc w:val="left"/>
              <w:rPr>
                <w:rFonts w:cs="Arial"/>
                <w:sz w:val="20"/>
                <w:szCs w:val="20"/>
              </w:rPr>
            </w:pPr>
            <w:r w:rsidRPr="00E44E61">
              <w:rPr>
                <w:rFonts w:cs="Arial"/>
                <w:sz w:val="20"/>
                <w:szCs w:val="20"/>
              </w:rPr>
              <w:t xml:space="preserve">MISC. ADDITIONAL </w:t>
            </w:r>
            <w:r w:rsidR="005412C6">
              <w:rPr>
                <w:rFonts w:cs="Arial"/>
                <w:sz w:val="20"/>
                <w:szCs w:val="20"/>
              </w:rPr>
              <w:t xml:space="preserve">TYPE </w:t>
            </w:r>
            <w:r w:rsidR="00073B2B" w:rsidRPr="00E44E61">
              <w:rPr>
                <w:rFonts w:cs="Arial"/>
                <w:sz w:val="20"/>
                <w:szCs w:val="20"/>
              </w:rPr>
              <w:t xml:space="preserve">III </w:t>
            </w:r>
            <w:r w:rsidR="005412C6">
              <w:rPr>
                <w:rFonts w:cs="Arial"/>
                <w:sz w:val="20"/>
                <w:szCs w:val="20"/>
              </w:rPr>
              <w:t>MOVEABLE BARRICADE</w:t>
            </w:r>
            <w:r w:rsidR="00073B2B" w:rsidRPr="00E44E61">
              <w:rPr>
                <w:rFonts w:cs="Arial"/>
                <w:sz w:val="20"/>
                <w:szCs w:val="20"/>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5D207CD6" w14:textId="7CE2D5CB" w:rsidR="00073B2B" w:rsidRPr="00E44E61" w:rsidRDefault="00A34219" w:rsidP="00524E00">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4261F69B" w14:textId="77777777" w:rsidR="00073B2B" w:rsidRPr="00E44E61" w:rsidRDefault="00073B2B" w:rsidP="00524E00">
            <w:pPr>
              <w:jc w:val="right"/>
              <w:rPr>
                <w:rFonts w:cs="Arial"/>
                <w:sz w:val="20"/>
                <w:szCs w:val="20"/>
              </w:rPr>
            </w:pPr>
            <w:r w:rsidRPr="00E44E61">
              <w:rPr>
                <w:rFonts w:cs="Arial"/>
                <w:sz w:val="20"/>
                <w:szCs w:val="20"/>
              </w:rPr>
              <w:t>$75.00</w:t>
            </w:r>
          </w:p>
        </w:tc>
      </w:tr>
      <w:tr w:rsidR="00B403E1" w:rsidRPr="002B02C4" w14:paraId="5CE883C9"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209148" w14:textId="3AF9878E" w:rsidR="0019457C" w:rsidRPr="002B7142" w:rsidRDefault="00F714D5" w:rsidP="0019457C">
            <w:pPr>
              <w:keepNext/>
              <w:jc w:val="center"/>
              <w:rPr>
                <w:rFonts w:cs="Arial"/>
                <w:sz w:val="20"/>
                <w:szCs w:val="20"/>
              </w:rPr>
            </w:pPr>
            <w:r w:rsidRPr="005B2D22">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center"/>
          </w:tcPr>
          <w:p w14:paraId="0C7266E1" w14:textId="1B68965E" w:rsidR="0019457C" w:rsidRPr="00E44E61" w:rsidRDefault="0019457C" w:rsidP="0019457C">
            <w:pPr>
              <w:keepNext/>
              <w:jc w:val="left"/>
              <w:rPr>
                <w:rFonts w:cs="Arial"/>
                <w:sz w:val="20"/>
                <w:szCs w:val="20"/>
              </w:rPr>
            </w:pPr>
            <w:r w:rsidRPr="00C509D4">
              <w:rPr>
                <w:rFonts w:cs="Arial"/>
                <w:sz w:val="20"/>
                <w:szCs w:val="20"/>
              </w:rPr>
              <w:t>MISC. ADDITIONAL DIRECTIONAL INDICATOR BARRICADE</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1BE1728C" w14:textId="5A16F056" w:rsidR="0019457C" w:rsidRPr="00E44E61" w:rsidRDefault="00A34219" w:rsidP="0019457C">
            <w:pPr>
              <w:keepNext/>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32F4302A" w14:textId="77777777" w:rsidR="0019457C" w:rsidRPr="00E44E61" w:rsidRDefault="0019457C" w:rsidP="0019457C">
            <w:pPr>
              <w:keepNext/>
              <w:jc w:val="right"/>
              <w:rPr>
                <w:rFonts w:cs="Arial"/>
                <w:sz w:val="20"/>
                <w:szCs w:val="20"/>
              </w:rPr>
            </w:pPr>
            <w:r w:rsidRPr="00E44E61">
              <w:rPr>
                <w:rFonts w:cs="Arial"/>
                <w:sz w:val="20"/>
                <w:szCs w:val="20"/>
              </w:rPr>
              <w:t>$18.75</w:t>
            </w:r>
          </w:p>
        </w:tc>
      </w:tr>
      <w:tr w:rsidR="00B403E1" w:rsidRPr="002B02C4" w14:paraId="09E3F9C4"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4AFA0" w14:textId="57CFAC5A" w:rsidR="00495E2F" w:rsidRPr="002B7142" w:rsidRDefault="00F714D5" w:rsidP="00495E2F">
            <w:pPr>
              <w:jc w:val="center"/>
              <w:rPr>
                <w:rFonts w:cs="Arial"/>
                <w:sz w:val="20"/>
                <w:szCs w:val="20"/>
              </w:rPr>
            </w:pPr>
            <w:r w:rsidRPr="005B2D22">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center"/>
          </w:tcPr>
          <w:p w14:paraId="37A285C3" w14:textId="6D84FC5D" w:rsidR="00495E2F" w:rsidRPr="00E44E61" w:rsidRDefault="00495E2F" w:rsidP="00495E2F">
            <w:pPr>
              <w:jc w:val="left"/>
              <w:rPr>
                <w:rFonts w:cs="Arial"/>
                <w:sz w:val="20"/>
                <w:szCs w:val="20"/>
              </w:rPr>
            </w:pPr>
            <w:r w:rsidRPr="00C509D4">
              <w:rPr>
                <w:rFonts w:cs="Arial"/>
                <w:sz w:val="20"/>
                <w:szCs w:val="20"/>
              </w:rPr>
              <w:t>MISC. ADDITIONAL FLASHING ARROW PANEL</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70F24E3F" w14:textId="02C3981F" w:rsidR="00495E2F" w:rsidRPr="00E44E61" w:rsidRDefault="00A34219" w:rsidP="00495E2F">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1AB0C0DF" w14:textId="77777777" w:rsidR="00495E2F" w:rsidRPr="00E44E61" w:rsidRDefault="00495E2F" w:rsidP="00495E2F">
            <w:pPr>
              <w:jc w:val="right"/>
              <w:rPr>
                <w:rFonts w:cs="Arial"/>
                <w:sz w:val="20"/>
                <w:szCs w:val="20"/>
              </w:rPr>
            </w:pPr>
            <w:r w:rsidRPr="00E44E61">
              <w:rPr>
                <w:rFonts w:cs="Arial"/>
                <w:sz w:val="20"/>
                <w:szCs w:val="20"/>
              </w:rPr>
              <w:t>$390.00</w:t>
            </w:r>
          </w:p>
        </w:tc>
      </w:tr>
      <w:tr w:rsidR="00B403E1" w:rsidRPr="002B02C4" w14:paraId="4411DCBF"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F18403" w14:textId="4229C054" w:rsidR="00495E2F" w:rsidRPr="002B7142" w:rsidRDefault="00F714D5" w:rsidP="00495E2F">
            <w:pPr>
              <w:jc w:val="center"/>
              <w:rPr>
                <w:rFonts w:cs="Arial"/>
                <w:sz w:val="20"/>
                <w:szCs w:val="20"/>
              </w:rPr>
            </w:pPr>
            <w:r w:rsidRPr="005B2D22">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bottom"/>
          </w:tcPr>
          <w:p w14:paraId="11621639" w14:textId="34EE2FD0" w:rsidR="00495E2F" w:rsidRPr="00E44E61" w:rsidRDefault="00740C94" w:rsidP="00495E2F">
            <w:pPr>
              <w:jc w:val="left"/>
              <w:rPr>
                <w:rFonts w:cs="Arial"/>
                <w:sz w:val="20"/>
                <w:szCs w:val="20"/>
              </w:rPr>
            </w:pPr>
            <w:r w:rsidRPr="00C509D4">
              <w:rPr>
                <w:rFonts w:cs="Arial"/>
                <w:sz w:val="20"/>
                <w:szCs w:val="20"/>
              </w:rPr>
              <w:t>MIS</w:t>
            </w:r>
            <w:r>
              <w:rPr>
                <w:rFonts w:cs="Arial"/>
                <w:sz w:val="20"/>
                <w:szCs w:val="20"/>
              </w:rPr>
              <w:t xml:space="preserve">C. </w:t>
            </w:r>
            <w:r w:rsidRPr="00C509D4">
              <w:rPr>
                <w:rFonts w:cs="Arial"/>
                <w:sz w:val="20"/>
                <w:szCs w:val="20"/>
              </w:rPr>
              <w:t>SEQUENTIAL FLASHING WARNING LIGHT</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7AFB45D8" w14:textId="7DBDDAED" w:rsidR="00495E2F" w:rsidRPr="00E44E61" w:rsidRDefault="00A34219" w:rsidP="00495E2F">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14B37811" w14:textId="77777777" w:rsidR="00495E2F" w:rsidRPr="00E44E61" w:rsidRDefault="00495E2F" w:rsidP="00495E2F">
            <w:pPr>
              <w:jc w:val="right"/>
              <w:rPr>
                <w:rFonts w:cs="Arial"/>
                <w:sz w:val="20"/>
                <w:szCs w:val="20"/>
              </w:rPr>
            </w:pPr>
            <w:r w:rsidRPr="00E44E61">
              <w:rPr>
                <w:rFonts w:cs="Arial"/>
                <w:sz w:val="20"/>
                <w:szCs w:val="20"/>
              </w:rPr>
              <w:t>$50.00</w:t>
            </w:r>
          </w:p>
        </w:tc>
      </w:tr>
      <w:tr w:rsidR="00B403E1" w:rsidRPr="002B02C4" w14:paraId="20316E24"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4E6A8B" w14:textId="07DF7D2D" w:rsidR="00495E2F" w:rsidRPr="002B7142" w:rsidRDefault="00F714D5" w:rsidP="00495E2F">
            <w:pPr>
              <w:jc w:val="center"/>
              <w:rPr>
                <w:rFonts w:cs="Arial"/>
                <w:sz w:val="20"/>
                <w:szCs w:val="20"/>
              </w:rPr>
            </w:pPr>
            <w:r w:rsidRPr="005B2D22">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bottom"/>
          </w:tcPr>
          <w:p w14:paraId="675A4A8F" w14:textId="014252CD" w:rsidR="00495E2F" w:rsidRPr="00E44E61" w:rsidRDefault="00E97240" w:rsidP="00495E2F">
            <w:pPr>
              <w:jc w:val="left"/>
              <w:rPr>
                <w:rFonts w:cs="Arial"/>
                <w:sz w:val="20"/>
                <w:szCs w:val="20"/>
              </w:rPr>
            </w:pPr>
            <w:r w:rsidRPr="00C509D4">
              <w:rPr>
                <w:rFonts w:cs="Arial"/>
                <w:sz w:val="20"/>
                <w:szCs w:val="20"/>
              </w:rPr>
              <w:t>MISC. ADDITIONAL C</w:t>
            </w:r>
            <w:r w:rsidR="007F7008">
              <w:rPr>
                <w:rFonts w:cs="Arial"/>
                <w:sz w:val="20"/>
                <w:szCs w:val="20"/>
              </w:rPr>
              <w:t xml:space="preserve">MS (CONTRACTOR FURNISHED/RETAINED) </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0DEB37BA" w14:textId="39B43553" w:rsidR="00495E2F" w:rsidRPr="00E44E61" w:rsidRDefault="00A34219" w:rsidP="00495E2F">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13C5A401" w14:textId="77777777" w:rsidR="00495E2F" w:rsidRPr="00E44E61" w:rsidRDefault="00495E2F" w:rsidP="00495E2F">
            <w:pPr>
              <w:jc w:val="right"/>
              <w:rPr>
                <w:rFonts w:cs="Arial"/>
                <w:sz w:val="20"/>
                <w:szCs w:val="20"/>
              </w:rPr>
            </w:pPr>
            <w:r w:rsidRPr="00E44E61">
              <w:rPr>
                <w:rFonts w:cs="Arial"/>
                <w:sz w:val="20"/>
                <w:szCs w:val="20"/>
              </w:rPr>
              <w:t>$1,200.00</w:t>
            </w:r>
          </w:p>
        </w:tc>
      </w:tr>
      <w:tr w:rsidR="00B403E1" w:rsidRPr="002B02C4" w14:paraId="588394AC"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B2243" w14:textId="77777777" w:rsidR="00495E2F" w:rsidRPr="002B7142" w:rsidRDefault="00495E2F" w:rsidP="00495E2F">
            <w:pPr>
              <w:jc w:val="center"/>
              <w:rPr>
                <w:rFonts w:cs="Arial"/>
                <w:sz w:val="20"/>
                <w:szCs w:val="20"/>
              </w:rPr>
            </w:pPr>
            <w:r w:rsidRPr="00E44E61">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bottom"/>
          </w:tcPr>
          <w:p w14:paraId="7A3E2D3E" w14:textId="3F2256F4" w:rsidR="00495E2F" w:rsidRPr="00E44E61" w:rsidRDefault="00B560D0" w:rsidP="00495E2F">
            <w:pPr>
              <w:jc w:val="left"/>
              <w:rPr>
                <w:rFonts w:cs="Arial"/>
                <w:sz w:val="20"/>
                <w:szCs w:val="20"/>
              </w:rPr>
            </w:pPr>
            <w:r>
              <w:rPr>
                <w:rFonts w:cs="Arial"/>
                <w:sz w:val="20"/>
                <w:szCs w:val="20"/>
              </w:rPr>
              <w:t xml:space="preserve">SINGLE LANE CLOSURE </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3E5A999C" w14:textId="1613E3C3" w:rsidR="00495E2F" w:rsidRPr="00E44E61" w:rsidRDefault="00A34219" w:rsidP="00495E2F">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34C3D9B4" w14:textId="77777777" w:rsidR="00495E2F" w:rsidRPr="00E44E61" w:rsidRDefault="00495E2F" w:rsidP="00495E2F">
            <w:pPr>
              <w:jc w:val="right"/>
              <w:rPr>
                <w:rFonts w:cs="Arial"/>
                <w:sz w:val="20"/>
                <w:szCs w:val="20"/>
              </w:rPr>
            </w:pPr>
            <w:r w:rsidRPr="00E44E61">
              <w:rPr>
                <w:rFonts w:cs="Arial"/>
                <w:sz w:val="20"/>
                <w:szCs w:val="20"/>
              </w:rPr>
              <w:t>$3,000.00</w:t>
            </w:r>
          </w:p>
        </w:tc>
      </w:tr>
      <w:tr w:rsidR="00B403E1" w:rsidRPr="002B02C4" w14:paraId="01A1D133"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EB72DC" w14:textId="77777777" w:rsidR="00495E2F" w:rsidRPr="002B7142" w:rsidRDefault="00495E2F" w:rsidP="00495E2F">
            <w:pPr>
              <w:jc w:val="center"/>
              <w:rPr>
                <w:rFonts w:cs="Arial"/>
                <w:sz w:val="20"/>
                <w:szCs w:val="20"/>
              </w:rPr>
            </w:pPr>
            <w:r w:rsidRPr="00E44E61">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bottom"/>
          </w:tcPr>
          <w:p w14:paraId="45A23CBC" w14:textId="00E236B7" w:rsidR="00495E2F" w:rsidRPr="00E44E61" w:rsidRDefault="00B560D0" w:rsidP="00495E2F">
            <w:pPr>
              <w:jc w:val="left"/>
              <w:rPr>
                <w:rFonts w:cs="Arial"/>
                <w:sz w:val="20"/>
                <w:szCs w:val="20"/>
              </w:rPr>
            </w:pPr>
            <w:r>
              <w:rPr>
                <w:rFonts w:cs="Arial"/>
                <w:sz w:val="20"/>
                <w:szCs w:val="20"/>
              </w:rPr>
              <w:t xml:space="preserve">DOUBLE LANE CLOSURE </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7C00D7D4" w14:textId="15F150AF" w:rsidR="00495E2F" w:rsidRPr="00E44E61" w:rsidRDefault="00A34219" w:rsidP="00495E2F">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4764D08F" w14:textId="77777777" w:rsidR="00495E2F" w:rsidRPr="00E44E61" w:rsidRDefault="00495E2F" w:rsidP="00495E2F">
            <w:pPr>
              <w:jc w:val="right"/>
              <w:rPr>
                <w:rFonts w:cs="Arial"/>
                <w:sz w:val="20"/>
                <w:szCs w:val="20"/>
              </w:rPr>
            </w:pPr>
            <w:r w:rsidRPr="00E44E61">
              <w:rPr>
                <w:rFonts w:cs="Arial"/>
                <w:sz w:val="20"/>
                <w:szCs w:val="20"/>
              </w:rPr>
              <w:t>$3,900.00</w:t>
            </w:r>
          </w:p>
        </w:tc>
      </w:tr>
      <w:tr w:rsidR="00B403E1" w:rsidRPr="002B02C4" w14:paraId="34E35C85"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33D70" w14:textId="77777777" w:rsidR="00495E2F" w:rsidRPr="002B7142" w:rsidRDefault="00495E2F" w:rsidP="00495E2F">
            <w:pPr>
              <w:jc w:val="center"/>
              <w:rPr>
                <w:rFonts w:cs="Arial"/>
                <w:sz w:val="20"/>
                <w:szCs w:val="20"/>
              </w:rPr>
            </w:pPr>
            <w:r w:rsidRPr="00E44E61">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bottom"/>
          </w:tcPr>
          <w:p w14:paraId="23B8B61A" w14:textId="621755C6" w:rsidR="00495E2F" w:rsidRPr="00E44E61" w:rsidRDefault="00B560D0" w:rsidP="00495E2F">
            <w:pPr>
              <w:jc w:val="left"/>
              <w:rPr>
                <w:rFonts w:cs="Arial"/>
                <w:sz w:val="20"/>
                <w:szCs w:val="20"/>
              </w:rPr>
            </w:pPr>
            <w:r>
              <w:rPr>
                <w:rFonts w:cs="Arial"/>
                <w:sz w:val="20"/>
                <w:szCs w:val="20"/>
              </w:rPr>
              <w:t>INTERIOR LANE CLOSURE</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002EBC2C" w14:textId="5324DF2B" w:rsidR="00495E2F" w:rsidRPr="00E44E61" w:rsidRDefault="00A34219" w:rsidP="00495E2F">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1BF5845B" w14:textId="77777777" w:rsidR="00495E2F" w:rsidRPr="00E44E61" w:rsidRDefault="00495E2F" w:rsidP="00495E2F">
            <w:pPr>
              <w:jc w:val="right"/>
              <w:rPr>
                <w:rFonts w:cs="Arial"/>
                <w:sz w:val="20"/>
                <w:szCs w:val="20"/>
              </w:rPr>
            </w:pPr>
            <w:r w:rsidRPr="00E44E61">
              <w:rPr>
                <w:rFonts w:cs="Arial"/>
                <w:sz w:val="20"/>
                <w:szCs w:val="20"/>
              </w:rPr>
              <w:t>$3,900.00</w:t>
            </w:r>
          </w:p>
        </w:tc>
      </w:tr>
      <w:tr w:rsidR="00B403E1" w:rsidRPr="002B02C4" w14:paraId="0922D23C"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612ACB" w14:textId="77777777" w:rsidR="00495E2F" w:rsidRPr="002B7142" w:rsidRDefault="00495E2F" w:rsidP="00495E2F">
            <w:pPr>
              <w:jc w:val="center"/>
              <w:rPr>
                <w:rFonts w:cs="Arial"/>
                <w:sz w:val="20"/>
                <w:szCs w:val="20"/>
              </w:rPr>
            </w:pPr>
            <w:r w:rsidRPr="00E44E61">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bottom"/>
          </w:tcPr>
          <w:p w14:paraId="57B3645E" w14:textId="0E899041" w:rsidR="00495E2F" w:rsidRPr="00E44E61" w:rsidRDefault="00B560D0" w:rsidP="00495E2F">
            <w:pPr>
              <w:jc w:val="left"/>
              <w:rPr>
                <w:rFonts w:cs="Arial"/>
                <w:sz w:val="20"/>
                <w:szCs w:val="20"/>
              </w:rPr>
            </w:pPr>
            <w:r>
              <w:rPr>
                <w:rFonts w:cs="Arial"/>
                <w:sz w:val="20"/>
                <w:szCs w:val="20"/>
              </w:rPr>
              <w:t>TRIPLE LANE CLOSURE</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181E53F3" w14:textId="30D5CB29" w:rsidR="00495E2F" w:rsidRPr="00E44E61" w:rsidRDefault="00A34219" w:rsidP="00495E2F">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5E875709" w14:textId="77777777" w:rsidR="00495E2F" w:rsidRPr="00E44E61" w:rsidRDefault="00495E2F" w:rsidP="00495E2F">
            <w:pPr>
              <w:jc w:val="right"/>
              <w:rPr>
                <w:rFonts w:cs="Arial"/>
                <w:sz w:val="20"/>
                <w:szCs w:val="20"/>
              </w:rPr>
            </w:pPr>
            <w:r w:rsidRPr="00E44E61">
              <w:rPr>
                <w:rFonts w:cs="Arial"/>
                <w:sz w:val="20"/>
                <w:szCs w:val="20"/>
              </w:rPr>
              <w:t>$4,500.00</w:t>
            </w:r>
          </w:p>
        </w:tc>
      </w:tr>
      <w:tr w:rsidR="00B403E1" w:rsidRPr="002B02C4" w14:paraId="22F1B4C8"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E7F2BC" w14:textId="77777777" w:rsidR="00495E2F" w:rsidRPr="002B7142" w:rsidRDefault="00495E2F" w:rsidP="00495E2F">
            <w:pPr>
              <w:jc w:val="center"/>
              <w:rPr>
                <w:rFonts w:cs="Arial"/>
                <w:sz w:val="20"/>
                <w:szCs w:val="20"/>
              </w:rPr>
            </w:pPr>
            <w:r w:rsidRPr="00E44E61">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bottom"/>
          </w:tcPr>
          <w:p w14:paraId="3857CCD8" w14:textId="0E578F43" w:rsidR="00495E2F" w:rsidRPr="00E44E61" w:rsidRDefault="00B560D0" w:rsidP="00495E2F">
            <w:pPr>
              <w:jc w:val="left"/>
              <w:rPr>
                <w:rFonts w:cs="Arial"/>
                <w:sz w:val="20"/>
                <w:szCs w:val="20"/>
              </w:rPr>
            </w:pPr>
            <w:r>
              <w:rPr>
                <w:rFonts w:cs="Arial"/>
                <w:sz w:val="20"/>
                <w:szCs w:val="20"/>
              </w:rPr>
              <w:t xml:space="preserve">RAMP CLOSURE </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1B5A5D4D" w14:textId="63D285BF" w:rsidR="00495E2F" w:rsidRPr="00E44E61" w:rsidRDefault="00A34219" w:rsidP="00495E2F">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74BA1CD9" w14:textId="77777777" w:rsidR="00495E2F" w:rsidRPr="00E44E61" w:rsidRDefault="00495E2F" w:rsidP="00495E2F">
            <w:pPr>
              <w:jc w:val="right"/>
              <w:rPr>
                <w:rFonts w:cs="Arial"/>
                <w:sz w:val="20"/>
                <w:szCs w:val="20"/>
              </w:rPr>
            </w:pPr>
            <w:r w:rsidRPr="00E44E61">
              <w:rPr>
                <w:rFonts w:cs="Arial"/>
                <w:sz w:val="20"/>
                <w:szCs w:val="20"/>
              </w:rPr>
              <w:t>$1,800.00</w:t>
            </w:r>
          </w:p>
        </w:tc>
      </w:tr>
      <w:tr w:rsidR="00B403E1" w:rsidRPr="002B02C4" w14:paraId="4B3FD9E4"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A84821" w14:textId="4CE00C5B" w:rsidR="00495E2F" w:rsidRPr="00E44E61" w:rsidRDefault="00495E2F" w:rsidP="00495E2F">
            <w:pPr>
              <w:jc w:val="center"/>
              <w:rPr>
                <w:rFonts w:cs="Arial"/>
                <w:sz w:val="20"/>
                <w:szCs w:val="20"/>
              </w:rPr>
            </w:pPr>
            <w:r w:rsidRPr="00E44E61">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bottom"/>
          </w:tcPr>
          <w:p w14:paraId="59E3F7F2" w14:textId="30126A3D" w:rsidR="00495E2F" w:rsidRPr="00E44E61" w:rsidRDefault="00B560D0" w:rsidP="00495E2F">
            <w:pPr>
              <w:jc w:val="left"/>
              <w:rPr>
                <w:rFonts w:cs="Arial"/>
                <w:sz w:val="20"/>
                <w:szCs w:val="20"/>
              </w:rPr>
            </w:pPr>
            <w:r>
              <w:rPr>
                <w:rFonts w:cs="Arial"/>
                <w:sz w:val="20"/>
                <w:szCs w:val="20"/>
              </w:rPr>
              <w:t>TEMPORARY TRAFFIC CONTROL SINGLE LANE SHIFT</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19ABF694" w14:textId="2BC84004" w:rsidR="00495E2F" w:rsidRPr="00E44E61" w:rsidRDefault="00A34219" w:rsidP="00495E2F">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751F424F" w14:textId="3963F696" w:rsidR="00495E2F" w:rsidRPr="00E44E61" w:rsidRDefault="00495E2F" w:rsidP="00495E2F">
            <w:pPr>
              <w:jc w:val="right"/>
              <w:rPr>
                <w:rFonts w:cs="Arial"/>
                <w:sz w:val="20"/>
                <w:szCs w:val="20"/>
              </w:rPr>
            </w:pPr>
            <w:r w:rsidRPr="00E44E61">
              <w:rPr>
                <w:rFonts w:cs="Arial"/>
                <w:sz w:val="20"/>
                <w:szCs w:val="20"/>
              </w:rPr>
              <w:t>$1,000.00</w:t>
            </w:r>
          </w:p>
        </w:tc>
      </w:tr>
      <w:tr w:rsidR="00B403E1" w:rsidRPr="002B02C4" w14:paraId="7CD77607" w14:textId="77777777" w:rsidTr="00E44E61">
        <w:trPr>
          <w:trHeight w:val="270"/>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1318D" w14:textId="77777777" w:rsidR="00F714D5" w:rsidRPr="002B7142" w:rsidRDefault="00F714D5" w:rsidP="00F714D5">
            <w:pPr>
              <w:jc w:val="center"/>
              <w:rPr>
                <w:rFonts w:cs="Arial"/>
                <w:sz w:val="20"/>
                <w:szCs w:val="20"/>
              </w:rPr>
            </w:pPr>
            <w:r w:rsidRPr="00E44E61">
              <w:rPr>
                <w:rFonts w:cs="Arial"/>
                <w:sz w:val="20"/>
                <w:szCs w:val="20"/>
              </w:rPr>
              <w:t>6169902</w:t>
            </w:r>
          </w:p>
        </w:tc>
        <w:tc>
          <w:tcPr>
            <w:tcW w:w="3471" w:type="pct"/>
            <w:tcBorders>
              <w:top w:val="single" w:sz="4" w:space="0" w:color="auto"/>
              <w:left w:val="nil"/>
              <w:bottom w:val="single" w:sz="4" w:space="0" w:color="auto"/>
              <w:right w:val="single" w:sz="4" w:space="0" w:color="auto"/>
            </w:tcBorders>
            <w:shd w:val="clear" w:color="auto" w:fill="auto"/>
            <w:noWrap/>
            <w:vAlign w:val="center"/>
          </w:tcPr>
          <w:p w14:paraId="01C6C059" w14:textId="31084CC6" w:rsidR="00F714D5" w:rsidRPr="00E44E61" w:rsidRDefault="00F714D5" w:rsidP="00F714D5">
            <w:pPr>
              <w:jc w:val="left"/>
              <w:rPr>
                <w:rFonts w:cs="Arial"/>
                <w:sz w:val="20"/>
                <w:szCs w:val="20"/>
              </w:rPr>
            </w:pPr>
            <w:r w:rsidRPr="00C509D4">
              <w:rPr>
                <w:rFonts w:cs="Arial"/>
                <w:sz w:val="20"/>
                <w:szCs w:val="20"/>
              </w:rPr>
              <w:t>MISC. 1-LANE 2-WAY OPERATION W/ FLAGGERS</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40CDCCCE" w14:textId="628A7851" w:rsidR="00F714D5" w:rsidRPr="00E44E61" w:rsidRDefault="00A34219" w:rsidP="00F714D5">
            <w:pPr>
              <w:jc w:val="center"/>
              <w:rPr>
                <w:rFonts w:cs="Arial"/>
                <w:sz w:val="20"/>
                <w:szCs w:val="20"/>
              </w:rPr>
            </w:pPr>
            <w:r>
              <w:rPr>
                <w:rFonts w:cs="Arial"/>
                <w:sz w:val="20"/>
                <w:szCs w:val="20"/>
              </w:rPr>
              <w:t>EA</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3236D6B4" w14:textId="77777777" w:rsidR="00F714D5" w:rsidRPr="00E44E61" w:rsidRDefault="00F714D5" w:rsidP="00F714D5">
            <w:pPr>
              <w:jc w:val="right"/>
              <w:rPr>
                <w:rFonts w:cs="Arial"/>
                <w:sz w:val="20"/>
                <w:szCs w:val="20"/>
              </w:rPr>
            </w:pPr>
            <w:r w:rsidRPr="00E44E61">
              <w:rPr>
                <w:rFonts w:cs="Arial"/>
                <w:sz w:val="20"/>
                <w:szCs w:val="20"/>
              </w:rPr>
              <w:t>$3,000.00</w:t>
            </w:r>
          </w:p>
        </w:tc>
      </w:tr>
    </w:tbl>
    <w:p w14:paraId="3D86108A" w14:textId="77777777" w:rsidR="009F128E" w:rsidRDefault="009F128E" w:rsidP="00A078A2">
      <w:pPr>
        <w:rPr>
          <w:rFonts w:cs="Arial"/>
          <w:b/>
          <w:bCs/>
        </w:rPr>
      </w:pPr>
    </w:p>
    <w:p w14:paraId="5596F74F" w14:textId="77777777" w:rsidR="00A078A2" w:rsidRDefault="00A078A2" w:rsidP="00A078A2"/>
    <w:tbl>
      <w:tblPr>
        <w:tblW w:w="9350" w:type="dxa"/>
        <w:tblCellMar>
          <w:left w:w="0" w:type="dxa"/>
          <w:right w:w="0" w:type="dxa"/>
        </w:tblCellMar>
        <w:tblLook w:val="0000" w:firstRow="0" w:lastRow="0" w:firstColumn="0" w:lastColumn="0" w:noHBand="0" w:noVBand="0"/>
      </w:tblPr>
      <w:tblGrid>
        <w:gridCol w:w="957"/>
        <w:gridCol w:w="6508"/>
        <w:gridCol w:w="874"/>
        <w:gridCol w:w="1011"/>
      </w:tblGrid>
      <w:tr w:rsidR="00B439AB" w:rsidRPr="006532E8" w14:paraId="22076060" w14:textId="77777777" w:rsidTr="00E44E61">
        <w:trPr>
          <w:trHeight w:val="462"/>
        </w:trPr>
        <w:tc>
          <w:tcPr>
            <w:tcW w:w="935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8442E7" w14:textId="7BF6B267" w:rsidR="00B439AB" w:rsidRPr="00E44E61" w:rsidRDefault="00B439AB" w:rsidP="00293E85">
            <w:pPr>
              <w:jc w:val="center"/>
              <w:rPr>
                <w:rFonts w:cs="Arial"/>
                <w:b/>
                <w:bCs/>
                <w:sz w:val="20"/>
                <w:szCs w:val="20"/>
              </w:rPr>
            </w:pPr>
            <w:r w:rsidRPr="00E44E61">
              <w:rPr>
                <w:rFonts w:cs="Arial"/>
                <w:b/>
                <w:bCs/>
                <w:sz w:val="20"/>
                <w:szCs w:val="20"/>
              </w:rPr>
              <w:t>ASPHALT PAVEMENT ITEMS</w:t>
            </w:r>
          </w:p>
        </w:tc>
      </w:tr>
      <w:tr w:rsidR="004F7CC4" w:rsidRPr="006532E8" w14:paraId="5596F754" w14:textId="77777777" w:rsidTr="00E44E61">
        <w:trPr>
          <w:trHeight w:val="462"/>
        </w:trPr>
        <w:tc>
          <w:tcPr>
            <w:tcW w:w="9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96F750" w14:textId="77777777" w:rsidR="00A078A2" w:rsidRPr="00E44E61" w:rsidRDefault="00A078A2" w:rsidP="00293E85">
            <w:pPr>
              <w:jc w:val="center"/>
              <w:rPr>
                <w:rFonts w:cs="Arial"/>
                <w:b/>
                <w:bCs/>
                <w:sz w:val="20"/>
                <w:szCs w:val="20"/>
                <w:u w:val="single"/>
              </w:rPr>
            </w:pPr>
            <w:r w:rsidRPr="00E44E61">
              <w:rPr>
                <w:rFonts w:cs="Arial"/>
                <w:b/>
                <w:bCs/>
                <w:sz w:val="20"/>
                <w:szCs w:val="20"/>
                <w:u w:val="single"/>
              </w:rPr>
              <w:t>Item</w:t>
            </w:r>
            <w:r w:rsidRPr="00E44E61">
              <w:rPr>
                <w:rFonts w:cs="Arial"/>
                <w:b/>
                <w:bCs/>
                <w:sz w:val="20"/>
                <w:szCs w:val="20"/>
                <w:u w:val="single"/>
              </w:rPr>
              <w:br/>
              <w:t>Number</w:t>
            </w:r>
          </w:p>
        </w:tc>
        <w:tc>
          <w:tcPr>
            <w:tcW w:w="6508"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5596F751" w14:textId="77777777" w:rsidR="00A078A2" w:rsidRPr="00E44E61" w:rsidRDefault="00A078A2" w:rsidP="00293E85">
            <w:pPr>
              <w:jc w:val="center"/>
              <w:rPr>
                <w:rFonts w:cs="Arial"/>
                <w:b/>
                <w:bCs/>
                <w:sz w:val="20"/>
                <w:szCs w:val="20"/>
                <w:u w:val="single"/>
              </w:rPr>
            </w:pPr>
            <w:r w:rsidRPr="00E44E61">
              <w:rPr>
                <w:rFonts w:cs="Arial"/>
                <w:b/>
                <w:bCs/>
                <w:sz w:val="20"/>
                <w:szCs w:val="20"/>
                <w:u w:val="single"/>
              </w:rPr>
              <w:t>Description</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596F752" w14:textId="77777777" w:rsidR="00A078A2" w:rsidRPr="00E44E61" w:rsidRDefault="00A078A2" w:rsidP="00293E85">
            <w:pPr>
              <w:jc w:val="center"/>
              <w:rPr>
                <w:rFonts w:cs="Arial"/>
                <w:b/>
                <w:bCs/>
                <w:sz w:val="20"/>
                <w:szCs w:val="20"/>
                <w:u w:val="single"/>
              </w:rPr>
            </w:pPr>
            <w:r w:rsidRPr="00E44E61">
              <w:rPr>
                <w:rFonts w:cs="Arial"/>
                <w:b/>
                <w:bCs/>
                <w:sz w:val="20"/>
                <w:szCs w:val="20"/>
                <w:u w:val="single"/>
              </w:rPr>
              <w:t>Unit</w:t>
            </w:r>
          </w:p>
        </w:tc>
        <w:tc>
          <w:tcPr>
            <w:tcW w:w="10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C952FD" w14:textId="77777777" w:rsidR="004F7CC4" w:rsidRDefault="00A078A2" w:rsidP="00293E85">
            <w:pPr>
              <w:jc w:val="center"/>
              <w:rPr>
                <w:rFonts w:cs="Arial"/>
                <w:b/>
                <w:bCs/>
                <w:sz w:val="20"/>
                <w:szCs w:val="20"/>
                <w:u w:val="single"/>
              </w:rPr>
            </w:pPr>
            <w:r w:rsidRPr="00E44E61">
              <w:rPr>
                <w:rFonts w:cs="Arial"/>
                <w:b/>
                <w:bCs/>
                <w:sz w:val="20"/>
                <w:szCs w:val="20"/>
                <w:u w:val="single"/>
              </w:rPr>
              <w:t xml:space="preserve">Fixed </w:t>
            </w:r>
          </w:p>
          <w:p w14:paraId="5596F753" w14:textId="04CE84CD" w:rsidR="00A078A2" w:rsidRPr="00E44E61" w:rsidRDefault="00A078A2" w:rsidP="00293E85">
            <w:pPr>
              <w:jc w:val="center"/>
              <w:rPr>
                <w:rFonts w:cs="Arial"/>
                <w:b/>
                <w:bCs/>
                <w:sz w:val="20"/>
                <w:szCs w:val="20"/>
                <w:u w:val="single"/>
              </w:rPr>
            </w:pPr>
            <w:r w:rsidRPr="00E44E61">
              <w:rPr>
                <w:rFonts w:cs="Arial"/>
                <w:b/>
                <w:bCs/>
                <w:sz w:val="20"/>
                <w:szCs w:val="20"/>
                <w:u w:val="single"/>
              </w:rPr>
              <w:t>Unit Price</w:t>
            </w:r>
          </w:p>
        </w:tc>
      </w:tr>
      <w:tr w:rsidR="004F7CC4" w:rsidRPr="006532E8" w14:paraId="5596F759"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55" w14:textId="77777777" w:rsidR="00A078A2" w:rsidRPr="00E44E61" w:rsidRDefault="00A078A2" w:rsidP="00293E85">
            <w:pPr>
              <w:jc w:val="center"/>
              <w:rPr>
                <w:rFonts w:cs="Arial"/>
                <w:sz w:val="20"/>
                <w:szCs w:val="20"/>
              </w:rPr>
            </w:pPr>
            <w:r w:rsidRPr="00E44E61">
              <w:rPr>
                <w:rFonts w:cs="Arial"/>
                <w:sz w:val="20"/>
                <w:szCs w:val="20"/>
              </w:rPr>
              <w:t>4019910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56" w14:textId="5D37EEF2" w:rsidR="00A078A2" w:rsidRPr="00E44E61" w:rsidRDefault="006532E8" w:rsidP="00293E85">
            <w:pPr>
              <w:ind w:left="157"/>
              <w:rPr>
                <w:rFonts w:cs="Arial"/>
                <w:sz w:val="20"/>
                <w:szCs w:val="20"/>
              </w:rPr>
            </w:pPr>
            <w:r w:rsidRPr="00E44E61">
              <w:rPr>
                <w:rFonts w:cs="Arial"/>
                <w:sz w:val="20"/>
                <w:szCs w:val="20"/>
              </w:rPr>
              <w:t>SHOULDER MIX</w:t>
            </w:r>
            <w:r w:rsidR="00A078A2" w:rsidRPr="00E44E61">
              <w:rPr>
                <w:rFonts w:cs="Arial"/>
                <w:sz w:val="20"/>
                <w:szCs w:val="20"/>
              </w:rPr>
              <w:t xml:space="preserve"> (15-100 </w:t>
            </w:r>
            <w:r w:rsidR="0053799C" w:rsidRPr="00E44E61">
              <w:rPr>
                <w:rFonts w:cs="Arial"/>
                <w:sz w:val="20"/>
                <w:szCs w:val="20"/>
              </w:rPr>
              <w:t>TONS</w:t>
            </w:r>
            <w:r w:rsidR="00A078A2" w:rsidRPr="00E44E61">
              <w:rPr>
                <w:rFonts w:cs="Arial"/>
                <w:sz w:val="20"/>
                <w:szCs w:val="20"/>
              </w:rPr>
              <w:t>) (</w:t>
            </w:r>
            <w:r w:rsidRPr="00E44E61">
              <w:rPr>
                <w:rFonts w:cs="Arial"/>
                <w:sz w:val="20"/>
                <w:szCs w:val="20"/>
              </w:rPr>
              <w:t xml:space="preserve">OVER </w:t>
            </w:r>
            <w:r w:rsidR="00A078A2" w:rsidRPr="00E44E61">
              <w:rPr>
                <w:rFonts w:cs="Arial"/>
                <w:sz w:val="20"/>
                <w:szCs w:val="20"/>
              </w:rPr>
              <w:t>9</w:t>
            </w:r>
            <w:r w:rsidRPr="00E44E61">
              <w:rPr>
                <w:rFonts w:cs="Arial"/>
                <w:sz w:val="20"/>
                <w:szCs w:val="20"/>
              </w:rPr>
              <w:t>’ WIDE</w:t>
            </w:r>
            <w:r w:rsidR="00A078A2"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57" w14:textId="45D6A031"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58" w14:textId="77777777" w:rsidR="00A078A2" w:rsidRPr="00E44E61" w:rsidRDefault="00A078A2" w:rsidP="00293E85">
            <w:pPr>
              <w:jc w:val="right"/>
              <w:rPr>
                <w:rFonts w:cs="Arial"/>
                <w:sz w:val="20"/>
                <w:szCs w:val="20"/>
              </w:rPr>
            </w:pPr>
            <w:r w:rsidRPr="00E44E61">
              <w:rPr>
                <w:rFonts w:cs="Arial"/>
                <w:sz w:val="20"/>
                <w:szCs w:val="20"/>
              </w:rPr>
              <w:t>$85.00</w:t>
            </w:r>
          </w:p>
        </w:tc>
      </w:tr>
      <w:tr w:rsidR="004F7CC4" w:rsidRPr="006532E8" w14:paraId="5596F75E"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5A" w14:textId="77777777" w:rsidR="00A078A2" w:rsidRPr="00E44E61" w:rsidRDefault="00A078A2" w:rsidP="00293E85">
            <w:pPr>
              <w:jc w:val="center"/>
              <w:rPr>
                <w:rFonts w:cs="Arial"/>
                <w:sz w:val="20"/>
                <w:szCs w:val="20"/>
              </w:rPr>
            </w:pPr>
            <w:r w:rsidRPr="00E44E61">
              <w:rPr>
                <w:rFonts w:cs="Arial"/>
                <w:sz w:val="20"/>
                <w:szCs w:val="20"/>
              </w:rPr>
              <w:t>4019910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5B" w14:textId="36E13D85" w:rsidR="00A078A2" w:rsidRPr="00E44E61" w:rsidRDefault="006532E8" w:rsidP="00293E85">
            <w:pPr>
              <w:ind w:left="157"/>
              <w:rPr>
                <w:rFonts w:cs="Arial"/>
                <w:sz w:val="20"/>
                <w:szCs w:val="20"/>
              </w:rPr>
            </w:pPr>
            <w:r w:rsidRPr="00E44E61">
              <w:rPr>
                <w:rFonts w:cs="Arial"/>
                <w:sz w:val="20"/>
                <w:szCs w:val="20"/>
              </w:rPr>
              <w:t>SHOULDER MIX</w:t>
            </w:r>
            <w:r w:rsidR="00A078A2" w:rsidRPr="00E44E61">
              <w:rPr>
                <w:rFonts w:cs="Arial"/>
                <w:sz w:val="20"/>
                <w:szCs w:val="20"/>
              </w:rPr>
              <w:t xml:space="preserve"> (15-100 </w:t>
            </w:r>
            <w:r w:rsidR="0053799C" w:rsidRPr="00E44E61">
              <w:rPr>
                <w:rFonts w:cs="Arial"/>
                <w:sz w:val="20"/>
                <w:szCs w:val="20"/>
              </w:rPr>
              <w:t>TONS</w:t>
            </w:r>
            <w:r w:rsidR="00A078A2" w:rsidRPr="00E44E61">
              <w:rPr>
                <w:rFonts w:cs="Arial"/>
                <w:sz w:val="20"/>
                <w:szCs w:val="20"/>
              </w:rPr>
              <w:t>) (4.1-9</w:t>
            </w:r>
            <w:r w:rsidRPr="00E44E61">
              <w:rPr>
                <w:rFonts w:cs="Arial"/>
                <w:sz w:val="20"/>
                <w:szCs w:val="20"/>
              </w:rPr>
              <w:t>’</w:t>
            </w:r>
            <w:r w:rsidR="00A078A2" w:rsidRPr="00E44E61">
              <w:rPr>
                <w:rFonts w:cs="Arial"/>
                <w:sz w:val="20"/>
                <w:szCs w:val="20"/>
              </w:rPr>
              <w:t xml:space="preserve"> </w:t>
            </w:r>
            <w:r w:rsidRPr="00E44E61">
              <w:rPr>
                <w:rFonts w:cs="Arial"/>
                <w:sz w:val="20"/>
                <w:szCs w:val="20"/>
              </w:rPr>
              <w:t>WIDE</w:t>
            </w:r>
            <w:r w:rsidR="00A078A2"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5C" w14:textId="7A01DD25"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5D" w14:textId="77777777" w:rsidR="00A078A2" w:rsidRPr="00E44E61" w:rsidRDefault="00A078A2" w:rsidP="00293E85">
            <w:pPr>
              <w:jc w:val="right"/>
              <w:rPr>
                <w:rFonts w:cs="Arial"/>
                <w:sz w:val="20"/>
                <w:szCs w:val="20"/>
              </w:rPr>
            </w:pPr>
            <w:r w:rsidRPr="00E44E61">
              <w:rPr>
                <w:rFonts w:cs="Arial"/>
                <w:sz w:val="20"/>
                <w:szCs w:val="20"/>
              </w:rPr>
              <w:t>$102.00</w:t>
            </w:r>
          </w:p>
        </w:tc>
      </w:tr>
      <w:tr w:rsidR="004F7CC4" w:rsidRPr="006532E8" w14:paraId="5596F763"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5F" w14:textId="77777777" w:rsidR="00A078A2" w:rsidRPr="00E44E61" w:rsidRDefault="00A078A2" w:rsidP="00293E85">
            <w:pPr>
              <w:jc w:val="center"/>
              <w:rPr>
                <w:rFonts w:cs="Arial"/>
                <w:sz w:val="20"/>
                <w:szCs w:val="20"/>
              </w:rPr>
            </w:pPr>
            <w:r w:rsidRPr="00E44E61">
              <w:rPr>
                <w:rFonts w:cs="Arial"/>
                <w:sz w:val="20"/>
                <w:szCs w:val="20"/>
              </w:rPr>
              <w:t>4019910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60" w14:textId="70016B1C" w:rsidR="00A078A2" w:rsidRPr="00E44E61" w:rsidRDefault="006532E8" w:rsidP="00293E85">
            <w:pPr>
              <w:ind w:left="157"/>
              <w:rPr>
                <w:rFonts w:cs="Arial"/>
                <w:sz w:val="20"/>
                <w:szCs w:val="20"/>
              </w:rPr>
            </w:pPr>
            <w:r w:rsidRPr="00E44E61">
              <w:rPr>
                <w:rFonts w:cs="Arial"/>
                <w:sz w:val="20"/>
                <w:szCs w:val="20"/>
              </w:rPr>
              <w:t>SHOULDER MIX</w:t>
            </w:r>
            <w:r w:rsidR="00A078A2" w:rsidRPr="00E44E61">
              <w:rPr>
                <w:rFonts w:cs="Arial"/>
                <w:sz w:val="20"/>
                <w:szCs w:val="20"/>
              </w:rPr>
              <w:t xml:space="preserve"> (15-100 </w:t>
            </w:r>
            <w:r w:rsidR="0053799C" w:rsidRPr="00E44E61">
              <w:rPr>
                <w:rFonts w:cs="Arial"/>
                <w:sz w:val="20"/>
                <w:szCs w:val="20"/>
              </w:rPr>
              <w:t>TONS</w:t>
            </w:r>
            <w:r w:rsidR="00A078A2" w:rsidRPr="00E44E61">
              <w:rPr>
                <w:rFonts w:cs="Arial"/>
                <w:sz w:val="20"/>
                <w:szCs w:val="20"/>
              </w:rPr>
              <w:t>) (2-4</w:t>
            </w:r>
            <w:r w:rsidRPr="00E44E61">
              <w:rPr>
                <w:rFonts w:cs="Arial"/>
                <w:sz w:val="20"/>
                <w:szCs w:val="20"/>
              </w:rPr>
              <w:t>’</w:t>
            </w:r>
            <w:r w:rsidR="00A078A2" w:rsidRPr="00E44E61">
              <w:rPr>
                <w:rFonts w:cs="Arial"/>
                <w:sz w:val="20"/>
                <w:szCs w:val="20"/>
              </w:rPr>
              <w:t xml:space="preserve"> </w:t>
            </w:r>
            <w:r w:rsidRPr="00E44E61">
              <w:rPr>
                <w:rFonts w:cs="Arial"/>
                <w:sz w:val="20"/>
                <w:szCs w:val="20"/>
              </w:rPr>
              <w:t>WIDE</w:t>
            </w:r>
            <w:r w:rsidR="00A078A2"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61" w14:textId="017712BA"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62" w14:textId="77777777" w:rsidR="00A078A2" w:rsidRPr="00E44E61" w:rsidRDefault="00A078A2" w:rsidP="00293E85">
            <w:pPr>
              <w:jc w:val="right"/>
              <w:rPr>
                <w:rFonts w:cs="Arial"/>
                <w:sz w:val="20"/>
                <w:szCs w:val="20"/>
              </w:rPr>
            </w:pPr>
            <w:r w:rsidRPr="00E44E61">
              <w:rPr>
                <w:rFonts w:cs="Arial"/>
                <w:sz w:val="20"/>
                <w:szCs w:val="20"/>
              </w:rPr>
              <w:t>$122.00</w:t>
            </w:r>
          </w:p>
        </w:tc>
      </w:tr>
      <w:tr w:rsidR="004F7CC4" w:rsidRPr="006532E8" w14:paraId="5596F768"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64" w14:textId="77777777" w:rsidR="00A078A2" w:rsidRPr="00E44E61" w:rsidRDefault="00A078A2" w:rsidP="00293E85">
            <w:pPr>
              <w:jc w:val="center"/>
              <w:rPr>
                <w:rFonts w:cs="Arial"/>
                <w:sz w:val="20"/>
                <w:szCs w:val="20"/>
              </w:rPr>
            </w:pPr>
            <w:r w:rsidRPr="00E44E61">
              <w:rPr>
                <w:rFonts w:cs="Arial"/>
                <w:sz w:val="20"/>
                <w:szCs w:val="20"/>
              </w:rPr>
              <w:t>4019910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65" w14:textId="12DA5F22" w:rsidR="00A078A2" w:rsidRPr="00E44E61" w:rsidRDefault="006532E8" w:rsidP="00293E85">
            <w:pPr>
              <w:ind w:left="157"/>
              <w:rPr>
                <w:rFonts w:cs="Arial"/>
                <w:sz w:val="20"/>
                <w:szCs w:val="20"/>
              </w:rPr>
            </w:pPr>
            <w:r w:rsidRPr="00E44E61">
              <w:rPr>
                <w:rFonts w:cs="Arial"/>
                <w:sz w:val="20"/>
                <w:szCs w:val="20"/>
              </w:rPr>
              <w:t>SHOULDER MIX</w:t>
            </w:r>
            <w:r w:rsidR="00A078A2" w:rsidRPr="00E44E61">
              <w:rPr>
                <w:rFonts w:cs="Arial"/>
                <w:sz w:val="20"/>
                <w:szCs w:val="20"/>
              </w:rPr>
              <w:t xml:space="preserve"> (100.1-500 </w:t>
            </w:r>
            <w:r w:rsidR="0053799C" w:rsidRPr="00E44E61">
              <w:rPr>
                <w:rFonts w:cs="Arial"/>
                <w:sz w:val="20"/>
                <w:szCs w:val="20"/>
              </w:rPr>
              <w:t>TONS</w:t>
            </w:r>
            <w:r w:rsidR="00A078A2" w:rsidRPr="00E44E61">
              <w:rPr>
                <w:rFonts w:cs="Arial"/>
                <w:sz w:val="20"/>
                <w:szCs w:val="20"/>
              </w:rPr>
              <w:t>) (</w:t>
            </w:r>
            <w:r w:rsidRPr="00E44E61">
              <w:rPr>
                <w:rFonts w:cs="Arial"/>
                <w:sz w:val="20"/>
                <w:szCs w:val="20"/>
              </w:rPr>
              <w:t xml:space="preserve">OVER </w:t>
            </w:r>
            <w:r w:rsidR="00A078A2" w:rsidRPr="00E44E61">
              <w:rPr>
                <w:rFonts w:cs="Arial"/>
                <w:sz w:val="20"/>
                <w:szCs w:val="20"/>
              </w:rPr>
              <w:t>9</w:t>
            </w:r>
            <w:r w:rsidRPr="00E44E61">
              <w:rPr>
                <w:rFonts w:cs="Arial"/>
                <w:sz w:val="20"/>
                <w:szCs w:val="20"/>
              </w:rPr>
              <w:t>’ WIDE</w:t>
            </w:r>
            <w:r w:rsidR="00A078A2"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66" w14:textId="5E805FD6"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67" w14:textId="77777777" w:rsidR="00A078A2" w:rsidRPr="00E44E61" w:rsidRDefault="00A078A2" w:rsidP="00293E85">
            <w:pPr>
              <w:jc w:val="right"/>
              <w:rPr>
                <w:rFonts w:cs="Arial"/>
                <w:sz w:val="20"/>
                <w:szCs w:val="20"/>
              </w:rPr>
            </w:pPr>
            <w:r w:rsidRPr="00E44E61">
              <w:rPr>
                <w:rFonts w:cs="Arial"/>
                <w:sz w:val="20"/>
                <w:szCs w:val="20"/>
              </w:rPr>
              <w:t>$66.50</w:t>
            </w:r>
          </w:p>
        </w:tc>
      </w:tr>
      <w:tr w:rsidR="004F7CC4" w:rsidRPr="006532E8" w14:paraId="5596F76D"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69" w14:textId="77777777" w:rsidR="00A078A2" w:rsidRPr="00E44E61" w:rsidRDefault="00A078A2" w:rsidP="00293E85">
            <w:pPr>
              <w:jc w:val="center"/>
              <w:rPr>
                <w:rFonts w:cs="Arial"/>
                <w:sz w:val="20"/>
                <w:szCs w:val="20"/>
              </w:rPr>
            </w:pPr>
            <w:r w:rsidRPr="00E44E61">
              <w:rPr>
                <w:rFonts w:cs="Arial"/>
                <w:sz w:val="20"/>
                <w:szCs w:val="20"/>
              </w:rPr>
              <w:t>4019910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6A" w14:textId="41AB83C5" w:rsidR="00A078A2" w:rsidRPr="00E44E61" w:rsidRDefault="006532E8" w:rsidP="00293E85">
            <w:pPr>
              <w:ind w:left="157"/>
              <w:rPr>
                <w:rFonts w:cs="Arial"/>
                <w:sz w:val="20"/>
                <w:szCs w:val="20"/>
              </w:rPr>
            </w:pPr>
            <w:r w:rsidRPr="00E44E61">
              <w:rPr>
                <w:rFonts w:cs="Arial"/>
                <w:sz w:val="20"/>
                <w:szCs w:val="20"/>
              </w:rPr>
              <w:t>SHOULDER MIX</w:t>
            </w:r>
            <w:r w:rsidR="00A078A2" w:rsidRPr="00E44E61">
              <w:rPr>
                <w:rFonts w:cs="Arial"/>
                <w:sz w:val="20"/>
                <w:szCs w:val="20"/>
              </w:rPr>
              <w:t xml:space="preserve"> (100.1-500 </w:t>
            </w:r>
            <w:r w:rsidR="0053799C" w:rsidRPr="00E44E61">
              <w:rPr>
                <w:rFonts w:cs="Arial"/>
                <w:sz w:val="20"/>
                <w:szCs w:val="20"/>
              </w:rPr>
              <w:t>TONS</w:t>
            </w:r>
            <w:r w:rsidR="00A078A2" w:rsidRPr="00E44E61">
              <w:rPr>
                <w:rFonts w:cs="Arial"/>
                <w:sz w:val="20"/>
                <w:szCs w:val="20"/>
              </w:rPr>
              <w:t>) (4.1-9</w:t>
            </w:r>
            <w:r w:rsidRPr="00E44E61">
              <w:rPr>
                <w:rFonts w:cs="Arial"/>
                <w:sz w:val="20"/>
                <w:szCs w:val="20"/>
              </w:rPr>
              <w:t>’</w:t>
            </w:r>
            <w:r w:rsidR="00A078A2" w:rsidRPr="00E44E61">
              <w:rPr>
                <w:rFonts w:cs="Arial"/>
                <w:sz w:val="20"/>
                <w:szCs w:val="20"/>
              </w:rPr>
              <w:t xml:space="preserve"> </w:t>
            </w:r>
            <w:r w:rsidRPr="00E44E61">
              <w:rPr>
                <w:rFonts w:cs="Arial"/>
                <w:sz w:val="20"/>
                <w:szCs w:val="20"/>
              </w:rPr>
              <w:t>WIDE</w:t>
            </w:r>
            <w:r w:rsidR="00A078A2"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6B" w14:textId="6BEAEE9C"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6C" w14:textId="77777777" w:rsidR="00A078A2" w:rsidRPr="00E44E61" w:rsidRDefault="00A078A2" w:rsidP="00293E85">
            <w:pPr>
              <w:jc w:val="right"/>
              <w:rPr>
                <w:rFonts w:cs="Arial"/>
                <w:sz w:val="20"/>
                <w:szCs w:val="20"/>
              </w:rPr>
            </w:pPr>
            <w:r w:rsidRPr="00E44E61">
              <w:rPr>
                <w:rFonts w:cs="Arial"/>
                <w:sz w:val="20"/>
                <w:szCs w:val="20"/>
              </w:rPr>
              <w:t>$79.00</w:t>
            </w:r>
          </w:p>
        </w:tc>
      </w:tr>
      <w:tr w:rsidR="004F7CC4" w:rsidRPr="006532E8" w14:paraId="5596F772"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6E" w14:textId="77777777" w:rsidR="00A078A2" w:rsidRPr="00E44E61" w:rsidRDefault="00A078A2" w:rsidP="00293E85">
            <w:pPr>
              <w:jc w:val="center"/>
              <w:rPr>
                <w:rFonts w:cs="Arial"/>
                <w:sz w:val="20"/>
                <w:szCs w:val="20"/>
              </w:rPr>
            </w:pPr>
            <w:r w:rsidRPr="00E44E61">
              <w:rPr>
                <w:rFonts w:cs="Arial"/>
                <w:sz w:val="20"/>
                <w:szCs w:val="20"/>
              </w:rPr>
              <w:t>4019910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6F" w14:textId="2302764A" w:rsidR="00A078A2" w:rsidRPr="00E44E61" w:rsidRDefault="006532E8" w:rsidP="00293E85">
            <w:pPr>
              <w:ind w:left="157"/>
              <w:rPr>
                <w:rFonts w:cs="Arial"/>
                <w:sz w:val="20"/>
                <w:szCs w:val="20"/>
              </w:rPr>
            </w:pPr>
            <w:r w:rsidRPr="00E44E61">
              <w:rPr>
                <w:rFonts w:cs="Arial"/>
                <w:sz w:val="20"/>
                <w:szCs w:val="20"/>
              </w:rPr>
              <w:t>SHOULDER MIX</w:t>
            </w:r>
            <w:r w:rsidR="00A078A2" w:rsidRPr="00E44E61">
              <w:rPr>
                <w:rFonts w:cs="Arial"/>
                <w:sz w:val="20"/>
                <w:szCs w:val="20"/>
              </w:rPr>
              <w:t xml:space="preserve"> (100.1-500 </w:t>
            </w:r>
            <w:r w:rsidR="0053799C" w:rsidRPr="00E44E61">
              <w:rPr>
                <w:rFonts w:cs="Arial"/>
                <w:sz w:val="20"/>
                <w:szCs w:val="20"/>
              </w:rPr>
              <w:t>TONS</w:t>
            </w:r>
            <w:r w:rsidR="00A078A2" w:rsidRPr="00E44E61">
              <w:rPr>
                <w:rFonts w:cs="Arial"/>
                <w:sz w:val="20"/>
                <w:szCs w:val="20"/>
              </w:rPr>
              <w:t>) (2-4</w:t>
            </w:r>
            <w:r w:rsidRPr="00E44E61">
              <w:rPr>
                <w:rFonts w:cs="Arial"/>
                <w:sz w:val="20"/>
                <w:szCs w:val="20"/>
              </w:rPr>
              <w:t>’</w:t>
            </w:r>
            <w:r w:rsidR="00A078A2" w:rsidRPr="00E44E61">
              <w:rPr>
                <w:rFonts w:cs="Arial"/>
                <w:sz w:val="20"/>
                <w:szCs w:val="20"/>
              </w:rPr>
              <w:t xml:space="preserve"> </w:t>
            </w:r>
            <w:r w:rsidRPr="00E44E61">
              <w:rPr>
                <w:rFonts w:cs="Arial"/>
                <w:sz w:val="20"/>
                <w:szCs w:val="20"/>
              </w:rPr>
              <w:t>WIDE</w:t>
            </w:r>
            <w:r w:rsidR="00A078A2"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70" w14:textId="3080A703"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71" w14:textId="77777777" w:rsidR="00A078A2" w:rsidRPr="00E44E61" w:rsidRDefault="00A078A2" w:rsidP="00293E85">
            <w:pPr>
              <w:jc w:val="right"/>
              <w:rPr>
                <w:rFonts w:cs="Arial"/>
                <w:sz w:val="20"/>
                <w:szCs w:val="20"/>
              </w:rPr>
            </w:pPr>
            <w:r w:rsidRPr="00E44E61">
              <w:rPr>
                <w:rFonts w:cs="Arial"/>
                <w:sz w:val="20"/>
                <w:szCs w:val="20"/>
              </w:rPr>
              <w:t>$94.00</w:t>
            </w:r>
          </w:p>
        </w:tc>
      </w:tr>
      <w:tr w:rsidR="004F7CC4" w:rsidRPr="006532E8" w14:paraId="5596F777"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73" w14:textId="77777777" w:rsidR="00A078A2" w:rsidRPr="00E44E61" w:rsidRDefault="00A078A2" w:rsidP="00293E85">
            <w:pPr>
              <w:jc w:val="center"/>
              <w:rPr>
                <w:rFonts w:cs="Arial"/>
                <w:sz w:val="20"/>
                <w:szCs w:val="20"/>
              </w:rPr>
            </w:pPr>
            <w:r w:rsidRPr="00E44E61">
              <w:rPr>
                <w:rFonts w:cs="Arial"/>
                <w:sz w:val="20"/>
                <w:szCs w:val="20"/>
              </w:rPr>
              <w:t>4019910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74" w14:textId="5F4BA12A" w:rsidR="00A078A2" w:rsidRPr="00E44E61" w:rsidRDefault="006532E8" w:rsidP="00293E85">
            <w:pPr>
              <w:ind w:left="157"/>
              <w:rPr>
                <w:rFonts w:cs="Arial"/>
                <w:sz w:val="20"/>
                <w:szCs w:val="20"/>
              </w:rPr>
            </w:pPr>
            <w:r w:rsidRPr="00E44E61">
              <w:rPr>
                <w:rFonts w:cs="Arial"/>
                <w:sz w:val="20"/>
                <w:szCs w:val="20"/>
              </w:rPr>
              <w:t>SHOULDER MIX</w:t>
            </w:r>
            <w:r w:rsidR="00A078A2" w:rsidRPr="00E44E61">
              <w:rPr>
                <w:rFonts w:cs="Arial"/>
                <w:sz w:val="20"/>
                <w:szCs w:val="20"/>
              </w:rPr>
              <w:t xml:space="preserve"> (500.1-1000 </w:t>
            </w:r>
            <w:r w:rsidR="0053799C" w:rsidRPr="00E44E61">
              <w:rPr>
                <w:rFonts w:cs="Arial"/>
                <w:sz w:val="20"/>
                <w:szCs w:val="20"/>
              </w:rPr>
              <w:t>TONS</w:t>
            </w:r>
            <w:r w:rsidR="00A078A2" w:rsidRPr="00E44E61">
              <w:rPr>
                <w:rFonts w:cs="Arial"/>
                <w:sz w:val="20"/>
                <w:szCs w:val="20"/>
              </w:rPr>
              <w:t>) (</w:t>
            </w:r>
            <w:r w:rsidRPr="00E44E61">
              <w:rPr>
                <w:rFonts w:cs="Arial"/>
                <w:sz w:val="20"/>
                <w:szCs w:val="20"/>
              </w:rPr>
              <w:t xml:space="preserve">OVER </w:t>
            </w:r>
            <w:r w:rsidR="00A078A2" w:rsidRPr="00E44E61">
              <w:rPr>
                <w:rFonts w:cs="Arial"/>
                <w:sz w:val="20"/>
                <w:szCs w:val="20"/>
              </w:rPr>
              <w:t>9</w:t>
            </w:r>
            <w:r w:rsidRPr="00E44E61">
              <w:rPr>
                <w:rFonts w:cs="Arial"/>
                <w:sz w:val="20"/>
                <w:szCs w:val="20"/>
              </w:rPr>
              <w:t>’ WIDE</w:t>
            </w:r>
            <w:r w:rsidR="00A078A2"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75" w14:textId="7372ADDC"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76" w14:textId="77777777" w:rsidR="00A078A2" w:rsidRPr="00E44E61" w:rsidRDefault="00A078A2" w:rsidP="00293E85">
            <w:pPr>
              <w:jc w:val="right"/>
              <w:rPr>
                <w:rFonts w:cs="Arial"/>
                <w:sz w:val="20"/>
                <w:szCs w:val="20"/>
              </w:rPr>
            </w:pPr>
            <w:r w:rsidRPr="00E44E61">
              <w:rPr>
                <w:rFonts w:cs="Arial"/>
                <w:sz w:val="20"/>
                <w:szCs w:val="20"/>
              </w:rPr>
              <w:t>$60.00</w:t>
            </w:r>
          </w:p>
        </w:tc>
      </w:tr>
      <w:tr w:rsidR="004F7CC4" w:rsidRPr="006532E8" w14:paraId="5596F77C"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78" w14:textId="77777777" w:rsidR="00A078A2" w:rsidRPr="00E44E61" w:rsidRDefault="00A078A2" w:rsidP="00293E85">
            <w:pPr>
              <w:jc w:val="center"/>
              <w:rPr>
                <w:rFonts w:cs="Arial"/>
                <w:sz w:val="20"/>
                <w:szCs w:val="20"/>
              </w:rPr>
            </w:pPr>
            <w:r w:rsidRPr="00E44E61">
              <w:rPr>
                <w:rFonts w:cs="Arial"/>
                <w:sz w:val="20"/>
                <w:szCs w:val="20"/>
              </w:rPr>
              <w:t>4019910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79" w14:textId="7278FDCA" w:rsidR="00A078A2" w:rsidRPr="00E44E61" w:rsidRDefault="006532E8" w:rsidP="00293E85">
            <w:pPr>
              <w:ind w:left="157"/>
              <w:rPr>
                <w:rFonts w:cs="Arial"/>
                <w:sz w:val="20"/>
                <w:szCs w:val="20"/>
              </w:rPr>
            </w:pPr>
            <w:r w:rsidRPr="00E44E61">
              <w:rPr>
                <w:rFonts w:cs="Arial"/>
                <w:sz w:val="20"/>
                <w:szCs w:val="20"/>
              </w:rPr>
              <w:t>SHOULDER MIX</w:t>
            </w:r>
            <w:r w:rsidR="00A078A2" w:rsidRPr="00E44E61">
              <w:rPr>
                <w:rFonts w:cs="Arial"/>
                <w:sz w:val="20"/>
                <w:szCs w:val="20"/>
              </w:rPr>
              <w:t xml:space="preserve"> (500.1-1000 </w:t>
            </w:r>
            <w:r w:rsidR="0053799C" w:rsidRPr="00E44E61">
              <w:rPr>
                <w:rFonts w:cs="Arial"/>
                <w:sz w:val="20"/>
                <w:szCs w:val="20"/>
              </w:rPr>
              <w:t>TONS</w:t>
            </w:r>
            <w:r w:rsidR="00A078A2" w:rsidRPr="00E44E61">
              <w:rPr>
                <w:rFonts w:cs="Arial"/>
                <w:sz w:val="20"/>
                <w:szCs w:val="20"/>
              </w:rPr>
              <w:t>) (4.1-9</w:t>
            </w:r>
            <w:r w:rsidRPr="00E44E61">
              <w:rPr>
                <w:rFonts w:cs="Arial"/>
                <w:sz w:val="20"/>
                <w:szCs w:val="20"/>
              </w:rPr>
              <w:t>’ WIDE</w:t>
            </w:r>
            <w:r w:rsidR="00A078A2"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7A" w14:textId="26AD32EF"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7B" w14:textId="77777777" w:rsidR="00A078A2" w:rsidRPr="00E44E61" w:rsidRDefault="00A078A2" w:rsidP="00293E85">
            <w:pPr>
              <w:jc w:val="right"/>
              <w:rPr>
                <w:rFonts w:cs="Arial"/>
                <w:sz w:val="20"/>
                <w:szCs w:val="20"/>
              </w:rPr>
            </w:pPr>
            <w:r w:rsidRPr="00E44E61">
              <w:rPr>
                <w:rFonts w:cs="Arial"/>
                <w:sz w:val="20"/>
                <w:szCs w:val="20"/>
              </w:rPr>
              <w:t>$72.00</w:t>
            </w:r>
          </w:p>
        </w:tc>
      </w:tr>
      <w:tr w:rsidR="004F7CC4" w:rsidRPr="006532E8" w14:paraId="5596F781"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7D" w14:textId="77777777" w:rsidR="00A078A2" w:rsidRPr="00E44E61" w:rsidRDefault="00A078A2" w:rsidP="00293E85">
            <w:pPr>
              <w:jc w:val="center"/>
              <w:rPr>
                <w:rFonts w:cs="Arial"/>
                <w:sz w:val="20"/>
                <w:szCs w:val="20"/>
              </w:rPr>
            </w:pPr>
            <w:r w:rsidRPr="00E44E61">
              <w:rPr>
                <w:rFonts w:cs="Arial"/>
                <w:sz w:val="20"/>
                <w:szCs w:val="20"/>
              </w:rPr>
              <w:t>4019910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7E" w14:textId="7F26EA2D" w:rsidR="00A078A2" w:rsidRPr="00E44E61" w:rsidRDefault="006532E8" w:rsidP="00293E85">
            <w:pPr>
              <w:ind w:left="157"/>
              <w:rPr>
                <w:rFonts w:cs="Arial"/>
                <w:sz w:val="20"/>
                <w:szCs w:val="20"/>
              </w:rPr>
            </w:pPr>
            <w:r w:rsidRPr="00E44E61">
              <w:rPr>
                <w:rFonts w:cs="Arial"/>
                <w:sz w:val="20"/>
                <w:szCs w:val="20"/>
              </w:rPr>
              <w:t>SHOULDER MIX</w:t>
            </w:r>
            <w:r w:rsidR="00A078A2" w:rsidRPr="00E44E61">
              <w:rPr>
                <w:rFonts w:cs="Arial"/>
                <w:sz w:val="20"/>
                <w:szCs w:val="20"/>
              </w:rPr>
              <w:t xml:space="preserve"> (500.1-1000 </w:t>
            </w:r>
            <w:r w:rsidR="0053799C" w:rsidRPr="00E44E61">
              <w:rPr>
                <w:rFonts w:cs="Arial"/>
                <w:sz w:val="20"/>
                <w:szCs w:val="20"/>
              </w:rPr>
              <w:t>TONS</w:t>
            </w:r>
            <w:r w:rsidR="00A078A2" w:rsidRPr="00E44E61">
              <w:rPr>
                <w:rFonts w:cs="Arial"/>
                <w:sz w:val="20"/>
                <w:szCs w:val="20"/>
              </w:rPr>
              <w:t>) (2-4</w:t>
            </w:r>
            <w:r w:rsidRPr="00E44E61">
              <w:rPr>
                <w:rFonts w:cs="Arial"/>
                <w:sz w:val="20"/>
                <w:szCs w:val="20"/>
              </w:rPr>
              <w:t>’ WIDE</w:t>
            </w:r>
            <w:r w:rsidR="00A078A2"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7F" w14:textId="12F2CCC4"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80" w14:textId="77777777" w:rsidR="00A078A2" w:rsidRPr="00E44E61" w:rsidRDefault="00A078A2" w:rsidP="00293E85">
            <w:pPr>
              <w:jc w:val="right"/>
              <w:rPr>
                <w:rFonts w:cs="Arial"/>
                <w:sz w:val="20"/>
                <w:szCs w:val="20"/>
              </w:rPr>
            </w:pPr>
            <w:r w:rsidRPr="00E44E61">
              <w:rPr>
                <w:rFonts w:cs="Arial"/>
                <w:sz w:val="20"/>
                <w:szCs w:val="20"/>
              </w:rPr>
              <w:t>$85.00</w:t>
            </w:r>
          </w:p>
        </w:tc>
      </w:tr>
      <w:tr w:rsidR="004F7CC4" w:rsidRPr="006532E8" w14:paraId="5596F786"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82" w14:textId="77777777" w:rsidR="00A078A2" w:rsidRPr="00E44E61" w:rsidRDefault="00A078A2" w:rsidP="00293E85">
            <w:pPr>
              <w:jc w:val="center"/>
              <w:rPr>
                <w:rFonts w:cs="Arial"/>
                <w:sz w:val="20"/>
                <w:szCs w:val="20"/>
              </w:rPr>
            </w:pPr>
            <w:r w:rsidRPr="00E44E61">
              <w:rPr>
                <w:rFonts w:cs="Arial"/>
                <w:sz w:val="20"/>
                <w:szCs w:val="20"/>
              </w:rPr>
              <w:t>4019910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83" w14:textId="131DFE5E" w:rsidR="00A078A2" w:rsidRPr="00E44E61" w:rsidRDefault="006532E8" w:rsidP="00293E85">
            <w:pPr>
              <w:ind w:left="157"/>
              <w:rPr>
                <w:rFonts w:cs="Arial"/>
                <w:sz w:val="20"/>
                <w:szCs w:val="20"/>
              </w:rPr>
            </w:pPr>
            <w:r w:rsidRPr="00E44E61">
              <w:rPr>
                <w:rFonts w:cs="Arial"/>
                <w:sz w:val="20"/>
                <w:szCs w:val="20"/>
              </w:rPr>
              <w:t>SHOULDER MIX</w:t>
            </w:r>
            <w:r w:rsidR="00A078A2" w:rsidRPr="00E44E61">
              <w:rPr>
                <w:rFonts w:cs="Arial"/>
                <w:sz w:val="20"/>
                <w:szCs w:val="20"/>
              </w:rPr>
              <w:t xml:space="preserve"> (over 1000 </w:t>
            </w:r>
            <w:r w:rsidR="0053799C" w:rsidRPr="00E44E61">
              <w:rPr>
                <w:rFonts w:cs="Arial"/>
                <w:sz w:val="20"/>
                <w:szCs w:val="20"/>
              </w:rPr>
              <w:t>TONS</w:t>
            </w:r>
            <w:r w:rsidR="00A078A2" w:rsidRPr="00E44E61">
              <w:rPr>
                <w:rFonts w:cs="Arial"/>
                <w:sz w:val="20"/>
                <w:szCs w:val="20"/>
              </w:rPr>
              <w:t>) (</w:t>
            </w:r>
            <w:r w:rsidRPr="00E44E61">
              <w:rPr>
                <w:rFonts w:cs="Arial"/>
                <w:sz w:val="20"/>
                <w:szCs w:val="20"/>
              </w:rPr>
              <w:t xml:space="preserve">OVER </w:t>
            </w:r>
            <w:r w:rsidR="00A078A2" w:rsidRPr="00E44E61">
              <w:rPr>
                <w:rFonts w:cs="Arial"/>
                <w:sz w:val="20"/>
                <w:szCs w:val="20"/>
              </w:rPr>
              <w:t>9</w:t>
            </w:r>
            <w:r w:rsidRPr="00E44E61">
              <w:rPr>
                <w:rFonts w:cs="Arial"/>
                <w:sz w:val="20"/>
                <w:szCs w:val="20"/>
              </w:rPr>
              <w:t>’ WIDE</w:t>
            </w:r>
            <w:r w:rsidR="00A078A2"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84" w14:textId="00B40C08"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85" w14:textId="77777777" w:rsidR="00A078A2" w:rsidRPr="00E44E61" w:rsidRDefault="00A078A2" w:rsidP="00293E85">
            <w:pPr>
              <w:jc w:val="right"/>
              <w:rPr>
                <w:rFonts w:cs="Arial"/>
                <w:sz w:val="20"/>
                <w:szCs w:val="20"/>
              </w:rPr>
            </w:pPr>
            <w:r w:rsidRPr="00E44E61">
              <w:rPr>
                <w:rFonts w:cs="Arial"/>
                <w:sz w:val="20"/>
                <w:szCs w:val="20"/>
              </w:rPr>
              <w:t>$56.00</w:t>
            </w:r>
          </w:p>
        </w:tc>
      </w:tr>
      <w:tr w:rsidR="004F7CC4" w:rsidRPr="006532E8" w14:paraId="5596F78B"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87" w14:textId="77777777" w:rsidR="00A078A2" w:rsidRPr="00E44E61" w:rsidRDefault="00A078A2" w:rsidP="00293E85">
            <w:pPr>
              <w:jc w:val="center"/>
              <w:rPr>
                <w:rFonts w:cs="Arial"/>
                <w:sz w:val="20"/>
                <w:szCs w:val="20"/>
              </w:rPr>
            </w:pPr>
            <w:r w:rsidRPr="00E44E61">
              <w:rPr>
                <w:rFonts w:cs="Arial"/>
                <w:sz w:val="20"/>
                <w:szCs w:val="20"/>
              </w:rPr>
              <w:t>4019910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88" w14:textId="48778B7E" w:rsidR="00A078A2" w:rsidRPr="00E44E61" w:rsidRDefault="006532E8" w:rsidP="00293E85">
            <w:pPr>
              <w:ind w:left="157"/>
              <w:rPr>
                <w:rFonts w:cs="Arial"/>
                <w:sz w:val="20"/>
                <w:szCs w:val="20"/>
              </w:rPr>
            </w:pPr>
            <w:r w:rsidRPr="00E44E61">
              <w:rPr>
                <w:rFonts w:cs="Arial"/>
                <w:sz w:val="20"/>
                <w:szCs w:val="20"/>
              </w:rPr>
              <w:t>SHOULDER MIX</w:t>
            </w:r>
            <w:r w:rsidR="00A078A2" w:rsidRPr="00E44E61">
              <w:rPr>
                <w:rFonts w:cs="Arial"/>
                <w:sz w:val="20"/>
                <w:szCs w:val="20"/>
              </w:rPr>
              <w:t xml:space="preserve"> (over 1000 </w:t>
            </w:r>
            <w:r w:rsidR="0053799C" w:rsidRPr="00E44E61">
              <w:rPr>
                <w:rFonts w:cs="Arial"/>
                <w:sz w:val="20"/>
                <w:szCs w:val="20"/>
              </w:rPr>
              <w:t>TONS</w:t>
            </w:r>
            <w:r w:rsidR="00A078A2" w:rsidRPr="00E44E61">
              <w:rPr>
                <w:rFonts w:cs="Arial"/>
                <w:sz w:val="20"/>
                <w:szCs w:val="20"/>
              </w:rPr>
              <w:t>) (4.1-9</w:t>
            </w:r>
            <w:r w:rsidRPr="00E44E61">
              <w:rPr>
                <w:rFonts w:cs="Arial"/>
                <w:sz w:val="20"/>
                <w:szCs w:val="20"/>
              </w:rPr>
              <w:t>’ WIDE</w:t>
            </w:r>
            <w:r w:rsidR="00A078A2"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89" w14:textId="2D2F4ACC"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8A" w14:textId="77777777" w:rsidR="00A078A2" w:rsidRPr="00E44E61" w:rsidRDefault="00A078A2" w:rsidP="00293E85">
            <w:pPr>
              <w:jc w:val="right"/>
              <w:rPr>
                <w:rFonts w:cs="Arial"/>
                <w:sz w:val="20"/>
                <w:szCs w:val="20"/>
              </w:rPr>
            </w:pPr>
            <w:r w:rsidRPr="00E44E61">
              <w:rPr>
                <w:rFonts w:cs="Arial"/>
                <w:sz w:val="20"/>
                <w:szCs w:val="20"/>
              </w:rPr>
              <w:t>$67.00</w:t>
            </w:r>
          </w:p>
        </w:tc>
      </w:tr>
      <w:tr w:rsidR="004F7CC4" w:rsidRPr="006532E8" w14:paraId="5596F790"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8C" w14:textId="77777777" w:rsidR="00A078A2" w:rsidRPr="00E44E61" w:rsidRDefault="00A078A2" w:rsidP="00293E85">
            <w:pPr>
              <w:jc w:val="center"/>
              <w:rPr>
                <w:rFonts w:cs="Arial"/>
                <w:sz w:val="20"/>
                <w:szCs w:val="20"/>
              </w:rPr>
            </w:pPr>
            <w:r w:rsidRPr="00E44E61">
              <w:rPr>
                <w:rFonts w:cs="Arial"/>
                <w:sz w:val="20"/>
                <w:szCs w:val="20"/>
              </w:rPr>
              <w:t>4019910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8D" w14:textId="11AEB478" w:rsidR="00A078A2" w:rsidRPr="00E44E61" w:rsidRDefault="006532E8" w:rsidP="00293E85">
            <w:pPr>
              <w:ind w:left="157"/>
              <w:rPr>
                <w:rFonts w:cs="Arial"/>
                <w:sz w:val="20"/>
                <w:szCs w:val="20"/>
              </w:rPr>
            </w:pPr>
            <w:r w:rsidRPr="00E44E61">
              <w:rPr>
                <w:rFonts w:cs="Arial"/>
                <w:sz w:val="20"/>
                <w:szCs w:val="20"/>
              </w:rPr>
              <w:t>SHOULDER MIX</w:t>
            </w:r>
            <w:r w:rsidR="00A078A2" w:rsidRPr="00E44E61">
              <w:rPr>
                <w:rFonts w:cs="Arial"/>
                <w:sz w:val="20"/>
                <w:szCs w:val="20"/>
              </w:rPr>
              <w:t xml:space="preserve"> (over 1000 </w:t>
            </w:r>
            <w:r w:rsidR="0053799C" w:rsidRPr="00E44E61">
              <w:rPr>
                <w:rFonts w:cs="Arial"/>
                <w:sz w:val="20"/>
                <w:szCs w:val="20"/>
              </w:rPr>
              <w:t>TONS</w:t>
            </w:r>
            <w:r w:rsidR="00A078A2" w:rsidRPr="00E44E61">
              <w:rPr>
                <w:rFonts w:cs="Arial"/>
                <w:sz w:val="20"/>
                <w:szCs w:val="20"/>
              </w:rPr>
              <w:t>) (2-4</w:t>
            </w:r>
            <w:r w:rsidRPr="00E44E61">
              <w:rPr>
                <w:rFonts w:cs="Arial"/>
                <w:sz w:val="20"/>
                <w:szCs w:val="20"/>
              </w:rPr>
              <w:t>’ WIDE</w:t>
            </w:r>
            <w:r w:rsidR="00A078A2"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8E" w14:textId="764E0B93"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8F" w14:textId="77777777" w:rsidR="00A078A2" w:rsidRPr="00E44E61" w:rsidRDefault="00A078A2" w:rsidP="00293E85">
            <w:pPr>
              <w:jc w:val="right"/>
              <w:rPr>
                <w:rFonts w:cs="Arial"/>
                <w:sz w:val="20"/>
                <w:szCs w:val="20"/>
              </w:rPr>
            </w:pPr>
            <w:r w:rsidRPr="00E44E61">
              <w:rPr>
                <w:rFonts w:cs="Arial"/>
                <w:sz w:val="20"/>
                <w:szCs w:val="20"/>
              </w:rPr>
              <w:t>$80.00</w:t>
            </w:r>
          </w:p>
        </w:tc>
      </w:tr>
      <w:tr w:rsidR="004F7CC4" w:rsidRPr="006532E8" w14:paraId="5596F795"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91" w14:textId="77777777" w:rsidR="00A078A2" w:rsidRPr="00E44E61" w:rsidRDefault="00A078A2" w:rsidP="00293E85">
            <w:pPr>
              <w:jc w:val="center"/>
              <w:rPr>
                <w:rFonts w:cs="Arial"/>
                <w:sz w:val="20"/>
                <w:szCs w:val="20"/>
              </w:rPr>
            </w:pPr>
            <w:r w:rsidRPr="00E44E61">
              <w:rPr>
                <w:rFonts w:cs="Arial"/>
                <w:sz w:val="20"/>
                <w:szCs w:val="20"/>
              </w:rPr>
              <w:lastRenderedPageBreak/>
              <w:t>4039910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92" w14:textId="38AD4E15" w:rsidR="00A078A2" w:rsidRPr="00E44E61" w:rsidRDefault="00A078A2" w:rsidP="00293E85">
            <w:pPr>
              <w:ind w:left="157"/>
              <w:rPr>
                <w:rFonts w:cs="Arial"/>
                <w:sz w:val="20"/>
                <w:szCs w:val="20"/>
              </w:rPr>
            </w:pPr>
            <w:r w:rsidRPr="00E44E61">
              <w:rPr>
                <w:rFonts w:cs="Arial"/>
                <w:sz w:val="20"/>
                <w:szCs w:val="20"/>
              </w:rPr>
              <w:t xml:space="preserve">SP125C (70-22) (15-100 </w:t>
            </w:r>
            <w:r w:rsidR="0053799C" w:rsidRPr="00E44E61">
              <w:rPr>
                <w:rFonts w:cs="Arial"/>
                <w:sz w:val="20"/>
                <w:szCs w:val="20"/>
              </w:rPr>
              <w:t>TONS</w:t>
            </w:r>
            <w:r w:rsidRPr="00E44E61">
              <w:rPr>
                <w:rFonts w:cs="Arial"/>
                <w:sz w:val="20"/>
                <w:szCs w:val="20"/>
              </w:rPr>
              <w:t>) (</w:t>
            </w:r>
            <w:r w:rsidR="006532E8" w:rsidRPr="00E44E61">
              <w:rPr>
                <w:rFonts w:cs="Arial"/>
                <w:sz w:val="20"/>
                <w:szCs w:val="20"/>
              </w:rPr>
              <w:t xml:space="preserve">OVER </w:t>
            </w:r>
            <w:r w:rsidRPr="00E44E61">
              <w:rPr>
                <w:rFonts w:cs="Arial"/>
                <w:sz w:val="20"/>
                <w:szCs w:val="20"/>
              </w:rPr>
              <w:t>9</w:t>
            </w:r>
            <w:r w:rsidR="006532E8" w:rsidRPr="00E44E61">
              <w:rPr>
                <w:rFonts w:cs="Arial"/>
                <w:sz w:val="20"/>
                <w:szCs w:val="20"/>
              </w:rPr>
              <w:t>’ WIDE</w:t>
            </w:r>
            <w:r w:rsidRPr="00E44E61">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93" w14:textId="6B993D90" w:rsidR="00A078A2" w:rsidRPr="00E44E61" w:rsidRDefault="0053799C" w:rsidP="00293E85">
            <w:pPr>
              <w:jc w:val="center"/>
              <w:rPr>
                <w:rFonts w:cs="Arial"/>
                <w:sz w:val="20"/>
                <w:szCs w:val="20"/>
              </w:rPr>
            </w:pPr>
            <w:r w:rsidRPr="00E44E61">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94" w14:textId="77777777" w:rsidR="00A078A2" w:rsidRPr="00E44E61" w:rsidRDefault="00A078A2" w:rsidP="00293E85">
            <w:pPr>
              <w:jc w:val="right"/>
              <w:rPr>
                <w:rFonts w:cs="Arial"/>
                <w:sz w:val="20"/>
                <w:szCs w:val="20"/>
              </w:rPr>
            </w:pPr>
            <w:r w:rsidRPr="00E44E61">
              <w:rPr>
                <w:rFonts w:cs="Arial"/>
                <w:sz w:val="20"/>
                <w:szCs w:val="20"/>
              </w:rPr>
              <w:t>$102.00</w:t>
            </w:r>
          </w:p>
        </w:tc>
      </w:tr>
      <w:tr w:rsidR="004F7CC4" w:rsidRPr="006532E8" w14:paraId="5596F79A"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96" w14:textId="77777777" w:rsidR="00A078A2" w:rsidRPr="00B86314" w:rsidRDefault="00A078A2" w:rsidP="00293E85">
            <w:pPr>
              <w:jc w:val="center"/>
              <w:rPr>
                <w:rFonts w:cs="Arial"/>
                <w:sz w:val="20"/>
                <w:szCs w:val="20"/>
              </w:rPr>
            </w:pPr>
            <w:r w:rsidRPr="00B86314">
              <w:rPr>
                <w:rFonts w:cs="Arial"/>
                <w:sz w:val="20"/>
                <w:szCs w:val="20"/>
              </w:rPr>
              <w:t>4039910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97" w14:textId="381C4D0C" w:rsidR="00A078A2" w:rsidRPr="00B86314" w:rsidRDefault="00A078A2" w:rsidP="00293E85">
            <w:pPr>
              <w:ind w:left="157"/>
              <w:rPr>
                <w:rFonts w:cs="Arial"/>
                <w:sz w:val="20"/>
                <w:szCs w:val="20"/>
              </w:rPr>
            </w:pPr>
            <w:r w:rsidRPr="00B86314">
              <w:rPr>
                <w:rFonts w:cs="Arial"/>
                <w:sz w:val="20"/>
                <w:szCs w:val="20"/>
              </w:rPr>
              <w:t xml:space="preserve">SP125C (70-22) (15-100 </w:t>
            </w:r>
            <w:r w:rsidR="0053799C" w:rsidRPr="00B86314">
              <w:rPr>
                <w:rFonts w:cs="Arial"/>
                <w:sz w:val="20"/>
                <w:szCs w:val="20"/>
              </w:rPr>
              <w:t>TONS</w:t>
            </w:r>
            <w:r w:rsidRPr="00B86314">
              <w:rPr>
                <w:rFonts w:cs="Arial"/>
                <w:sz w:val="20"/>
                <w:szCs w:val="20"/>
              </w:rPr>
              <w:t>) (</w:t>
            </w:r>
            <w:r w:rsidR="00C11DE1" w:rsidRPr="00B86314">
              <w:rPr>
                <w:rFonts w:cs="Arial"/>
                <w:sz w:val="20"/>
                <w:szCs w:val="20"/>
              </w:rPr>
              <w:t>4.1-9</w:t>
            </w:r>
            <w:r w:rsidR="006532E8" w:rsidRPr="00B86314">
              <w:rPr>
                <w:rFonts w:cs="Arial"/>
                <w:sz w:val="20"/>
                <w:szCs w:val="20"/>
              </w:rPr>
              <w:t>’ WIDE</w:t>
            </w:r>
            <w:r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98" w14:textId="30C49635" w:rsidR="00A078A2" w:rsidRPr="00B86314" w:rsidRDefault="0053799C" w:rsidP="00293E85">
            <w:pPr>
              <w:jc w:val="center"/>
              <w:rPr>
                <w:rFonts w:cs="Arial"/>
                <w:sz w:val="20"/>
                <w:szCs w:val="20"/>
              </w:rPr>
            </w:pPr>
            <w:r w:rsidRPr="00B86314">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99" w14:textId="77777777" w:rsidR="00A078A2" w:rsidRPr="00B86314" w:rsidRDefault="00A078A2" w:rsidP="00293E85">
            <w:pPr>
              <w:jc w:val="right"/>
              <w:rPr>
                <w:rFonts w:cs="Arial"/>
                <w:sz w:val="20"/>
                <w:szCs w:val="20"/>
              </w:rPr>
            </w:pPr>
            <w:r w:rsidRPr="00B86314">
              <w:rPr>
                <w:rFonts w:cs="Arial"/>
                <w:sz w:val="20"/>
                <w:szCs w:val="20"/>
              </w:rPr>
              <w:t>$122.00</w:t>
            </w:r>
          </w:p>
        </w:tc>
      </w:tr>
      <w:tr w:rsidR="004F7CC4" w:rsidRPr="006532E8" w14:paraId="5596F79F"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9B" w14:textId="77777777" w:rsidR="00A078A2" w:rsidRPr="00B86314" w:rsidRDefault="00A078A2" w:rsidP="00293E85">
            <w:pPr>
              <w:jc w:val="center"/>
              <w:rPr>
                <w:rFonts w:cs="Arial"/>
                <w:sz w:val="20"/>
                <w:szCs w:val="20"/>
              </w:rPr>
            </w:pPr>
            <w:r w:rsidRPr="00B86314">
              <w:rPr>
                <w:rFonts w:cs="Arial"/>
                <w:sz w:val="20"/>
                <w:szCs w:val="20"/>
              </w:rPr>
              <w:t>4039910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9C" w14:textId="5EC99009" w:rsidR="00A078A2" w:rsidRPr="00B86314" w:rsidRDefault="00A078A2" w:rsidP="00293E85">
            <w:pPr>
              <w:ind w:left="157"/>
              <w:rPr>
                <w:rFonts w:cs="Arial"/>
                <w:sz w:val="20"/>
                <w:szCs w:val="20"/>
              </w:rPr>
            </w:pPr>
            <w:r w:rsidRPr="00B86314">
              <w:rPr>
                <w:rFonts w:cs="Arial"/>
                <w:sz w:val="20"/>
                <w:szCs w:val="20"/>
              </w:rPr>
              <w:t xml:space="preserve">SP125C (70-22) (15-100 </w:t>
            </w:r>
            <w:r w:rsidR="0053799C" w:rsidRPr="00B86314">
              <w:rPr>
                <w:rFonts w:cs="Arial"/>
                <w:sz w:val="20"/>
                <w:szCs w:val="20"/>
              </w:rPr>
              <w:t>TONS</w:t>
            </w:r>
            <w:r w:rsidRPr="00B86314">
              <w:rPr>
                <w:rFonts w:cs="Arial"/>
                <w:sz w:val="20"/>
                <w:szCs w:val="20"/>
              </w:rPr>
              <w:t>) (2-4</w:t>
            </w:r>
            <w:r w:rsidR="006532E8" w:rsidRPr="00B86314">
              <w:rPr>
                <w:rFonts w:cs="Arial"/>
                <w:sz w:val="20"/>
                <w:szCs w:val="20"/>
              </w:rPr>
              <w:t>’ WIDE</w:t>
            </w:r>
            <w:r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9D" w14:textId="75A79743" w:rsidR="00A078A2" w:rsidRPr="00B86314" w:rsidRDefault="0053799C" w:rsidP="00293E85">
            <w:pPr>
              <w:jc w:val="center"/>
              <w:rPr>
                <w:rFonts w:cs="Arial"/>
                <w:sz w:val="20"/>
                <w:szCs w:val="20"/>
              </w:rPr>
            </w:pPr>
            <w:r w:rsidRPr="00B86314">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9E" w14:textId="77777777" w:rsidR="00A078A2" w:rsidRPr="00B86314" w:rsidRDefault="00A078A2" w:rsidP="00293E85">
            <w:pPr>
              <w:jc w:val="right"/>
              <w:rPr>
                <w:rFonts w:cs="Arial"/>
                <w:sz w:val="20"/>
                <w:szCs w:val="20"/>
              </w:rPr>
            </w:pPr>
            <w:r w:rsidRPr="00B86314">
              <w:rPr>
                <w:rFonts w:cs="Arial"/>
                <w:sz w:val="20"/>
                <w:szCs w:val="20"/>
              </w:rPr>
              <w:t>$146.00</w:t>
            </w:r>
          </w:p>
        </w:tc>
      </w:tr>
      <w:tr w:rsidR="004F7CC4" w:rsidRPr="006532E8" w14:paraId="5596F7A4"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A0" w14:textId="77777777" w:rsidR="00A078A2" w:rsidRPr="00B86314" w:rsidRDefault="00A078A2" w:rsidP="00293E85">
            <w:pPr>
              <w:jc w:val="center"/>
              <w:rPr>
                <w:rFonts w:cs="Arial"/>
                <w:sz w:val="20"/>
                <w:szCs w:val="20"/>
              </w:rPr>
            </w:pPr>
            <w:r w:rsidRPr="00B86314">
              <w:rPr>
                <w:rFonts w:cs="Arial"/>
                <w:sz w:val="20"/>
                <w:szCs w:val="20"/>
              </w:rPr>
              <w:t>4039910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A1" w14:textId="403A3AF7" w:rsidR="00A078A2" w:rsidRPr="00B86314" w:rsidRDefault="00A078A2" w:rsidP="00293E85">
            <w:pPr>
              <w:ind w:left="157"/>
              <w:rPr>
                <w:rFonts w:cs="Arial"/>
                <w:sz w:val="20"/>
                <w:szCs w:val="20"/>
              </w:rPr>
            </w:pPr>
            <w:r w:rsidRPr="00B86314">
              <w:rPr>
                <w:rFonts w:cs="Arial"/>
                <w:sz w:val="20"/>
                <w:szCs w:val="20"/>
              </w:rPr>
              <w:t xml:space="preserve">SP125C (70-22) (100.1-500 </w:t>
            </w:r>
            <w:r w:rsidR="0053799C" w:rsidRPr="00B86314">
              <w:rPr>
                <w:rFonts w:cs="Arial"/>
                <w:sz w:val="20"/>
                <w:szCs w:val="20"/>
              </w:rPr>
              <w:t>TONS</w:t>
            </w:r>
            <w:r w:rsidRPr="00B86314">
              <w:rPr>
                <w:rFonts w:cs="Arial"/>
                <w:sz w:val="20"/>
                <w:szCs w:val="20"/>
              </w:rPr>
              <w:t>) (</w:t>
            </w:r>
            <w:r w:rsidR="006532E8" w:rsidRPr="00B86314">
              <w:rPr>
                <w:rFonts w:cs="Arial"/>
                <w:sz w:val="20"/>
                <w:szCs w:val="20"/>
              </w:rPr>
              <w:t xml:space="preserve">OVER </w:t>
            </w:r>
            <w:r w:rsidRPr="00B86314">
              <w:rPr>
                <w:rFonts w:cs="Arial"/>
                <w:sz w:val="20"/>
                <w:szCs w:val="20"/>
              </w:rPr>
              <w:t>9</w:t>
            </w:r>
            <w:r w:rsidR="006532E8" w:rsidRPr="00B86314">
              <w:rPr>
                <w:rFonts w:cs="Arial"/>
                <w:sz w:val="20"/>
                <w:szCs w:val="20"/>
              </w:rPr>
              <w:t>’ WIDE</w:t>
            </w:r>
            <w:r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A2" w14:textId="14F4D9D8" w:rsidR="00A078A2" w:rsidRPr="00B86314" w:rsidRDefault="0053799C" w:rsidP="00293E85">
            <w:pPr>
              <w:jc w:val="center"/>
              <w:rPr>
                <w:rFonts w:cs="Arial"/>
                <w:sz w:val="20"/>
                <w:szCs w:val="20"/>
              </w:rPr>
            </w:pPr>
            <w:r w:rsidRPr="00B86314">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A3" w14:textId="77777777" w:rsidR="00A078A2" w:rsidRPr="00B86314" w:rsidRDefault="00A078A2" w:rsidP="00293E85">
            <w:pPr>
              <w:jc w:val="right"/>
              <w:rPr>
                <w:rFonts w:cs="Arial"/>
                <w:sz w:val="20"/>
                <w:szCs w:val="20"/>
              </w:rPr>
            </w:pPr>
            <w:r w:rsidRPr="00B86314">
              <w:rPr>
                <w:rFonts w:cs="Arial"/>
                <w:sz w:val="20"/>
                <w:szCs w:val="20"/>
              </w:rPr>
              <w:t>$84.00</w:t>
            </w:r>
          </w:p>
        </w:tc>
      </w:tr>
      <w:tr w:rsidR="004F7CC4" w:rsidRPr="006532E8" w14:paraId="5596F7A9"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A5" w14:textId="77777777" w:rsidR="00A078A2" w:rsidRPr="00B86314" w:rsidRDefault="00A078A2" w:rsidP="00293E85">
            <w:pPr>
              <w:jc w:val="center"/>
              <w:rPr>
                <w:rFonts w:cs="Arial"/>
                <w:sz w:val="20"/>
                <w:szCs w:val="20"/>
              </w:rPr>
            </w:pPr>
            <w:r w:rsidRPr="00B86314">
              <w:rPr>
                <w:rFonts w:cs="Arial"/>
                <w:sz w:val="20"/>
                <w:szCs w:val="20"/>
              </w:rPr>
              <w:t>4039910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A6" w14:textId="4B2D7C37" w:rsidR="00A078A2" w:rsidRPr="00B86314" w:rsidRDefault="00A078A2" w:rsidP="00293E85">
            <w:pPr>
              <w:ind w:left="157"/>
              <w:rPr>
                <w:rFonts w:cs="Arial"/>
                <w:sz w:val="20"/>
                <w:szCs w:val="20"/>
              </w:rPr>
            </w:pPr>
            <w:r w:rsidRPr="00B86314">
              <w:rPr>
                <w:rFonts w:cs="Arial"/>
                <w:sz w:val="20"/>
                <w:szCs w:val="20"/>
              </w:rPr>
              <w:t xml:space="preserve">SP125C (70-22) (100.1-500 </w:t>
            </w:r>
            <w:r w:rsidR="0053799C" w:rsidRPr="00B86314">
              <w:rPr>
                <w:rFonts w:cs="Arial"/>
                <w:sz w:val="20"/>
                <w:szCs w:val="20"/>
              </w:rPr>
              <w:t>TONS</w:t>
            </w:r>
            <w:r w:rsidRPr="00B86314">
              <w:rPr>
                <w:rFonts w:cs="Arial"/>
                <w:sz w:val="20"/>
                <w:szCs w:val="20"/>
              </w:rPr>
              <w:t>) (</w:t>
            </w:r>
            <w:r w:rsidR="00C11DE1" w:rsidRPr="00B86314">
              <w:rPr>
                <w:rFonts w:cs="Arial"/>
                <w:sz w:val="20"/>
                <w:szCs w:val="20"/>
              </w:rPr>
              <w:t>4.1-9</w:t>
            </w:r>
            <w:r w:rsidR="006532E8" w:rsidRPr="00B86314">
              <w:rPr>
                <w:rFonts w:cs="Arial"/>
                <w:sz w:val="20"/>
                <w:szCs w:val="20"/>
              </w:rPr>
              <w:t>’ WIDE</w:t>
            </w:r>
            <w:r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A7" w14:textId="2B031EA7" w:rsidR="00A078A2" w:rsidRPr="00B86314" w:rsidRDefault="0053799C" w:rsidP="00293E85">
            <w:pPr>
              <w:jc w:val="center"/>
              <w:rPr>
                <w:rFonts w:cs="Arial"/>
                <w:sz w:val="20"/>
                <w:szCs w:val="20"/>
              </w:rPr>
            </w:pPr>
            <w:r w:rsidRPr="00B86314">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A8" w14:textId="77777777" w:rsidR="00A078A2" w:rsidRPr="00B86314" w:rsidRDefault="00A078A2" w:rsidP="00293E85">
            <w:pPr>
              <w:jc w:val="right"/>
              <w:rPr>
                <w:rFonts w:cs="Arial"/>
                <w:sz w:val="20"/>
                <w:szCs w:val="20"/>
              </w:rPr>
            </w:pPr>
            <w:r w:rsidRPr="00B86314">
              <w:rPr>
                <w:rFonts w:cs="Arial"/>
                <w:sz w:val="20"/>
                <w:szCs w:val="20"/>
              </w:rPr>
              <w:t>$100.00</w:t>
            </w:r>
          </w:p>
        </w:tc>
      </w:tr>
      <w:tr w:rsidR="004F7CC4" w:rsidRPr="006532E8" w14:paraId="5596F7AE"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AA" w14:textId="77777777" w:rsidR="00A078A2" w:rsidRPr="00B86314" w:rsidRDefault="00A078A2" w:rsidP="00293E85">
            <w:pPr>
              <w:jc w:val="center"/>
              <w:rPr>
                <w:rFonts w:cs="Arial"/>
                <w:sz w:val="20"/>
                <w:szCs w:val="20"/>
              </w:rPr>
            </w:pPr>
            <w:r w:rsidRPr="00B86314">
              <w:rPr>
                <w:rFonts w:cs="Arial"/>
                <w:sz w:val="20"/>
                <w:szCs w:val="20"/>
              </w:rPr>
              <w:t>4039910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AB" w14:textId="07712C4E" w:rsidR="00A078A2" w:rsidRPr="00B86314" w:rsidRDefault="00A078A2" w:rsidP="00293E85">
            <w:pPr>
              <w:ind w:left="157"/>
              <w:rPr>
                <w:rFonts w:cs="Arial"/>
                <w:sz w:val="20"/>
                <w:szCs w:val="20"/>
              </w:rPr>
            </w:pPr>
            <w:r w:rsidRPr="00B86314">
              <w:rPr>
                <w:rFonts w:cs="Arial"/>
                <w:sz w:val="20"/>
                <w:szCs w:val="20"/>
              </w:rPr>
              <w:t xml:space="preserve">SP125C (70-22) (100.1-500 </w:t>
            </w:r>
            <w:r w:rsidR="0053799C" w:rsidRPr="00B86314">
              <w:rPr>
                <w:rFonts w:cs="Arial"/>
                <w:sz w:val="20"/>
                <w:szCs w:val="20"/>
              </w:rPr>
              <w:t>TONS</w:t>
            </w:r>
            <w:r w:rsidRPr="00B86314">
              <w:rPr>
                <w:rFonts w:cs="Arial"/>
                <w:sz w:val="20"/>
                <w:szCs w:val="20"/>
              </w:rPr>
              <w:t>) (2-4</w:t>
            </w:r>
            <w:r w:rsidR="006532E8" w:rsidRPr="00B86314">
              <w:rPr>
                <w:rFonts w:cs="Arial"/>
                <w:sz w:val="20"/>
                <w:szCs w:val="20"/>
              </w:rPr>
              <w:t>’ WIDE</w:t>
            </w:r>
            <w:r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AC" w14:textId="1BBD60B7" w:rsidR="00A078A2" w:rsidRPr="00B86314" w:rsidRDefault="0053799C" w:rsidP="00293E85">
            <w:pPr>
              <w:jc w:val="center"/>
              <w:rPr>
                <w:rFonts w:cs="Arial"/>
                <w:sz w:val="20"/>
                <w:szCs w:val="20"/>
              </w:rPr>
            </w:pPr>
            <w:r w:rsidRPr="00B86314">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AD" w14:textId="77777777" w:rsidR="00A078A2" w:rsidRPr="00B86314" w:rsidRDefault="00A078A2" w:rsidP="00293E85">
            <w:pPr>
              <w:jc w:val="right"/>
              <w:rPr>
                <w:rFonts w:cs="Arial"/>
                <w:sz w:val="20"/>
                <w:szCs w:val="20"/>
              </w:rPr>
            </w:pPr>
            <w:r w:rsidRPr="00B86314">
              <w:rPr>
                <w:rFonts w:cs="Arial"/>
                <w:sz w:val="20"/>
                <w:szCs w:val="20"/>
              </w:rPr>
              <w:t>$120.00</w:t>
            </w:r>
          </w:p>
        </w:tc>
      </w:tr>
      <w:tr w:rsidR="004F7CC4" w:rsidRPr="006532E8" w14:paraId="5596F7B3"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AF" w14:textId="77777777" w:rsidR="00A078A2" w:rsidRPr="00B86314" w:rsidRDefault="00A078A2" w:rsidP="00293E85">
            <w:pPr>
              <w:jc w:val="center"/>
              <w:rPr>
                <w:rFonts w:cs="Arial"/>
                <w:sz w:val="20"/>
                <w:szCs w:val="20"/>
              </w:rPr>
            </w:pPr>
            <w:r w:rsidRPr="00B86314">
              <w:rPr>
                <w:rFonts w:cs="Arial"/>
                <w:sz w:val="20"/>
                <w:szCs w:val="20"/>
              </w:rPr>
              <w:t>4039910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B0" w14:textId="33BE5D19" w:rsidR="00A078A2" w:rsidRPr="00B86314" w:rsidRDefault="00A078A2" w:rsidP="00293E85">
            <w:pPr>
              <w:ind w:left="157"/>
              <w:rPr>
                <w:rFonts w:cs="Arial"/>
                <w:sz w:val="20"/>
                <w:szCs w:val="20"/>
              </w:rPr>
            </w:pPr>
            <w:r w:rsidRPr="00B86314">
              <w:rPr>
                <w:rFonts w:cs="Arial"/>
                <w:sz w:val="20"/>
                <w:szCs w:val="20"/>
              </w:rPr>
              <w:t xml:space="preserve">SP125C (70-22) (500.1-1000 </w:t>
            </w:r>
            <w:r w:rsidR="0053799C" w:rsidRPr="00B86314">
              <w:rPr>
                <w:rFonts w:cs="Arial"/>
                <w:sz w:val="20"/>
                <w:szCs w:val="20"/>
              </w:rPr>
              <w:t>TONS</w:t>
            </w:r>
            <w:r w:rsidRPr="00B86314">
              <w:rPr>
                <w:rFonts w:cs="Arial"/>
                <w:sz w:val="20"/>
                <w:szCs w:val="20"/>
              </w:rPr>
              <w:t>) (</w:t>
            </w:r>
            <w:r w:rsidR="006532E8" w:rsidRPr="00B86314">
              <w:rPr>
                <w:rFonts w:cs="Arial"/>
                <w:sz w:val="20"/>
                <w:szCs w:val="20"/>
              </w:rPr>
              <w:t xml:space="preserve">OVER </w:t>
            </w:r>
            <w:r w:rsidRPr="00B86314">
              <w:rPr>
                <w:rFonts w:cs="Arial"/>
                <w:sz w:val="20"/>
                <w:szCs w:val="20"/>
              </w:rPr>
              <w:t>9</w:t>
            </w:r>
            <w:r w:rsidR="006532E8" w:rsidRPr="00B86314">
              <w:rPr>
                <w:rFonts w:cs="Arial"/>
                <w:sz w:val="20"/>
                <w:szCs w:val="20"/>
              </w:rPr>
              <w:t>’ WIDE</w:t>
            </w:r>
            <w:r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B1" w14:textId="29064FF1" w:rsidR="00A078A2" w:rsidRPr="00B86314" w:rsidRDefault="0053799C" w:rsidP="00293E85">
            <w:pPr>
              <w:jc w:val="center"/>
              <w:rPr>
                <w:rFonts w:cs="Arial"/>
                <w:sz w:val="20"/>
                <w:szCs w:val="20"/>
              </w:rPr>
            </w:pPr>
            <w:r w:rsidRPr="00B86314">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B2" w14:textId="77777777" w:rsidR="00A078A2" w:rsidRPr="00B86314" w:rsidRDefault="00A078A2" w:rsidP="00293E85">
            <w:pPr>
              <w:jc w:val="right"/>
              <w:rPr>
                <w:rFonts w:cs="Arial"/>
                <w:sz w:val="20"/>
                <w:szCs w:val="20"/>
              </w:rPr>
            </w:pPr>
            <w:r w:rsidRPr="00B86314">
              <w:rPr>
                <w:rFonts w:cs="Arial"/>
                <w:sz w:val="20"/>
                <w:szCs w:val="20"/>
              </w:rPr>
              <w:t>$74.00</w:t>
            </w:r>
          </w:p>
        </w:tc>
      </w:tr>
      <w:tr w:rsidR="004F7CC4" w:rsidRPr="006532E8" w14:paraId="5596F7B8"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B4" w14:textId="77777777" w:rsidR="00A078A2" w:rsidRPr="00B86314" w:rsidRDefault="00A078A2" w:rsidP="00293E85">
            <w:pPr>
              <w:jc w:val="center"/>
              <w:rPr>
                <w:rFonts w:cs="Arial"/>
                <w:sz w:val="20"/>
                <w:szCs w:val="20"/>
              </w:rPr>
            </w:pPr>
            <w:r w:rsidRPr="00B86314">
              <w:rPr>
                <w:rFonts w:cs="Arial"/>
                <w:sz w:val="20"/>
                <w:szCs w:val="20"/>
              </w:rPr>
              <w:t>4039910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B5" w14:textId="0B33656A" w:rsidR="00A078A2" w:rsidRPr="00B86314" w:rsidRDefault="00A078A2" w:rsidP="00293E85">
            <w:pPr>
              <w:ind w:left="157"/>
              <w:rPr>
                <w:rFonts w:cs="Arial"/>
                <w:sz w:val="20"/>
                <w:szCs w:val="20"/>
              </w:rPr>
            </w:pPr>
            <w:r w:rsidRPr="00B86314">
              <w:rPr>
                <w:rFonts w:cs="Arial"/>
                <w:sz w:val="20"/>
                <w:szCs w:val="20"/>
              </w:rPr>
              <w:t xml:space="preserve">SP125C (70-22) (500.1-1000 </w:t>
            </w:r>
            <w:r w:rsidR="0053799C" w:rsidRPr="00B86314">
              <w:rPr>
                <w:rFonts w:cs="Arial"/>
                <w:sz w:val="20"/>
                <w:szCs w:val="20"/>
              </w:rPr>
              <w:t>TONS</w:t>
            </w:r>
            <w:r w:rsidRPr="00B86314">
              <w:rPr>
                <w:rFonts w:cs="Arial"/>
                <w:sz w:val="20"/>
                <w:szCs w:val="20"/>
              </w:rPr>
              <w:t>) (</w:t>
            </w:r>
            <w:r w:rsidR="00C11DE1" w:rsidRPr="00B86314">
              <w:rPr>
                <w:rFonts w:cs="Arial"/>
                <w:sz w:val="20"/>
                <w:szCs w:val="20"/>
              </w:rPr>
              <w:t>4.1-9</w:t>
            </w:r>
            <w:r w:rsidR="006532E8" w:rsidRPr="00B86314">
              <w:rPr>
                <w:rFonts w:cs="Arial"/>
                <w:sz w:val="20"/>
                <w:szCs w:val="20"/>
              </w:rPr>
              <w:t>’ WIDE</w:t>
            </w:r>
            <w:r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B6" w14:textId="4DC6549F" w:rsidR="00A078A2" w:rsidRPr="00B86314" w:rsidRDefault="0053799C" w:rsidP="00293E85">
            <w:pPr>
              <w:jc w:val="center"/>
              <w:rPr>
                <w:rFonts w:cs="Arial"/>
                <w:sz w:val="20"/>
                <w:szCs w:val="20"/>
              </w:rPr>
            </w:pPr>
            <w:r w:rsidRPr="00B86314">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B7" w14:textId="77777777" w:rsidR="00A078A2" w:rsidRPr="00B86314" w:rsidRDefault="00A078A2" w:rsidP="00293E85">
            <w:pPr>
              <w:jc w:val="right"/>
              <w:rPr>
                <w:rFonts w:cs="Arial"/>
                <w:sz w:val="20"/>
                <w:szCs w:val="20"/>
              </w:rPr>
            </w:pPr>
            <w:r w:rsidRPr="00B86314">
              <w:rPr>
                <w:rFonts w:cs="Arial"/>
                <w:sz w:val="20"/>
                <w:szCs w:val="20"/>
              </w:rPr>
              <w:t>$88.00</w:t>
            </w:r>
          </w:p>
        </w:tc>
      </w:tr>
      <w:tr w:rsidR="004F7CC4" w:rsidRPr="006532E8" w14:paraId="5596F7BD"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B9" w14:textId="77777777" w:rsidR="00A078A2" w:rsidRPr="00B86314" w:rsidRDefault="00A078A2" w:rsidP="00293E85">
            <w:pPr>
              <w:jc w:val="center"/>
              <w:rPr>
                <w:rFonts w:cs="Arial"/>
                <w:sz w:val="20"/>
                <w:szCs w:val="20"/>
              </w:rPr>
            </w:pPr>
            <w:r w:rsidRPr="00B86314">
              <w:rPr>
                <w:rFonts w:cs="Arial"/>
                <w:sz w:val="20"/>
                <w:szCs w:val="20"/>
              </w:rPr>
              <w:t>4039910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BA" w14:textId="10FD9CD6" w:rsidR="00A078A2" w:rsidRPr="00B86314" w:rsidRDefault="00A078A2" w:rsidP="00293E85">
            <w:pPr>
              <w:ind w:left="157"/>
              <w:rPr>
                <w:rFonts w:cs="Arial"/>
                <w:sz w:val="20"/>
                <w:szCs w:val="20"/>
              </w:rPr>
            </w:pPr>
            <w:r w:rsidRPr="00B86314">
              <w:rPr>
                <w:rFonts w:cs="Arial"/>
                <w:sz w:val="20"/>
                <w:szCs w:val="20"/>
              </w:rPr>
              <w:t xml:space="preserve">SP125C (70-22) (500.1-1000 </w:t>
            </w:r>
            <w:r w:rsidR="0053799C" w:rsidRPr="00B86314">
              <w:rPr>
                <w:rFonts w:cs="Arial"/>
                <w:sz w:val="20"/>
                <w:szCs w:val="20"/>
              </w:rPr>
              <w:t>TONS</w:t>
            </w:r>
            <w:r w:rsidRPr="00B86314">
              <w:rPr>
                <w:rFonts w:cs="Arial"/>
                <w:sz w:val="20"/>
                <w:szCs w:val="20"/>
              </w:rPr>
              <w:t>) (2-4</w:t>
            </w:r>
            <w:r w:rsidR="006532E8" w:rsidRPr="00B86314">
              <w:rPr>
                <w:rFonts w:cs="Arial"/>
                <w:sz w:val="20"/>
                <w:szCs w:val="20"/>
              </w:rPr>
              <w:t>’ WIDE</w:t>
            </w:r>
            <w:r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BB" w14:textId="6C76836C" w:rsidR="00A078A2" w:rsidRPr="00B86314" w:rsidRDefault="0053799C" w:rsidP="00293E85">
            <w:pPr>
              <w:jc w:val="center"/>
              <w:rPr>
                <w:rFonts w:cs="Arial"/>
                <w:sz w:val="20"/>
                <w:szCs w:val="20"/>
              </w:rPr>
            </w:pPr>
            <w:r w:rsidRPr="00B86314">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BC" w14:textId="77777777" w:rsidR="00A078A2" w:rsidRPr="00B86314" w:rsidRDefault="00A078A2" w:rsidP="00293E85">
            <w:pPr>
              <w:jc w:val="right"/>
              <w:rPr>
                <w:rFonts w:cs="Arial"/>
                <w:sz w:val="20"/>
                <w:szCs w:val="20"/>
              </w:rPr>
            </w:pPr>
            <w:r w:rsidRPr="00B86314">
              <w:rPr>
                <w:rFonts w:cs="Arial"/>
                <w:sz w:val="20"/>
                <w:szCs w:val="20"/>
              </w:rPr>
              <w:t>105.00</w:t>
            </w:r>
          </w:p>
        </w:tc>
      </w:tr>
      <w:tr w:rsidR="004F7CC4" w:rsidRPr="006532E8" w14:paraId="5596F7C2"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BE" w14:textId="77777777" w:rsidR="00A078A2" w:rsidRPr="00B86314" w:rsidRDefault="00A078A2" w:rsidP="00293E85">
            <w:pPr>
              <w:jc w:val="center"/>
              <w:rPr>
                <w:rFonts w:cs="Arial"/>
                <w:sz w:val="20"/>
                <w:szCs w:val="20"/>
              </w:rPr>
            </w:pPr>
            <w:r w:rsidRPr="00B86314">
              <w:rPr>
                <w:rFonts w:cs="Arial"/>
                <w:sz w:val="20"/>
                <w:szCs w:val="20"/>
              </w:rPr>
              <w:t>4039910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BF" w14:textId="0F8C32D7" w:rsidR="00A078A2" w:rsidRPr="00B86314" w:rsidRDefault="00A078A2" w:rsidP="00293E85">
            <w:pPr>
              <w:ind w:left="157"/>
              <w:rPr>
                <w:rFonts w:cs="Arial"/>
                <w:sz w:val="20"/>
                <w:szCs w:val="20"/>
              </w:rPr>
            </w:pPr>
            <w:r w:rsidRPr="00B86314">
              <w:rPr>
                <w:rFonts w:cs="Arial"/>
                <w:sz w:val="20"/>
                <w:szCs w:val="20"/>
              </w:rPr>
              <w:t xml:space="preserve">SP125C (70-22) (over 1000 </w:t>
            </w:r>
            <w:r w:rsidR="0053799C" w:rsidRPr="00B86314">
              <w:rPr>
                <w:rFonts w:cs="Arial"/>
                <w:sz w:val="20"/>
                <w:szCs w:val="20"/>
              </w:rPr>
              <w:t>TONS</w:t>
            </w:r>
            <w:r w:rsidRPr="00B86314">
              <w:rPr>
                <w:rFonts w:cs="Arial"/>
                <w:sz w:val="20"/>
                <w:szCs w:val="20"/>
              </w:rPr>
              <w:t>) (</w:t>
            </w:r>
            <w:r w:rsidR="006532E8" w:rsidRPr="00B86314">
              <w:rPr>
                <w:rFonts w:cs="Arial"/>
                <w:sz w:val="20"/>
                <w:szCs w:val="20"/>
              </w:rPr>
              <w:t xml:space="preserve">OVER </w:t>
            </w:r>
            <w:r w:rsidRPr="00B86314">
              <w:rPr>
                <w:rFonts w:cs="Arial"/>
                <w:sz w:val="20"/>
                <w:szCs w:val="20"/>
              </w:rPr>
              <w:t>9</w:t>
            </w:r>
            <w:r w:rsidR="006532E8" w:rsidRPr="00B86314">
              <w:rPr>
                <w:rFonts w:cs="Arial"/>
                <w:sz w:val="20"/>
                <w:szCs w:val="20"/>
              </w:rPr>
              <w:t>’ WIDE</w:t>
            </w:r>
            <w:r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C0" w14:textId="10871DFA" w:rsidR="00A078A2" w:rsidRPr="00B86314" w:rsidRDefault="0053799C" w:rsidP="00293E85">
            <w:pPr>
              <w:jc w:val="center"/>
              <w:rPr>
                <w:rFonts w:cs="Arial"/>
                <w:sz w:val="20"/>
                <w:szCs w:val="20"/>
              </w:rPr>
            </w:pPr>
            <w:r w:rsidRPr="00B86314">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C1" w14:textId="77777777" w:rsidR="00A078A2" w:rsidRPr="00B86314" w:rsidRDefault="00A078A2" w:rsidP="00293E85">
            <w:pPr>
              <w:jc w:val="right"/>
              <w:rPr>
                <w:rFonts w:cs="Arial"/>
                <w:sz w:val="20"/>
                <w:szCs w:val="20"/>
              </w:rPr>
            </w:pPr>
            <w:r w:rsidRPr="00B86314">
              <w:rPr>
                <w:rFonts w:cs="Arial"/>
                <w:sz w:val="20"/>
                <w:szCs w:val="20"/>
              </w:rPr>
              <w:t>$71.00</w:t>
            </w:r>
          </w:p>
        </w:tc>
      </w:tr>
      <w:tr w:rsidR="004F7CC4" w:rsidRPr="006532E8" w14:paraId="5596F7C7"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C3" w14:textId="77777777" w:rsidR="00A078A2" w:rsidRPr="00B86314" w:rsidRDefault="00A078A2" w:rsidP="00293E85">
            <w:pPr>
              <w:jc w:val="center"/>
              <w:rPr>
                <w:rFonts w:cs="Arial"/>
                <w:sz w:val="20"/>
                <w:szCs w:val="20"/>
              </w:rPr>
            </w:pPr>
            <w:r w:rsidRPr="00B86314">
              <w:rPr>
                <w:rFonts w:cs="Arial"/>
                <w:sz w:val="20"/>
                <w:szCs w:val="20"/>
              </w:rPr>
              <w:t>4039910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C4" w14:textId="4CCCD39E" w:rsidR="00A078A2" w:rsidRPr="00B86314" w:rsidRDefault="00A078A2" w:rsidP="00293E85">
            <w:pPr>
              <w:ind w:left="157"/>
              <w:rPr>
                <w:rFonts w:cs="Arial"/>
                <w:sz w:val="20"/>
                <w:szCs w:val="20"/>
              </w:rPr>
            </w:pPr>
            <w:r w:rsidRPr="00B86314">
              <w:rPr>
                <w:rFonts w:cs="Arial"/>
                <w:sz w:val="20"/>
                <w:szCs w:val="20"/>
              </w:rPr>
              <w:t xml:space="preserve">SP125C (70-22) (over 1000 </w:t>
            </w:r>
            <w:r w:rsidR="0053799C" w:rsidRPr="00B86314">
              <w:rPr>
                <w:rFonts w:cs="Arial"/>
                <w:sz w:val="20"/>
                <w:szCs w:val="20"/>
              </w:rPr>
              <w:t>TONS</w:t>
            </w:r>
            <w:r w:rsidRPr="00B86314">
              <w:rPr>
                <w:rFonts w:cs="Arial"/>
                <w:sz w:val="20"/>
                <w:szCs w:val="20"/>
              </w:rPr>
              <w:t>) (</w:t>
            </w:r>
            <w:r w:rsidR="00C11DE1" w:rsidRPr="00B86314">
              <w:rPr>
                <w:rFonts w:cs="Arial"/>
                <w:sz w:val="20"/>
                <w:szCs w:val="20"/>
              </w:rPr>
              <w:t>4.1-9</w:t>
            </w:r>
            <w:r w:rsidR="006532E8" w:rsidRPr="00B86314">
              <w:rPr>
                <w:rFonts w:cs="Arial"/>
                <w:sz w:val="20"/>
                <w:szCs w:val="20"/>
              </w:rPr>
              <w:t>’ WIDE</w:t>
            </w:r>
            <w:r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596F7C5" w14:textId="68DF2638" w:rsidR="00A078A2" w:rsidRPr="00B86314" w:rsidRDefault="0053799C" w:rsidP="00293E85">
            <w:pPr>
              <w:jc w:val="center"/>
              <w:rPr>
                <w:rFonts w:cs="Arial"/>
                <w:sz w:val="20"/>
                <w:szCs w:val="20"/>
              </w:rPr>
            </w:pPr>
            <w:r w:rsidRPr="00B86314">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C6" w14:textId="77777777" w:rsidR="00A078A2" w:rsidRPr="00B86314" w:rsidRDefault="00A078A2" w:rsidP="00293E85">
            <w:pPr>
              <w:jc w:val="right"/>
              <w:rPr>
                <w:rFonts w:cs="Arial"/>
                <w:sz w:val="20"/>
                <w:szCs w:val="20"/>
              </w:rPr>
            </w:pPr>
            <w:r w:rsidRPr="00B86314">
              <w:rPr>
                <w:rFonts w:cs="Arial"/>
                <w:sz w:val="20"/>
                <w:szCs w:val="20"/>
              </w:rPr>
              <w:t>$85.00</w:t>
            </w:r>
          </w:p>
        </w:tc>
      </w:tr>
      <w:tr w:rsidR="004F7CC4" w:rsidRPr="006532E8" w14:paraId="5596F7CC"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C8" w14:textId="77777777" w:rsidR="00A078A2" w:rsidRPr="00B86314" w:rsidRDefault="00A078A2" w:rsidP="00293E85">
            <w:pPr>
              <w:jc w:val="center"/>
              <w:rPr>
                <w:rFonts w:cs="Arial"/>
                <w:sz w:val="20"/>
                <w:szCs w:val="20"/>
              </w:rPr>
            </w:pPr>
            <w:r w:rsidRPr="00B86314">
              <w:rPr>
                <w:rFonts w:cs="Arial"/>
                <w:sz w:val="20"/>
                <w:szCs w:val="20"/>
              </w:rPr>
              <w:t>4039910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C9" w14:textId="0B47A179" w:rsidR="00A078A2" w:rsidRPr="00B86314" w:rsidRDefault="00A078A2" w:rsidP="00293E85">
            <w:pPr>
              <w:ind w:left="157"/>
              <w:rPr>
                <w:rFonts w:cs="Arial"/>
                <w:sz w:val="20"/>
                <w:szCs w:val="20"/>
              </w:rPr>
            </w:pPr>
            <w:r w:rsidRPr="00B86314">
              <w:rPr>
                <w:rFonts w:cs="Arial"/>
                <w:sz w:val="20"/>
                <w:szCs w:val="20"/>
              </w:rPr>
              <w:t xml:space="preserve">SP125C (70-22) (over 1000 </w:t>
            </w:r>
            <w:r w:rsidR="0053799C" w:rsidRPr="00B86314">
              <w:rPr>
                <w:rFonts w:cs="Arial"/>
                <w:sz w:val="20"/>
                <w:szCs w:val="20"/>
              </w:rPr>
              <w:t>TONS</w:t>
            </w:r>
            <w:r w:rsidRPr="00B86314">
              <w:rPr>
                <w:rFonts w:cs="Arial"/>
                <w:sz w:val="20"/>
                <w:szCs w:val="20"/>
              </w:rPr>
              <w:t>) (2-4</w:t>
            </w:r>
            <w:r w:rsidR="006532E8" w:rsidRPr="00B86314">
              <w:rPr>
                <w:rFonts w:cs="Arial"/>
                <w:sz w:val="20"/>
                <w:szCs w:val="20"/>
              </w:rPr>
              <w:t>’ WIDE</w:t>
            </w:r>
            <w:r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CA" w14:textId="560A4518" w:rsidR="00A078A2" w:rsidRPr="00B86314" w:rsidRDefault="0053799C" w:rsidP="00293E85">
            <w:pPr>
              <w:jc w:val="center"/>
              <w:rPr>
                <w:rFonts w:cs="Arial"/>
                <w:sz w:val="20"/>
                <w:szCs w:val="20"/>
              </w:rPr>
            </w:pPr>
            <w:r w:rsidRPr="00B86314">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CB" w14:textId="77777777" w:rsidR="00A078A2" w:rsidRPr="00B86314" w:rsidRDefault="00A078A2" w:rsidP="00293E85">
            <w:pPr>
              <w:jc w:val="right"/>
              <w:rPr>
                <w:rFonts w:cs="Arial"/>
                <w:sz w:val="20"/>
                <w:szCs w:val="20"/>
              </w:rPr>
            </w:pPr>
            <w:r w:rsidRPr="00B86314">
              <w:rPr>
                <w:rFonts w:cs="Arial"/>
                <w:sz w:val="20"/>
                <w:szCs w:val="20"/>
              </w:rPr>
              <w:t>$102.00</w:t>
            </w:r>
          </w:p>
        </w:tc>
      </w:tr>
      <w:tr w:rsidR="004F7CC4" w:rsidRPr="006532E8" w14:paraId="5596F7D1"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CD" w14:textId="77777777" w:rsidR="00A078A2" w:rsidRPr="00B86314" w:rsidRDefault="00A078A2" w:rsidP="00293E85">
            <w:pPr>
              <w:jc w:val="center"/>
              <w:rPr>
                <w:rFonts w:cs="Arial"/>
                <w:sz w:val="20"/>
                <w:szCs w:val="20"/>
              </w:rPr>
            </w:pPr>
            <w:r w:rsidRPr="00B86314">
              <w:rPr>
                <w:rFonts w:cs="Arial"/>
                <w:sz w:val="20"/>
                <w:szCs w:val="20"/>
              </w:rPr>
              <w:t>4071005</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CE" w14:textId="63099504" w:rsidR="00A078A2" w:rsidRPr="00B86314" w:rsidRDefault="006532E8" w:rsidP="00293E85">
            <w:pPr>
              <w:ind w:left="157"/>
              <w:rPr>
                <w:rFonts w:cs="Arial"/>
                <w:sz w:val="20"/>
                <w:szCs w:val="20"/>
              </w:rPr>
            </w:pPr>
            <w:r w:rsidRPr="00B86314">
              <w:rPr>
                <w:rFonts w:cs="Arial"/>
                <w:sz w:val="20"/>
                <w:szCs w:val="20"/>
              </w:rPr>
              <w:t>TACK COAT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CF" w14:textId="01A6987E" w:rsidR="00A078A2" w:rsidRPr="00B86314" w:rsidRDefault="0053799C" w:rsidP="00293E85">
            <w:pPr>
              <w:jc w:val="center"/>
              <w:rPr>
                <w:rFonts w:cs="Arial"/>
                <w:sz w:val="20"/>
                <w:szCs w:val="20"/>
              </w:rPr>
            </w:pPr>
            <w:r w:rsidRPr="00B86314">
              <w:rPr>
                <w:rFonts w:cs="Arial"/>
                <w:sz w:val="20"/>
                <w:szCs w:val="20"/>
              </w:rPr>
              <w:t>GAL</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D0" w14:textId="77777777" w:rsidR="00A078A2" w:rsidRPr="00B86314" w:rsidRDefault="00A078A2" w:rsidP="00293E85">
            <w:pPr>
              <w:jc w:val="right"/>
              <w:rPr>
                <w:rFonts w:cs="Arial"/>
                <w:sz w:val="20"/>
                <w:szCs w:val="20"/>
              </w:rPr>
            </w:pPr>
            <w:r w:rsidRPr="00B86314">
              <w:rPr>
                <w:rFonts w:cs="Arial"/>
                <w:sz w:val="20"/>
                <w:szCs w:val="20"/>
              </w:rPr>
              <w:t>$3.70</w:t>
            </w:r>
          </w:p>
        </w:tc>
      </w:tr>
      <w:tr w:rsidR="004F7CC4" w:rsidRPr="006532E8" w14:paraId="5596F7DC"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96F7D7" w14:textId="77777777" w:rsidR="00A078A2" w:rsidRPr="00B86314" w:rsidRDefault="00A078A2" w:rsidP="00293E85">
            <w:pPr>
              <w:jc w:val="center"/>
              <w:rPr>
                <w:rFonts w:cs="Arial"/>
                <w:sz w:val="20"/>
                <w:szCs w:val="20"/>
              </w:rPr>
            </w:pPr>
            <w:r w:rsidRPr="00B86314">
              <w:rPr>
                <w:rFonts w:cs="Arial"/>
                <w:sz w:val="20"/>
                <w:szCs w:val="20"/>
              </w:rPr>
              <w:t>6133020</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D9" w14:textId="54561029" w:rsidR="00A078A2" w:rsidRPr="00B86314" w:rsidRDefault="006532E8" w:rsidP="00293E85">
            <w:pPr>
              <w:ind w:left="157"/>
              <w:rPr>
                <w:rFonts w:cs="Arial"/>
                <w:sz w:val="20"/>
                <w:szCs w:val="20"/>
              </w:rPr>
            </w:pPr>
            <w:r w:rsidRPr="00B86314">
              <w:rPr>
                <w:rFonts w:cs="Arial"/>
                <w:sz w:val="20"/>
                <w:szCs w:val="20"/>
              </w:rPr>
              <w:t>FURNISHING &amp; PLACING BIT. MATERIAL FOR CLASS C PARTIAL DEPTH PAVEMENT REPAIR</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596F7DA" w14:textId="04B6CE23" w:rsidR="00A078A2" w:rsidRPr="00B86314" w:rsidRDefault="0053799C" w:rsidP="00293E85">
            <w:pPr>
              <w:jc w:val="center"/>
              <w:rPr>
                <w:rFonts w:cs="Arial"/>
                <w:sz w:val="20"/>
                <w:szCs w:val="20"/>
              </w:rPr>
            </w:pPr>
            <w:r w:rsidRPr="00B86314">
              <w:rPr>
                <w:rFonts w:cs="Arial"/>
                <w:sz w:val="20"/>
                <w:szCs w:val="20"/>
              </w:rPr>
              <w:t>TONS</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596F7DB" w14:textId="77777777" w:rsidR="00A078A2" w:rsidRPr="00B86314" w:rsidRDefault="00A078A2" w:rsidP="00293E85">
            <w:pPr>
              <w:jc w:val="right"/>
              <w:rPr>
                <w:rFonts w:cs="Arial"/>
                <w:sz w:val="20"/>
                <w:szCs w:val="20"/>
              </w:rPr>
            </w:pPr>
            <w:r w:rsidRPr="00B86314">
              <w:rPr>
                <w:rFonts w:cs="Arial"/>
                <w:sz w:val="20"/>
                <w:szCs w:val="20"/>
              </w:rPr>
              <w:t>$150.00</w:t>
            </w:r>
          </w:p>
        </w:tc>
      </w:tr>
      <w:tr w:rsidR="004F7CC4" w:rsidRPr="006532E8" w14:paraId="5596F7E1"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7DD" w14:textId="77777777" w:rsidR="00A078A2" w:rsidRPr="00B86314" w:rsidRDefault="00A078A2" w:rsidP="00293E85">
            <w:pPr>
              <w:jc w:val="center"/>
              <w:rPr>
                <w:rFonts w:cs="Arial"/>
                <w:sz w:val="20"/>
                <w:szCs w:val="20"/>
              </w:rPr>
            </w:pPr>
            <w:r w:rsidRPr="00B86314">
              <w:rPr>
                <w:rFonts w:cs="Arial"/>
                <w:sz w:val="20"/>
                <w:szCs w:val="20"/>
              </w:rPr>
              <w:t>6133021</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DE" w14:textId="740ED500" w:rsidR="00A078A2" w:rsidRPr="00B86314" w:rsidRDefault="006532E8" w:rsidP="00293E85">
            <w:pPr>
              <w:ind w:left="157"/>
              <w:rPr>
                <w:rFonts w:cs="Arial"/>
                <w:sz w:val="20"/>
                <w:szCs w:val="20"/>
              </w:rPr>
            </w:pPr>
            <w:r w:rsidRPr="00B86314">
              <w:rPr>
                <w:rFonts w:cs="Arial"/>
                <w:sz w:val="20"/>
                <w:szCs w:val="20"/>
              </w:rPr>
              <w:t>REMOVAL FOR CLASS C PARTIAL DEPTH PAVEMENT REPAIR</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DF" w14:textId="77777777" w:rsidR="00A078A2" w:rsidRPr="00B86314" w:rsidRDefault="00A078A2" w:rsidP="00293E85">
            <w:pPr>
              <w:jc w:val="center"/>
              <w:rPr>
                <w:rFonts w:cs="Arial"/>
                <w:sz w:val="20"/>
                <w:szCs w:val="20"/>
              </w:rPr>
            </w:pPr>
            <w:r w:rsidRPr="00B86314">
              <w:rPr>
                <w:rFonts w:cs="Arial"/>
                <w:sz w:val="20"/>
                <w:szCs w:val="20"/>
              </w:rPr>
              <w:t>SY</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7E0" w14:textId="77777777" w:rsidR="00A078A2" w:rsidRPr="00B86314" w:rsidRDefault="00A078A2" w:rsidP="00293E85">
            <w:pPr>
              <w:jc w:val="right"/>
              <w:rPr>
                <w:rFonts w:cs="Arial"/>
                <w:sz w:val="20"/>
                <w:szCs w:val="20"/>
              </w:rPr>
            </w:pPr>
            <w:r w:rsidRPr="00B86314">
              <w:rPr>
                <w:rFonts w:cs="Arial"/>
                <w:sz w:val="20"/>
                <w:szCs w:val="20"/>
              </w:rPr>
              <w:t>$50.00</w:t>
            </w:r>
          </w:p>
        </w:tc>
      </w:tr>
      <w:tr w:rsidR="004F7CC4" w:rsidRPr="006532E8" w14:paraId="5596F82C"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828" w14:textId="77777777" w:rsidR="00CA75DD" w:rsidRPr="00B86314" w:rsidRDefault="00CA75DD" w:rsidP="00CA75DD">
            <w:pPr>
              <w:jc w:val="center"/>
              <w:rPr>
                <w:rFonts w:cs="Arial"/>
                <w:sz w:val="20"/>
                <w:szCs w:val="20"/>
              </w:rPr>
            </w:pPr>
            <w:r w:rsidRPr="00B86314">
              <w:rPr>
                <w:rFonts w:cs="Arial"/>
                <w:sz w:val="20"/>
                <w:szCs w:val="20"/>
              </w:rPr>
              <w:t>6189902</w:t>
            </w:r>
          </w:p>
        </w:tc>
        <w:tc>
          <w:tcPr>
            <w:tcW w:w="6508"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5596F829" w14:textId="0FFCD2A3" w:rsidR="00CA75DD" w:rsidRPr="00B86314" w:rsidRDefault="006532E8" w:rsidP="00CA75DD">
            <w:pPr>
              <w:ind w:left="157"/>
              <w:rPr>
                <w:rFonts w:cs="Arial"/>
                <w:sz w:val="20"/>
                <w:szCs w:val="20"/>
              </w:rPr>
            </w:pPr>
            <w:r w:rsidRPr="00B86314">
              <w:rPr>
                <w:rFonts w:cs="Arial"/>
                <w:sz w:val="20"/>
                <w:szCs w:val="20"/>
              </w:rPr>
              <w:t>MOBILIZATION COLDMILL &amp; RESURFACING</w:t>
            </w:r>
            <w:r w:rsidR="00CA75DD" w:rsidRPr="00B86314">
              <w:rPr>
                <w:rFonts w:cs="Arial"/>
                <w:sz w:val="20"/>
                <w:szCs w:val="20"/>
              </w:rPr>
              <w:t xml:space="preserve"> (15-1000 </w:t>
            </w:r>
            <w:r w:rsidRPr="00B86314">
              <w:rPr>
                <w:rFonts w:cs="Arial"/>
                <w:sz w:val="20"/>
                <w:szCs w:val="20"/>
              </w:rPr>
              <w:t>TONS</w:t>
            </w:r>
            <w:r w:rsidR="00CA75DD"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2A" w14:textId="7129624C" w:rsidR="00CA75DD" w:rsidRPr="00B86314" w:rsidRDefault="00A34219" w:rsidP="00CA75DD">
            <w:pPr>
              <w:jc w:val="center"/>
              <w:rPr>
                <w:rFonts w:cs="Arial"/>
                <w:sz w:val="20"/>
                <w:szCs w:val="20"/>
              </w:rPr>
            </w:pPr>
            <w:r w:rsidRPr="006532E8">
              <w:rPr>
                <w:rFonts w:cs="Arial"/>
                <w:sz w:val="20"/>
                <w:szCs w:val="20"/>
              </w:rPr>
              <w:t>EA</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2B" w14:textId="77777777" w:rsidR="00CA75DD" w:rsidRPr="00B86314" w:rsidRDefault="00CA75DD" w:rsidP="00CA75DD">
            <w:pPr>
              <w:jc w:val="right"/>
              <w:rPr>
                <w:rFonts w:cs="Arial"/>
                <w:sz w:val="20"/>
                <w:szCs w:val="20"/>
              </w:rPr>
            </w:pPr>
            <w:r w:rsidRPr="00B86314">
              <w:rPr>
                <w:rFonts w:cs="Arial"/>
                <w:sz w:val="20"/>
                <w:szCs w:val="20"/>
              </w:rPr>
              <w:t>$5,000.00</w:t>
            </w:r>
          </w:p>
        </w:tc>
      </w:tr>
      <w:tr w:rsidR="004F7CC4" w:rsidRPr="006532E8" w14:paraId="5596F831"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82D" w14:textId="77777777" w:rsidR="00CA75DD" w:rsidRPr="00B86314" w:rsidRDefault="00CA75DD" w:rsidP="00CA75DD">
            <w:pPr>
              <w:jc w:val="center"/>
              <w:rPr>
                <w:rFonts w:cs="Arial"/>
                <w:sz w:val="20"/>
                <w:szCs w:val="20"/>
              </w:rPr>
            </w:pPr>
            <w:r w:rsidRPr="00B86314">
              <w:rPr>
                <w:rFonts w:cs="Arial"/>
                <w:sz w:val="20"/>
                <w:szCs w:val="20"/>
              </w:rPr>
              <w:t>6189902</w:t>
            </w:r>
          </w:p>
        </w:tc>
        <w:tc>
          <w:tcPr>
            <w:tcW w:w="6508"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5596F82E" w14:textId="31DC4217" w:rsidR="00CA75DD" w:rsidRPr="00B86314" w:rsidRDefault="006532E8" w:rsidP="00CA75DD">
            <w:pPr>
              <w:ind w:left="157"/>
              <w:rPr>
                <w:rFonts w:cs="Arial"/>
                <w:sz w:val="20"/>
                <w:szCs w:val="20"/>
              </w:rPr>
            </w:pPr>
            <w:r w:rsidRPr="00B86314">
              <w:rPr>
                <w:rFonts w:cs="Arial"/>
                <w:sz w:val="20"/>
                <w:szCs w:val="20"/>
              </w:rPr>
              <w:t>MOBILIZATION COLDMILL &amp; RESURFACING</w:t>
            </w:r>
            <w:r w:rsidR="00CA75DD" w:rsidRPr="00B86314">
              <w:rPr>
                <w:rFonts w:cs="Arial"/>
                <w:sz w:val="20"/>
                <w:szCs w:val="20"/>
              </w:rPr>
              <w:t xml:space="preserve"> (</w:t>
            </w:r>
            <w:r w:rsidRPr="00B86314">
              <w:rPr>
                <w:rFonts w:cs="Arial"/>
                <w:sz w:val="20"/>
                <w:szCs w:val="20"/>
              </w:rPr>
              <w:t xml:space="preserve">OVER </w:t>
            </w:r>
            <w:r w:rsidR="00CA75DD" w:rsidRPr="00B86314">
              <w:rPr>
                <w:rFonts w:cs="Arial"/>
                <w:sz w:val="20"/>
                <w:szCs w:val="20"/>
              </w:rPr>
              <w:t xml:space="preserve">1000 </w:t>
            </w:r>
            <w:r w:rsidRPr="00B86314">
              <w:rPr>
                <w:rFonts w:cs="Arial"/>
                <w:sz w:val="20"/>
                <w:szCs w:val="20"/>
              </w:rPr>
              <w:t>TONS</w:t>
            </w:r>
            <w:r w:rsidR="00CA75DD"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2F" w14:textId="69E03AA7" w:rsidR="00CA75DD" w:rsidRPr="00B86314" w:rsidRDefault="00A34219" w:rsidP="00CA75DD">
            <w:pPr>
              <w:jc w:val="center"/>
              <w:rPr>
                <w:rFonts w:cs="Arial"/>
                <w:sz w:val="20"/>
                <w:szCs w:val="20"/>
              </w:rPr>
            </w:pPr>
            <w:r w:rsidRPr="006532E8">
              <w:rPr>
                <w:rFonts w:cs="Arial"/>
                <w:sz w:val="20"/>
                <w:szCs w:val="20"/>
              </w:rPr>
              <w:t>EA</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30" w14:textId="77777777" w:rsidR="00CA75DD" w:rsidRPr="00B86314" w:rsidRDefault="00CA75DD" w:rsidP="00CA75DD">
            <w:pPr>
              <w:jc w:val="right"/>
              <w:rPr>
                <w:rFonts w:cs="Arial"/>
                <w:sz w:val="20"/>
                <w:szCs w:val="20"/>
              </w:rPr>
            </w:pPr>
            <w:r w:rsidRPr="00B86314">
              <w:rPr>
                <w:rFonts w:cs="Arial"/>
                <w:sz w:val="20"/>
                <w:szCs w:val="20"/>
              </w:rPr>
              <w:t>$3,500.00</w:t>
            </w:r>
          </w:p>
        </w:tc>
      </w:tr>
      <w:tr w:rsidR="004F7CC4" w:rsidRPr="006532E8" w14:paraId="5596F836"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832" w14:textId="77777777" w:rsidR="00CA75DD" w:rsidRPr="00B86314" w:rsidRDefault="00CA75DD" w:rsidP="00CA75DD">
            <w:pPr>
              <w:jc w:val="center"/>
              <w:rPr>
                <w:rFonts w:cs="Arial"/>
                <w:sz w:val="20"/>
                <w:szCs w:val="20"/>
              </w:rPr>
            </w:pPr>
            <w:r w:rsidRPr="00B86314">
              <w:rPr>
                <w:rFonts w:cs="Arial"/>
                <w:sz w:val="20"/>
                <w:szCs w:val="20"/>
              </w:rPr>
              <w:t>6189902</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33" w14:textId="0DB0E0F9" w:rsidR="00CA75DD" w:rsidRPr="00B86314" w:rsidRDefault="006532E8" w:rsidP="00CA75DD">
            <w:pPr>
              <w:ind w:left="157"/>
              <w:rPr>
                <w:rFonts w:cs="Arial"/>
                <w:sz w:val="20"/>
                <w:szCs w:val="20"/>
              </w:rPr>
            </w:pPr>
            <w:r w:rsidRPr="00B86314">
              <w:rPr>
                <w:rFonts w:cs="Arial"/>
                <w:sz w:val="20"/>
                <w:szCs w:val="20"/>
              </w:rPr>
              <w:t>MOBILIZATION RESURFACING ONLY</w:t>
            </w:r>
            <w:r w:rsidR="00CA75DD" w:rsidRPr="00B86314">
              <w:rPr>
                <w:rFonts w:cs="Arial"/>
                <w:sz w:val="20"/>
                <w:szCs w:val="20"/>
              </w:rPr>
              <w:t xml:space="preserve"> (15-1000 </w:t>
            </w:r>
            <w:r w:rsidRPr="00B86314">
              <w:rPr>
                <w:rFonts w:cs="Arial"/>
                <w:sz w:val="20"/>
                <w:szCs w:val="20"/>
              </w:rPr>
              <w:t>TONS</w:t>
            </w:r>
            <w:r w:rsidR="00CA75DD"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34" w14:textId="55B36B5A" w:rsidR="00CA75DD" w:rsidRPr="00B86314" w:rsidRDefault="00A34219" w:rsidP="00CA75DD">
            <w:pPr>
              <w:jc w:val="center"/>
              <w:rPr>
                <w:rFonts w:cs="Arial"/>
                <w:sz w:val="20"/>
                <w:szCs w:val="20"/>
              </w:rPr>
            </w:pPr>
            <w:r w:rsidRPr="006532E8">
              <w:rPr>
                <w:rFonts w:cs="Arial"/>
                <w:sz w:val="20"/>
                <w:szCs w:val="20"/>
              </w:rPr>
              <w:t>EA</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35" w14:textId="77777777" w:rsidR="00CA75DD" w:rsidRPr="00B86314" w:rsidRDefault="00CA75DD" w:rsidP="00CA75DD">
            <w:pPr>
              <w:jc w:val="right"/>
              <w:rPr>
                <w:rFonts w:cs="Arial"/>
                <w:sz w:val="20"/>
                <w:szCs w:val="20"/>
              </w:rPr>
            </w:pPr>
            <w:r w:rsidRPr="00B86314">
              <w:rPr>
                <w:rFonts w:cs="Arial"/>
                <w:sz w:val="20"/>
                <w:szCs w:val="20"/>
              </w:rPr>
              <w:t>$4,450.00</w:t>
            </w:r>
          </w:p>
        </w:tc>
      </w:tr>
      <w:tr w:rsidR="004F7CC4" w:rsidRPr="006532E8" w14:paraId="5596F83B"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837" w14:textId="77777777" w:rsidR="00CA75DD" w:rsidRPr="00B86314" w:rsidRDefault="00CA75DD" w:rsidP="00CA75DD">
            <w:pPr>
              <w:jc w:val="center"/>
              <w:rPr>
                <w:rFonts w:cs="Arial"/>
                <w:sz w:val="20"/>
                <w:szCs w:val="20"/>
              </w:rPr>
            </w:pPr>
            <w:r w:rsidRPr="00B86314">
              <w:rPr>
                <w:rFonts w:cs="Arial"/>
                <w:sz w:val="20"/>
                <w:szCs w:val="20"/>
              </w:rPr>
              <w:t>6189902</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38" w14:textId="0140EB59" w:rsidR="00CA75DD" w:rsidRPr="00B86314" w:rsidRDefault="006532E8" w:rsidP="00CA75DD">
            <w:pPr>
              <w:ind w:left="157"/>
              <w:rPr>
                <w:rFonts w:cs="Arial"/>
                <w:sz w:val="20"/>
                <w:szCs w:val="20"/>
              </w:rPr>
            </w:pPr>
            <w:r w:rsidRPr="00B86314">
              <w:rPr>
                <w:rFonts w:cs="Arial"/>
                <w:sz w:val="20"/>
                <w:szCs w:val="20"/>
              </w:rPr>
              <w:t>MOBILIZATION RESURFACING ONLY</w:t>
            </w:r>
            <w:r w:rsidR="00CA75DD" w:rsidRPr="00B86314">
              <w:rPr>
                <w:rFonts w:cs="Arial"/>
                <w:sz w:val="20"/>
                <w:szCs w:val="20"/>
              </w:rPr>
              <w:t xml:space="preserve"> (</w:t>
            </w:r>
            <w:r w:rsidRPr="00B86314">
              <w:rPr>
                <w:rFonts w:cs="Arial"/>
                <w:sz w:val="20"/>
                <w:szCs w:val="20"/>
              </w:rPr>
              <w:t xml:space="preserve">OVER </w:t>
            </w:r>
            <w:r w:rsidR="00CA75DD" w:rsidRPr="00B86314">
              <w:rPr>
                <w:rFonts w:cs="Arial"/>
                <w:sz w:val="20"/>
                <w:szCs w:val="20"/>
              </w:rPr>
              <w:t xml:space="preserve">1000 </w:t>
            </w:r>
            <w:r w:rsidRPr="00B86314">
              <w:rPr>
                <w:rFonts w:cs="Arial"/>
                <w:sz w:val="20"/>
                <w:szCs w:val="20"/>
              </w:rPr>
              <w:t>TONS</w:t>
            </w:r>
            <w:r w:rsidR="00CA75DD" w:rsidRPr="00B86314">
              <w:rPr>
                <w:rFonts w:cs="Arial"/>
                <w:sz w:val="20"/>
                <w:szCs w:val="20"/>
              </w:rPr>
              <w:t>)</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39" w14:textId="3291576D" w:rsidR="00CA75DD" w:rsidRPr="00B86314" w:rsidRDefault="00A34219" w:rsidP="00CA75DD">
            <w:pPr>
              <w:jc w:val="center"/>
              <w:rPr>
                <w:rFonts w:cs="Arial"/>
                <w:sz w:val="20"/>
                <w:szCs w:val="20"/>
              </w:rPr>
            </w:pPr>
            <w:r w:rsidRPr="006532E8">
              <w:rPr>
                <w:rFonts w:cs="Arial"/>
                <w:sz w:val="20"/>
                <w:szCs w:val="20"/>
              </w:rPr>
              <w:t>EA</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3A" w14:textId="77777777" w:rsidR="00CA75DD" w:rsidRPr="00B86314" w:rsidRDefault="00CA75DD" w:rsidP="00CA75DD">
            <w:pPr>
              <w:jc w:val="right"/>
              <w:rPr>
                <w:rFonts w:cs="Arial"/>
                <w:sz w:val="20"/>
                <w:szCs w:val="20"/>
              </w:rPr>
            </w:pPr>
            <w:r w:rsidRPr="00B86314">
              <w:rPr>
                <w:rFonts w:cs="Arial"/>
                <w:sz w:val="20"/>
                <w:szCs w:val="20"/>
              </w:rPr>
              <w:t>$2,750.00</w:t>
            </w:r>
          </w:p>
        </w:tc>
      </w:tr>
      <w:tr w:rsidR="004F7CC4" w:rsidRPr="006532E8" w14:paraId="5596F840"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83C" w14:textId="77777777" w:rsidR="00CA75DD" w:rsidRPr="00B86314" w:rsidRDefault="00CA75DD" w:rsidP="00CA75DD">
            <w:pPr>
              <w:jc w:val="center"/>
              <w:rPr>
                <w:rFonts w:cs="Arial"/>
                <w:sz w:val="20"/>
                <w:szCs w:val="20"/>
              </w:rPr>
            </w:pPr>
            <w:r w:rsidRPr="00B86314">
              <w:rPr>
                <w:rFonts w:cs="Arial"/>
                <w:sz w:val="20"/>
                <w:szCs w:val="20"/>
              </w:rPr>
              <w:t>6189902</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3D" w14:textId="0CD3BCE1" w:rsidR="00CA75DD" w:rsidRPr="00B86314" w:rsidRDefault="006532E8" w:rsidP="00CA75DD">
            <w:pPr>
              <w:ind w:left="157"/>
              <w:rPr>
                <w:rFonts w:cs="Arial"/>
                <w:sz w:val="20"/>
                <w:szCs w:val="20"/>
              </w:rPr>
            </w:pPr>
            <w:r w:rsidRPr="00B86314">
              <w:rPr>
                <w:rFonts w:cs="Arial"/>
                <w:sz w:val="20"/>
                <w:szCs w:val="20"/>
              </w:rPr>
              <w:t>MOBILIZATION MATERIAL TRANSFER VEHICLE</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3E" w14:textId="3201BF45" w:rsidR="00CA75DD" w:rsidRPr="00B86314" w:rsidRDefault="00A34219" w:rsidP="00CA75DD">
            <w:pPr>
              <w:jc w:val="center"/>
              <w:rPr>
                <w:rFonts w:cs="Arial"/>
                <w:sz w:val="20"/>
                <w:szCs w:val="20"/>
              </w:rPr>
            </w:pPr>
            <w:r w:rsidRPr="006532E8">
              <w:rPr>
                <w:rFonts w:cs="Arial"/>
                <w:sz w:val="20"/>
                <w:szCs w:val="20"/>
              </w:rPr>
              <w:t>EA</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3F" w14:textId="77777777" w:rsidR="00CA75DD" w:rsidRPr="00B86314" w:rsidRDefault="00CA75DD" w:rsidP="00CA75DD">
            <w:pPr>
              <w:jc w:val="right"/>
              <w:rPr>
                <w:rFonts w:cs="Arial"/>
                <w:sz w:val="20"/>
                <w:szCs w:val="20"/>
              </w:rPr>
            </w:pPr>
            <w:r w:rsidRPr="00B86314">
              <w:rPr>
                <w:rFonts w:cs="Arial"/>
                <w:sz w:val="20"/>
                <w:szCs w:val="20"/>
              </w:rPr>
              <w:t>$2,700.00</w:t>
            </w:r>
          </w:p>
        </w:tc>
      </w:tr>
      <w:tr w:rsidR="004F7CC4" w:rsidRPr="006532E8" w14:paraId="5596F845"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841" w14:textId="77777777" w:rsidR="00CA75DD" w:rsidRPr="00B86314" w:rsidRDefault="00CA75DD" w:rsidP="00CA75DD">
            <w:pPr>
              <w:jc w:val="center"/>
              <w:rPr>
                <w:rFonts w:cs="Arial"/>
                <w:sz w:val="20"/>
                <w:szCs w:val="20"/>
              </w:rPr>
            </w:pPr>
            <w:r w:rsidRPr="00B86314">
              <w:rPr>
                <w:rFonts w:cs="Arial"/>
                <w:sz w:val="20"/>
                <w:szCs w:val="20"/>
              </w:rPr>
              <w:t>6209902</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42" w14:textId="08138CC1" w:rsidR="00CA75DD" w:rsidRPr="00B86314" w:rsidRDefault="006532E8" w:rsidP="00CA75DD">
            <w:pPr>
              <w:ind w:left="157"/>
              <w:rPr>
                <w:rFonts w:cs="Arial"/>
                <w:sz w:val="20"/>
                <w:szCs w:val="20"/>
              </w:rPr>
            </w:pPr>
            <w:r w:rsidRPr="00B86314">
              <w:rPr>
                <w:rFonts w:cs="Arial"/>
                <w:sz w:val="20"/>
                <w:szCs w:val="20"/>
              </w:rPr>
              <w:t>TEMPORARY RAISED PAVEMENT MARKER</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43" w14:textId="710B794D" w:rsidR="00CA75DD" w:rsidRPr="00B86314" w:rsidRDefault="00A34219" w:rsidP="00CA75DD">
            <w:pPr>
              <w:jc w:val="center"/>
              <w:rPr>
                <w:rFonts w:cs="Arial"/>
                <w:sz w:val="20"/>
                <w:szCs w:val="20"/>
              </w:rPr>
            </w:pPr>
            <w:r w:rsidRPr="006532E8">
              <w:rPr>
                <w:rFonts w:cs="Arial"/>
                <w:sz w:val="20"/>
                <w:szCs w:val="20"/>
              </w:rPr>
              <w:t>EA</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44" w14:textId="77777777" w:rsidR="00CA75DD" w:rsidRPr="00B86314" w:rsidRDefault="00CA75DD" w:rsidP="00CA75DD">
            <w:pPr>
              <w:jc w:val="right"/>
              <w:rPr>
                <w:rFonts w:cs="Arial"/>
                <w:sz w:val="20"/>
                <w:szCs w:val="20"/>
              </w:rPr>
            </w:pPr>
            <w:r w:rsidRPr="00B86314">
              <w:rPr>
                <w:rFonts w:cs="Arial"/>
                <w:sz w:val="20"/>
                <w:szCs w:val="20"/>
              </w:rPr>
              <w:t>$2.25</w:t>
            </w:r>
          </w:p>
        </w:tc>
      </w:tr>
      <w:tr w:rsidR="004F7CC4" w:rsidRPr="006532E8" w14:paraId="5596F84A"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846" w14:textId="77777777" w:rsidR="00CA75DD" w:rsidRPr="00B86314" w:rsidRDefault="00CA75DD" w:rsidP="00CA75DD">
            <w:pPr>
              <w:jc w:val="center"/>
              <w:rPr>
                <w:rFonts w:cs="Arial"/>
                <w:sz w:val="20"/>
                <w:szCs w:val="20"/>
              </w:rPr>
            </w:pPr>
            <w:r w:rsidRPr="00B86314">
              <w:rPr>
                <w:rFonts w:cs="Arial"/>
                <w:sz w:val="20"/>
                <w:szCs w:val="20"/>
              </w:rPr>
              <w:t>6229905</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47" w14:textId="60397578" w:rsidR="00CA75DD" w:rsidRPr="00B86314" w:rsidRDefault="00CA75DD" w:rsidP="00CA75DD">
            <w:pPr>
              <w:ind w:left="157"/>
              <w:rPr>
                <w:rFonts w:cs="Arial"/>
                <w:sz w:val="20"/>
                <w:szCs w:val="20"/>
              </w:rPr>
            </w:pPr>
            <w:r w:rsidRPr="00B86314">
              <w:rPr>
                <w:rFonts w:cs="Arial"/>
                <w:sz w:val="20"/>
                <w:szCs w:val="20"/>
              </w:rPr>
              <w:t>M</w:t>
            </w:r>
            <w:r w:rsidR="006532E8" w:rsidRPr="00B86314">
              <w:rPr>
                <w:rFonts w:cs="Arial"/>
                <w:sz w:val="20"/>
                <w:szCs w:val="20"/>
              </w:rPr>
              <w:t>ILLING PER</w:t>
            </w:r>
            <w:r w:rsidRPr="00B86314">
              <w:rPr>
                <w:rFonts w:cs="Arial"/>
                <w:sz w:val="20"/>
                <w:szCs w:val="20"/>
              </w:rPr>
              <w:t xml:space="preserve"> SY (&lt; 2")</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48" w14:textId="77777777" w:rsidR="00CA75DD" w:rsidRPr="00B86314" w:rsidRDefault="00CA75DD" w:rsidP="00CA75DD">
            <w:pPr>
              <w:jc w:val="center"/>
              <w:rPr>
                <w:rFonts w:cs="Arial"/>
                <w:sz w:val="20"/>
                <w:szCs w:val="20"/>
              </w:rPr>
            </w:pPr>
            <w:r w:rsidRPr="00B86314">
              <w:rPr>
                <w:rFonts w:cs="Arial"/>
                <w:sz w:val="20"/>
                <w:szCs w:val="20"/>
              </w:rPr>
              <w:t>SY</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49" w14:textId="64C1FAB2" w:rsidR="00CA75DD" w:rsidRPr="00B86314" w:rsidRDefault="00CA75DD" w:rsidP="00CA75DD">
            <w:pPr>
              <w:jc w:val="right"/>
              <w:rPr>
                <w:rFonts w:cs="Arial"/>
                <w:sz w:val="20"/>
                <w:szCs w:val="20"/>
              </w:rPr>
            </w:pPr>
            <w:r w:rsidRPr="00B86314">
              <w:rPr>
                <w:rFonts w:cs="Arial"/>
                <w:sz w:val="20"/>
                <w:szCs w:val="20"/>
              </w:rPr>
              <w:t>$2.</w:t>
            </w:r>
            <w:r w:rsidR="003011CE" w:rsidRPr="00B86314">
              <w:rPr>
                <w:rFonts w:cs="Arial"/>
                <w:sz w:val="20"/>
                <w:szCs w:val="20"/>
              </w:rPr>
              <w:t>6</w:t>
            </w:r>
            <w:r w:rsidRPr="00B86314">
              <w:rPr>
                <w:rFonts w:cs="Arial"/>
                <w:sz w:val="20"/>
                <w:szCs w:val="20"/>
              </w:rPr>
              <w:t>0</w:t>
            </w:r>
          </w:p>
        </w:tc>
      </w:tr>
      <w:tr w:rsidR="004F7CC4" w:rsidRPr="006532E8" w14:paraId="5596F84F"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84B" w14:textId="77777777" w:rsidR="00CA75DD" w:rsidRPr="00B86314" w:rsidRDefault="00CA75DD" w:rsidP="00CA75DD">
            <w:pPr>
              <w:jc w:val="center"/>
              <w:rPr>
                <w:rFonts w:cs="Arial"/>
                <w:sz w:val="20"/>
                <w:szCs w:val="20"/>
              </w:rPr>
            </w:pPr>
            <w:r w:rsidRPr="00B86314">
              <w:rPr>
                <w:rFonts w:cs="Arial"/>
                <w:sz w:val="20"/>
                <w:szCs w:val="20"/>
              </w:rPr>
              <w:t>6229905</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4C" w14:textId="175C73CF" w:rsidR="00CA75DD" w:rsidRPr="00B86314" w:rsidRDefault="00CA75DD" w:rsidP="00CA75DD">
            <w:pPr>
              <w:ind w:left="157"/>
              <w:rPr>
                <w:rFonts w:cs="Arial"/>
                <w:sz w:val="20"/>
                <w:szCs w:val="20"/>
              </w:rPr>
            </w:pPr>
            <w:r w:rsidRPr="00B86314">
              <w:rPr>
                <w:rFonts w:cs="Arial"/>
                <w:sz w:val="20"/>
                <w:szCs w:val="20"/>
              </w:rPr>
              <w:t>M</w:t>
            </w:r>
            <w:r w:rsidR="006532E8" w:rsidRPr="00B86314">
              <w:rPr>
                <w:rFonts w:cs="Arial"/>
                <w:sz w:val="20"/>
                <w:szCs w:val="20"/>
              </w:rPr>
              <w:t xml:space="preserve">ILLING PER </w:t>
            </w:r>
            <w:r w:rsidRPr="00B86314">
              <w:rPr>
                <w:rFonts w:cs="Arial"/>
                <w:sz w:val="20"/>
                <w:szCs w:val="20"/>
              </w:rPr>
              <w:t>SY (2"-4")</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4D" w14:textId="77777777" w:rsidR="00CA75DD" w:rsidRPr="00B86314" w:rsidRDefault="00CA75DD" w:rsidP="00CA75DD">
            <w:pPr>
              <w:jc w:val="center"/>
              <w:rPr>
                <w:rFonts w:cs="Arial"/>
                <w:sz w:val="20"/>
                <w:szCs w:val="20"/>
              </w:rPr>
            </w:pPr>
            <w:r w:rsidRPr="00B86314">
              <w:rPr>
                <w:rFonts w:cs="Arial"/>
                <w:sz w:val="20"/>
                <w:szCs w:val="20"/>
              </w:rPr>
              <w:t>SY</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4E" w14:textId="00BB6E03" w:rsidR="00CA75DD" w:rsidRPr="00B86314" w:rsidRDefault="00CA75DD" w:rsidP="00CA75DD">
            <w:pPr>
              <w:jc w:val="right"/>
              <w:rPr>
                <w:rFonts w:cs="Arial"/>
                <w:sz w:val="20"/>
                <w:szCs w:val="20"/>
              </w:rPr>
            </w:pPr>
            <w:r w:rsidRPr="00B86314">
              <w:rPr>
                <w:rFonts w:cs="Arial"/>
                <w:sz w:val="20"/>
                <w:szCs w:val="20"/>
              </w:rPr>
              <w:t>$2.</w:t>
            </w:r>
            <w:r w:rsidR="0005712D" w:rsidRPr="00B86314">
              <w:rPr>
                <w:rFonts w:cs="Arial"/>
                <w:sz w:val="20"/>
                <w:szCs w:val="20"/>
              </w:rPr>
              <w:t>9</w:t>
            </w:r>
            <w:r w:rsidRPr="00B86314">
              <w:rPr>
                <w:rFonts w:cs="Arial"/>
                <w:sz w:val="20"/>
                <w:szCs w:val="20"/>
              </w:rPr>
              <w:t>0</w:t>
            </w:r>
          </w:p>
        </w:tc>
      </w:tr>
      <w:tr w:rsidR="004F7CC4" w:rsidRPr="006532E8" w14:paraId="5596F854"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850" w14:textId="77777777" w:rsidR="00CA75DD" w:rsidRPr="00B86314" w:rsidRDefault="00CA75DD" w:rsidP="00CA75DD">
            <w:pPr>
              <w:jc w:val="center"/>
              <w:rPr>
                <w:rFonts w:cs="Arial"/>
                <w:sz w:val="20"/>
                <w:szCs w:val="20"/>
              </w:rPr>
            </w:pPr>
            <w:r w:rsidRPr="00B86314">
              <w:rPr>
                <w:rFonts w:cs="Arial"/>
                <w:sz w:val="20"/>
                <w:szCs w:val="20"/>
              </w:rPr>
              <w:t>6229905</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51" w14:textId="50D37F4D" w:rsidR="00CA75DD" w:rsidRPr="00B86314" w:rsidRDefault="00CA75DD" w:rsidP="00CA75DD">
            <w:pPr>
              <w:ind w:left="157"/>
              <w:rPr>
                <w:rFonts w:cs="Arial"/>
                <w:sz w:val="20"/>
                <w:szCs w:val="20"/>
              </w:rPr>
            </w:pPr>
            <w:r w:rsidRPr="00B86314">
              <w:rPr>
                <w:rFonts w:cs="Arial"/>
                <w:sz w:val="20"/>
                <w:szCs w:val="20"/>
              </w:rPr>
              <w:t>M</w:t>
            </w:r>
            <w:r w:rsidR="006532E8" w:rsidRPr="00B86314">
              <w:rPr>
                <w:rFonts w:cs="Arial"/>
                <w:sz w:val="20"/>
                <w:szCs w:val="20"/>
              </w:rPr>
              <w:t>ILLING PER</w:t>
            </w:r>
            <w:r w:rsidRPr="00B86314">
              <w:rPr>
                <w:rFonts w:cs="Arial"/>
                <w:sz w:val="20"/>
                <w:szCs w:val="20"/>
              </w:rPr>
              <w:t xml:space="preserve"> SY (4"-6")</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52" w14:textId="77777777" w:rsidR="00CA75DD" w:rsidRPr="00B86314" w:rsidRDefault="00CA75DD" w:rsidP="00CA75DD">
            <w:pPr>
              <w:jc w:val="center"/>
              <w:rPr>
                <w:rFonts w:cs="Arial"/>
                <w:sz w:val="20"/>
                <w:szCs w:val="20"/>
              </w:rPr>
            </w:pPr>
            <w:r w:rsidRPr="00B86314">
              <w:rPr>
                <w:rFonts w:cs="Arial"/>
                <w:sz w:val="20"/>
                <w:szCs w:val="20"/>
              </w:rPr>
              <w:t>SY</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53" w14:textId="3178196B" w:rsidR="00CA75DD" w:rsidRPr="00B86314" w:rsidRDefault="00CA75DD" w:rsidP="00CA75DD">
            <w:pPr>
              <w:jc w:val="right"/>
              <w:rPr>
                <w:rFonts w:cs="Arial"/>
                <w:sz w:val="20"/>
                <w:szCs w:val="20"/>
              </w:rPr>
            </w:pPr>
            <w:r w:rsidRPr="00B86314">
              <w:rPr>
                <w:rFonts w:cs="Arial"/>
                <w:sz w:val="20"/>
                <w:szCs w:val="20"/>
              </w:rPr>
              <w:t>$</w:t>
            </w:r>
            <w:r w:rsidR="0056076F" w:rsidRPr="00B86314">
              <w:rPr>
                <w:rFonts w:cs="Arial"/>
                <w:sz w:val="20"/>
                <w:szCs w:val="20"/>
              </w:rPr>
              <w:t>3.</w:t>
            </w:r>
            <w:r w:rsidR="0005712D" w:rsidRPr="00B86314">
              <w:rPr>
                <w:rFonts w:cs="Arial"/>
                <w:sz w:val="20"/>
                <w:szCs w:val="20"/>
              </w:rPr>
              <w:t>2</w:t>
            </w:r>
            <w:r w:rsidR="0056076F" w:rsidRPr="00B86314">
              <w:rPr>
                <w:rFonts w:cs="Arial"/>
                <w:sz w:val="20"/>
                <w:szCs w:val="20"/>
              </w:rPr>
              <w:t>0</w:t>
            </w:r>
          </w:p>
        </w:tc>
      </w:tr>
      <w:tr w:rsidR="004F7CC4" w:rsidRPr="006532E8" w14:paraId="5596F859"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855" w14:textId="77777777" w:rsidR="00CA75DD" w:rsidRPr="00B86314" w:rsidRDefault="00CA75DD" w:rsidP="00CA75DD">
            <w:pPr>
              <w:jc w:val="center"/>
              <w:rPr>
                <w:rFonts w:cs="Arial"/>
                <w:sz w:val="20"/>
                <w:szCs w:val="20"/>
              </w:rPr>
            </w:pPr>
            <w:r w:rsidRPr="00B86314">
              <w:rPr>
                <w:rFonts w:cs="Arial"/>
                <w:sz w:val="20"/>
                <w:szCs w:val="20"/>
              </w:rPr>
              <w:t>6229905</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56" w14:textId="5CC7822A" w:rsidR="00CA75DD" w:rsidRPr="00B86314" w:rsidRDefault="00CA75DD" w:rsidP="00CA75DD">
            <w:pPr>
              <w:ind w:left="157"/>
              <w:rPr>
                <w:rFonts w:cs="Arial"/>
                <w:sz w:val="20"/>
                <w:szCs w:val="20"/>
              </w:rPr>
            </w:pPr>
            <w:r w:rsidRPr="00B86314">
              <w:rPr>
                <w:rFonts w:cs="Arial"/>
                <w:sz w:val="20"/>
                <w:szCs w:val="20"/>
              </w:rPr>
              <w:t>M</w:t>
            </w:r>
            <w:r w:rsidR="00DA30F1">
              <w:rPr>
                <w:rFonts w:cs="Arial"/>
                <w:sz w:val="20"/>
                <w:szCs w:val="20"/>
              </w:rPr>
              <w:t>ILLING</w:t>
            </w:r>
            <w:r w:rsidR="006532E8" w:rsidRPr="00B86314">
              <w:rPr>
                <w:rFonts w:cs="Arial"/>
                <w:sz w:val="20"/>
                <w:szCs w:val="20"/>
              </w:rPr>
              <w:t xml:space="preserve"> PER</w:t>
            </w:r>
            <w:r w:rsidRPr="00B86314">
              <w:rPr>
                <w:rFonts w:cs="Arial"/>
                <w:sz w:val="20"/>
                <w:szCs w:val="20"/>
              </w:rPr>
              <w:t xml:space="preserve"> SY (&gt;6")</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57" w14:textId="77777777" w:rsidR="00CA75DD" w:rsidRPr="00B86314" w:rsidRDefault="00CA75DD" w:rsidP="00CA75DD">
            <w:pPr>
              <w:jc w:val="center"/>
              <w:rPr>
                <w:rFonts w:cs="Arial"/>
                <w:sz w:val="20"/>
                <w:szCs w:val="20"/>
              </w:rPr>
            </w:pPr>
            <w:r w:rsidRPr="00B86314">
              <w:rPr>
                <w:rFonts w:cs="Arial"/>
                <w:sz w:val="20"/>
                <w:szCs w:val="20"/>
              </w:rPr>
              <w:t>SY</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58" w14:textId="6773FDC7" w:rsidR="00CA75DD" w:rsidRPr="00B86314" w:rsidRDefault="00CA75DD" w:rsidP="00CA75DD">
            <w:pPr>
              <w:jc w:val="right"/>
              <w:rPr>
                <w:rFonts w:cs="Arial"/>
                <w:sz w:val="20"/>
                <w:szCs w:val="20"/>
              </w:rPr>
            </w:pPr>
            <w:r w:rsidRPr="00B86314">
              <w:rPr>
                <w:rFonts w:cs="Arial"/>
                <w:sz w:val="20"/>
                <w:szCs w:val="20"/>
              </w:rPr>
              <w:t>$</w:t>
            </w:r>
            <w:r w:rsidR="00690629" w:rsidRPr="00B86314">
              <w:rPr>
                <w:rFonts w:cs="Arial"/>
                <w:sz w:val="20"/>
                <w:szCs w:val="20"/>
              </w:rPr>
              <w:t>8.00</w:t>
            </w:r>
          </w:p>
        </w:tc>
      </w:tr>
      <w:tr w:rsidR="004F7CC4" w:rsidRPr="006532E8" w14:paraId="5596F85E" w14:textId="77777777" w:rsidTr="00E44E61">
        <w:trPr>
          <w:trHeight w:val="231"/>
        </w:trPr>
        <w:tc>
          <w:tcPr>
            <w:tcW w:w="9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6F85A" w14:textId="77777777" w:rsidR="00CA75DD" w:rsidRPr="00B86314" w:rsidRDefault="00CA75DD" w:rsidP="00CA75DD">
            <w:pPr>
              <w:jc w:val="center"/>
              <w:rPr>
                <w:rFonts w:cs="Arial"/>
                <w:sz w:val="20"/>
                <w:szCs w:val="20"/>
              </w:rPr>
            </w:pPr>
            <w:r w:rsidRPr="00B86314">
              <w:rPr>
                <w:rFonts w:cs="Arial"/>
                <w:sz w:val="20"/>
                <w:szCs w:val="20"/>
              </w:rPr>
              <w:t>6229905</w:t>
            </w:r>
          </w:p>
        </w:tc>
        <w:tc>
          <w:tcPr>
            <w:tcW w:w="65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5B" w14:textId="6CD97340" w:rsidR="00CA75DD" w:rsidRPr="00B86314" w:rsidRDefault="006532E8" w:rsidP="00CA75DD">
            <w:pPr>
              <w:ind w:left="157"/>
              <w:rPr>
                <w:rFonts w:cs="Arial"/>
                <w:sz w:val="20"/>
                <w:szCs w:val="20"/>
              </w:rPr>
            </w:pPr>
            <w:r w:rsidRPr="00B86314">
              <w:rPr>
                <w:rFonts w:cs="Arial"/>
                <w:sz w:val="20"/>
                <w:szCs w:val="20"/>
              </w:rPr>
              <w:t>MODIFIED MILLING/DEPTH TRANSITION</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5C" w14:textId="77777777" w:rsidR="00CA75DD" w:rsidRPr="00B86314" w:rsidRDefault="00CA75DD" w:rsidP="00CA75DD">
            <w:pPr>
              <w:jc w:val="center"/>
              <w:rPr>
                <w:rFonts w:cs="Arial"/>
                <w:sz w:val="20"/>
                <w:szCs w:val="20"/>
              </w:rPr>
            </w:pPr>
            <w:r w:rsidRPr="00B86314">
              <w:rPr>
                <w:rFonts w:cs="Arial"/>
                <w:sz w:val="20"/>
                <w:szCs w:val="20"/>
              </w:rPr>
              <w:t>SY</w:t>
            </w:r>
          </w:p>
        </w:tc>
        <w:tc>
          <w:tcPr>
            <w:tcW w:w="1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96F85D" w14:textId="67DBB3D0" w:rsidR="00CA75DD" w:rsidRPr="00B86314" w:rsidRDefault="00CA75DD" w:rsidP="00CA75DD">
            <w:pPr>
              <w:jc w:val="right"/>
              <w:rPr>
                <w:rFonts w:cs="Arial"/>
                <w:sz w:val="20"/>
                <w:szCs w:val="20"/>
              </w:rPr>
            </w:pPr>
            <w:r w:rsidRPr="00B86314">
              <w:rPr>
                <w:rFonts w:cs="Arial"/>
                <w:sz w:val="20"/>
                <w:szCs w:val="20"/>
              </w:rPr>
              <w:t>$</w:t>
            </w:r>
            <w:r w:rsidR="00690629" w:rsidRPr="00B86314">
              <w:rPr>
                <w:rFonts w:cs="Arial"/>
                <w:sz w:val="20"/>
                <w:szCs w:val="20"/>
              </w:rPr>
              <w:t>9</w:t>
            </w:r>
            <w:r w:rsidRPr="00B86314">
              <w:rPr>
                <w:rFonts w:cs="Arial"/>
                <w:sz w:val="20"/>
                <w:szCs w:val="20"/>
              </w:rPr>
              <w:t>.00</w:t>
            </w:r>
          </w:p>
        </w:tc>
      </w:tr>
    </w:tbl>
    <w:p w14:paraId="5596F85F" w14:textId="77777777" w:rsidR="00A078A2" w:rsidRDefault="00A078A2" w:rsidP="00A078A2">
      <w:pPr>
        <w:rPr>
          <w:rFonts w:cs="Arial"/>
          <w:szCs w:val="22"/>
        </w:rPr>
      </w:pPr>
    </w:p>
    <w:p w14:paraId="5596F860" w14:textId="77777777" w:rsidR="00A078A2" w:rsidRPr="003617C1" w:rsidRDefault="00A078A2" w:rsidP="00A078A2">
      <w:pPr>
        <w:rPr>
          <w:rFonts w:cs="Arial"/>
          <w:szCs w:val="22"/>
        </w:rPr>
      </w:pPr>
    </w:p>
    <w:p w14:paraId="5596F861" w14:textId="6D2750F6" w:rsidR="00A078A2" w:rsidRPr="005B6235" w:rsidRDefault="00086DDE" w:rsidP="000D0EB9">
      <w:pPr>
        <w:pStyle w:val="Heading1"/>
      </w:pPr>
      <w:bookmarkStart w:id="23" w:name="_Toc509836762"/>
      <w:bookmarkStart w:id="24" w:name="_Toc509836841"/>
      <w:bookmarkStart w:id="25" w:name="_Toc158034179"/>
      <w:r w:rsidRPr="005B6235">
        <w:t>Adjustment Factor</w:t>
      </w:r>
      <w:bookmarkEnd w:id="23"/>
      <w:bookmarkEnd w:id="24"/>
      <w:bookmarkEnd w:id="25"/>
      <w:r w:rsidRPr="005B6235">
        <w:t xml:space="preserve"> </w:t>
      </w:r>
    </w:p>
    <w:p w14:paraId="5596F862" w14:textId="77777777" w:rsidR="00A078A2" w:rsidRDefault="00A078A2" w:rsidP="00A078A2"/>
    <w:p w14:paraId="5596F863" w14:textId="4D85C594" w:rsidR="00A078A2"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roofErr w:type="gramStart"/>
      <w:r>
        <w:rPr>
          <w:rFonts w:cs="Arial"/>
          <w:b/>
          <w:bCs/>
          <w:sz w:val="22"/>
        </w:rPr>
        <w:t>1.0  Description</w:t>
      </w:r>
      <w:proofErr w:type="gramEnd"/>
      <w:r>
        <w:rPr>
          <w:rFonts w:cs="Arial"/>
          <w:b/>
          <w:bCs/>
          <w:sz w:val="22"/>
        </w:rPr>
        <w:t xml:space="preserve">.  </w:t>
      </w:r>
      <w:r w:rsidR="00931463" w:rsidRPr="00B86314">
        <w:rPr>
          <w:rFonts w:cs="Arial"/>
          <w:sz w:val="22"/>
        </w:rPr>
        <w:t>The</w:t>
      </w:r>
      <w:r w:rsidR="00931463">
        <w:rPr>
          <w:rFonts w:cs="Arial"/>
          <w:b/>
          <w:bCs/>
          <w:sz w:val="22"/>
        </w:rPr>
        <w:t xml:space="preserve"> </w:t>
      </w:r>
      <w:r>
        <w:rPr>
          <w:rFonts w:cs="Arial"/>
          <w:sz w:val="22"/>
        </w:rPr>
        <w:t>Adjustment Factor include</w:t>
      </w:r>
      <w:r w:rsidR="000E22A0">
        <w:rPr>
          <w:rFonts w:cs="Arial"/>
          <w:sz w:val="22"/>
        </w:rPr>
        <w:t>s</w:t>
      </w:r>
      <w:r>
        <w:rPr>
          <w:rFonts w:cs="Arial"/>
          <w:sz w:val="22"/>
        </w:rPr>
        <w:t xml:space="preserve"> business and construction related costs as defined in this specification.  It is the responsibility of the contractor to verify the unit prices provided in this contract and to modify their Adjustment Factor accordingly.</w:t>
      </w:r>
    </w:p>
    <w:p w14:paraId="5596F864" w14:textId="77777777" w:rsidR="00A078A2" w:rsidRDefault="00A078A2" w:rsidP="00A078A2"/>
    <w:p w14:paraId="5596F865" w14:textId="77777777" w:rsidR="00A078A2"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roofErr w:type="gramStart"/>
      <w:r>
        <w:rPr>
          <w:rFonts w:cs="Arial"/>
          <w:b/>
          <w:bCs/>
          <w:sz w:val="22"/>
        </w:rPr>
        <w:t>1.1  Business</w:t>
      </w:r>
      <w:proofErr w:type="gramEnd"/>
      <w:r>
        <w:rPr>
          <w:rFonts w:cs="Arial"/>
          <w:b/>
          <w:bCs/>
          <w:sz w:val="22"/>
        </w:rPr>
        <w:t xml:space="preserve"> Costs.</w:t>
      </w:r>
      <w:r>
        <w:rPr>
          <w:rFonts w:cs="Arial"/>
          <w:sz w:val="22"/>
        </w:rPr>
        <w:t xml:space="preserve">  Business related costs consist of profit, overhead costs, subcontractor profit and overhead, taxes, finance costs, and other costs including but not limited </w:t>
      </w:r>
      <w:proofErr w:type="gramStart"/>
      <w:r>
        <w:rPr>
          <w:rFonts w:cs="Arial"/>
          <w:sz w:val="22"/>
        </w:rPr>
        <w:t>to;</w:t>
      </w:r>
      <w:proofErr w:type="gramEnd"/>
    </w:p>
    <w:p w14:paraId="5596F866" w14:textId="77777777" w:rsidR="00A078A2" w:rsidRDefault="00A078A2" w:rsidP="001D08C5">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 xml:space="preserve">insurance, </w:t>
      </w:r>
      <w:proofErr w:type="gramStart"/>
      <w:r>
        <w:rPr>
          <w:rFonts w:cs="Arial"/>
          <w:sz w:val="22"/>
        </w:rPr>
        <w:t>bonds</w:t>
      </w:r>
      <w:proofErr w:type="gramEnd"/>
      <w:r>
        <w:rPr>
          <w:rFonts w:cs="Arial"/>
          <w:sz w:val="22"/>
        </w:rPr>
        <w:t xml:space="preserve"> and indemnification</w:t>
      </w:r>
    </w:p>
    <w:p w14:paraId="5596F867" w14:textId="77777777" w:rsidR="00A078A2" w:rsidRDefault="00A078A2" w:rsidP="001D08C5">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 xml:space="preserve">project meetings, training, </w:t>
      </w:r>
      <w:proofErr w:type="gramStart"/>
      <w:r>
        <w:rPr>
          <w:rFonts w:cs="Arial"/>
          <w:sz w:val="22"/>
        </w:rPr>
        <w:t>management</w:t>
      </w:r>
      <w:proofErr w:type="gramEnd"/>
      <w:r>
        <w:rPr>
          <w:rFonts w:cs="Arial"/>
          <w:sz w:val="22"/>
        </w:rPr>
        <w:t xml:space="preserve"> and supervision</w:t>
      </w:r>
    </w:p>
    <w:p w14:paraId="5596F868" w14:textId="77777777" w:rsidR="00A078A2" w:rsidRDefault="00A078A2" w:rsidP="001D08C5">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project office staff and equipment</w:t>
      </w:r>
    </w:p>
    <w:p w14:paraId="5596F869" w14:textId="77777777" w:rsidR="00A078A2" w:rsidRDefault="00A078A2" w:rsidP="001D08C5">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employee or subcontractor wage rates that exceed prevailing wages</w:t>
      </w:r>
    </w:p>
    <w:p w14:paraId="5596F86A" w14:textId="77777777" w:rsidR="00A078A2" w:rsidRDefault="00A078A2" w:rsidP="001D08C5">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fringe benefits, payroll taxes, worker’s compensation, insurance costs and any other payment mandated by law in connection with labor that exceeds the labor rate allowances.</w:t>
      </w:r>
    </w:p>
    <w:p w14:paraId="5596F86B" w14:textId="77777777" w:rsidR="00A078A2" w:rsidRDefault="00A078A2" w:rsidP="001D08C5">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Business risks such as the risk of low than expected volumes of work, smaller than anticipated Job Orders, poor subcontractor performance, and inflation or material cost fluctuations.</w:t>
      </w:r>
    </w:p>
    <w:p w14:paraId="5596F86C" w14:textId="77777777" w:rsidR="00A078A2" w:rsidRDefault="00A078A2" w:rsidP="00A078A2"/>
    <w:p w14:paraId="5596F86D" w14:textId="77777777" w:rsidR="00A078A2"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roofErr w:type="gramStart"/>
      <w:r>
        <w:rPr>
          <w:rFonts w:cs="Arial"/>
          <w:b/>
          <w:bCs/>
          <w:sz w:val="22"/>
        </w:rPr>
        <w:t>1.2  Construction</w:t>
      </w:r>
      <w:proofErr w:type="gramEnd"/>
      <w:r>
        <w:rPr>
          <w:rFonts w:cs="Arial"/>
          <w:b/>
          <w:bCs/>
          <w:sz w:val="22"/>
        </w:rPr>
        <w:t xml:space="preserve"> Costs.</w:t>
      </w:r>
      <w:r>
        <w:rPr>
          <w:rFonts w:cs="Arial"/>
          <w:sz w:val="22"/>
        </w:rPr>
        <w:t xml:space="preserve">  Construction related costs include but are not limited </w:t>
      </w:r>
      <w:proofErr w:type="gramStart"/>
      <w:r>
        <w:rPr>
          <w:rFonts w:cs="Arial"/>
          <w:sz w:val="22"/>
        </w:rPr>
        <w:t>to;</w:t>
      </w:r>
      <w:proofErr w:type="gramEnd"/>
    </w:p>
    <w:p w14:paraId="5596F86E" w14:textId="77777777" w:rsidR="00A078A2" w:rsidRDefault="00A078A2" w:rsidP="001D08C5">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personnel safety equipment</w:t>
      </w:r>
    </w:p>
    <w:p w14:paraId="5596F86F" w14:textId="77777777" w:rsidR="00A078A2" w:rsidRDefault="00A078A2" w:rsidP="001D08C5">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security requirements</w:t>
      </w:r>
    </w:p>
    <w:p w14:paraId="5596F870" w14:textId="77777777" w:rsidR="00A078A2" w:rsidRDefault="00A078A2" w:rsidP="001D08C5">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lastRenderedPageBreak/>
        <w:t>excess material waste</w:t>
      </w:r>
    </w:p>
    <w:p w14:paraId="5596F871" w14:textId="77777777" w:rsidR="00A078A2" w:rsidRDefault="00A078A2" w:rsidP="001D08C5">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daily and final clean-up</w:t>
      </w:r>
    </w:p>
    <w:p w14:paraId="5596F872" w14:textId="77777777" w:rsidR="00A078A2" w:rsidRDefault="00A078A2" w:rsidP="001D08C5">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costs resulting from inadequate supply of materials, fuel, electricity, or skilled labor</w:t>
      </w:r>
    </w:p>
    <w:p w14:paraId="5596F873" w14:textId="77777777" w:rsidR="00A078A2" w:rsidRDefault="00A078A2" w:rsidP="001D08C5">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costs resulting from productivity loss</w:t>
      </w:r>
    </w:p>
    <w:p w14:paraId="5596F874" w14:textId="77777777" w:rsidR="00A078A2" w:rsidRDefault="00A078A2" w:rsidP="001D08C5">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working in extreme and adverse weather conditions</w:t>
      </w:r>
    </w:p>
    <w:p w14:paraId="5596F875" w14:textId="77777777" w:rsidR="00A078A2" w:rsidRDefault="00A078A2" w:rsidP="001D08C5">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Pr>
          <w:rFonts w:cs="Arial"/>
          <w:sz w:val="22"/>
        </w:rPr>
        <w:t>any other discreet items of work required to complete a particular Job Order.</w:t>
      </w:r>
    </w:p>
    <w:p w14:paraId="5596F876" w14:textId="77777777" w:rsidR="00A078A2"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5596F877" w14:textId="1FF99922" w:rsidR="00A078A2"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roofErr w:type="gramStart"/>
      <w:r>
        <w:rPr>
          <w:rFonts w:cs="Arial"/>
          <w:b/>
          <w:bCs/>
          <w:sz w:val="22"/>
        </w:rPr>
        <w:t>1.3  General</w:t>
      </w:r>
      <w:proofErr w:type="gramEnd"/>
      <w:r>
        <w:rPr>
          <w:rFonts w:cs="Arial"/>
          <w:b/>
          <w:bCs/>
          <w:sz w:val="22"/>
        </w:rPr>
        <w:t xml:space="preserve"> Costs.</w:t>
      </w:r>
      <w:r>
        <w:rPr>
          <w:rFonts w:cs="Arial"/>
          <w:sz w:val="22"/>
        </w:rPr>
        <w:t xml:space="preserve">  The above lists are not exhaustive and are intended to provide general examples of cost items to be included in the contractor’s Adjustment Factor as defined in the contract.</w:t>
      </w:r>
    </w:p>
    <w:p w14:paraId="5596F878" w14:textId="77777777" w:rsidR="00A078A2"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5596F879" w14:textId="2033CE7E" w:rsidR="00A078A2"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roofErr w:type="gramStart"/>
      <w:r>
        <w:rPr>
          <w:rFonts w:cs="Arial"/>
          <w:b/>
          <w:bCs/>
          <w:sz w:val="22"/>
        </w:rPr>
        <w:t>2.0  Adjustment</w:t>
      </w:r>
      <w:proofErr w:type="gramEnd"/>
      <w:r>
        <w:rPr>
          <w:rFonts w:cs="Arial"/>
          <w:b/>
          <w:bCs/>
          <w:sz w:val="22"/>
        </w:rPr>
        <w:t xml:space="preserve"> Factor.  </w:t>
      </w:r>
      <w:r>
        <w:rPr>
          <w:rFonts w:cs="Arial"/>
          <w:sz w:val="22"/>
        </w:rPr>
        <w:t xml:space="preserve">The Adjustment Factor </w:t>
      </w:r>
      <w:bookmarkStart w:id="26" w:name="_Hlk118266040"/>
      <w:r w:rsidR="00142419" w:rsidRPr="00305C5E">
        <w:rPr>
          <w:rFonts w:cs="Arial"/>
          <w:sz w:val="22"/>
          <w:szCs w:val="22"/>
        </w:rPr>
        <w:t>may include daytime, nighttime, and/or weekend hours as identified by the Engineer.</w:t>
      </w:r>
      <w:bookmarkEnd w:id="26"/>
      <w:r w:rsidRPr="00E84C74">
        <w:rPr>
          <w:rFonts w:cs="Arial"/>
          <w:sz w:val="22"/>
          <w:szCs w:val="22"/>
        </w:rPr>
        <w:t xml:space="preserve">  </w:t>
      </w:r>
    </w:p>
    <w:p w14:paraId="5596F87A" w14:textId="77777777" w:rsidR="00A078A2" w:rsidRDefault="00A078A2" w:rsidP="00A078A2"/>
    <w:p w14:paraId="5596F87B" w14:textId="509D7023" w:rsidR="00A078A2" w:rsidRPr="005B4D27" w:rsidRDefault="00A078A2" w:rsidP="00A078A2">
      <w:pPr>
        <w:rPr>
          <w:rFonts w:cs="Arial"/>
          <w:b/>
          <w:bCs/>
        </w:rPr>
      </w:pPr>
      <w:proofErr w:type="gramStart"/>
      <w:r w:rsidRPr="005B4D27">
        <w:rPr>
          <w:rFonts w:cs="Arial"/>
          <w:b/>
          <w:bCs/>
          <w:szCs w:val="22"/>
        </w:rPr>
        <w:t xml:space="preserve">2.1  </w:t>
      </w:r>
      <w:bookmarkStart w:id="27" w:name="_Hlk118264555"/>
      <w:r w:rsidR="00873894">
        <w:rPr>
          <w:rFonts w:cs="Arial"/>
          <w:szCs w:val="22"/>
        </w:rPr>
        <w:t>Daytime</w:t>
      </w:r>
      <w:proofErr w:type="gramEnd"/>
      <w:r w:rsidR="00873894">
        <w:rPr>
          <w:rFonts w:cs="Arial"/>
          <w:szCs w:val="22"/>
        </w:rPr>
        <w:t xml:space="preserve"> </w:t>
      </w:r>
      <w:r w:rsidR="00873894" w:rsidRPr="005B4D27">
        <w:rPr>
          <w:rFonts w:cs="Arial"/>
          <w:szCs w:val="22"/>
        </w:rPr>
        <w:t>hours are defined as ½ hour after sunrise to ½ hour before sunset.  If the contractor work</w:t>
      </w:r>
      <w:r w:rsidR="00873894">
        <w:rPr>
          <w:rFonts w:cs="Arial"/>
          <w:szCs w:val="22"/>
        </w:rPr>
        <w:t>s</w:t>
      </w:r>
      <w:r w:rsidR="00873894" w:rsidRPr="005B4D27">
        <w:rPr>
          <w:rFonts w:cs="Arial"/>
          <w:szCs w:val="22"/>
        </w:rPr>
        <w:t xml:space="preserve"> outside of the defined </w:t>
      </w:r>
      <w:r w:rsidR="00873894">
        <w:rPr>
          <w:rFonts w:cs="Arial"/>
          <w:szCs w:val="22"/>
        </w:rPr>
        <w:t>daytime</w:t>
      </w:r>
      <w:r w:rsidR="00873894" w:rsidRPr="005B4D27">
        <w:rPr>
          <w:rFonts w:cs="Arial"/>
          <w:szCs w:val="22"/>
        </w:rPr>
        <w:t xml:space="preserve"> hours, the contractor shall provide lighting equipment at no additional cost to the Commission.</w:t>
      </w:r>
      <w:bookmarkEnd w:id="27"/>
    </w:p>
    <w:p w14:paraId="5596F87C" w14:textId="77777777" w:rsidR="00A078A2" w:rsidRDefault="00A078A2" w:rsidP="00A078A2"/>
    <w:p w14:paraId="5596F87E" w14:textId="0DFEA251" w:rsidR="00A078A2" w:rsidRDefault="00A078A2" w:rsidP="0070421D">
      <w:pPr>
        <w:rPr>
          <w:rFonts w:cs="Arial"/>
        </w:rPr>
      </w:pPr>
      <w:proofErr w:type="gramStart"/>
      <w:r>
        <w:rPr>
          <w:rFonts w:cs="Arial"/>
          <w:b/>
          <w:bCs/>
        </w:rPr>
        <w:t>3.0</w:t>
      </w:r>
      <w:r>
        <w:rPr>
          <w:rFonts w:cs="Arial"/>
        </w:rPr>
        <w:t xml:space="preserve">  </w:t>
      </w:r>
      <w:r>
        <w:rPr>
          <w:rFonts w:cs="Arial"/>
          <w:b/>
          <w:bCs/>
        </w:rPr>
        <w:t>Nighttime</w:t>
      </w:r>
      <w:proofErr w:type="gramEnd"/>
      <w:r>
        <w:rPr>
          <w:rFonts w:cs="Arial"/>
          <w:b/>
          <w:bCs/>
        </w:rPr>
        <w:t xml:space="preserve"> Work.  </w:t>
      </w:r>
      <w:r w:rsidR="0070421D">
        <w:rPr>
          <w:rFonts w:cs="Arial"/>
        </w:rPr>
        <w:t>If the Engineer determines traffic volumes are such that work cannot be performed during the daytime, without significant traffic impacts, the Job Order will specify nighttime repair operations.</w:t>
      </w:r>
    </w:p>
    <w:p w14:paraId="5596F884" w14:textId="77777777" w:rsidR="00A078A2" w:rsidRDefault="00A078A2" w:rsidP="00B86314">
      <w:pPr>
        <w:pStyle w:val="BodyText"/>
        <w:rPr>
          <w:rFonts w:cs="Arial"/>
        </w:rPr>
      </w:pPr>
    </w:p>
    <w:p w14:paraId="10219DB3" w14:textId="77777777" w:rsidR="00454A70" w:rsidRDefault="00454A70" w:rsidP="00A078A2">
      <w:pPr>
        <w:rPr>
          <w:rFonts w:cs="Arial"/>
        </w:rPr>
      </w:pPr>
    </w:p>
    <w:p w14:paraId="584CABE2" w14:textId="77777777" w:rsidR="00304FD5" w:rsidRDefault="00304FD5" w:rsidP="00A078A2">
      <w:pPr>
        <w:rPr>
          <w:rFonts w:cs="Arial"/>
        </w:rPr>
      </w:pPr>
    </w:p>
    <w:p w14:paraId="5596F888" w14:textId="1DFC95A9" w:rsidR="00A078A2" w:rsidRPr="005B6235" w:rsidRDefault="00086DDE" w:rsidP="000D0EB9">
      <w:pPr>
        <w:pStyle w:val="Heading1"/>
      </w:pPr>
      <w:bookmarkStart w:id="28" w:name="_Toc120088035"/>
      <w:bookmarkStart w:id="29" w:name="_Toc120088120"/>
      <w:bookmarkStart w:id="30" w:name="_Toc120774727"/>
      <w:bookmarkStart w:id="31" w:name="_Toc120088036"/>
      <w:bookmarkStart w:id="32" w:name="_Toc120088121"/>
      <w:bookmarkStart w:id="33" w:name="_Toc120774728"/>
      <w:bookmarkStart w:id="34" w:name="_Toc120088037"/>
      <w:bookmarkStart w:id="35" w:name="_Toc120088122"/>
      <w:bookmarkStart w:id="36" w:name="_Toc120774729"/>
      <w:bookmarkStart w:id="37" w:name="_Toc509836763"/>
      <w:bookmarkStart w:id="38" w:name="_Toc509836842"/>
      <w:bookmarkStart w:id="39" w:name="_Toc158034180"/>
      <w:bookmarkEnd w:id="28"/>
      <w:bookmarkEnd w:id="29"/>
      <w:bookmarkEnd w:id="30"/>
      <w:bookmarkEnd w:id="31"/>
      <w:bookmarkEnd w:id="32"/>
      <w:bookmarkEnd w:id="33"/>
      <w:bookmarkEnd w:id="34"/>
      <w:bookmarkEnd w:id="35"/>
      <w:bookmarkEnd w:id="36"/>
      <w:r w:rsidRPr="005B6235">
        <w:t xml:space="preserve">Bidding </w:t>
      </w:r>
      <w:r>
        <w:t>t</w:t>
      </w:r>
      <w:r w:rsidRPr="005B6235">
        <w:t>he Adjustment Factor</w:t>
      </w:r>
      <w:bookmarkEnd w:id="37"/>
      <w:bookmarkEnd w:id="38"/>
      <w:bookmarkEnd w:id="39"/>
    </w:p>
    <w:p w14:paraId="5596F889" w14:textId="77777777" w:rsidR="00A078A2" w:rsidRDefault="00A078A2" w:rsidP="00A078A2">
      <w:pPr>
        <w:rPr>
          <w:rFonts w:cs="Arial"/>
        </w:rPr>
      </w:pPr>
    </w:p>
    <w:p w14:paraId="5596F88A" w14:textId="0099E494" w:rsidR="00A078A2" w:rsidRDefault="00A078A2" w:rsidP="00A078A2">
      <w:pPr>
        <w:rPr>
          <w:rFonts w:cs="Arial"/>
        </w:rPr>
      </w:pPr>
      <w:proofErr w:type="gramStart"/>
      <w:r>
        <w:rPr>
          <w:rFonts w:cs="Arial"/>
          <w:b/>
          <w:bCs/>
        </w:rPr>
        <w:t>1.0</w:t>
      </w:r>
      <w:r>
        <w:rPr>
          <w:rFonts w:cs="Arial"/>
        </w:rPr>
        <w:t xml:space="preserve">  The</w:t>
      </w:r>
      <w:proofErr w:type="gramEnd"/>
      <w:r>
        <w:rPr>
          <w:rFonts w:cs="Arial"/>
        </w:rPr>
        <w:t xml:space="preserve"> bidder shall complete the bid form by writing in </w:t>
      </w:r>
      <w:r w:rsidR="00D50021">
        <w:rPr>
          <w:rFonts w:cs="Arial"/>
        </w:rPr>
        <w:t xml:space="preserve">the </w:t>
      </w:r>
      <w:r>
        <w:rPr>
          <w:rFonts w:cs="Arial"/>
        </w:rPr>
        <w:t>Adjustment Factor</w:t>
      </w:r>
      <w:r>
        <w:rPr>
          <w:rFonts w:cs="Arial"/>
          <w:i/>
          <w:iCs/>
        </w:rPr>
        <w:t xml:space="preserve">.  </w:t>
      </w:r>
      <w:r>
        <w:rPr>
          <w:rFonts w:cs="Arial"/>
        </w:rPr>
        <w:t xml:space="preserve">The Adjustment Factor shall be specified to three decimal places.  Note that </w:t>
      </w:r>
      <w:r w:rsidR="00D50021">
        <w:rPr>
          <w:rFonts w:cs="Arial"/>
        </w:rPr>
        <w:t xml:space="preserve">this is a </w:t>
      </w:r>
      <w:r>
        <w:rPr>
          <w:rFonts w:cs="Arial"/>
        </w:rPr>
        <w:t>contract pay item for contractor payment, not work items.</w:t>
      </w:r>
      <w:r>
        <w:rPr>
          <w:rFonts w:cs="Arial"/>
          <w:b/>
          <w:bCs/>
        </w:rPr>
        <w:t xml:space="preserve"> </w:t>
      </w:r>
    </w:p>
    <w:p w14:paraId="5596F88B" w14:textId="77777777" w:rsidR="00A078A2" w:rsidRDefault="00A078A2" w:rsidP="00A078A2">
      <w:pPr>
        <w:pStyle w:val="BodyText"/>
        <w:rPr>
          <w:rFonts w:cs="Arial"/>
          <w:sz w:val="22"/>
        </w:rPr>
      </w:pPr>
    </w:p>
    <w:p w14:paraId="5596F88C" w14:textId="2AE2B791" w:rsidR="00A078A2" w:rsidRDefault="00A078A2" w:rsidP="00A078A2">
      <w:pPr>
        <w:pStyle w:val="BodyText"/>
        <w:rPr>
          <w:rFonts w:cs="Arial"/>
          <w:sz w:val="22"/>
        </w:rPr>
      </w:pPr>
      <w:r>
        <w:rPr>
          <w:rFonts w:cs="Arial"/>
          <w:b/>
          <w:bCs/>
          <w:sz w:val="22"/>
        </w:rPr>
        <w:t xml:space="preserve">EXAMPLE:  </w:t>
      </w:r>
      <w:r>
        <w:rPr>
          <w:rFonts w:cs="Arial"/>
          <w:sz w:val="22"/>
        </w:rPr>
        <w:t>The Adjustment Factor shall be entered as the following example illustrates.</w:t>
      </w:r>
    </w:p>
    <w:p w14:paraId="5596F88D" w14:textId="77777777" w:rsidR="00A078A2" w:rsidRDefault="00A078A2" w:rsidP="00A078A2">
      <w:pPr>
        <w:pStyle w:val="BodyText"/>
        <w:rPr>
          <w:rFonts w:cs="Arial"/>
          <w:sz w:val="22"/>
        </w:rPr>
      </w:pPr>
    </w:p>
    <w:tbl>
      <w:tblPr>
        <w:tblW w:w="0" w:type="auto"/>
        <w:tblInd w:w="28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240"/>
      </w:tblGrid>
      <w:tr w:rsidR="00A078A2" w14:paraId="5596F88F" w14:textId="77777777" w:rsidTr="00293E85">
        <w:tc>
          <w:tcPr>
            <w:tcW w:w="3240" w:type="dxa"/>
          </w:tcPr>
          <w:p w14:paraId="5596F88E" w14:textId="77777777" w:rsidR="00A078A2" w:rsidRDefault="00A078A2" w:rsidP="00293E85">
            <w:pPr>
              <w:pStyle w:val="BodyText"/>
              <w:rPr>
                <w:rFonts w:cs="Arial"/>
                <w:b/>
                <w:bCs/>
                <w:sz w:val="22"/>
              </w:rPr>
            </w:pPr>
            <w:r>
              <w:rPr>
                <w:rFonts w:cs="Arial"/>
                <w:b/>
                <w:bCs/>
                <w:sz w:val="22"/>
              </w:rPr>
              <w:t xml:space="preserve"> 1      </w:t>
            </w:r>
            <w:proofErr w:type="gramStart"/>
            <w:r>
              <w:rPr>
                <w:rFonts w:cs="Arial"/>
                <w:b/>
                <w:bCs/>
                <w:sz w:val="22"/>
              </w:rPr>
              <w:t xml:space="preserve">  .</w:t>
            </w:r>
            <w:proofErr w:type="gramEnd"/>
            <w:r>
              <w:rPr>
                <w:rFonts w:cs="Arial"/>
                <w:b/>
                <w:bCs/>
                <w:sz w:val="22"/>
              </w:rPr>
              <w:t xml:space="preserve">        1        9        8</w:t>
            </w:r>
          </w:p>
        </w:tc>
      </w:tr>
      <w:tr w:rsidR="00A078A2" w14:paraId="5596F893" w14:textId="77777777" w:rsidTr="00293E85">
        <w:tc>
          <w:tcPr>
            <w:tcW w:w="3240" w:type="dxa"/>
          </w:tcPr>
          <w:p w14:paraId="5596F890" w14:textId="77777777" w:rsidR="00A078A2" w:rsidRDefault="00A078A2" w:rsidP="00293E85">
            <w:pPr>
              <w:pStyle w:val="BodyText"/>
              <w:jc w:val="center"/>
              <w:rPr>
                <w:rFonts w:cs="Arial"/>
                <w:b/>
                <w:bCs/>
                <w:sz w:val="22"/>
              </w:rPr>
            </w:pPr>
          </w:p>
          <w:p w14:paraId="5596F891" w14:textId="77777777" w:rsidR="00A078A2" w:rsidRDefault="00A078A2" w:rsidP="00293E85">
            <w:pPr>
              <w:pStyle w:val="BodyText"/>
              <w:jc w:val="center"/>
              <w:rPr>
                <w:rFonts w:cs="Arial"/>
                <w:sz w:val="22"/>
              </w:rPr>
            </w:pPr>
            <w:r>
              <w:rPr>
                <w:rFonts w:cs="Arial"/>
                <w:sz w:val="22"/>
              </w:rPr>
              <w:t>OR</w:t>
            </w:r>
          </w:p>
          <w:p w14:paraId="5596F892" w14:textId="77777777" w:rsidR="00A078A2" w:rsidRDefault="00A078A2" w:rsidP="00293E85">
            <w:pPr>
              <w:pStyle w:val="BodyText"/>
              <w:jc w:val="center"/>
              <w:rPr>
                <w:rFonts w:cs="Arial"/>
                <w:sz w:val="22"/>
              </w:rPr>
            </w:pPr>
          </w:p>
        </w:tc>
      </w:tr>
      <w:tr w:rsidR="00A078A2" w14:paraId="5596F895" w14:textId="77777777" w:rsidTr="00293E85">
        <w:tc>
          <w:tcPr>
            <w:tcW w:w="3240" w:type="dxa"/>
          </w:tcPr>
          <w:p w14:paraId="5596F894" w14:textId="77777777" w:rsidR="00A078A2" w:rsidRDefault="00A078A2" w:rsidP="00293E85">
            <w:pPr>
              <w:pStyle w:val="BodyText"/>
              <w:rPr>
                <w:rFonts w:cs="Arial"/>
                <w:b/>
                <w:bCs/>
                <w:sz w:val="22"/>
              </w:rPr>
            </w:pPr>
            <w:r>
              <w:rPr>
                <w:rFonts w:cs="Arial"/>
                <w:b/>
                <w:bCs/>
                <w:sz w:val="22"/>
              </w:rPr>
              <w:t xml:space="preserve">  0      </w:t>
            </w:r>
            <w:proofErr w:type="gramStart"/>
            <w:r>
              <w:rPr>
                <w:rFonts w:cs="Arial"/>
                <w:b/>
                <w:bCs/>
                <w:sz w:val="22"/>
              </w:rPr>
              <w:t xml:space="preserve">  .</w:t>
            </w:r>
            <w:proofErr w:type="gramEnd"/>
            <w:r>
              <w:rPr>
                <w:rFonts w:cs="Arial"/>
                <w:b/>
                <w:bCs/>
                <w:sz w:val="22"/>
              </w:rPr>
              <w:t xml:space="preserve">        9        8        7</w:t>
            </w:r>
          </w:p>
        </w:tc>
      </w:tr>
    </w:tbl>
    <w:p w14:paraId="5596F896" w14:textId="77777777" w:rsidR="00A078A2" w:rsidRDefault="00A078A2" w:rsidP="00A078A2">
      <w:pPr>
        <w:pStyle w:val="BodyText"/>
        <w:rPr>
          <w:rFonts w:cs="Arial"/>
          <w:sz w:val="22"/>
        </w:rPr>
      </w:pPr>
    </w:p>
    <w:p w14:paraId="5596F897" w14:textId="77777777" w:rsidR="00A078A2" w:rsidRDefault="00A078A2" w:rsidP="00A078A2">
      <w:pPr>
        <w:pStyle w:val="BodyText"/>
        <w:rPr>
          <w:rFonts w:cs="Arial"/>
          <w:sz w:val="22"/>
        </w:rPr>
      </w:pPr>
      <w:r>
        <w:rPr>
          <w:rFonts w:cs="Arial"/>
          <w:sz w:val="22"/>
        </w:rPr>
        <w:t>Note:  The Adjustment Factors used are for example purposes only and are not an indication of factors being bid by the contractor.</w:t>
      </w:r>
    </w:p>
    <w:p w14:paraId="5596F898" w14:textId="77777777" w:rsidR="00A078A2" w:rsidRDefault="00A078A2" w:rsidP="00A078A2">
      <w:pPr>
        <w:pStyle w:val="BodyText"/>
        <w:rPr>
          <w:rFonts w:cs="Arial"/>
          <w:sz w:val="22"/>
        </w:rPr>
      </w:pPr>
    </w:p>
    <w:p w14:paraId="5596F899" w14:textId="77777777" w:rsidR="00A078A2" w:rsidRDefault="00A078A2" w:rsidP="00A078A2">
      <w:pPr>
        <w:pStyle w:val="BodyText"/>
        <w:rPr>
          <w:rFonts w:cs="Arial"/>
          <w:sz w:val="22"/>
        </w:rPr>
      </w:pPr>
    </w:p>
    <w:p w14:paraId="5596F89A" w14:textId="77777777" w:rsidR="00A078A2" w:rsidRPr="005B6235" w:rsidRDefault="00086DDE" w:rsidP="000D0EB9">
      <w:pPr>
        <w:pStyle w:val="Heading1"/>
      </w:pPr>
      <w:bookmarkStart w:id="40" w:name="_Toc509836764"/>
      <w:bookmarkStart w:id="41" w:name="_Toc509836843"/>
      <w:bookmarkStart w:id="42" w:name="_Toc158034181"/>
      <w:r w:rsidRPr="005B6235">
        <w:t>Contract Award</w:t>
      </w:r>
      <w:bookmarkEnd w:id="40"/>
      <w:bookmarkEnd w:id="41"/>
      <w:bookmarkEnd w:id="42"/>
    </w:p>
    <w:p w14:paraId="5596F89B" w14:textId="77777777" w:rsidR="00A078A2" w:rsidRDefault="00A078A2" w:rsidP="00A078A2">
      <w:pPr>
        <w:pStyle w:val="BodyText"/>
        <w:keepNext/>
        <w:rPr>
          <w:rFonts w:cs="Arial"/>
          <w:b/>
          <w:bCs/>
          <w:sz w:val="22"/>
        </w:rPr>
      </w:pPr>
    </w:p>
    <w:p w14:paraId="5596F89C" w14:textId="264AE85B" w:rsidR="00A078A2" w:rsidRDefault="00A078A2" w:rsidP="00A0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roofErr w:type="gramStart"/>
      <w:r>
        <w:rPr>
          <w:rFonts w:cs="Arial"/>
          <w:b/>
          <w:color w:val="000000"/>
        </w:rPr>
        <w:t xml:space="preserve">1.0  </w:t>
      </w:r>
      <w:r>
        <w:rPr>
          <w:rFonts w:cs="Arial"/>
          <w:color w:val="000000"/>
        </w:rPr>
        <w:t>The</w:t>
      </w:r>
      <w:proofErr w:type="gramEnd"/>
      <w:r>
        <w:rPr>
          <w:rFonts w:cs="Arial"/>
          <w:color w:val="000000"/>
        </w:rPr>
        <w:t xml:space="preserve"> Commission will evaluate the bids with the intent of awarding the contract to the lowest responsible bidder. </w:t>
      </w:r>
      <w:r w:rsidR="00BB7060">
        <w:t>The budget for this project will have a minimum budget of $0 dollars and a</w:t>
      </w:r>
      <w:r w:rsidR="004A48E6">
        <w:t>n a</w:t>
      </w:r>
      <w:r w:rsidR="002A7D95">
        <w:t>n</w:t>
      </w:r>
      <w:r w:rsidR="004A48E6">
        <w:t>ticipated</w:t>
      </w:r>
      <w:r w:rsidR="00BB7060">
        <w:t xml:space="preserve"> maximum of $</w:t>
      </w:r>
      <w:r w:rsidR="00BB7060" w:rsidRPr="0010325D">
        <w:rPr>
          <w:highlight w:val="yellow"/>
        </w:rPr>
        <w:t>750,000</w:t>
      </w:r>
      <w:r w:rsidR="00BB7060">
        <w:t xml:space="preserve"> dollars</w:t>
      </w:r>
      <w:r w:rsidR="00BE0125">
        <w:rPr>
          <w:rFonts w:cs="Arial"/>
          <w:color w:val="000000"/>
        </w:rPr>
        <w:t>. If the contract is extended in accordance with the TERM OF CONTRACT JSP, the anticipated budget will be</w:t>
      </w:r>
      <w:r w:rsidR="0036423D">
        <w:rPr>
          <w:rFonts w:cs="Arial"/>
          <w:color w:val="000000"/>
        </w:rPr>
        <w:t xml:space="preserve"> no more than</w:t>
      </w:r>
      <w:r w:rsidR="00BE0125">
        <w:rPr>
          <w:rFonts w:cs="Arial"/>
          <w:color w:val="000000"/>
        </w:rPr>
        <w:t xml:space="preserve"> two times the </w:t>
      </w:r>
      <w:r w:rsidR="0036423D">
        <w:rPr>
          <w:rFonts w:cs="Arial"/>
          <w:color w:val="000000"/>
        </w:rPr>
        <w:t xml:space="preserve">maximum </w:t>
      </w:r>
      <w:r w:rsidR="00BE0125">
        <w:rPr>
          <w:rFonts w:cs="Arial"/>
          <w:color w:val="000000"/>
        </w:rPr>
        <w:t xml:space="preserve">amount. </w:t>
      </w:r>
    </w:p>
    <w:p w14:paraId="5596F89D" w14:textId="77777777" w:rsidR="00A078A2" w:rsidRDefault="00A078A2" w:rsidP="00A0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
    <w:p w14:paraId="5596F89E" w14:textId="18D95D6C" w:rsidR="00A078A2" w:rsidRDefault="00A078A2" w:rsidP="00A078A2">
      <w:pPr>
        <w:pStyle w:val="BodyText"/>
        <w:rPr>
          <w:rFonts w:cs="Arial"/>
          <w:sz w:val="22"/>
        </w:rPr>
      </w:pPr>
      <w:bookmarkStart w:id="43" w:name="_Hlk29555656"/>
      <w:proofErr w:type="gramStart"/>
      <w:r>
        <w:rPr>
          <w:rFonts w:cs="Arial"/>
          <w:b/>
          <w:bCs/>
          <w:sz w:val="22"/>
        </w:rPr>
        <w:lastRenderedPageBreak/>
        <w:t>2.0</w:t>
      </w:r>
      <w:r>
        <w:rPr>
          <w:rFonts w:cs="Arial"/>
          <w:sz w:val="22"/>
        </w:rPr>
        <w:t xml:space="preserve">  The</w:t>
      </w:r>
      <w:proofErr w:type="gramEnd"/>
      <w:r>
        <w:rPr>
          <w:rFonts w:cs="Arial"/>
          <w:sz w:val="22"/>
        </w:rPr>
        <w:t xml:space="preserve"> lowest bid will be determined by multiply</w:t>
      </w:r>
      <w:r w:rsidRPr="0023450B">
        <w:rPr>
          <w:rFonts w:cs="Arial"/>
          <w:sz w:val="22"/>
        </w:rPr>
        <w:t xml:space="preserve">ing </w:t>
      </w:r>
      <w:r w:rsidR="0023450B">
        <w:rPr>
          <w:rFonts w:cs="Arial"/>
          <w:sz w:val="22"/>
        </w:rPr>
        <w:t>the</w:t>
      </w:r>
      <w:r w:rsidRPr="0023450B">
        <w:rPr>
          <w:rFonts w:cs="Arial"/>
          <w:sz w:val="22"/>
        </w:rPr>
        <w:t xml:space="preserve"> Adjustment Factor by the anticipated budget for </w:t>
      </w:r>
      <w:r w:rsidR="0097202B">
        <w:rPr>
          <w:rFonts w:cs="Arial"/>
          <w:sz w:val="22"/>
        </w:rPr>
        <w:t>the</w:t>
      </w:r>
      <w:r w:rsidRPr="0023450B">
        <w:rPr>
          <w:rFonts w:cs="Arial"/>
          <w:sz w:val="22"/>
        </w:rPr>
        <w:t xml:space="preserve"> adjustment factor.</w:t>
      </w:r>
      <w:r>
        <w:rPr>
          <w:rFonts w:cs="Arial"/>
          <w:sz w:val="22"/>
        </w:rPr>
        <w:t xml:space="preserve">  For purposes of </w:t>
      </w:r>
      <w:r w:rsidR="00A85D77">
        <w:rPr>
          <w:rFonts w:cs="Arial"/>
          <w:sz w:val="22"/>
        </w:rPr>
        <w:t xml:space="preserve">bidding </w:t>
      </w:r>
      <w:r w:rsidRPr="00853191">
        <w:rPr>
          <w:rFonts w:cs="Arial"/>
          <w:sz w:val="22"/>
        </w:rPr>
        <w:t xml:space="preserve">this contract, the estimated percentage of work performed during </w:t>
      </w:r>
      <w:r w:rsidR="007F425B">
        <w:rPr>
          <w:rFonts w:cs="Arial"/>
          <w:sz w:val="22"/>
        </w:rPr>
        <w:t>Daytime</w:t>
      </w:r>
      <w:r w:rsidRPr="00853191">
        <w:rPr>
          <w:rFonts w:cs="Arial"/>
          <w:sz w:val="22"/>
        </w:rPr>
        <w:t xml:space="preserve"> </w:t>
      </w:r>
      <w:r w:rsidR="00364991">
        <w:rPr>
          <w:rFonts w:cs="Arial"/>
          <w:sz w:val="22"/>
        </w:rPr>
        <w:t>hours</w:t>
      </w:r>
      <w:r w:rsidRPr="00853191">
        <w:rPr>
          <w:rFonts w:cs="Arial"/>
          <w:sz w:val="22"/>
        </w:rPr>
        <w:t xml:space="preserve"> is </w:t>
      </w:r>
      <w:r w:rsidRPr="00BB6E9B">
        <w:rPr>
          <w:rFonts w:cs="Arial"/>
          <w:sz w:val="22"/>
          <w:highlight w:val="yellow"/>
        </w:rPr>
        <w:t>15%</w:t>
      </w:r>
      <w:r w:rsidR="00C67165">
        <w:rPr>
          <w:rFonts w:cs="Arial"/>
          <w:sz w:val="22"/>
        </w:rPr>
        <w:t xml:space="preserve"> and</w:t>
      </w:r>
      <w:r w:rsidRPr="00853191">
        <w:rPr>
          <w:rFonts w:cs="Arial"/>
          <w:sz w:val="22"/>
        </w:rPr>
        <w:t xml:space="preserve"> Nighttime </w:t>
      </w:r>
      <w:r w:rsidR="00364991">
        <w:rPr>
          <w:rFonts w:cs="Arial"/>
          <w:sz w:val="22"/>
        </w:rPr>
        <w:t>hours</w:t>
      </w:r>
      <w:r w:rsidRPr="00853191">
        <w:rPr>
          <w:rFonts w:cs="Arial"/>
          <w:sz w:val="22"/>
        </w:rPr>
        <w:t xml:space="preserve"> is </w:t>
      </w:r>
      <w:r w:rsidRPr="00BB6E9B">
        <w:rPr>
          <w:rFonts w:cs="Arial"/>
          <w:sz w:val="22"/>
          <w:highlight w:val="yellow"/>
        </w:rPr>
        <w:t>8</w:t>
      </w:r>
      <w:r w:rsidR="000D274C">
        <w:rPr>
          <w:rFonts w:cs="Arial"/>
          <w:sz w:val="22"/>
          <w:highlight w:val="yellow"/>
        </w:rPr>
        <w:t>5</w:t>
      </w:r>
      <w:r w:rsidRPr="00BB6E9B">
        <w:rPr>
          <w:rFonts w:cs="Arial"/>
          <w:sz w:val="22"/>
          <w:highlight w:val="yellow"/>
        </w:rPr>
        <w:t>%</w:t>
      </w:r>
      <w:r w:rsidRPr="00853191">
        <w:rPr>
          <w:rFonts w:cs="Arial"/>
          <w:sz w:val="22"/>
        </w:rPr>
        <w:t xml:space="preserve">.  </w:t>
      </w:r>
      <w:r w:rsidRPr="00635E27">
        <w:rPr>
          <w:rFonts w:cs="Arial"/>
          <w:sz w:val="22"/>
        </w:rPr>
        <w:t>The dollar quantities provided in the bid form are anticipated budgets and are not intended to represent the actual value of work that will be assigned.</w:t>
      </w:r>
    </w:p>
    <w:bookmarkEnd w:id="43"/>
    <w:p w14:paraId="5596F89F" w14:textId="77777777" w:rsidR="00A078A2" w:rsidRDefault="00A078A2" w:rsidP="00A078A2"/>
    <w:p w14:paraId="5596F8CE" w14:textId="77777777" w:rsidR="00A078A2" w:rsidRDefault="00A078A2" w:rsidP="00A078A2">
      <w:pPr>
        <w:pStyle w:val="BodyText"/>
        <w:rPr>
          <w:rFonts w:cs="Arial"/>
          <w:sz w:val="22"/>
        </w:rPr>
      </w:pPr>
    </w:p>
    <w:p w14:paraId="5596F8CF" w14:textId="77777777" w:rsidR="00A078A2" w:rsidRPr="0086085D" w:rsidRDefault="00086DDE" w:rsidP="000D0EB9">
      <w:pPr>
        <w:pStyle w:val="Heading1"/>
      </w:pPr>
      <w:bookmarkStart w:id="44" w:name="_Toc509836765"/>
      <w:bookmarkStart w:id="45" w:name="_Toc509836844"/>
      <w:bookmarkStart w:id="46" w:name="_Toc158034182"/>
      <w:r w:rsidRPr="0086085D">
        <w:t>Bonds</w:t>
      </w:r>
      <w:bookmarkEnd w:id="44"/>
      <w:bookmarkEnd w:id="45"/>
      <w:bookmarkEnd w:id="46"/>
    </w:p>
    <w:p w14:paraId="5596F8D0" w14:textId="77777777" w:rsidR="00A078A2" w:rsidRDefault="00A078A2" w:rsidP="00A078A2">
      <w:pPr>
        <w:pStyle w:val="BodyText"/>
        <w:rPr>
          <w:rFonts w:cs="Arial"/>
          <w:sz w:val="22"/>
        </w:rPr>
      </w:pPr>
    </w:p>
    <w:p w14:paraId="5596F8D1" w14:textId="77777777" w:rsidR="00A078A2" w:rsidRPr="005D2235" w:rsidRDefault="00A078A2" w:rsidP="00A078A2">
      <w:pPr>
        <w:pStyle w:val="BodyText"/>
        <w:rPr>
          <w:rFonts w:cs="Arial"/>
          <w:sz w:val="22"/>
          <w:szCs w:val="22"/>
        </w:rPr>
      </w:pPr>
      <w:proofErr w:type="gramStart"/>
      <w:r w:rsidRPr="005D2235">
        <w:rPr>
          <w:rFonts w:cs="Arial"/>
          <w:b/>
          <w:bCs/>
          <w:sz w:val="22"/>
          <w:szCs w:val="22"/>
        </w:rPr>
        <w:t xml:space="preserve">1.0  </w:t>
      </w:r>
      <w:r w:rsidRPr="005D2235">
        <w:rPr>
          <w:rFonts w:cs="Arial"/>
          <w:sz w:val="22"/>
          <w:szCs w:val="22"/>
        </w:rPr>
        <w:t>The</w:t>
      </w:r>
      <w:proofErr w:type="gramEnd"/>
      <w:r w:rsidRPr="005D2235">
        <w:rPr>
          <w:rFonts w:cs="Arial"/>
          <w:sz w:val="22"/>
          <w:szCs w:val="22"/>
        </w:rPr>
        <w:t xml:space="preserve"> amount of the Bid Bond shall be 5% of the anticipated budget for this project.</w:t>
      </w:r>
    </w:p>
    <w:p w14:paraId="5596F8D2" w14:textId="77777777" w:rsidR="00A078A2" w:rsidRPr="005D2235" w:rsidRDefault="00A078A2" w:rsidP="00A078A2">
      <w:pPr>
        <w:pStyle w:val="BodyText"/>
        <w:rPr>
          <w:rFonts w:cs="Arial"/>
          <w:sz w:val="22"/>
          <w:szCs w:val="22"/>
        </w:rPr>
      </w:pPr>
    </w:p>
    <w:p w14:paraId="5596F8D3" w14:textId="728D8E45" w:rsidR="00A078A2" w:rsidRPr="005D2235" w:rsidRDefault="00A078A2" w:rsidP="00A078A2">
      <w:pPr>
        <w:pStyle w:val="BodyText"/>
        <w:rPr>
          <w:rFonts w:cs="Arial"/>
          <w:sz w:val="22"/>
          <w:szCs w:val="22"/>
        </w:rPr>
      </w:pPr>
      <w:proofErr w:type="gramStart"/>
      <w:r w:rsidRPr="005D2235">
        <w:rPr>
          <w:rFonts w:cs="Arial"/>
          <w:b/>
          <w:bCs/>
          <w:sz w:val="22"/>
          <w:szCs w:val="22"/>
        </w:rPr>
        <w:t xml:space="preserve">2.0  </w:t>
      </w:r>
      <w:r w:rsidRPr="005D2235">
        <w:rPr>
          <w:rFonts w:cs="Arial"/>
          <w:sz w:val="22"/>
          <w:szCs w:val="22"/>
        </w:rPr>
        <w:t>The</w:t>
      </w:r>
      <w:proofErr w:type="gramEnd"/>
      <w:r w:rsidRPr="005D2235">
        <w:rPr>
          <w:rFonts w:cs="Arial"/>
          <w:sz w:val="22"/>
          <w:szCs w:val="22"/>
        </w:rPr>
        <w:t xml:space="preserve"> amount of the Performance Bond shall be 100% of the anticipated budget for this project.</w:t>
      </w:r>
    </w:p>
    <w:p w14:paraId="5596F8D4" w14:textId="77777777" w:rsidR="00A078A2" w:rsidRPr="005D2235" w:rsidRDefault="00A078A2" w:rsidP="00A078A2">
      <w:pPr>
        <w:rPr>
          <w:rFonts w:cs="Arial"/>
          <w:szCs w:val="22"/>
        </w:rPr>
      </w:pPr>
    </w:p>
    <w:p w14:paraId="5596F8D5" w14:textId="77777777" w:rsidR="00A078A2" w:rsidRDefault="00A078A2" w:rsidP="00A078A2">
      <w:pPr>
        <w:rPr>
          <w:rFonts w:cs="Arial"/>
        </w:rPr>
      </w:pPr>
    </w:p>
    <w:p w14:paraId="5596F8D6" w14:textId="77777777" w:rsidR="00A078A2" w:rsidRPr="005B6235" w:rsidRDefault="00086DDE" w:rsidP="000D0EB9">
      <w:pPr>
        <w:pStyle w:val="Heading1"/>
      </w:pPr>
      <w:bookmarkStart w:id="47" w:name="_Toc28070403"/>
      <w:bookmarkStart w:id="48" w:name="_Toc28868603"/>
      <w:bookmarkStart w:id="49" w:name="_Toc29815386"/>
      <w:bookmarkStart w:id="50" w:name="_Toc29902368"/>
      <w:bookmarkStart w:id="51" w:name="_Toc29902427"/>
      <w:bookmarkStart w:id="52" w:name="_Toc28070404"/>
      <w:bookmarkStart w:id="53" w:name="_Toc28868604"/>
      <w:bookmarkStart w:id="54" w:name="_Toc29815387"/>
      <w:bookmarkStart w:id="55" w:name="_Toc29902369"/>
      <w:bookmarkStart w:id="56" w:name="_Toc29902428"/>
      <w:bookmarkStart w:id="57" w:name="_Toc28070406"/>
      <w:bookmarkStart w:id="58" w:name="_Toc28868606"/>
      <w:bookmarkStart w:id="59" w:name="_Toc29815389"/>
      <w:bookmarkStart w:id="60" w:name="_Toc29902371"/>
      <w:bookmarkStart w:id="61" w:name="_Toc29902430"/>
      <w:bookmarkStart w:id="62" w:name="_Toc28070408"/>
      <w:bookmarkStart w:id="63" w:name="_Toc28868608"/>
      <w:bookmarkStart w:id="64" w:name="_Toc29815391"/>
      <w:bookmarkStart w:id="65" w:name="_Toc29902373"/>
      <w:bookmarkStart w:id="66" w:name="_Toc29902432"/>
      <w:bookmarkStart w:id="67" w:name="_Toc28070410"/>
      <w:bookmarkStart w:id="68" w:name="_Toc28868610"/>
      <w:bookmarkStart w:id="69" w:name="_Toc29815393"/>
      <w:bookmarkStart w:id="70" w:name="_Toc29902375"/>
      <w:bookmarkStart w:id="71" w:name="_Toc29902434"/>
      <w:bookmarkStart w:id="72" w:name="_Toc28070412"/>
      <w:bookmarkStart w:id="73" w:name="_Toc28868612"/>
      <w:bookmarkStart w:id="74" w:name="_Toc29815395"/>
      <w:bookmarkStart w:id="75" w:name="_Toc29902377"/>
      <w:bookmarkStart w:id="76" w:name="_Toc29902436"/>
      <w:bookmarkStart w:id="77" w:name="_Toc28070413"/>
      <w:bookmarkStart w:id="78" w:name="_Toc28868613"/>
      <w:bookmarkStart w:id="79" w:name="_Toc29815396"/>
      <w:bookmarkStart w:id="80" w:name="_Toc29902378"/>
      <w:bookmarkStart w:id="81" w:name="_Toc29902437"/>
      <w:bookmarkStart w:id="82" w:name="_Toc509836767"/>
      <w:bookmarkStart w:id="83" w:name="_Toc509836846"/>
      <w:bookmarkStart w:id="84" w:name="_Toc15803418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5B6235">
        <w:t xml:space="preserve">Notice </w:t>
      </w:r>
      <w:r>
        <w:t>t</w:t>
      </w:r>
      <w:r w:rsidRPr="005B6235">
        <w:t>o Proceed</w:t>
      </w:r>
      <w:bookmarkEnd w:id="82"/>
      <w:bookmarkEnd w:id="83"/>
      <w:bookmarkEnd w:id="84"/>
    </w:p>
    <w:p w14:paraId="5596F8D7" w14:textId="77777777" w:rsidR="00A078A2" w:rsidRDefault="00A078A2" w:rsidP="00A078A2">
      <w:pPr>
        <w:rPr>
          <w:rFonts w:cs="Arial"/>
          <w:u w:val="single"/>
        </w:rPr>
      </w:pPr>
    </w:p>
    <w:p w14:paraId="5596F8D8" w14:textId="77777777" w:rsidR="00A078A2" w:rsidRDefault="00A078A2" w:rsidP="00A078A2">
      <w:pPr>
        <w:pStyle w:val="BodyText"/>
        <w:rPr>
          <w:rFonts w:cs="Arial"/>
          <w:b/>
          <w:bCs/>
          <w:sz w:val="22"/>
        </w:rPr>
      </w:pPr>
      <w:r>
        <w:rPr>
          <w:rFonts w:cs="Arial"/>
          <w:b/>
          <w:bCs/>
          <w:sz w:val="22"/>
        </w:rPr>
        <w:t>Delete Sec 108.2 and substitute the following:</w:t>
      </w:r>
    </w:p>
    <w:p w14:paraId="5596F8D9" w14:textId="77777777" w:rsidR="00A078A2" w:rsidRPr="00CF713D" w:rsidRDefault="00A078A2" w:rsidP="00A078A2">
      <w:pPr>
        <w:rPr>
          <w:rFonts w:cs="Arial"/>
          <w:bCs/>
        </w:rPr>
      </w:pPr>
    </w:p>
    <w:p w14:paraId="5596F8DA" w14:textId="77777777" w:rsidR="00A078A2" w:rsidRDefault="00A078A2" w:rsidP="00A078A2">
      <w:pPr>
        <w:rPr>
          <w:rFonts w:cs="Arial"/>
        </w:rPr>
      </w:pPr>
      <w:proofErr w:type="gramStart"/>
      <w:r>
        <w:rPr>
          <w:rFonts w:cs="Arial"/>
          <w:b/>
          <w:bCs/>
        </w:rPr>
        <w:t>108.2  Notice</w:t>
      </w:r>
      <w:proofErr w:type="gramEnd"/>
      <w:r>
        <w:rPr>
          <w:rFonts w:cs="Arial"/>
          <w:b/>
          <w:bCs/>
        </w:rPr>
        <w:t xml:space="preserve"> to Proceed.</w:t>
      </w:r>
      <w:r>
        <w:rPr>
          <w:rFonts w:cs="Arial"/>
        </w:rPr>
        <w:t xml:space="preserve">  For each Job Order, the engineer will include a notice to proceed, which will stipulate the date the contractor is expected to begin work.  The notice to proceed date will normally be 14 calendar days after the job order is issued.</w:t>
      </w:r>
    </w:p>
    <w:p w14:paraId="5596F8DB" w14:textId="77777777" w:rsidR="00A078A2" w:rsidRDefault="00A078A2" w:rsidP="00A078A2">
      <w:pPr>
        <w:rPr>
          <w:rFonts w:cs="Arial"/>
        </w:rPr>
      </w:pPr>
    </w:p>
    <w:p w14:paraId="5596F8DC" w14:textId="77777777" w:rsidR="00A078A2" w:rsidRDefault="00A078A2" w:rsidP="00A078A2">
      <w:pPr>
        <w:rPr>
          <w:rFonts w:cs="Arial"/>
        </w:rPr>
      </w:pPr>
    </w:p>
    <w:p w14:paraId="472A584B" w14:textId="77777777" w:rsidR="00C07C42" w:rsidRPr="00C20FE6" w:rsidRDefault="00C07C42" w:rsidP="00C07C42">
      <w:pPr>
        <w:pStyle w:val="Heading1"/>
        <w:widowControl w:val="0"/>
      </w:pPr>
      <w:bookmarkStart w:id="85" w:name="_Toc509818435"/>
      <w:bookmarkStart w:id="86" w:name="_Toc73611029"/>
      <w:bookmarkStart w:id="87" w:name="_Toc79673479"/>
      <w:bookmarkStart w:id="88" w:name="_Toc509836768"/>
      <w:bookmarkStart w:id="89" w:name="_Toc509836847"/>
      <w:bookmarkStart w:id="90" w:name="_Toc158034184"/>
      <w:r>
        <w:t>Contract Time for Completion o</w:t>
      </w:r>
      <w:r w:rsidRPr="00C20FE6">
        <w:t>f Job Order</w:t>
      </w:r>
      <w:bookmarkEnd w:id="85"/>
      <w:bookmarkEnd w:id="86"/>
      <w:bookmarkEnd w:id="87"/>
      <w:bookmarkEnd w:id="90"/>
    </w:p>
    <w:p w14:paraId="3E8A0844" w14:textId="77777777" w:rsidR="00C07C42" w:rsidRDefault="00C07C42" w:rsidP="00C07C42">
      <w:pPr>
        <w:rPr>
          <w:color w:val="000000"/>
          <w:szCs w:val="22"/>
          <w:u w:val="single"/>
        </w:rPr>
      </w:pPr>
    </w:p>
    <w:p w14:paraId="506BFC6F" w14:textId="77777777" w:rsidR="00C07C42" w:rsidRDefault="00C07C42" w:rsidP="00C07C42">
      <w:pPr>
        <w:rPr>
          <w:szCs w:val="22"/>
        </w:rPr>
      </w:pPr>
      <w:proofErr w:type="gramStart"/>
      <w:r w:rsidRPr="009E2F4E">
        <w:rPr>
          <w:b/>
          <w:color w:val="000000"/>
          <w:szCs w:val="22"/>
        </w:rPr>
        <w:t>1.0</w:t>
      </w:r>
      <w:r>
        <w:rPr>
          <w:b/>
          <w:bCs/>
          <w:color w:val="000000"/>
          <w:szCs w:val="22"/>
        </w:rPr>
        <w:t xml:space="preserve">  Contract</w:t>
      </w:r>
      <w:proofErr w:type="gramEnd"/>
      <w:r>
        <w:rPr>
          <w:b/>
          <w:bCs/>
          <w:color w:val="000000"/>
          <w:szCs w:val="22"/>
        </w:rPr>
        <w:t xml:space="preserve"> Time for Completion of Job Order.  </w:t>
      </w:r>
      <w:r>
        <w:rPr>
          <w:color w:val="000000"/>
          <w:szCs w:val="22"/>
        </w:rPr>
        <w:t>The time for the completion of the job order will be specified by calendar days.  Time is an essential element of the contract, and it is therefore important that the work be pursued vigorously to completion.</w:t>
      </w:r>
      <w:r>
        <w:rPr>
          <w:color w:val="000000"/>
          <w:szCs w:val="22"/>
        </w:rPr>
        <w:cr/>
      </w:r>
      <w:r>
        <w:rPr>
          <w:color w:val="000000"/>
          <w:szCs w:val="22"/>
        </w:rPr>
        <w:cr/>
      </w:r>
      <w:proofErr w:type="gramStart"/>
      <w:r>
        <w:rPr>
          <w:b/>
          <w:bCs/>
          <w:color w:val="000000"/>
          <w:szCs w:val="22"/>
        </w:rPr>
        <w:t>2.0  Completion</w:t>
      </w:r>
      <w:proofErr w:type="gramEnd"/>
      <w:r>
        <w:rPr>
          <w:b/>
          <w:bCs/>
          <w:color w:val="000000"/>
          <w:szCs w:val="22"/>
        </w:rPr>
        <w:t xml:space="preserve"> By Calendar Days.</w:t>
      </w:r>
      <w:r>
        <w:rPr>
          <w:color w:val="000000"/>
          <w:szCs w:val="22"/>
        </w:rPr>
        <w:t xml:space="preserve">  The contractor shall complete all work described in each job order within</w:t>
      </w:r>
      <w:r>
        <w:rPr>
          <w:szCs w:val="22"/>
        </w:rPr>
        <w:t xml:space="preserve"> seven (7) calendar days</w:t>
      </w:r>
      <w:r>
        <w:rPr>
          <w:b/>
          <w:bCs/>
          <w:szCs w:val="22"/>
        </w:rPr>
        <w:t xml:space="preserve"> </w:t>
      </w:r>
      <w:r>
        <w:rPr>
          <w:szCs w:val="22"/>
        </w:rPr>
        <w:t>of the notice to proceed date.</w:t>
      </w:r>
      <w:r>
        <w:rPr>
          <w:szCs w:val="22"/>
        </w:rPr>
        <w:cr/>
      </w:r>
    </w:p>
    <w:p w14:paraId="59BFFF18" w14:textId="77777777" w:rsidR="00C07C42" w:rsidRDefault="00C07C42" w:rsidP="00C07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roofErr w:type="gramStart"/>
      <w:r>
        <w:rPr>
          <w:b/>
          <w:szCs w:val="22"/>
        </w:rPr>
        <w:t>3</w:t>
      </w:r>
      <w:r w:rsidRPr="009E2F4E">
        <w:rPr>
          <w:b/>
          <w:szCs w:val="22"/>
        </w:rPr>
        <w:t>.0</w:t>
      </w:r>
      <w:r>
        <w:rPr>
          <w:b/>
          <w:bCs/>
          <w:color w:val="000000"/>
          <w:szCs w:val="22"/>
        </w:rPr>
        <w:t xml:space="preserve">  Contract</w:t>
      </w:r>
      <w:proofErr w:type="gramEnd"/>
      <w:r>
        <w:rPr>
          <w:b/>
          <w:bCs/>
          <w:color w:val="000000"/>
          <w:szCs w:val="22"/>
        </w:rPr>
        <w:t xml:space="preserve"> Time Extension for Change in the Work.</w:t>
      </w:r>
      <w:r>
        <w:rPr>
          <w:color w:val="000000"/>
          <w:szCs w:val="22"/>
        </w:rPr>
        <w:t xml:space="preserve">  If a change in the work on a job order is ordered by the engineer, the contractor will be allowed an extension of contract time when it can be established that the additional work required more time.  In such cases, the actual time required, as determined by the engineer, will be allowed.</w:t>
      </w:r>
      <w:r>
        <w:rPr>
          <w:color w:val="000000"/>
          <w:szCs w:val="22"/>
        </w:rPr>
        <w:cr/>
      </w:r>
      <w:r>
        <w:rPr>
          <w:color w:val="000000"/>
          <w:szCs w:val="22"/>
        </w:rPr>
        <w:cr/>
      </w:r>
      <w:r>
        <w:rPr>
          <w:b/>
          <w:bCs/>
          <w:color w:val="000000"/>
          <w:szCs w:val="22"/>
        </w:rPr>
        <w:t xml:space="preserve">4.0 Contract Time Extension for Traffic Control Restrictions.  </w:t>
      </w:r>
      <w:r>
        <w:rPr>
          <w:color w:val="000000"/>
          <w:szCs w:val="22"/>
        </w:rPr>
        <w:t>If a traffic control time restriction ordered by the engineer changes the contractor’s work schedule on a job order, the contractor will be allowed an extension of contract time when it can be established that the restriction prevented the contractor from performing the work within the contract time.  In such cases, the actual restriction time, as determined by the engineer, will be allowed.</w:t>
      </w:r>
      <w:r>
        <w:rPr>
          <w:color w:val="000000"/>
          <w:szCs w:val="22"/>
        </w:rPr>
        <w:cr/>
      </w:r>
      <w:r>
        <w:rPr>
          <w:szCs w:val="22"/>
        </w:rPr>
        <w:cr/>
      </w:r>
      <w:proofErr w:type="gramStart"/>
      <w:r>
        <w:rPr>
          <w:b/>
          <w:bCs/>
          <w:szCs w:val="22"/>
        </w:rPr>
        <w:t>5.0  Contract</w:t>
      </w:r>
      <w:proofErr w:type="gramEnd"/>
      <w:r>
        <w:rPr>
          <w:b/>
          <w:bCs/>
          <w:szCs w:val="22"/>
        </w:rPr>
        <w:t xml:space="preserve"> Time Extension for Unsuitable Weather.  </w:t>
      </w:r>
      <w:r>
        <w:rPr>
          <w:szCs w:val="22"/>
        </w:rPr>
        <w:t>The contractor will not be entitled to any extension of contract time because of unsuitable weather conditions unless authorized in writing by the engineer as an excusable, non-compensable delay under Sec 108.14.1.</w:t>
      </w:r>
      <w:r>
        <w:rPr>
          <w:szCs w:val="22"/>
        </w:rPr>
        <w:cr/>
      </w:r>
    </w:p>
    <w:p w14:paraId="5DAFEB14" w14:textId="77777777" w:rsidR="00C07C42" w:rsidRDefault="00C07C42" w:rsidP="00C07C42">
      <w:pPr>
        <w:rPr>
          <w:rFonts w:cs="Arial"/>
          <w:szCs w:val="22"/>
        </w:rPr>
      </w:pPr>
    </w:p>
    <w:p w14:paraId="5596F8DD" w14:textId="77777777" w:rsidR="00A078A2" w:rsidRPr="007E0302" w:rsidRDefault="00086DDE" w:rsidP="000D0EB9">
      <w:pPr>
        <w:pStyle w:val="Heading1"/>
      </w:pPr>
      <w:bookmarkStart w:id="91" w:name="_Toc158034185"/>
      <w:r w:rsidRPr="007E0302">
        <w:t xml:space="preserve">Completing </w:t>
      </w:r>
      <w:r>
        <w:t>t</w:t>
      </w:r>
      <w:r w:rsidRPr="007E0302">
        <w:t>he Work</w:t>
      </w:r>
      <w:bookmarkEnd w:id="88"/>
      <w:bookmarkEnd w:id="89"/>
      <w:bookmarkEnd w:id="91"/>
    </w:p>
    <w:p w14:paraId="5596F8DE" w14:textId="77777777" w:rsidR="00A078A2" w:rsidRDefault="00A078A2" w:rsidP="00A078A2">
      <w:pPr>
        <w:pStyle w:val="BodyText"/>
        <w:keepNext/>
        <w:rPr>
          <w:rFonts w:cs="Arial"/>
          <w:sz w:val="22"/>
        </w:rPr>
      </w:pPr>
    </w:p>
    <w:p w14:paraId="5596F8DF" w14:textId="0180C062" w:rsidR="00A078A2" w:rsidRDefault="00A078A2" w:rsidP="00A078A2">
      <w:pPr>
        <w:pStyle w:val="BodyText"/>
        <w:rPr>
          <w:rFonts w:cs="Arial"/>
          <w:sz w:val="22"/>
        </w:rPr>
      </w:pPr>
      <w:proofErr w:type="gramStart"/>
      <w:r>
        <w:rPr>
          <w:rFonts w:cs="Arial"/>
          <w:b/>
          <w:bCs/>
          <w:sz w:val="22"/>
        </w:rPr>
        <w:t xml:space="preserve">1.0  </w:t>
      </w:r>
      <w:r>
        <w:rPr>
          <w:rFonts w:cs="Arial"/>
          <w:sz w:val="22"/>
        </w:rPr>
        <w:t>The</w:t>
      </w:r>
      <w:proofErr w:type="gramEnd"/>
      <w:r>
        <w:rPr>
          <w:rFonts w:cs="Arial"/>
          <w:sz w:val="22"/>
        </w:rPr>
        <w:t xml:space="preserve"> contractor shall perform any task in the fixed unit price list for the fixed unit price multiplied by the quantity, multiplied by the Adjustment Factor.  The contractor shall perform the Detailed Scope of Work for the Job Order Price as calculated in accordance with the procedure for developing Job Orders set forth herein.</w:t>
      </w:r>
    </w:p>
    <w:p w14:paraId="5596F8E0" w14:textId="77777777" w:rsidR="00A078A2" w:rsidRDefault="00A078A2" w:rsidP="00A078A2">
      <w:pPr>
        <w:pStyle w:val="BodyText"/>
        <w:rPr>
          <w:rFonts w:cs="Arial"/>
          <w:sz w:val="22"/>
        </w:rPr>
      </w:pPr>
    </w:p>
    <w:p w14:paraId="5596F8E1" w14:textId="77777777" w:rsidR="00A078A2" w:rsidRDefault="00A078A2" w:rsidP="00A078A2">
      <w:pPr>
        <w:pStyle w:val="BodyText"/>
        <w:rPr>
          <w:rFonts w:cs="Arial"/>
          <w:sz w:val="22"/>
        </w:rPr>
      </w:pPr>
      <w:proofErr w:type="gramStart"/>
      <w:r>
        <w:rPr>
          <w:rFonts w:cs="Arial"/>
          <w:b/>
          <w:bCs/>
          <w:sz w:val="22"/>
        </w:rPr>
        <w:t xml:space="preserve">2.0  </w:t>
      </w:r>
      <w:r>
        <w:rPr>
          <w:rFonts w:cs="Arial"/>
          <w:sz w:val="22"/>
        </w:rPr>
        <w:t>When</w:t>
      </w:r>
      <w:proofErr w:type="gramEnd"/>
      <w:r>
        <w:rPr>
          <w:rFonts w:cs="Arial"/>
          <w:sz w:val="22"/>
        </w:rPr>
        <w:t xml:space="preserve"> installed quantities differ from the estimated quantities in the issued Job Order, the as built quantities in the final Job Order will address the quantity variation(s) for final payment.  When quantities are not specified in the Detailed Scope of Work, the Job Order Price will be deemed to be lump sum for such work.</w:t>
      </w:r>
    </w:p>
    <w:p w14:paraId="5596F8E2" w14:textId="77777777" w:rsidR="00A078A2" w:rsidRDefault="00A078A2" w:rsidP="00A078A2">
      <w:pPr>
        <w:pStyle w:val="BodyText"/>
        <w:rPr>
          <w:rFonts w:cs="Arial"/>
          <w:sz w:val="22"/>
        </w:rPr>
      </w:pPr>
    </w:p>
    <w:p w14:paraId="5596F8E3" w14:textId="77777777" w:rsidR="00A078A2" w:rsidRDefault="00A078A2" w:rsidP="00A078A2">
      <w:pPr>
        <w:pStyle w:val="BodyText"/>
        <w:rPr>
          <w:rFonts w:cs="Arial"/>
          <w:sz w:val="22"/>
        </w:rPr>
      </w:pPr>
      <w:proofErr w:type="gramStart"/>
      <w:r>
        <w:rPr>
          <w:rFonts w:cs="Arial"/>
          <w:b/>
          <w:bCs/>
          <w:sz w:val="22"/>
        </w:rPr>
        <w:t xml:space="preserve">3.0  </w:t>
      </w:r>
      <w:r>
        <w:rPr>
          <w:rFonts w:cs="Arial"/>
          <w:sz w:val="22"/>
        </w:rPr>
        <w:t>The</w:t>
      </w:r>
      <w:proofErr w:type="gramEnd"/>
      <w:r>
        <w:rPr>
          <w:rFonts w:cs="Arial"/>
          <w:sz w:val="22"/>
        </w:rPr>
        <w:t xml:space="preserve"> contractor shall employ and supply a sufficient force of workers, materials and equipment and shall progress the work with such diligence so as to ensure completion of the Detailed Scope of Work within the Job Order completion Time or within such extended time for completion as may be granted by the engineer.</w:t>
      </w:r>
    </w:p>
    <w:p w14:paraId="5596F8E4" w14:textId="77777777" w:rsidR="00A078A2" w:rsidRDefault="00A078A2" w:rsidP="00A078A2">
      <w:pPr>
        <w:pStyle w:val="BodyText"/>
        <w:rPr>
          <w:rFonts w:cs="Arial"/>
          <w:sz w:val="22"/>
        </w:rPr>
      </w:pPr>
    </w:p>
    <w:p w14:paraId="5596F8E5" w14:textId="77777777" w:rsidR="00A078A2" w:rsidRDefault="00A078A2" w:rsidP="00A078A2">
      <w:pPr>
        <w:pStyle w:val="BodyText"/>
        <w:rPr>
          <w:rFonts w:cs="Arial"/>
          <w:sz w:val="22"/>
        </w:rPr>
      </w:pPr>
      <w:r>
        <w:rPr>
          <w:rFonts w:cs="Arial"/>
          <w:b/>
          <w:bCs/>
          <w:sz w:val="22"/>
        </w:rPr>
        <w:t xml:space="preserve">4.0  </w:t>
      </w:r>
      <w:r>
        <w:rPr>
          <w:rFonts w:cs="Arial"/>
          <w:sz w:val="22"/>
        </w:rPr>
        <w:t>In order to assist in reviewing the Job Order Price Proposal, the contractor shall as part of the Job Order Proposal prepare and submit to the engineer for approval, a progress schedule showing the order in which the contractor proposes to carry on the work, the date of which it will start the major items of work (including but not limited to excavation, drainage, paving, structures, mobilization, soil erosion and sediment control, etc.) and the critical features (including procurement of materials, plant and equipment) and the contemplated dates for completing the same.</w:t>
      </w:r>
    </w:p>
    <w:p w14:paraId="5596F8E6" w14:textId="77777777" w:rsidR="00A078A2" w:rsidRDefault="00A078A2" w:rsidP="00A078A2">
      <w:pPr>
        <w:rPr>
          <w:rFonts w:cs="Arial"/>
        </w:rPr>
      </w:pPr>
    </w:p>
    <w:p w14:paraId="5596F8E7" w14:textId="77777777" w:rsidR="00A078A2" w:rsidRDefault="00A078A2" w:rsidP="00A078A2">
      <w:pPr>
        <w:rPr>
          <w:rFonts w:cs="Arial"/>
        </w:rPr>
      </w:pPr>
    </w:p>
    <w:p w14:paraId="5596F8E8" w14:textId="77777777" w:rsidR="00A078A2" w:rsidRPr="007E0302" w:rsidRDefault="00086DDE" w:rsidP="000D0EB9">
      <w:pPr>
        <w:pStyle w:val="Heading1"/>
      </w:pPr>
      <w:bookmarkStart w:id="92" w:name="_Toc509836769"/>
      <w:bookmarkStart w:id="93" w:name="_Toc509836848"/>
      <w:bookmarkStart w:id="94" w:name="_Toc158034186"/>
      <w:r w:rsidRPr="007E0302">
        <w:t xml:space="preserve">Final Inspection </w:t>
      </w:r>
      <w:r>
        <w:t>a</w:t>
      </w:r>
      <w:r w:rsidRPr="007E0302">
        <w:t xml:space="preserve">nd Acceptance </w:t>
      </w:r>
      <w:r>
        <w:t>of t</w:t>
      </w:r>
      <w:r w:rsidRPr="007E0302">
        <w:t>he Work</w:t>
      </w:r>
      <w:bookmarkEnd w:id="92"/>
      <w:bookmarkEnd w:id="93"/>
      <w:bookmarkEnd w:id="94"/>
    </w:p>
    <w:p w14:paraId="5596F8E9" w14:textId="77777777" w:rsidR="00A078A2" w:rsidRDefault="00A078A2" w:rsidP="00A078A2">
      <w:pPr>
        <w:rPr>
          <w:rFonts w:cs="Arial"/>
          <w:u w:val="single"/>
        </w:rPr>
      </w:pPr>
    </w:p>
    <w:p w14:paraId="5596F8EA" w14:textId="43611A03" w:rsidR="00A078A2" w:rsidRDefault="00A078A2" w:rsidP="00A078A2">
      <w:pPr>
        <w:pStyle w:val="BodyText"/>
        <w:rPr>
          <w:rFonts w:cs="Arial"/>
          <w:b/>
          <w:bCs/>
          <w:color w:val="auto"/>
          <w:sz w:val="22"/>
        </w:rPr>
      </w:pPr>
      <w:r>
        <w:rPr>
          <w:rFonts w:cs="Arial"/>
          <w:b/>
          <w:bCs/>
          <w:color w:val="auto"/>
          <w:sz w:val="22"/>
        </w:rPr>
        <w:t>Delete Sec 105.10.7 through 105.10.7.2 and substitute the following:</w:t>
      </w:r>
    </w:p>
    <w:p w14:paraId="5596F8EB" w14:textId="77777777" w:rsidR="00A078A2" w:rsidRDefault="00A078A2" w:rsidP="00A078A2">
      <w:pPr>
        <w:pStyle w:val="BodyText"/>
        <w:rPr>
          <w:rFonts w:cs="Arial"/>
          <w:color w:val="auto"/>
          <w:sz w:val="22"/>
        </w:rPr>
      </w:pPr>
    </w:p>
    <w:p w14:paraId="5596F8EC" w14:textId="77777777" w:rsidR="00A078A2" w:rsidRDefault="00A078A2" w:rsidP="00A078A2">
      <w:pPr>
        <w:pStyle w:val="BodyText"/>
        <w:rPr>
          <w:rFonts w:cs="Arial"/>
          <w:b/>
          <w:bCs/>
          <w:color w:val="auto"/>
          <w:sz w:val="22"/>
        </w:rPr>
      </w:pPr>
      <w:proofErr w:type="gramStart"/>
      <w:r>
        <w:rPr>
          <w:rFonts w:cs="Arial"/>
          <w:b/>
          <w:bCs/>
          <w:color w:val="auto"/>
          <w:sz w:val="22"/>
        </w:rPr>
        <w:t>105.10.7  Final</w:t>
      </w:r>
      <w:proofErr w:type="gramEnd"/>
      <w:r>
        <w:rPr>
          <w:rFonts w:cs="Arial"/>
          <w:b/>
          <w:bCs/>
          <w:color w:val="auto"/>
          <w:sz w:val="22"/>
        </w:rPr>
        <w:t xml:space="preserve"> Inspection.</w:t>
      </w:r>
      <w:r>
        <w:rPr>
          <w:rFonts w:cs="Arial"/>
          <w:color w:val="auto"/>
          <w:sz w:val="22"/>
        </w:rPr>
        <w:t xml:space="preserve">  Upon completion of the required work for each Job Order, the contractor shall notify the engineer by phone or electronic mailing, and the engineer will perform an inspection.  If the engineer determines all work required by the contract has been satisfactorily completed, the engineer will make the acceptance for maintenance and notify the contractor in writing of the date of acceptance for maintenance.  </w:t>
      </w:r>
    </w:p>
    <w:p w14:paraId="5596F8ED" w14:textId="77777777" w:rsidR="00A078A2" w:rsidRPr="00CF713D" w:rsidRDefault="00A078A2" w:rsidP="00A078A2">
      <w:pPr>
        <w:pStyle w:val="BodyText"/>
        <w:rPr>
          <w:rFonts w:cs="Arial"/>
          <w:bCs/>
          <w:color w:val="auto"/>
          <w:sz w:val="22"/>
        </w:rPr>
      </w:pPr>
    </w:p>
    <w:p w14:paraId="5596F8EE" w14:textId="77777777" w:rsidR="00A078A2" w:rsidRDefault="00A078A2" w:rsidP="00A078A2">
      <w:pPr>
        <w:pStyle w:val="BodyText"/>
        <w:rPr>
          <w:rFonts w:cs="Arial"/>
          <w:color w:val="auto"/>
          <w:sz w:val="22"/>
        </w:rPr>
      </w:pPr>
      <w:proofErr w:type="gramStart"/>
      <w:r>
        <w:rPr>
          <w:rFonts w:cs="Arial"/>
          <w:b/>
          <w:bCs/>
          <w:color w:val="auto"/>
          <w:sz w:val="22"/>
        </w:rPr>
        <w:t>105.10.7.1</w:t>
      </w:r>
      <w:r>
        <w:rPr>
          <w:rFonts w:cs="Arial"/>
          <w:color w:val="auto"/>
          <w:sz w:val="22"/>
        </w:rPr>
        <w:t xml:space="preserve">  Work</w:t>
      </w:r>
      <w:proofErr w:type="gramEnd"/>
      <w:r>
        <w:rPr>
          <w:rFonts w:cs="Arial"/>
          <w:color w:val="auto"/>
          <w:sz w:val="22"/>
        </w:rPr>
        <w:t xml:space="preserve"> determined to be unsatisfactory by the engineer and not accepted shall be corrected to acceptable standards at the contractor’s sole cost.  All items that are unsatisfactory shall be corrected within the specified working days for each job order.  If needed for correction of unsatisfactory work, the contractor will be given an extension of contract time in an amount equal to the number of working days remaining in the job order at the time the engineer was notified for inspection.  No contract time extension will be made for notification made prior to completion of the work.  Any time extension given will be considered a non-compensable delay.  Upon completion of the corrections, the contractor shall notify the engineer for a re-inspection.</w:t>
      </w:r>
    </w:p>
    <w:p w14:paraId="5596F8EF" w14:textId="77777777" w:rsidR="00A078A2" w:rsidRDefault="00A078A2" w:rsidP="00A078A2">
      <w:pPr>
        <w:pStyle w:val="BodyText"/>
        <w:rPr>
          <w:rFonts w:cs="Arial"/>
          <w:sz w:val="22"/>
        </w:rPr>
      </w:pPr>
    </w:p>
    <w:p w14:paraId="5596F8F0" w14:textId="77777777" w:rsidR="00A078A2" w:rsidRDefault="00A078A2" w:rsidP="00A078A2">
      <w:pPr>
        <w:pStyle w:val="BodyText"/>
        <w:rPr>
          <w:rFonts w:cs="Arial"/>
          <w:sz w:val="22"/>
        </w:rPr>
      </w:pPr>
      <w:proofErr w:type="gramStart"/>
      <w:r>
        <w:rPr>
          <w:rFonts w:cs="Arial"/>
          <w:b/>
          <w:bCs/>
          <w:sz w:val="22"/>
        </w:rPr>
        <w:t>105.10.7.2</w:t>
      </w:r>
      <w:r>
        <w:rPr>
          <w:rFonts w:cs="Arial"/>
          <w:sz w:val="22"/>
        </w:rPr>
        <w:t xml:space="preserve">  Following</w:t>
      </w:r>
      <w:proofErr w:type="gramEnd"/>
      <w:r>
        <w:rPr>
          <w:rFonts w:cs="Arial"/>
          <w:sz w:val="22"/>
        </w:rPr>
        <w:t xml:space="preserve"> a Job Order final inspection, the contractor, subcontractors, and suppliers are relieved of any new or additional liability to third parties for personal injury, death, or property damages which may be alleged to result from the performance of the work required by that job order, unless additional work on the right of way is required by the engineer.</w:t>
      </w:r>
    </w:p>
    <w:p w14:paraId="5596F8F1" w14:textId="77777777" w:rsidR="00A078A2" w:rsidRDefault="00A078A2" w:rsidP="00A078A2">
      <w:pPr>
        <w:pStyle w:val="BodyText"/>
        <w:rPr>
          <w:rFonts w:cs="Arial"/>
          <w:sz w:val="22"/>
        </w:rPr>
      </w:pPr>
    </w:p>
    <w:p w14:paraId="5596F8F2" w14:textId="77777777" w:rsidR="00A078A2" w:rsidRDefault="00A078A2" w:rsidP="00A078A2">
      <w:pPr>
        <w:pStyle w:val="BodyText"/>
        <w:rPr>
          <w:rFonts w:cs="Arial"/>
          <w:sz w:val="22"/>
        </w:rPr>
      </w:pPr>
      <w:proofErr w:type="gramStart"/>
      <w:r>
        <w:rPr>
          <w:rFonts w:cs="Arial"/>
          <w:b/>
          <w:bCs/>
          <w:sz w:val="22"/>
        </w:rPr>
        <w:lastRenderedPageBreak/>
        <w:t>105.10.7.3</w:t>
      </w:r>
      <w:r>
        <w:rPr>
          <w:rFonts w:cs="Arial"/>
          <w:sz w:val="22"/>
        </w:rPr>
        <w:t xml:space="preserve">  Nothing</w:t>
      </w:r>
      <w:proofErr w:type="gramEnd"/>
      <w:r>
        <w:rPr>
          <w:rFonts w:cs="Arial"/>
          <w:sz w:val="22"/>
        </w:rPr>
        <w:t xml:space="preserve"> in this section shall be deemed to excuse the contractor of liability or responsibility for any personal injury, death, or property damages which may arise from acts or the failure to act prior to the final inspection of the work required by the Job Order.</w:t>
      </w:r>
    </w:p>
    <w:p w14:paraId="5596F8F3" w14:textId="77777777" w:rsidR="00A078A2" w:rsidRDefault="00A078A2" w:rsidP="00A078A2">
      <w:pPr>
        <w:pStyle w:val="BodyText"/>
        <w:rPr>
          <w:rFonts w:cs="Arial"/>
          <w:sz w:val="22"/>
        </w:rPr>
      </w:pPr>
    </w:p>
    <w:p w14:paraId="5596F8F4" w14:textId="77777777" w:rsidR="00A078A2" w:rsidRDefault="00A078A2" w:rsidP="00A078A2">
      <w:pPr>
        <w:pStyle w:val="BodyText"/>
        <w:rPr>
          <w:rFonts w:cs="Arial"/>
          <w:sz w:val="22"/>
        </w:rPr>
      </w:pPr>
    </w:p>
    <w:p w14:paraId="5596F8F5" w14:textId="77777777" w:rsidR="00A078A2" w:rsidRPr="007E0302" w:rsidRDefault="00086DDE" w:rsidP="000D0EB9">
      <w:pPr>
        <w:pStyle w:val="Heading1"/>
      </w:pPr>
      <w:bookmarkStart w:id="95" w:name="_Toc509836770"/>
      <w:bookmarkStart w:id="96" w:name="_Toc509836849"/>
      <w:bookmarkStart w:id="97" w:name="_Toc158034187"/>
      <w:r w:rsidRPr="007E0302">
        <w:t xml:space="preserve">Liquidated Damages </w:t>
      </w:r>
      <w:r>
        <w:t>f</w:t>
      </w:r>
      <w:r w:rsidRPr="007E0302">
        <w:t xml:space="preserve">or Failure </w:t>
      </w:r>
      <w:r>
        <w:t>o</w:t>
      </w:r>
      <w:r w:rsidRPr="007E0302">
        <w:t xml:space="preserve">r Delay </w:t>
      </w:r>
      <w:r>
        <w:t>i</w:t>
      </w:r>
      <w:r w:rsidRPr="007E0302">
        <w:t xml:space="preserve">n Beginning Work </w:t>
      </w:r>
      <w:r>
        <w:t>and/o</w:t>
      </w:r>
      <w:r w:rsidRPr="007E0302">
        <w:t xml:space="preserve">r Completing Work </w:t>
      </w:r>
      <w:r>
        <w:t>o</w:t>
      </w:r>
      <w:r w:rsidRPr="007E0302">
        <w:t>n Time</w:t>
      </w:r>
      <w:bookmarkEnd w:id="95"/>
      <w:bookmarkEnd w:id="96"/>
      <w:bookmarkEnd w:id="97"/>
    </w:p>
    <w:p w14:paraId="5596F8F6" w14:textId="77777777" w:rsidR="00A078A2" w:rsidRPr="00025A6F" w:rsidRDefault="00A078A2" w:rsidP="00A078A2">
      <w:pPr>
        <w:rPr>
          <w:rFonts w:cs="Arial"/>
          <w:szCs w:val="22"/>
        </w:rPr>
      </w:pPr>
    </w:p>
    <w:p w14:paraId="7C67F8FC" w14:textId="77777777" w:rsidR="00FF6CFE" w:rsidRDefault="00FF6CFE" w:rsidP="00FF6CFE">
      <w:pPr>
        <w:tabs>
          <w:tab w:val="left" w:pos="720"/>
        </w:tabs>
        <w:rPr>
          <w:rFonts w:cs="Arial"/>
          <w:color w:val="000000"/>
          <w:szCs w:val="22"/>
        </w:rPr>
      </w:pPr>
      <w:proofErr w:type="gramStart"/>
      <w:r>
        <w:rPr>
          <w:b/>
          <w:bCs/>
          <w:color w:val="000000"/>
          <w:szCs w:val="22"/>
        </w:rPr>
        <w:t>1.0  Description</w:t>
      </w:r>
      <w:proofErr w:type="gramEnd"/>
      <w:r>
        <w:rPr>
          <w:b/>
          <w:bCs/>
          <w:color w:val="000000"/>
          <w:szCs w:val="22"/>
        </w:rPr>
        <w:t xml:space="preserve">.  </w:t>
      </w:r>
      <w:r>
        <w:rPr>
          <w:color w:val="000000"/>
          <w:szCs w:val="22"/>
        </w:rPr>
        <w:t xml:space="preserve">If the contractor, or in case of default, the surety fails to begin or complete the work required in a job order within the time specified, or within such extra time as may be allowed by the contract, the contractor shall be charged with liquidated damages in the amount of </w:t>
      </w:r>
      <w:r w:rsidRPr="007C7787">
        <w:rPr>
          <w:b/>
          <w:bCs/>
          <w:color w:val="000000"/>
          <w:szCs w:val="22"/>
          <w:u w:val="single"/>
        </w:rPr>
        <w:t>$250 per day</w:t>
      </w:r>
      <w:r>
        <w:rPr>
          <w:color w:val="000000"/>
          <w:szCs w:val="22"/>
        </w:rPr>
        <w:t xml:space="preserve"> for each day or partial day that the job order remains incomplete </w:t>
      </w:r>
      <w:proofErr w:type="gramStart"/>
      <w:r>
        <w:rPr>
          <w:color w:val="000000"/>
          <w:szCs w:val="22"/>
        </w:rPr>
        <w:t>in excess of</w:t>
      </w:r>
      <w:proofErr w:type="gramEnd"/>
      <w:r>
        <w:rPr>
          <w:color w:val="000000"/>
          <w:szCs w:val="22"/>
        </w:rPr>
        <w:t xml:space="preserve"> the specified time. The amount specified is agreed upon, not as a penalty, but as liquidated damages for loss to the Commission and the public.  This amount will be deducted from any amount due under the contract. These damages will apply to each individual job order for which the contractor fails to complete the work on time. The contractor and surety shall be liable for all liquidated damages.  Permitting the contractor to continue the work after the expiration of the specified time or any extension of time will not constitute a waiver by the Commission of any contractual rights. </w:t>
      </w:r>
      <w:r w:rsidRPr="00025A6F">
        <w:rPr>
          <w:rFonts w:cs="Arial"/>
          <w:color w:val="000000"/>
          <w:szCs w:val="22"/>
        </w:rPr>
        <w:t>It shall be the responsibility of the engineer to determine the quantity of excess time</w:t>
      </w:r>
      <w:r>
        <w:rPr>
          <w:rFonts w:cs="Arial"/>
          <w:color w:val="000000"/>
          <w:szCs w:val="22"/>
        </w:rPr>
        <w:t>.</w:t>
      </w:r>
    </w:p>
    <w:p w14:paraId="3BC7CECA" w14:textId="77777777" w:rsidR="00FF6CFE" w:rsidRDefault="00FF6CFE" w:rsidP="00FF6CFE">
      <w:pPr>
        <w:tabs>
          <w:tab w:val="left" w:pos="720"/>
        </w:tabs>
        <w:rPr>
          <w:color w:val="000000"/>
          <w:szCs w:val="22"/>
        </w:rPr>
      </w:pPr>
    </w:p>
    <w:p w14:paraId="7B54DCF1" w14:textId="54A7C5DD" w:rsidR="00FF6CFE" w:rsidRDefault="00FF6CFE" w:rsidP="00FF6CFE">
      <w:pPr>
        <w:tabs>
          <w:tab w:val="left" w:pos="720"/>
        </w:tabs>
        <w:rPr>
          <w:color w:val="000000"/>
          <w:szCs w:val="22"/>
        </w:rPr>
      </w:pPr>
      <w:proofErr w:type="gramStart"/>
      <w:r>
        <w:rPr>
          <w:b/>
          <w:bCs/>
          <w:color w:val="000000"/>
          <w:szCs w:val="22"/>
        </w:rPr>
        <w:t xml:space="preserve">2.0  </w:t>
      </w:r>
      <w:r w:rsidRPr="00357092">
        <w:rPr>
          <w:color w:val="000000"/>
          <w:szCs w:val="22"/>
        </w:rPr>
        <w:t>Sec</w:t>
      </w:r>
      <w:proofErr w:type="gramEnd"/>
      <w:r w:rsidRPr="007C7787">
        <w:rPr>
          <w:color w:val="000000"/>
          <w:szCs w:val="22"/>
        </w:rPr>
        <w:t xml:space="preserve"> 108.8.1 through 108.8.1.3</w:t>
      </w:r>
      <w:r>
        <w:rPr>
          <w:b/>
          <w:bCs/>
          <w:color w:val="000000"/>
          <w:szCs w:val="22"/>
        </w:rPr>
        <w:t xml:space="preserve"> </w:t>
      </w:r>
      <w:r>
        <w:rPr>
          <w:color w:val="000000"/>
          <w:szCs w:val="22"/>
        </w:rPr>
        <w:t xml:space="preserve">shall not apply to this contract. </w:t>
      </w:r>
    </w:p>
    <w:p w14:paraId="01AD0749" w14:textId="77777777" w:rsidR="00FF6CFE" w:rsidRDefault="00FF6CFE" w:rsidP="00FF6CFE">
      <w:pPr>
        <w:tabs>
          <w:tab w:val="left" w:pos="720"/>
        </w:tabs>
        <w:rPr>
          <w:color w:val="000000"/>
          <w:szCs w:val="22"/>
        </w:rPr>
      </w:pPr>
    </w:p>
    <w:p w14:paraId="0877911C" w14:textId="77777777" w:rsidR="00FF6CFE" w:rsidRDefault="00FF6CFE" w:rsidP="00FF6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3.0  </w:t>
      </w:r>
      <w:r>
        <w:rPr>
          <w:color w:val="000000"/>
          <w:szCs w:val="22"/>
        </w:rPr>
        <w:t>These</w:t>
      </w:r>
      <w:proofErr w:type="gramEnd"/>
      <w:r>
        <w:rPr>
          <w:color w:val="000000"/>
          <w:szCs w:val="22"/>
        </w:rPr>
        <w:t xml:space="preserve"> liquidated damages will not be charged for Saturdays, Sundays, national, and state holidays established by law.</w:t>
      </w:r>
    </w:p>
    <w:p w14:paraId="5596F8FA" w14:textId="77777777" w:rsidR="00A078A2" w:rsidRPr="00BC1A6D" w:rsidRDefault="00A078A2" w:rsidP="00A078A2">
      <w:pPr>
        <w:pStyle w:val="BodyText"/>
        <w:rPr>
          <w:rFonts w:cs="Arial"/>
          <w:sz w:val="22"/>
          <w:szCs w:val="22"/>
        </w:rPr>
      </w:pPr>
    </w:p>
    <w:p w14:paraId="5596F8FB" w14:textId="77777777" w:rsidR="00A078A2" w:rsidRPr="00BC1A6D" w:rsidRDefault="00A078A2" w:rsidP="00A078A2">
      <w:pPr>
        <w:pStyle w:val="BodyText"/>
        <w:rPr>
          <w:rFonts w:cs="Arial"/>
          <w:sz w:val="22"/>
          <w:szCs w:val="22"/>
        </w:rPr>
      </w:pPr>
    </w:p>
    <w:p w14:paraId="4D25B85C" w14:textId="77777777" w:rsidR="00C07C42" w:rsidRPr="003E5004" w:rsidRDefault="00C07C42" w:rsidP="00C07C42">
      <w:pPr>
        <w:pStyle w:val="Heading1"/>
        <w:widowControl w:val="0"/>
      </w:pPr>
      <w:bookmarkStart w:id="98" w:name="_Toc28070418"/>
      <w:bookmarkStart w:id="99" w:name="_Toc28868618"/>
      <w:bookmarkStart w:id="100" w:name="_Toc29815401"/>
      <w:bookmarkStart w:id="101" w:name="_Toc29902383"/>
      <w:bookmarkStart w:id="102" w:name="_Toc29902442"/>
      <w:bookmarkStart w:id="103" w:name="_Toc28070419"/>
      <w:bookmarkStart w:id="104" w:name="_Toc28868619"/>
      <w:bookmarkStart w:id="105" w:name="_Toc29815402"/>
      <w:bookmarkStart w:id="106" w:name="_Toc29902384"/>
      <w:bookmarkStart w:id="107" w:name="_Toc29902443"/>
      <w:bookmarkStart w:id="108" w:name="_Toc28070421"/>
      <w:bookmarkStart w:id="109" w:name="_Toc28868621"/>
      <w:bookmarkStart w:id="110" w:name="_Toc29815404"/>
      <w:bookmarkStart w:id="111" w:name="_Toc29902386"/>
      <w:bookmarkStart w:id="112" w:name="_Toc29902445"/>
      <w:bookmarkStart w:id="113" w:name="_Toc28070423"/>
      <w:bookmarkStart w:id="114" w:name="_Toc28868623"/>
      <w:bookmarkStart w:id="115" w:name="_Toc29815406"/>
      <w:bookmarkStart w:id="116" w:name="_Toc29902388"/>
      <w:bookmarkStart w:id="117" w:name="_Toc29902447"/>
      <w:bookmarkStart w:id="118" w:name="_Toc28070425"/>
      <w:bookmarkStart w:id="119" w:name="_Toc28868625"/>
      <w:bookmarkStart w:id="120" w:name="_Toc29815408"/>
      <w:bookmarkStart w:id="121" w:name="_Toc29902390"/>
      <w:bookmarkStart w:id="122" w:name="_Toc29902449"/>
      <w:bookmarkStart w:id="123" w:name="_Toc28070426"/>
      <w:bookmarkStart w:id="124" w:name="_Toc28868626"/>
      <w:bookmarkStart w:id="125" w:name="_Toc29815409"/>
      <w:bookmarkStart w:id="126" w:name="_Toc29902391"/>
      <w:bookmarkStart w:id="127" w:name="_Toc29902450"/>
      <w:bookmarkStart w:id="128" w:name="_Toc28868629"/>
      <w:bookmarkStart w:id="129" w:name="_Toc29815412"/>
      <w:bookmarkStart w:id="130" w:name="_Toc29902393"/>
      <w:bookmarkStart w:id="131" w:name="_Toc29902452"/>
      <w:bookmarkStart w:id="132" w:name="_Toc28868630"/>
      <w:bookmarkStart w:id="133" w:name="_Toc29815413"/>
      <w:bookmarkStart w:id="134" w:name="_Toc29902394"/>
      <w:bookmarkStart w:id="135" w:name="_Toc29902453"/>
      <w:bookmarkStart w:id="136" w:name="_Toc28868632"/>
      <w:bookmarkStart w:id="137" w:name="_Toc29815415"/>
      <w:bookmarkStart w:id="138" w:name="_Toc29902396"/>
      <w:bookmarkStart w:id="139" w:name="_Toc29902455"/>
      <w:bookmarkStart w:id="140" w:name="_Toc28868634"/>
      <w:bookmarkStart w:id="141" w:name="_Toc29815417"/>
      <w:bookmarkStart w:id="142" w:name="_Toc29902398"/>
      <w:bookmarkStart w:id="143" w:name="_Toc29902457"/>
      <w:bookmarkStart w:id="144" w:name="_Toc28868635"/>
      <w:bookmarkStart w:id="145" w:name="_Toc29815418"/>
      <w:bookmarkStart w:id="146" w:name="_Toc29902399"/>
      <w:bookmarkStart w:id="147" w:name="_Toc29902458"/>
      <w:bookmarkStart w:id="148" w:name="_Toc28868636"/>
      <w:bookmarkStart w:id="149" w:name="_Toc29815419"/>
      <w:bookmarkStart w:id="150" w:name="_Toc29902400"/>
      <w:bookmarkStart w:id="151" w:name="_Toc29902459"/>
      <w:bookmarkStart w:id="152" w:name="_Toc509818442"/>
      <w:bookmarkStart w:id="153" w:name="_Toc73611034"/>
      <w:bookmarkStart w:id="154" w:name="_Toc79673484"/>
      <w:bookmarkStart w:id="155" w:name="_Toc75805129"/>
      <w:bookmarkStart w:id="156" w:name="_Toc509836774"/>
      <w:bookmarkStart w:id="157" w:name="_Toc509836853"/>
      <w:bookmarkStart w:id="158" w:name="_Toc15803418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3E5004">
        <w:t>Contract Payments</w:t>
      </w:r>
      <w:bookmarkEnd w:id="152"/>
      <w:bookmarkEnd w:id="153"/>
      <w:bookmarkEnd w:id="154"/>
      <w:bookmarkEnd w:id="158"/>
    </w:p>
    <w:p w14:paraId="3B1E727F" w14:textId="77777777" w:rsidR="00C07C42" w:rsidRDefault="00C07C42" w:rsidP="00C07C42">
      <w:pPr>
        <w:pStyle w:val="BodyText"/>
        <w:rPr>
          <w:rFonts w:cs="Arial"/>
          <w:b/>
          <w:bCs/>
        </w:rPr>
      </w:pPr>
    </w:p>
    <w:p w14:paraId="1A1B5126" w14:textId="668D5284" w:rsidR="00C07C42" w:rsidRDefault="00C07C42" w:rsidP="00C07C42">
      <w:pPr>
        <w:pStyle w:val="BodyText"/>
        <w:rPr>
          <w:rFonts w:cs="Arial"/>
          <w:b/>
          <w:bCs/>
        </w:rPr>
      </w:pPr>
      <w:proofErr w:type="gramStart"/>
      <w:r>
        <w:rPr>
          <w:b/>
          <w:bCs/>
          <w:szCs w:val="22"/>
        </w:rPr>
        <w:t xml:space="preserve">1.0  </w:t>
      </w:r>
      <w:r w:rsidRPr="003D0691">
        <w:rPr>
          <w:rFonts w:cs="Arial"/>
          <w:sz w:val="22"/>
          <w:szCs w:val="22"/>
        </w:rPr>
        <w:t>The</w:t>
      </w:r>
      <w:proofErr w:type="gramEnd"/>
      <w:r w:rsidRPr="003D0691">
        <w:rPr>
          <w:rFonts w:cs="Arial"/>
          <w:sz w:val="22"/>
          <w:szCs w:val="22"/>
        </w:rPr>
        <w:t xml:space="preserve"> contractor shall request payment by submitting a</w:t>
      </w:r>
      <w:r w:rsidR="00F26EC7" w:rsidRPr="003D0691">
        <w:rPr>
          <w:rFonts w:cs="Arial"/>
          <w:sz w:val="22"/>
          <w:szCs w:val="22"/>
        </w:rPr>
        <w:t>n</w:t>
      </w:r>
      <w:r w:rsidRPr="003D0691">
        <w:rPr>
          <w:rFonts w:cs="Arial"/>
          <w:sz w:val="22"/>
          <w:szCs w:val="22"/>
        </w:rPr>
        <w:t xml:space="preserve"> invoice to the engineer.  The invoice shall be for the job orders completed and shall be itemized by job order number.  A summary of all contract items used, contract unit prices, and total cost shall be included with the invoice.</w:t>
      </w:r>
      <w:r w:rsidRPr="003D0691">
        <w:rPr>
          <w:rFonts w:cs="Arial"/>
          <w:sz w:val="22"/>
          <w:szCs w:val="22"/>
        </w:rPr>
        <w:cr/>
      </w:r>
    </w:p>
    <w:p w14:paraId="2504DE92" w14:textId="78044C92" w:rsidR="00C07C42" w:rsidRDefault="00C07C42" w:rsidP="00C07C42">
      <w:pPr>
        <w:rPr>
          <w:rFonts w:cs="Arial"/>
        </w:rPr>
      </w:pPr>
      <w:proofErr w:type="gramStart"/>
      <w:r>
        <w:rPr>
          <w:rFonts w:cs="Arial"/>
          <w:b/>
          <w:bCs/>
          <w:color w:val="000000"/>
        </w:rPr>
        <w:t>1.1</w:t>
      </w:r>
      <w:r>
        <w:rPr>
          <w:rFonts w:cs="Arial"/>
          <w:color w:val="000000"/>
        </w:rPr>
        <w:t xml:space="preserve">  The</w:t>
      </w:r>
      <w:proofErr w:type="gramEnd"/>
      <w:r>
        <w:rPr>
          <w:rFonts w:cs="Arial"/>
          <w:color w:val="000000"/>
        </w:rPr>
        <w:t xml:space="preserve"> engineer will make payment estimates for the Job Orders completed and final inspected and the value thereof at the price established in the Job Order, including any necessary adjustments.  The </w:t>
      </w:r>
      <w:r w:rsidR="00D01CD0">
        <w:rPr>
          <w:rFonts w:cs="Arial"/>
          <w:color w:val="000000"/>
        </w:rPr>
        <w:t>payment</w:t>
      </w:r>
      <w:r>
        <w:rPr>
          <w:rFonts w:cs="Arial"/>
          <w:color w:val="000000"/>
        </w:rPr>
        <w:t xml:space="preserve"> estimates will include deductions from the contractor’s</w:t>
      </w:r>
      <w:r>
        <w:rPr>
          <w:rFonts w:cs="Arial"/>
        </w:rPr>
        <w:t xml:space="preserve"> invoice for any liquidated damages applicable to any of the Job Orders.  </w:t>
      </w:r>
    </w:p>
    <w:p w14:paraId="221775FF" w14:textId="4F4C3D23" w:rsidR="00F51FFE" w:rsidRPr="009940E8" w:rsidRDefault="00C07C42" w:rsidP="00F51FFE">
      <w:pPr>
        <w:tabs>
          <w:tab w:val="left" w:pos="720"/>
        </w:tabs>
        <w:rPr>
          <w:color w:val="000000"/>
          <w:szCs w:val="22"/>
        </w:rPr>
      </w:pPr>
      <w:r>
        <w:rPr>
          <w:color w:val="000000"/>
          <w:szCs w:val="22"/>
        </w:rPr>
        <w:cr/>
      </w:r>
      <w:proofErr w:type="gramStart"/>
      <w:r>
        <w:rPr>
          <w:b/>
          <w:bCs/>
          <w:color w:val="000000"/>
          <w:szCs w:val="22"/>
        </w:rPr>
        <w:t>1.</w:t>
      </w:r>
      <w:r w:rsidR="00672CA4">
        <w:rPr>
          <w:b/>
          <w:bCs/>
          <w:color w:val="000000"/>
          <w:szCs w:val="22"/>
        </w:rPr>
        <w:t>2</w:t>
      </w:r>
      <w:r>
        <w:rPr>
          <w:b/>
          <w:bCs/>
          <w:color w:val="000000"/>
          <w:szCs w:val="22"/>
        </w:rPr>
        <w:t xml:space="preserve">  Material</w:t>
      </w:r>
      <w:proofErr w:type="gramEnd"/>
      <w:r>
        <w:rPr>
          <w:b/>
          <w:bCs/>
          <w:color w:val="000000"/>
          <w:szCs w:val="22"/>
        </w:rPr>
        <w:t xml:space="preserve"> Allowance.  </w:t>
      </w:r>
      <w:r>
        <w:rPr>
          <w:color w:val="000000"/>
          <w:szCs w:val="22"/>
        </w:rPr>
        <w:t>No material allowance will be made for this contract.</w:t>
      </w:r>
      <w:r>
        <w:rPr>
          <w:color w:val="000000"/>
          <w:szCs w:val="22"/>
        </w:rPr>
        <w:cr/>
      </w:r>
      <w:bookmarkStart w:id="159" w:name="_Toc75805137"/>
      <w:bookmarkStart w:id="160" w:name="_Toc509836775"/>
      <w:bookmarkStart w:id="161" w:name="_Toc509836854"/>
      <w:bookmarkEnd w:id="155"/>
      <w:bookmarkEnd w:id="156"/>
      <w:bookmarkEnd w:id="157"/>
      <w:r w:rsidR="00F51FFE" w:rsidRPr="009940E8">
        <w:rPr>
          <w:color w:val="000000"/>
          <w:szCs w:val="22"/>
        </w:rPr>
        <w:cr/>
      </w:r>
    </w:p>
    <w:p w14:paraId="5596F90C" w14:textId="77777777" w:rsidR="00A078A2" w:rsidRPr="000D0EB9" w:rsidRDefault="000E7301" w:rsidP="000D0EB9">
      <w:pPr>
        <w:pStyle w:val="Heading1"/>
      </w:pPr>
      <w:bookmarkStart w:id="162" w:name="_Toc158034189"/>
      <w:bookmarkEnd w:id="159"/>
      <w:r w:rsidRPr="000D0EB9">
        <w:t>Work Zone Traffic Management</w:t>
      </w:r>
      <w:bookmarkEnd w:id="160"/>
      <w:bookmarkEnd w:id="161"/>
      <w:bookmarkEnd w:id="162"/>
      <w:r w:rsidRPr="000D0EB9">
        <w:t xml:space="preserve"> </w:t>
      </w:r>
    </w:p>
    <w:p w14:paraId="5596F90D" w14:textId="77777777" w:rsidR="00A078A2" w:rsidRPr="009E1E87" w:rsidRDefault="00A078A2" w:rsidP="00A078A2">
      <w:pPr>
        <w:autoSpaceDE w:val="0"/>
        <w:autoSpaceDN w:val="0"/>
        <w:adjustRightInd w:val="0"/>
        <w:rPr>
          <w:rFonts w:cs="Arial"/>
          <w:szCs w:val="22"/>
        </w:rPr>
      </w:pPr>
    </w:p>
    <w:p w14:paraId="5596F90E" w14:textId="77777777" w:rsidR="00A078A2" w:rsidRPr="009E1E87" w:rsidRDefault="00A078A2" w:rsidP="00A078A2">
      <w:pPr>
        <w:tabs>
          <w:tab w:val="left" w:pos="540"/>
        </w:tabs>
        <w:spacing w:line="240" w:lineRule="atLeast"/>
        <w:rPr>
          <w:rFonts w:cs="Arial"/>
          <w:szCs w:val="22"/>
        </w:rPr>
      </w:pPr>
      <w:r>
        <w:rPr>
          <w:rFonts w:cs="Arial"/>
          <w:b/>
          <w:bCs/>
          <w:szCs w:val="22"/>
        </w:rPr>
        <w:t>1.0</w:t>
      </w:r>
      <w:r>
        <w:rPr>
          <w:rFonts w:cs="Arial"/>
          <w:b/>
          <w:bCs/>
          <w:szCs w:val="22"/>
        </w:rPr>
        <w:tab/>
        <w:t xml:space="preserve">Description.  </w:t>
      </w:r>
      <w:r w:rsidRPr="009E1E87">
        <w:rPr>
          <w:rFonts w:cs="Arial"/>
          <w:szCs w:val="22"/>
        </w:rPr>
        <w:t>The contractor may be responsible for the work zone traffic management as mutually agreed upon by the contractor and engineer for each individual Job Order.  Work zone traffic management shall be in accordance with applicable portions of Division 100 and Division 600 of the Standard Specifications, and specifically as follows.</w:t>
      </w:r>
    </w:p>
    <w:p w14:paraId="5596F90F" w14:textId="77777777" w:rsidR="00A078A2" w:rsidRPr="009E1E87"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596F910" w14:textId="3AD25243" w:rsidR="00A078A2" w:rsidRPr="009E1E87" w:rsidRDefault="00A078A2" w:rsidP="00A078A2">
      <w:pPr>
        <w:tabs>
          <w:tab w:val="left" w:pos="540"/>
        </w:tabs>
        <w:spacing w:line="240" w:lineRule="atLeast"/>
        <w:rPr>
          <w:rFonts w:cs="Arial"/>
          <w:b/>
          <w:bCs/>
          <w:szCs w:val="22"/>
        </w:rPr>
      </w:pPr>
      <w:r>
        <w:rPr>
          <w:rFonts w:cs="Arial"/>
          <w:b/>
          <w:bCs/>
          <w:szCs w:val="22"/>
        </w:rPr>
        <w:t>2.0</w:t>
      </w:r>
      <w:r>
        <w:rPr>
          <w:rFonts w:cs="Arial"/>
          <w:b/>
          <w:bCs/>
          <w:szCs w:val="22"/>
        </w:rPr>
        <w:tab/>
      </w:r>
      <w:r w:rsidR="008213E6">
        <w:rPr>
          <w:rFonts w:ascii="Arial (W1)" w:hAnsi="Arial (W1)" w:hint="cs"/>
          <w:b/>
          <w:color w:val="000000"/>
          <w:szCs w:val="22"/>
        </w:rPr>
        <w:t>Traffic Management Schedule.</w:t>
      </w:r>
    </w:p>
    <w:p w14:paraId="5596F911" w14:textId="77777777" w:rsidR="00A078A2" w:rsidRPr="009E1E87"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596F912" w14:textId="77777777" w:rsidR="00A078A2" w:rsidRPr="009E1E87" w:rsidRDefault="00A078A2" w:rsidP="00A078A2">
      <w:pPr>
        <w:tabs>
          <w:tab w:val="left" w:pos="540"/>
        </w:tabs>
        <w:spacing w:line="240" w:lineRule="atLeast"/>
        <w:rPr>
          <w:rFonts w:cs="Arial"/>
          <w:color w:val="000000"/>
          <w:szCs w:val="22"/>
        </w:rPr>
      </w:pPr>
      <w:r w:rsidRPr="009E1E87">
        <w:rPr>
          <w:rFonts w:cs="Arial"/>
          <w:b/>
          <w:bCs/>
          <w:color w:val="000000"/>
          <w:szCs w:val="22"/>
        </w:rPr>
        <w:t>2.1</w:t>
      </w:r>
      <w:r>
        <w:rPr>
          <w:rFonts w:cs="Arial"/>
          <w:color w:val="000000"/>
          <w:szCs w:val="22"/>
        </w:rPr>
        <w:tab/>
      </w:r>
      <w:r w:rsidRPr="009E1E87">
        <w:rPr>
          <w:rFonts w:cs="Arial"/>
          <w:color w:val="000000"/>
          <w:szCs w:val="22"/>
        </w:rPr>
        <w:t xml:space="preserve">The contractor shall notify the engineer at least 48 hours prior to performing any work at each work site.  The notification shall include all information needed to identify traffic impacts such as work location, anticipated work hours, traffic control plan type, required lane or shoulder </w:t>
      </w:r>
      <w:r w:rsidRPr="009E1E87">
        <w:rPr>
          <w:rFonts w:cs="Arial"/>
          <w:color w:val="000000"/>
          <w:szCs w:val="22"/>
        </w:rPr>
        <w:lastRenderedPageBreak/>
        <w:t>closures, anticipated duration of the work, etc.  The contractor shall designate a contact person who is available for the duration of the work to resolve any traffic impact issues resulting from the contractor’s operations.  The engineer will make appropriate notification to the public, MoDOT customer service, and MoDOT work crews of the contractor's operations.  The contractor shall notify the engineer as soon as practical any postponement due to weather, material, or other circumstances and shall notify the engineer when the work has been rescheduled.</w:t>
      </w:r>
    </w:p>
    <w:p w14:paraId="5596F913" w14:textId="77777777" w:rsidR="00A078A2" w:rsidRPr="009E1E87" w:rsidRDefault="00A078A2" w:rsidP="00A078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596F914" w14:textId="77777777" w:rsidR="00A078A2" w:rsidRDefault="00A078A2" w:rsidP="00A078A2">
      <w:pPr>
        <w:tabs>
          <w:tab w:val="left" w:pos="540"/>
        </w:tabs>
        <w:spacing w:line="240" w:lineRule="atLeast"/>
        <w:rPr>
          <w:rFonts w:cs="Arial"/>
          <w:color w:val="000000"/>
          <w:szCs w:val="22"/>
        </w:rPr>
      </w:pPr>
      <w:r w:rsidRPr="009E1E87">
        <w:rPr>
          <w:rFonts w:cs="Arial"/>
          <w:b/>
          <w:bCs/>
          <w:color w:val="000000"/>
          <w:szCs w:val="22"/>
        </w:rPr>
        <w:t>2.2</w:t>
      </w:r>
      <w:r>
        <w:rPr>
          <w:rFonts w:cs="Arial"/>
          <w:b/>
          <w:bCs/>
          <w:color w:val="000000"/>
          <w:szCs w:val="22"/>
        </w:rPr>
        <w:tab/>
      </w:r>
      <w:r w:rsidRPr="009E1E87">
        <w:rPr>
          <w:rFonts w:cs="Arial"/>
          <w:color w:val="000000"/>
          <w:szCs w:val="22"/>
        </w:rPr>
        <w:t>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reopened to traffic.</w:t>
      </w:r>
    </w:p>
    <w:p w14:paraId="7AF313EE" w14:textId="77777777" w:rsidR="001D57B3" w:rsidRDefault="001D57B3" w:rsidP="00A078A2">
      <w:pPr>
        <w:tabs>
          <w:tab w:val="left" w:pos="540"/>
        </w:tabs>
        <w:spacing w:line="240" w:lineRule="atLeast"/>
        <w:rPr>
          <w:rFonts w:cs="Arial"/>
          <w:color w:val="000000"/>
          <w:szCs w:val="22"/>
        </w:rPr>
      </w:pPr>
    </w:p>
    <w:p w14:paraId="08AC48FE" w14:textId="77777777" w:rsidR="001D57B3" w:rsidRDefault="001D57B3" w:rsidP="001D57B3">
      <w:pPr>
        <w:tabs>
          <w:tab w:val="left" w:pos="720"/>
        </w:tabs>
        <w:rPr>
          <w:rFonts w:ascii="Arial (W1)" w:hAnsi="Arial (W1)"/>
          <w:color w:val="000000"/>
          <w:szCs w:val="22"/>
        </w:rPr>
      </w:pPr>
      <w:proofErr w:type="gramStart"/>
      <w:r>
        <w:rPr>
          <w:rFonts w:ascii="Arial (W1)" w:hAnsi="Arial (W1)" w:hint="cs"/>
          <w:b/>
          <w:color w:val="000000"/>
          <w:szCs w:val="22"/>
        </w:rPr>
        <w:t>3.0  Maintenance</w:t>
      </w:r>
      <w:proofErr w:type="gramEnd"/>
      <w:r>
        <w:rPr>
          <w:rFonts w:ascii="Arial (W1)" w:hAnsi="Arial (W1)" w:hint="cs"/>
          <w:b/>
          <w:color w:val="000000"/>
          <w:szCs w:val="22"/>
        </w:rPr>
        <w:t xml:space="preserve"> of Traffic</w:t>
      </w:r>
      <w:r>
        <w:rPr>
          <w:rFonts w:ascii="Arial (W1)" w:hAnsi="Arial (W1)" w:hint="cs"/>
          <w:color w:val="000000"/>
          <w:szCs w:val="22"/>
        </w:rPr>
        <w:t>.</w:t>
      </w:r>
    </w:p>
    <w:p w14:paraId="5596F915" w14:textId="77777777" w:rsidR="00A078A2" w:rsidRPr="009E1E87" w:rsidRDefault="00A078A2" w:rsidP="00A078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6CA8B4C" w14:textId="4D3790FD" w:rsidR="005F103D" w:rsidRDefault="001D57B3" w:rsidP="00A078A2">
      <w:pPr>
        <w:tabs>
          <w:tab w:val="left" w:pos="540"/>
        </w:tabs>
        <w:spacing w:line="240" w:lineRule="atLeast"/>
        <w:rPr>
          <w:rFonts w:cs="Arial"/>
          <w:color w:val="000000"/>
          <w:szCs w:val="22"/>
        </w:rPr>
      </w:pPr>
      <w:r>
        <w:rPr>
          <w:rFonts w:cs="Arial"/>
          <w:b/>
          <w:bCs/>
          <w:color w:val="000000"/>
          <w:szCs w:val="22"/>
        </w:rPr>
        <w:t>3.1</w:t>
      </w:r>
      <w:r w:rsidR="00A078A2">
        <w:rPr>
          <w:rFonts w:cs="Arial"/>
          <w:b/>
          <w:bCs/>
          <w:color w:val="000000"/>
          <w:szCs w:val="22"/>
        </w:rPr>
        <w:tab/>
      </w:r>
      <w:r w:rsidR="00A078A2" w:rsidRPr="009E1E87">
        <w:rPr>
          <w:rFonts w:cs="Arial"/>
          <w:color w:val="000000"/>
          <w:szCs w:val="22"/>
        </w:rPr>
        <w:t>Traffic shall be maintained through the work zone using the existing pavement</w:t>
      </w:r>
      <w:r w:rsidR="00803206">
        <w:rPr>
          <w:rFonts w:cs="Arial"/>
          <w:color w:val="000000"/>
          <w:szCs w:val="22"/>
        </w:rPr>
        <w:t xml:space="preserve"> </w:t>
      </w:r>
      <w:r w:rsidR="005F103D">
        <w:rPr>
          <w:rFonts w:ascii="Arial (W1)" w:hAnsi="Arial (W1)" w:hint="cs"/>
          <w:color w:val="000000"/>
          <w:szCs w:val="22"/>
        </w:rPr>
        <w:t>in accordance with the traffic control plans.  No detours or lane shifts onto shoulders will be allowed unless otherwise approved by the engineer.</w:t>
      </w:r>
      <w:r w:rsidR="00A078A2" w:rsidRPr="009E1E87">
        <w:rPr>
          <w:rFonts w:cs="Arial"/>
          <w:color w:val="000000"/>
          <w:szCs w:val="22"/>
        </w:rPr>
        <w:t xml:space="preserve">  </w:t>
      </w:r>
    </w:p>
    <w:p w14:paraId="53C22EE9" w14:textId="77777777" w:rsidR="00D62942" w:rsidRDefault="00D62942" w:rsidP="00A078A2">
      <w:pPr>
        <w:tabs>
          <w:tab w:val="left" w:pos="540"/>
        </w:tabs>
        <w:spacing w:line="240" w:lineRule="atLeast"/>
        <w:rPr>
          <w:rFonts w:cs="Arial"/>
          <w:color w:val="000000"/>
          <w:szCs w:val="22"/>
        </w:rPr>
      </w:pPr>
    </w:p>
    <w:p w14:paraId="1D9B9DD3" w14:textId="77777777" w:rsidR="00D62942" w:rsidRDefault="00D62942" w:rsidP="00A078A2">
      <w:pPr>
        <w:tabs>
          <w:tab w:val="left" w:pos="540"/>
        </w:tabs>
        <w:spacing w:line="240" w:lineRule="atLeast"/>
        <w:rPr>
          <w:rFonts w:cs="Arial"/>
          <w:color w:val="000000"/>
          <w:szCs w:val="22"/>
        </w:rPr>
      </w:pPr>
      <w:proofErr w:type="gramStart"/>
      <w:r w:rsidRPr="00C06D28">
        <w:rPr>
          <w:rFonts w:cs="Arial"/>
          <w:b/>
          <w:bCs/>
          <w:color w:val="000000"/>
          <w:szCs w:val="22"/>
        </w:rPr>
        <w:t xml:space="preserve">3.2 </w:t>
      </w:r>
      <w:r>
        <w:rPr>
          <w:rFonts w:cs="Arial"/>
          <w:b/>
          <w:bCs/>
          <w:color w:val="000000"/>
          <w:szCs w:val="22"/>
        </w:rPr>
        <w:t xml:space="preserve"> </w:t>
      </w:r>
      <w:r w:rsidR="00A078A2" w:rsidRPr="009E1E87">
        <w:rPr>
          <w:rFonts w:cs="Arial"/>
          <w:color w:val="000000"/>
          <w:szCs w:val="22"/>
        </w:rPr>
        <w:t>Provisions</w:t>
      </w:r>
      <w:proofErr w:type="gramEnd"/>
      <w:r w:rsidR="00A078A2" w:rsidRPr="009E1E87">
        <w:rPr>
          <w:rFonts w:cs="Arial"/>
          <w:color w:val="000000"/>
          <w:szCs w:val="22"/>
        </w:rPr>
        <w:t xml:space="preserve"> shall be made to allow the movement of emergency vehicles through the limits of construction at all times.  </w:t>
      </w:r>
    </w:p>
    <w:p w14:paraId="0345C100" w14:textId="77777777" w:rsidR="00D62942" w:rsidRDefault="00D62942" w:rsidP="00A078A2">
      <w:pPr>
        <w:tabs>
          <w:tab w:val="left" w:pos="540"/>
        </w:tabs>
        <w:spacing w:line="240" w:lineRule="atLeast"/>
        <w:rPr>
          <w:rFonts w:cs="Arial"/>
          <w:color w:val="000000"/>
          <w:szCs w:val="22"/>
        </w:rPr>
      </w:pPr>
    </w:p>
    <w:p w14:paraId="5596F916" w14:textId="4BEEB0E7" w:rsidR="00A078A2" w:rsidRPr="009E1E87" w:rsidRDefault="00D62942" w:rsidP="00A078A2">
      <w:pPr>
        <w:tabs>
          <w:tab w:val="left" w:pos="540"/>
        </w:tabs>
        <w:spacing w:line="240" w:lineRule="atLeast"/>
        <w:rPr>
          <w:rFonts w:cs="Arial"/>
          <w:color w:val="000000"/>
          <w:szCs w:val="22"/>
        </w:rPr>
      </w:pPr>
      <w:r w:rsidRPr="00ED258D">
        <w:rPr>
          <w:rFonts w:cs="Arial"/>
          <w:b/>
          <w:bCs/>
          <w:color w:val="000000"/>
          <w:szCs w:val="22"/>
        </w:rPr>
        <w:t>3.</w:t>
      </w:r>
      <w:r>
        <w:rPr>
          <w:rFonts w:cs="Arial"/>
          <w:b/>
          <w:bCs/>
          <w:color w:val="000000"/>
          <w:szCs w:val="22"/>
        </w:rPr>
        <w:t>3</w:t>
      </w:r>
      <w:r w:rsidRPr="00ED258D">
        <w:rPr>
          <w:rFonts w:cs="Arial"/>
          <w:b/>
          <w:bCs/>
          <w:color w:val="000000"/>
          <w:szCs w:val="22"/>
        </w:rPr>
        <w:t xml:space="preserve"> </w:t>
      </w:r>
      <w:r w:rsidR="00A078A2" w:rsidRPr="009E1E87">
        <w:rPr>
          <w:rFonts w:cs="Arial"/>
          <w:color w:val="000000"/>
          <w:szCs w:val="22"/>
        </w:rPr>
        <w:t>During non-working hours the contractor shall have all lanes of traffic open for all routes, ramps, and side</w:t>
      </w:r>
      <w:r w:rsidR="00A078A2">
        <w:rPr>
          <w:rFonts w:cs="Arial"/>
          <w:color w:val="000000"/>
          <w:szCs w:val="22"/>
        </w:rPr>
        <w:t xml:space="preserve"> </w:t>
      </w:r>
      <w:r w:rsidR="00A078A2" w:rsidRPr="009E1E87">
        <w:rPr>
          <w:rFonts w:cs="Arial"/>
          <w:color w:val="000000"/>
          <w:szCs w:val="22"/>
        </w:rPr>
        <w:t>roads.  All channelizers and other traffic control devices shall be removed from the roadway during non-working hours unless otherwise approved by the engineer.</w:t>
      </w:r>
    </w:p>
    <w:p w14:paraId="5596F917" w14:textId="77777777" w:rsidR="00A078A2" w:rsidRPr="009E1E87" w:rsidRDefault="00A078A2" w:rsidP="00A078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4D74AC2" w14:textId="77777777" w:rsidR="00C75F19" w:rsidRDefault="00C75F19" w:rsidP="00C75F19">
      <w:pPr>
        <w:jc w:val="left"/>
        <w:rPr>
          <w:rFonts w:ascii="Times New Roman" w:hAnsi="Times New Roman"/>
          <w:sz w:val="24"/>
        </w:rPr>
      </w:pPr>
      <w:proofErr w:type="gramStart"/>
      <w:r>
        <w:rPr>
          <w:rFonts w:cs="Arial"/>
          <w:b/>
          <w:bCs/>
          <w:szCs w:val="18"/>
        </w:rPr>
        <w:t>4.0  Traffic</w:t>
      </w:r>
      <w:proofErr w:type="gramEnd"/>
      <w:r>
        <w:rPr>
          <w:rFonts w:cs="Arial"/>
          <w:b/>
          <w:bCs/>
          <w:szCs w:val="18"/>
        </w:rPr>
        <w:t xml:space="preserve"> Congestion and Delay.  </w:t>
      </w:r>
      <w:r>
        <w:rPr>
          <w:rFonts w:cs="Arial"/>
          <w:szCs w:val="18"/>
        </w:rPr>
        <w:t>The contractor shall, upon approval of the engineer, take proactive measures to reduce traffic congestion in the work zone.</w:t>
      </w:r>
      <w:r>
        <w:rPr>
          <w:color w:val="000000"/>
          <w:szCs w:val="22"/>
        </w:rPr>
        <w:t xml:space="preserve">  The contractor shall be responsible for maintaining the existing traffic flow through the job site during the work.  If disruption of the traffic flow occurs and traffic is backed up in queues of </w:t>
      </w:r>
      <w:proofErr w:type="gramStart"/>
      <w:r>
        <w:rPr>
          <w:color w:val="000000"/>
          <w:szCs w:val="22"/>
        </w:rPr>
        <w:t>15 minute</w:t>
      </w:r>
      <w:proofErr w:type="gramEnd"/>
      <w:r>
        <w:rPr>
          <w:color w:val="000000"/>
          <w:szCs w:val="22"/>
        </w:rPr>
        <w:t xml:space="preserve"> delays or longer, then the contractor shall review the construction operations which contributed directly to disruption of the traffic flow and make adjustments to the operations to prevent queues from occurring again.</w:t>
      </w:r>
      <w:r>
        <w:rPr>
          <w:rFonts w:ascii="Times New Roman" w:hAnsi="Times New Roman"/>
          <w:sz w:val="24"/>
        </w:rPr>
        <w:t xml:space="preserve"> </w:t>
      </w:r>
    </w:p>
    <w:p w14:paraId="5168D5C1" w14:textId="77777777" w:rsidR="000A4066" w:rsidRDefault="000A4066" w:rsidP="00A078A2">
      <w:pPr>
        <w:tabs>
          <w:tab w:val="left" w:pos="540"/>
        </w:tabs>
        <w:spacing w:line="240" w:lineRule="atLeast"/>
        <w:rPr>
          <w:rFonts w:cs="Arial"/>
          <w:color w:val="000000"/>
          <w:szCs w:val="22"/>
        </w:rPr>
      </w:pPr>
    </w:p>
    <w:p w14:paraId="32EFBC90" w14:textId="77777777" w:rsidR="000A4066" w:rsidRDefault="000A4066" w:rsidP="000A4066">
      <w:pPr>
        <w:jc w:val="left"/>
        <w:rPr>
          <w:rFonts w:ascii="Times New Roman" w:hAnsi="Times New Roman"/>
          <w:sz w:val="24"/>
        </w:rPr>
      </w:pPr>
      <w:proofErr w:type="gramStart"/>
      <w:r>
        <w:rPr>
          <w:rFonts w:cs="Arial"/>
          <w:b/>
          <w:bCs/>
          <w:szCs w:val="18"/>
        </w:rPr>
        <w:t>5.0  Traffic</w:t>
      </w:r>
      <w:proofErr w:type="gramEnd"/>
      <w:r>
        <w:rPr>
          <w:rFonts w:cs="Arial"/>
          <w:b/>
          <w:bCs/>
          <w:szCs w:val="18"/>
        </w:rPr>
        <w:t xml:space="preserve"> Safety.</w:t>
      </w:r>
      <w:r>
        <w:rPr>
          <w:rFonts w:ascii="Times New Roman" w:hAnsi="Times New Roman"/>
          <w:sz w:val="24"/>
        </w:rPr>
        <w:t xml:space="preserve"> </w:t>
      </w:r>
    </w:p>
    <w:p w14:paraId="4E68CFF5" w14:textId="77777777" w:rsidR="000A4066" w:rsidRDefault="000A4066" w:rsidP="000A4066">
      <w:pPr>
        <w:rPr>
          <w:rFonts w:cs="Arial"/>
          <w:b/>
          <w:bCs/>
          <w:szCs w:val="18"/>
        </w:rPr>
      </w:pPr>
    </w:p>
    <w:p w14:paraId="25FECE8F" w14:textId="77777777" w:rsidR="000A4066" w:rsidRDefault="000A4066" w:rsidP="000A4066">
      <w:pPr>
        <w:jc w:val="left"/>
        <w:rPr>
          <w:rFonts w:ascii="Times New Roman" w:hAnsi="Times New Roman"/>
          <w:sz w:val="24"/>
        </w:rPr>
      </w:pPr>
      <w:proofErr w:type="gramStart"/>
      <w:r>
        <w:rPr>
          <w:rFonts w:cs="Arial"/>
          <w:b/>
          <w:bCs/>
          <w:szCs w:val="18"/>
        </w:rPr>
        <w:t>5.1</w:t>
      </w:r>
      <w:r>
        <w:rPr>
          <w:rFonts w:cs="Arial"/>
          <w:szCs w:val="18"/>
        </w:rPr>
        <w:t xml:space="preserve">  Where</w:t>
      </w:r>
      <w:proofErr w:type="gramEnd"/>
      <w:r>
        <w:rPr>
          <w:rFonts w:cs="Arial"/>
          <w:szCs w:val="18"/>
        </w:rPr>
        <w:t xml:space="preserve"> traffic queues routinely extend </w:t>
      </w:r>
      <w:r>
        <w:rPr>
          <w:rFonts w:cs="Arial"/>
        </w:rPr>
        <w:t>to within 1000 feet (300 m) of the ROAD WORK AHEAD, or similar, sign on a divided highway or to within 500 feet (150 m) of the ROAD WORK AHEAD, or similar, sign on an undivided highway</w:t>
      </w:r>
      <w:r>
        <w:rPr>
          <w:rFonts w:cs="Arial"/>
          <w:szCs w:val="18"/>
        </w:rPr>
        <w:t>, the contractor shall extend the advance warning area, as approved by the engineer.</w:t>
      </w:r>
      <w:r>
        <w:rPr>
          <w:rFonts w:ascii="Times New Roman" w:hAnsi="Times New Roman"/>
          <w:sz w:val="24"/>
        </w:rPr>
        <w:t xml:space="preserve"> </w:t>
      </w:r>
    </w:p>
    <w:p w14:paraId="30EFEFD5" w14:textId="77777777" w:rsidR="000A4066" w:rsidRDefault="000A4066" w:rsidP="000A4066">
      <w:pPr>
        <w:rPr>
          <w:rFonts w:cs="Arial"/>
          <w:szCs w:val="18"/>
        </w:rPr>
      </w:pPr>
    </w:p>
    <w:p w14:paraId="7FD09BD0" w14:textId="77777777" w:rsidR="000A4066" w:rsidRDefault="000A4066" w:rsidP="000A4066">
      <w:pPr>
        <w:jc w:val="left"/>
        <w:rPr>
          <w:rFonts w:ascii="Times New Roman" w:hAnsi="Times New Roman"/>
          <w:sz w:val="24"/>
        </w:rPr>
      </w:pPr>
      <w:proofErr w:type="gramStart"/>
      <w:r>
        <w:rPr>
          <w:rFonts w:cs="Arial"/>
          <w:b/>
          <w:bCs/>
          <w:szCs w:val="18"/>
        </w:rPr>
        <w:t xml:space="preserve">5.2  </w:t>
      </w:r>
      <w:r>
        <w:rPr>
          <w:rFonts w:cs="Arial"/>
        </w:rPr>
        <w:t>When</w:t>
      </w:r>
      <w:proofErr w:type="gramEnd"/>
      <w:r>
        <w:rPr>
          <w:rFonts w:cs="Arial"/>
        </w:rPr>
        <w:t xml:space="preserve">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r>
        <w:rPr>
          <w:rFonts w:ascii="Times New Roman" w:hAnsi="Times New Roman"/>
          <w:sz w:val="24"/>
        </w:rPr>
        <w:t xml:space="preserve"> </w:t>
      </w:r>
    </w:p>
    <w:p w14:paraId="5596F91B" w14:textId="77777777" w:rsidR="00A078A2" w:rsidRPr="009E1E87" w:rsidRDefault="00A078A2" w:rsidP="00A078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596F91C" w14:textId="03C1D726" w:rsidR="00A078A2" w:rsidRPr="009E1E87" w:rsidRDefault="000A4066" w:rsidP="00A078A2">
      <w:pPr>
        <w:tabs>
          <w:tab w:val="left" w:pos="540"/>
        </w:tabs>
        <w:spacing w:line="240" w:lineRule="atLeast"/>
        <w:rPr>
          <w:rFonts w:cs="Arial"/>
          <w:b/>
          <w:bCs/>
          <w:szCs w:val="22"/>
        </w:rPr>
      </w:pPr>
      <w:r>
        <w:rPr>
          <w:rFonts w:cs="Arial"/>
          <w:b/>
          <w:bCs/>
          <w:szCs w:val="22"/>
        </w:rPr>
        <w:t>6.0</w:t>
      </w:r>
      <w:r w:rsidR="00A078A2">
        <w:rPr>
          <w:rFonts w:cs="Arial"/>
          <w:b/>
          <w:bCs/>
          <w:szCs w:val="22"/>
        </w:rPr>
        <w:tab/>
      </w:r>
      <w:r w:rsidR="00A078A2" w:rsidRPr="009E1E87">
        <w:rPr>
          <w:rFonts w:cs="Arial"/>
          <w:b/>
          <w:bCs/>
          <w:szCs w:val="22"/>
        </w:rPr>
        <w:t>Work Hour Restrictions.</w:t>
      </w:r>
    </w:p>
    <w:p w14:paraId="5596F91D" w14:textId="77777777" w:rsidR="00A078A2" w:rsidRPr="009E1E87"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6183D61" w14:textId="3E678F0B" w:rsidR="00041561" w:rsidRDefault="008E6F28" w:rsidP="00A078A2">
      <w:pPr>
        <w:tabs>
          <w:tab w:val="left" w:pos="540"/>
        </w:tabs>
        <w:spacing w:line="240" w:lineRule="atLeast"/>
        <w:rPr>
          <w:color w:val="000000"/>
          <w:szCs w:val="22"/>
        </w:rPr>
      </w:pPr>
      <w:r>
        <w:rPr>
          <w:rFonts w:cs="Arial"/>
          <w:b/>
          <w:bCs/>
          <w:szCs w:val="22"/>
        </w:rPr>
        <w:lastRenderedPageBreak/>
        <w:t>6</w:t>
      </w:r>
      <w:r w:rsidR="00A078A2" w:rsidRPr="009E1E87">
        <w:rPr>
          <w:rFonts w:cs="Arial"/>
          <w:b/>
          <w:bCs/>
          <w:szCs w:val="22"/>
        </w:rPr>
        <w:t>.1</w:t>
      </w:r>
      <w:r w:rsidR="00A078A2">
        <w:rPr>
          <w:rFonts w:cs="Arial"/>
          <w:szCs w:val="22"/>
        </w:rPr>
        <w:tab/>
      </w:r>
      <w:r w:rsidR="00041561" w:rsidRPr="009940E8">
        <w:rPr>
          <w:color w:val="000000"/>
          <w:szCs w:val="22"/>
        </w:rPr>
        <w:t xml:space="preserve">All work shall be scheduled to avoid major sporting events, conventions, concerts, and similar special events as specified by the engineer.  During the term of this contract, there are </w:t>
      </w:r>
      <w:r w:rsidR="00041561">
        <w:rPr>
          <w:color w:val="000000"/>
          <w:szCs w:val="22"/>
        </w:rPr>
        <w:t xml:space="preserve">six </w:t>
      </w:r>
      <w:r w:rsidR="00041561" w:rsidRPr="009940E8">
        <w:rPr>
          <w:color w:val="000000"/>
          <w:szCs w:val="22"/>
        </w:rPr>
        <w:t xml:space="preserve">major holiday weekends:  </w:t>
      </w:r>
      <w:r w:rsidR="00041561">
        <w:rPr>
          <w:color w:val="000000"/>
          <w:szCs w:val="22"/>
        </w:rPr>
        <w:t xml:space="preserve">New Year’s Day, </w:t>
      </w:r>
      <w:r w:rsidR="00041561" w:rsidRPr="009940E8">
        <w:rPr>
          <w:color w:val="000000"/>
          <w:szCs w:val="22"/>
        </w:rPr>
        <w:t xml:space="preserve">Memorial Day, Independence Day, Labor Day, Thanksgiving, and Christmas.  All lanes shall be scheduled to be open to traffic during these holiday periods, from 12:00 noon on the last working day preceding the holiday until 9:00 a.m. on the first working day </w:t>
      </w:r>
      <w:proofErr w:type="gramStart"/>
      <w:r w:rsidR="00041561" w:rsidRPr="009940E8">
        <w:rPr>
          <w:color w:val="000000"/>
          <w:szCs w:val="22"/>
        </w:rPr>
        <w:t>subsequent to</w:t>
      </w:r>
      <w:proofErr w:type="gramEnd"/>
      <w:r w:rsidR="00041561" w:rsidRPr="009940E8">
        <w:rPr>
          <w:color w:val="000000"/>
          <w:szCs w:val="22"/>
        </w:rPr>
        <w:t xml:space="preserve"> the holiday, unless otherwise designated by the engineer.</w:t>
      </w:r>
    </w:p>
    <w:p w14:paraId="2146CD90" w14:textId="77777777" w:rsidR="006225D6" w:rsidRDefault="006225D6" w:rsidP="00A078A2">
      <w:pPr>
        <w:tabs>
          <w:tab w:val="left" w:pos="540"/>
        </w:tabs>
        <w:spacing w:line="240" w:lineRule="atLeast"/>
        <w:rPr>
          <w:rFonts w:cs="Arial"/>
          <w:szCs w:val="22"/>
        </w:rPr>
      </w:pPr>
    </w:p>
    <w:p w14:paraId="5596F91E" w14:textId="7A27B924" w:rsidR="00A078A2" w:rsidRPr="009E1E87" w:rsidRDefault="008E6F28" w:rsidP="00A078A2">
      <w:pPr>
        <w:tabs>
          <w:tab w:val="left" w:pos="540"/>
        </w:tabs>
        <w:spacing w:line="240" w:lineRule="atLeast"/>
        <w:rPr>
          <w:rFonts w:cs="Arial"/>
          <w:szCs w:val="22"/>
        </w:rPr>
      </w:pPr>
      <w:r>
        <w:rPr>
          <w:rFonts w:cs="Arial"/>
          <w:b/>
          <w:bCs/>
          <w:szCs w:val="22"/>
        </w:rPr>
        <w:t>6</w:t>
      </w:r>
      <w:r w:rsidR="00776877" w:rsidRPr="009E1E87">
        <w:rPr>
          <w:rFonts w:cs="Arial"/>
          <w:b/>
          <w:bCs/>
          <w:szCs w:val="22"/>
        </w:rPr>
        <w:t>.2</w:t>
      </w:r>
      <w:r w:rsidR="00776877">
        <w:rPr>
          <w:rFonts w:cs="Arial"/>
          <w:szCs w:val="22"/>
        </w:rPr>
        <w:t xml:space="preserve"> </w:t>
      </w:r>
      <w:r w:rsidR="00A078A2" w:rsidRPr="009E1E87">
        <w:rPr>
          <w:rFonts w:cs="Arial"/>
          <w:szCs w:val="22"/>
        </w:rPr>
        <w:t>During non-working hours the contractor shall have all lanes of traffic open for all routes, ramps, and side roads.  Working hours for holidays shall be determined by the engineer.</w:t>
      </w:r>
    </w:p>
    <w:p w14:paraId="5596F91F" w14:textId="77777777" w:rsidR="00A078A2" w:rsidRPr="009E1E87"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596F920" w14:textId="38B4E9DE" w:rsidR="00A078A2" w:rsidRPr="009E1E87" w:rsidRDefault="008E6F28" w:rsidP="00A078A2">
      <w:pPr>
        <w:tabs>
          <w:tab w:val="left" w:pos="540"/>
        </w:tabs>
        <w:spacing w:line="240" w:lineRule="atLeast"/>
        <w:rPr>
          <w:rFonts w:cs="Arial"/>
          <w:szCs w:val="22"/>
        </w:rPr>
      </w:pPr>
      <w:r>
        <w:rPr>
          <w:rFonts w:cs="Arial"/>
          <w:b/>
          <w:bCs/>
          <w:szCs w:val="22"/>
        </w:rPr>
        <w:t>6</w:t>
      </w:r>
      <w:r w:rsidR="00A078A2" w:rsidRPr="009E1E87">
        <w:rPr>
          <w:rFonts w:cs="Arial"/>
          <w:b/>
          <w:bCs/>
          <w:szCs w:val="22"/>
        </w:rPr>
        <w:t>.</w:t>
      </w:r>
      <w:r w:rsidR="00776877">
        <w:rPr>
          <w:rFonts w:cs="Arial"/>
          <w:b/>
          <w:bCs/>
          <w:szCs w:val="22"/>
        </w:rPr>
        <w:t>3</w:t>
      </w:r>
      <w:r w:rsidR="00A078A2">
        <w:rPr>
          <w:rFonts w:cs="Arial"/>
          <w:szCs w:val="22"/>
        </w:rPr>
        <w:tab/>
      </w:r>
      <w:r w:rsidR="00A078A2" w:rsidRPr="009E1E87">
        <w:rPr>
          <w:rFonts w:cs="Arial"/>
          <w:szCs w:val="22"/>
        </w:rPr>
        <w:t xml:space="preserve">Due to the wide variance in traffic volumes throughout the contract area, it is not possible to give specific work hours for the term of the contract.  Each Job Order will specify work hours or work hour restrictions based on the repair </w:t>
      </w:r>
      <w:proofErr w:type="gramStart"/>
      <w:r w:rsidR="00A078A2" w:rsidRPr="009E1E87">
        <w:rPr>
          <w:rFonts w:cs="Arial"/>
          <w:szCs w:val="22"/>
        </w:rPr>
        <w:t>location,</w:t>
      </w:r>
      <w:proofErr w:type="gramEnd"/>
      <w:r w:rsidR="00A078A2" w:rsidRPr="009E1E87">
        <w:rPr>
          <w:rFonts w:cs="Arial"/>
          <w:szCs w:val="22"/>
        </w:rPr>
        <w:t xml:space="preserve"> this may include peak hour restrictions.  The following table provides general guidance as to the most restrictive schedule for when work on or adjacent to the roadway may be allowed. </w:t>
      </w:r>
    </w:p>
    <w:p w14:paraId="5596F921" w14:textId="77777777" w:rsidR="00A078A2" w:rsidRPr="009E1E87"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u w:val="single"/>
        </w:rPr>
      </w:pPr>
    </w:p>
    <w:p w14:paraId="5596F922" w14:textId="77777777" w:rsidR="00A078A2" w:rsidRPr="004B6D97" w:rsidRDefault="00A078A2" w:rsidP="00A078A2">
      <w:pPr>
        <w:widowControl w:val="0"/>
        <w:tabs>
          <w:tab w:val="left" w:pos="4320"/>
        </w:tabs>
        <w:autoSpaceDE w:val="0"/>
        <w:autoSpaceDN w:val="0"/>
        <w:adjustRightInd w:val="0"/>
        <w:ind w:left="720"/>
        <w:rPr>
          <w:rFonts w:cs="Arial"/>
          <w:color w:val="000000"/>
          <w:szCs w:val="22"/>
        </w:rPr>
      </w:pPr>
      <w:r w:rsidRPr="004B6D97">
        <w:rPr>
          <w:rFonts w:cs="Arial"/>
          <w:color w:val="000000"/>
          <w:szCs w:val="22"/>
          <w:u w:val="single"/>
        </w:rPr>
        <w:t>Traffic Control Plan Type</w:t>
      </w:r>
      <w:r w:rsidRPr="004B6D97">
        <w:rPr>
          <w:rFonts w:cs="Arial"/>
          <w:color w:val="000000"/>
          <w:szCs w:val="22"/>
        </w:rPr>
        <w:tab/>
      </w:r>
      <w:r w:rsidRPr="004B6D97">
        <w:rPr>
          <w:rFonts w:cs="Arial"/>
          <w:color w:val="000000"/>
          <w:szCs w:val="22"/>
          <w:u w:val="single"/>
        </w:rPr>
        <w:t>Work Hours (Monday thru Friday)</w:t>
      </w:r>
    </w:p>
    <w:p w14:paraId="5596F923" w14:textId="77777777" w:rsidR="00A078A2" w:rsidRPr="004B6D97" w:rsidRDefault="00A078A2" w:rsidP="00A078A2">
      <w:pPr>
        <w:widowControl w:val="0"/>
        <w:tabs>
          <w:tab w:val="left" w:pos="4590"/>
          <w:tab w:val="left" w:pos="5760"/>
        </w:tabs>
        <w:autoSpaceDE w:val="0"/>
        <w:autoSpaceDN w:val="0"/>
        <w:adjustRightInd w:val="0"/>
        <w:ind w:left="720"/>
        <w:rPr>
          <w:rFonts w:cs="Arial"/>
          <w:color w:val="000000"/>
          <w:szCs w:val="22"/>
          <w:highlight w:val="yellow"/>
        </w:rPr>
      </w:pPr>
      <w:r w:rsidRPr="004B6D97">
        <w:rPr>
          <w:rFonts w:cs="Arial"/>
          <w:color w:val="000000"/>
          <w:szCs w:val="22"/>
          <w:highlight w:val="yellow"/>
        </w:rPr>
        <w:t>Single Lane Closure</w:t>
      </w:r>
      <w:r w:rsidRPr="004B6D97">
        <w:rPr>
          <w:rFonts w:cs="Arial"/>
          <w:color w:val="000000"/>
          <w:szCs w:val="22"/>
          <w:highlight w:val="yellow"/>
        </w:rPr>
        <w:tab/>
        <w:t xml:space="preserve">7:30 p.m. </w:t>
      </w:r>
      <w:r>
        <w:rPr>
          <w:rFonts w:cs="Arial"/>
          <w:color w:val="000000"/>
          <w:szCs w:val="22"/>
          <w:highlight w:val="yellow"/>
        </w:rPr>
        <w:tab/>
      </w:r>
      <w:r w:rsidRPr="004B6D97">
        <w:rPr>
          <w:rFonts w:cs="Arial"/>
          <w:color w:val="000000"/>
          <w:szCs w:val="22"/>
          <w:highlight w:val="yellow"/>
        </w:rPr>
        <w:t>to 4:30 a.m.</w:t>
      </w:r>
      <w:r>
        <w:rPr>
          <w:rFonts w:cs="Arial"/>
          <w:color w:val="000000"/>
          <w:szCs w:val="22"/>
          <w:highlight w:val="yellow"/>
        </w:rPr>
        <w:t xml:space="preserve">  </w:t>
      </w:r>
    </w:p>
    <w:p w14:paraId="5596F924" w14:textId="77777777" w:rsidR="00A078A2" w:rsidRPr="004B6D97" w:rsidRDefault="00A078A2" w:rsidP="00A078A2">
      <w:pPr>
        <w:widowControl w:val="0"/>
        <w:tabs>
          <w:tab w:val="left" w:pos="4590"/>
          <w:tab w:val="left" w:pos="5760"/>
        </w:tabs>
        <w:autoSpaceDE w:val="0"/>
        <w:autoSpaceDN w:val="0"/>
        <w:adjustRightInd w:val="0"/>
        <w:ind w:left="720"/>
        <w:rPr>
          <w:rFonts w:cs="Arial"/>
          <w:color w:val="000000"/>
          <w:szCs w:val="22"/>
          <w:highlight w:val="yellow"/>
        </w:rPr>
      </w:pPr>
      <w:r w:rsidRPr="004B6D97">
        <w:rPr>
          <w:rFonts w:cs="Arial"/>
          <w:color w:val="000000"/>
          <w:szCs w:val="22"/>
          <w:highlight w:val="yellow"/>
        </w:rPr>
        <w:t>Double Lane Closure</w:t>
      </w:r>
      <w:r w:rsidRPr="004B6D97">
        <w:rPr>
          <w:rFonts w:cs="Arial"/>
          <w:color w:val="000000"/>
          <w:szCs w:val="22"/>
          <w:highlight w:val="yellow"/>
        </w:rPr>
        <w:tab/>
        <w:t xml:space="preserve">9:30 p.m. </w:t>
      </w:r>
      <w:r>
        <w:rPr>
          <w:rFonts w:cs="Arial"/>
          <w:color w:val="000000"/>
          <w:szCs w:val="22"/>
          <w:highlight w:val="yellow"/>
        </w:rPr>
        <w:tab/>
      </w:r>
      <w:r w:rsidRPr="004B6D97">
        <w:rPr>
          <w:rFonts w:cs="Arial"/>
          <w:color w:val="000000"/>
          <w:szCs w:val="22"/>
          <w:highlight w:val="yellow"/>
        </w:rPr>
        <w:t>to 4:30 a.m.</w:t>
      </w:r>
    </w:p>
    <w:p w14:paraId="5596F925" w14:textId="77777777" w:rsidR="00A078A2" w:rsidRPr="004B6D97" w:rsidRDefault="00A078A2" w:rsidP="00A078A2">
      <w:pPr>
        <w:widowControl w:val="0"/>
        <w:tabs>
          <w:tab w:val="left" w:pos="4500"/>
          <w:tab w:val="left" w:pos="5760"/>
        </w:tabs>
        <w:autoSpaceDE w:val="0"/>
        <w:autoSpaceDN w:val="0"/>
        <w:adjustRightInd w:val="0"/>
        <w:ind w:left="720"/>
        <w:rPr>
          <w:rFonts w:cs="Arial"/>
          <w:color w:val="000000"/>
          <w:szCs w:val="22"/>
          <w:highlight w:val="yellow"/>
        </w:rPr>
      </w:pPr>
      <w:r w:rsidRPr="004B6D97">
        <w:rPr>
          <w:rFonts w:cs="Arial"/>
          <w:color w:val="000000"/>
          <w:szCs w:val="22"/>
          <w:highlight w:val="yellow"/>
        </w:rPr>
        <w:t>Triple Lane Closure</w:t>
      </w:r>
      <w:r w:rsidRPr="004B6D97">
        <w:rPr>
          <w:rFonts w:cs="Arial"/>
          <w:color w:val="000000"/>
          <w:szCs w:val="22"/>
          <w:highlight w:val="yellow"/>
        </w:rPr>
        <w:tab/>
        <w:t xml:space="preserve">10:00 p.m. </w:t>
      </w:r>
      <w:r>
        <w:rPr>
          <w:rFonts w:cs="Arial"/>
          <w:color w:val="000000"/>
          <w:szCs w:val="22"/>
          <w:highlight w:val="yellow"/>
        </w:rPr>
        <w:tab/>
      </w:r>
      <w:r w:rsidRPr="004B6D97">
        <w:rPr>
          <w:rFonts w:cs="Arial"/>
          <w:color w:val="000000"/>
          <w:szCs w:val="22"/>
          <w:highlight w:val="yellow"/>
        </w:rPr>
        <w:t>to 4:30 a.m.</w:t>
      </w:r>
    </w:p>
    <w:p w14:paraId="5596F926" w14:textId="77777777" w:rsidR="00A078A2" w:rsidRPr="004B6D97" w:rsidRDefault="00A078A2" w:rsidP="00A078A2">
      <w:pPr>
        <w:widowControl w:val="0"/>
        <w:tabs>
          <w:tab w:val="left" w:pos="4590"/>
          <w:tab w:val="left" w:pos="5760"/>
        </w:tabs>
        <w:autoSpaceDE w:val="0"/>
        <w:autoSpaceDN w:val="0"/>
        <w:adjustRightInd w:val="0"/>
        <w:ind w:left="720"/>
        <w:rPr>
          <w:rFonts w:cs="Arial"/>
          <w:color w:val="000000"/>
          <w:szCs w:val="22"/>
          <w:highlight w:val="yellow"/>
        </w:rPr>
      </w:pPr>
      <w:r w:rsidRPr="004B6D97">
        <w:rPr>
          <w:rFonts w:cs="Arial"/>
          <w:color w:val="000000"/>
          <w:szCs w:val="22"/>
          <w:highlight w:val="yellow"/>
        </w:rPr>
        <w:t>Interior Lane Closure</w:t>
      </w:r>
      <w:r w:rsidRPr="004B6D97">
        <w:rPr>
          <w:rFonts w:cs="Arial"/>
          <w:color w:val="000000"/>
          <w:szCs w:val="22"/>
          <w:highlight w:val="yellow"/>
        </w:rPr>
        <w:tab/>
        <w:t xml:space="preserve">9:30 p.m. </w:t>
      </w:r>
      <w:r>
        <w:rPr>
          <w:rFonts w:cs="Arial"/>
          <w:color w:val="000000"/>
          <w:szCs w:val="22"/>
          <w:highlight w:val="yellow"/>
        </w:rPr>
        <w:tab/>
      </w:r>
      <w:r w:rsidRPr="004B6D97">
        <w:rPr>
          <w:rFonts w:cs="Arial"/>
          <w:color w:val="000000"/>
          <w:szCs w:val="22"/>
          <w:highlight w:val="yellow"/>
        </w:rPr>
        <w:t>to 4:30 a.m.</w:t>
      </w:r>
    </w:p>
    <w:p w14:paraId="5596F927" w14:textId="77777777" w:rsidR="00A078A2" w:rsidRPr="004B6D97" w:rsidRDefault="00A078A2" w:rsidP="00A078A2">
      <w:pPr>
        <w:widowControl w:val="0"/>
        <w:tabs>
          <w:tab w:val="left" w:pos="4590"/>
        </w:tabs>
        <w:autoSpaceDE w:val="0"/>
        <w:autoSpaceDN w:val="0"/>
        <w:adjustRightInd w:val="0"/>
        <w:ind w:left="720"/>
        <w:rPr>
          <w:rFonts w:cs="Arial"/>
          <w:color w:val="000000"/>
          <w:szCs w:val="22"/>
          <w:highlight w:val="yellow"/>
        </w:rPr>
      </w:pPr>
      <w:r w:rsidRPr="004B6D97">
        <w:rPr>
          <w:rFonts w:cs="Arial"/>
          <w:color w:val="000000"/>
          <w:szCs w:val="22"/>
          <w:highlight w:val="yellow"/>
        </w:rPr>
        <w:t>Ramp Closure</w:t>
      </w:r>
      <w:r w:rsidRPr="004B6D97">
        <w:rPr>
          <w:rFonts w:cs="Arial"/>
          <w:color w:val="000000"/>
          <w:szCs w:val="22"/>
          <w:highlight w:val="yellow"/>
        </w:rPr>
        <w:tab/>
        <w:t>Hours and days as approved by the engineer</w:t>
      </w:r>
    </w:p>
    <w:p w14:paraId="5596F928" w14:textId="77777777" w:rsidR="00A078A2" w:rsidRPr="004B6D97" w:rsidRDefault="00A078A2" w:rsidP="00A078A2">
      <w:pPr>
        <w:widowControl w:val="0"/>
        <w:tabs>
          <w:tab w:val="left" w:pos="4590"/>
        </w:tabs>
        <w:autoSpaceDE w:val="0"/>
        <w:autoSpaceDN w:val="0"/>
        <w:adjustRightInd w:val="0"/>
        <w:ind w:left="720"/>
        <w:rPr>
          <w:rFonts w:cs="Arial"/>
          <w:color w:val="000000"/>
          <w:szCs w:val="22"/>
          <w:highlight w:val="yellow"/>
        </w:rPr>
      </w:pPr>
      <w:r w:rsidRPr="004B6D97">
        <w:rPr>
          <w:rFonts w:cs="Arial"/>
          <w:color w:val="000000"/>
          <w:szCs w:val="22"/>
          <w:highlight w:val="yellow"/>
        </w:rPr>
        <w:t>One Lane Two Way Operation</w:t>
      </w:r>
      <w:r w:rsidRPr="004B6D97">
        <w:rPr>
          <w:rFonts w:cs="Arial"/>
          <w:color w:val="000000"/>
          <w:szCs w:val="22"/>
          <w:highlight w:val="yellow"/>
        </w:rPr>
        <w:tab/>
        <w:t>Hours and days as approved by the engineer</w:t>
      </w:r>
    </w:p>
    <w:p w14:paraId="5596F929" w14:textId="77777777" w:rsidR="00A078A2" w:rsidRPr="004B6D97" w:rsidRDefault="00A078A2" w:rsidP="00A078A2">
      <w:pPr>
        <w:widowControl w:val="0"/>
        <w:tabs>
          <w:tab w:val="left" w:pos="4320"/>
        </w:tabs>
        <w:autoSpaceDE w:val="0"/>
        <w:autoSpaceDN w:val="0"/>
        <w:adjustRightInd w:val="0"/>
        <w:ind w:left="1800"/>
        <w:rPr>
          <w:rFonts w:cs="Arial"/>
          <w:color w:val="000000"/>
          <w:szCs w:val="22"/>
        </w:rPr>
      </w:pPr>
      <w:r w:rsidRPr="004B6D97">
        <w:rPr>
          <w:rFonts w:cs="Arial"/>
          <w:color w:val="000000"/>
          <w:szCs w:val="22"/>
          <w:highlight w:val="yellow"/>
        </w:rPr>
        <w:t>with Flagger</w:t>
      </w:r>
    </w:p>
    <w:p w14:paraId="5596F92A" w14:textId="77777777" w:rsidR="00A078A2" w:rsidRPr="009E1E87" w:rsidRDefault="00A078A2" w:rsidP="00A078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596F92B" w14:textId="3E36BD2C" w:rsidR="00A078A2" w:rsidRDefault="00A078A2" w:rsidP="00A078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szCs w:val="22"/>
        </w:rPr>
        <w:t xml:space="preserve">Specific work hours for an individual work location shall be according to the mutually agreed </w:t>
      </w:r>
      <w:r>
        <w:rPr>
          <w:rFonts w:cs="Arial"/>
          <w:szCs w:val="22"/>
        </w:rPr>
        <w:t>u</w:t>
      </w:r>
      <w:r w:rsidRPr="009E1E87">
        <w:rPr>
          <w:rFonts w:cs="Arial"/>
          <w:szCs w:val="22"/>
        </w:rPr>
        <w:t>pon schedule in the Job Order.</w:t>
      </w:r>
      <w:r w:rsidRPr="009E1E87">
        <w:rPr>
          <w:rFonts w:cs="Arial"/>
          <w:color w:val="000000"/>
          <w:szCs w:val="22"/>
        </w:rPr>
        <w:t xml:space="preserve">  </w:t>
      </w:r>
    </w:p>
    <w:p w14:paraId="2370A969" w14:textId="77777777" w:rsidR="00F91594" w:rsidRDefault="00F91594" w:rsidP="00A078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5B95796" w14:textId="10BAA481" w:rsidR="00F91594" w:rsidRDefault="008E6F28" w:rsidP="00A078A2">
      <w:pPr>
        <w:rPr>
          <w:color w:val="000000"/>
          <w:szCs w:val="22"/>
        </w:rPr>
      </w:pPr>
      <w:proofErr w:type="gramStart"/>
      <w:r>
        <w:rPr>
          <w:b/>
          <w:bCs/>
          <w:color w:val="000000"/>
          <w:szCs w:val="22"/>
        </w:rPr>
        <w:t>7</w:t>
      </w:r>
      <w:r w:rsidR="00F91594">
        <w:rPr>
          <w:b/>
          <w:bCs/>
          <w:color w:val="000000"/>
          <w:szCs w:val="22"/>
        </w:rPr>
        <w:t>.0  Work</w:t>
      </w:r>
      <w:proofErr w:type="gramEnd"/>
      <w:r w:rsidR="00F91594">
        <w:rPr>
          <w:b/>
          <w:bCs/>
          <w:color w:val="000000"/>
          <w:szCs w:val="22"/>
        </w:rPr>
        <w:t xml:space="preserve"> Within Another Work Zone.  </w:t>
      </w:r>
      <w:r w:rsidR="00F91594">
        <w:rPr>
          <w:color w:val="000000"/>
          <w:szCs w:val="22"/>
        </w:rPr>
        <w:t>The engineer may determine it is in the best interest of the Commission and the traveling public to have the work designated in the job order performed within another contractor's work zone or within a MoDOT work zone.  If the work is designated to be performed within another work zone, the contractor shall coordinate and perform the work in accordance with Sec 105.6.</w:t>
      </w:r>
    </w:p>
    <w:p w14:paraId="5596F92C" w14:textId="77777777" w:rsidR="00A078A2" w:rsidRPr="00CF713D" w:rsidRDefault="00A078A2" w:rsidP="00A078A2"/>
    <w:p w14:paraId="5596F92D" w14:textId="5813FD2A" w:rsidR="00A078A2" w:rsidRPr="009E1E87" w:rsidRDefault="008E6F28" w:rsidP="00A078A2">
      <w:pPr>
        <w:tabs>
          <w:tab w:val="left" w:pos="540"/>
        </w:tabs>
        <w:spacing w:line="240" w:lineRule="atLeast"/>
        <w:rPr>
          <w:rFonts w:cs="Arial"/>
          <w:szCs w:val="22"/>
        </w:rPr>
      </w:pPr>
      <w:r>
        <w:rPr>
          <w:rFonts w:cs="Arial"/>
          <w:b/>
          <w:bCs/>
          <w:szCs w:val="22"/>
        </w:rPr>
        <w:t>8</w:t>
      </w:r>
      <w:r w:rsidR="00A078A2">
        <w:rPr>
          <w:rFonts w:cs="Arial"/>
          <w:b/>
          <w:bCs/>
          <w:szCs w:val="22"/>
        </w:rPr>
        <w:t>.0</w:t>
      </w:r>
      <w:r w:rsidR="00A078A2">
        <w:rPr>
          <w:rFonts w:cs="Arial"/>
          <w:b/>
          <w:bCs/>
          <w:szCs w:val="22"/>
        </w:rPr>
        <w:tab/>
      </w:r>
      <w:r w:rsidR="00A078A2" w:rsidRPr="009E1E87">
        <w:rPr>
          <w:rFonts w:cs="Arial"/>
          <w:b/>
          <w:bCs/>
          <w:szCs w:val="22"/>
        </w:rPr>
        <w:t xml:space="preserve">Ramp Closure.  </w:t>
      </w:r>
      <w:r w:rsidR="00A078A2" w:rsidRPr="009E1E87">
        <w:rPr>
          <w:rFonts w:cs="Arial"/>
          <w:szCs w:val="22"/>
        </w:rPr>
        <w:t>Ramp closures shall be minimized and shall be approved by the engineer a minimum of five days prior to the closure.  Only one ramp closure will be permitted in a particular interchange or complex at one time.  Work on acceleration / deceleration lanes will not require ramp closure unless approved by the engineer.  Detour traffic handling details will be as specified by the engineer.  Major ramp closures may require detour signing with other ramp closures only requiring use of changeable message signs (CMS) for detours.  If the engineer determines detour signing is required, all necessary detour trailblazing placards will be furnished, installed, and covered by others. The contractor shall furnish all CMS required by the engineer.  The contractor shall be responsible for uncovering and covering the trailblazing placards as work progresses.</w:t>
      </w:r>
    </w:p>
    <w:p w14:paraId="5596F92E" w14:textId="77777777" w:rsidR="00A078A2" w:rsidRPr="009E1E87"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596F92F" w14:textId="11E407E2" w:rsidR="00A078A2" w:rsidRPr="009E1E87" w:rsidRDefault="008E6F28" w:rsidP="00A078A2">
      <w:pPr>
        <w:tabs>
          <w:tab w:val="left" w:pos="540"/>
        </w:tabs>
        <w:spacing w:line="240" w:lineRule="atLeast"/>
        <w:rPr>
          <w:rFonts w:cs="Arial"/>
          <w:szCs w:val="22"/>
        </w:rPr>
      </w:pPr>
      <w:r>
        <w:rPr>
          <w:rFonts w:cs="Arial"/>
          <w:b/>
          <w:bCs/>
          <w:szCs w:val="22"/>
        </w:rPr>
        <w:t>9</w:t>
      </w:r>
      <w:r w:rsidR="00A078A2">
        <w:rPr>
          <w:rFonts w:cs="Arial"/>
          <w:b/>
          <w:bCs/>
          <w:szCs w:val="22"/>
        </w:rPr>
        <w:t>.0</w:t>
      </w:r>
      <w:r w:rsidR="00A078A2">
        <w:rPr>
          <w:rFonts w:cs="Arial"/>
          <w:b/>
          <w:bCs/>
          <w:szCs w:val="22"/>
        </w:rPr>
        <w:tab/>
      </w:r>
      <w:r w:rsidR="00A078A2" w:rsidRPr="009E1E87">
        <w:rPr>
          <w:rFonts w:cs="Arial"/>
          <w:b/>
          <w:bCs/>
          <w:szCs w:val="22"/>
        </w:rPr>
        <w:t xml:space="preserve">Changeable Message Signs.  </w:t>
      </w:r>
      <w:r w:rsidR="00A078A2" w:rsidRPr="009E1E87">
        <w:rPr>
          <w:rFonts w:cs="Arial"/>
          <w:szCs w:val="22"/>
        </w:rPr>
        <w:t>The contractor shall provide changeable message signs notifying motorists of future traffic disruption and possible traffic slow down one week before traffic is shifted to a detour.  The changeable message sign installation shall be placed at a location as approved or directed by the engineer.</w:t>
      </w:r>
    </w:p>
    <w:p w14:paraId="5596F930" w14:textId="77777777" w:rsidR="00A078A2" w:rsidRPr="009E1E87" w:rsidRDefault="00A078A2" w:rsidP="00A078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596F931" w14:textId="7EAFCC38" w:rsidR="00A078A2" w:rsidRPr="009E1E87" w:rsidRDefault="008E6F28" w:rsidP="00C06D28">
      <w:pPr>
        <w:jc w:val="left"/>
        <w:rPr>
          <w:rFonts w:cs="Arial"/>
          <w:szCs w:val="22"/>
        </w:rPr>
      </w:pPr>
      <w:r>
        <w:rPr>
          <w:rFonts w:cs="Arial"/>
          <w:b/>
          <w:bCs/>
          <w:color w:val="000000"/>
          <w:szCs w:val="22"/>
        </w:rPr>
        <w:lastRenderedPageBreak/>
        <w:t>10</w:t>
      </w:r>
      <w:r w:rsidR="00A078A2">
        <w:rPr>
          <w:rFonts w:cs="Arial"/>
          <w:b/>
          <w:bCs/>
          <w:color w:val="000000"/>
          <w:szCs w:val="22"/>
        </w:rPr>
        <w:t>.0</w:t>
      </w:r>
      <w:r w:rsidR="00A078A2">
        <w:rPr>
          <w:rFonts w:cs="Arial"/>
          <w:b/>
          <w:bCs/>
          <w:color w:val="000000"/>
          <w:szCs w:val="22"/>
        </w:rPr>
        <w:tab/>
      </w:r>
      <w:r w:rsidR="00A078A2" w:rsidRPr="009E1E87">
        <w:rPr>
          <w:rFonts w:cs="Arial"/>
          <w:b/>
          <w:bCs/>
          <w:color w:val="000000"/>
          <w:szCs w:val="22"/>
        </w:rPr>
        <w:t xml:space="preserve">Basis of Payment.  </w:t>
      </w:r>
      <w:r w:rsidR="00A078A2" w:rsidRPr="00524E00">
        <w:rPr>
          <w:rFonts w:cs="Arial"/>
          <w:szCs w:val="22"/>
        </w:rPr>
        <w:t>All items necessary to complete the traffic control will be paid for at the fixed unit price multiplied by the Adjustment Factor, as mutually agreed upon in the Job Order.</w:t>
      </w:r>
      <w:r w:rsidR="001971DE" w:rsidRPr="001971DE">
        <w:rPr>
          <w:color w:val="000000"/>
          <w:szCs w:val="22"/>
        </w:rPr>
        <w:t xml:space="preserve"> </w:t>
      </w:r>
    </w:p>
    <w:p w14:paraId="5596F932" w14:textId="77777777" w:rsidR="00A078A2" w:rsidRDefault="00A078A2" w:rsidP="00A078A2">
      <w:pPr>
        <w:autoSpaceDE w:val="0"/>
        <w:autoSpaceDN w:val="0"/>
        <w:adjustRightInd w:val="0"/>
        <w:rPr>
          <w:rFonts w:cs="Arial"/>
          <w:szCs w:val="22"/>
        </w:rPr>
      </w:pPr>
    </w:p>
    <w:p w14:paraId="5596F933" w14:textId="77777777" w:rsidR="00A078A2" w:rsidRPr="00BC1A6D" w:rsidRDefault="00A078A2" w:rsidP="00A078A2">
      <w:pPr>
        <w:autoSpaceDE w:val="0"/>
        <w:autoSpaceDN w:val="0"/>
        <w:adjustRightInd w:val="0"/>
        <w:rPr>
          <w:rFonts w:cs="Arial"/>
          <w:szCs w:val="22"/>
        </w:rPr>
      </w:pPr>
    </w:p>
    <w:p w14:paraId="75B8D694" w14:textId="77777777" w:rsidR="0049303B" w:rsidRPr="000D0EB9" w:rsidRDefault="0049303B" w:rsidP="0049303B">
      <w:pPr>
        <w:pStyle w:val="Heading1"/>
      </w:pPr>
      <w:bookmarkStart w:id="163" w:name="_Toc79673492"/>
      <w:bookmarkStart w:id="164" w:name="_Toc509836781"/>
      <w:bookmarkStart w:id="165" w:name="_Toc509836860"/>
      <w:bookmarkStart w:id="166" w:name="_Toc509836776"/>
      <w:bookmarkStart w:id="167" w:name="_Toc509836855"/>
      <w:bookmarkStart w:id="168" w:name="_Toc158034190"/>
      <w:r w:rsidRPr="000D0EB9">
        <w:t>Traffic Control Plan Types</w:t>
      </w:r>
      <w:bookmarkEnd w:id="168"/>
    </w:p>
    <w:p w14:paraId="4F0CE9F2" w14:textId="77777777" w:rsidR="0049303B" w:rsidRPr="00CF713D" w:rsidRDefault="0049303B" w:rsidP="00493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Cs w:val="22"/>
        </w:rPr>
      </w:pPr>
    </w:p>
    <w:p w14:paraId="3D77BE42" w14:textId="77777777" w:rsidR="0049303B" w:rsidRPr="009E1E87" w:rsidRDefault="0049303B" w:rsidP="0049303B">
      <w:pPr>
        <w:tabs>
          <w:tab w:val="left" w:pos="540"/>
        </w:tabs>
        <w:spacing w:line="240" w:lineRule="atLeast"/>
        <w:rPr>
          <w:rFonts w:cs="Arial"/>
          <w:color w:val="000000"/>
          <w:szCs w:val="22"/>
        </w:rPr>
      </w:pPr>
      <w:r>
        <w:rPr>
          <w:rFonts w:cs="Arial"/>
          <w:b/>
          <w:bCs/>
          <w:color w:val="000000"/>
          <w:szCs w:val="22"/>
        </w:rPr>
        <w:t>1.0</w:t>
      </w:r>
      <w:r>
        <w:rPr>
          <w:rFonts w:cs="Arial"/>
          <w:b/>
          <w:bCs/>
          <w:color w:val="000000"/>
          <w:szCs w:val="22"/>
        </w:rPr>
        <w:tab/>
      </w:r>
      <w:r w:rsidRPr="009E1E87">
        <w:rPr>
          <w:rFonts w:cs="Arial"/>
          <w:b/>
          <w:bCs/>
          <w:color w:val="000000"/>
          <w:szCs w:val="22"/>
        </w:rPr>
        <w:t>Description.</w:t>
      </w:r>
      <w:r w:rsidRPr="009E1E87">
        <w:rPr>
          <w:rFonts w:cs="Arial"/>
          <w:color w:val="000000"/>
          <w:szCs w:val="22"/>
        </w:rPr>
        <w:t xml:space="preserve">  The following traffic control plan types </w:t>
      </w:r>
      <w:r>
        <w:rPr>
          <w:rFonts w:cs="Arial"/>
          <w:color w:val="000000"/>
          <w:szCs w:val="22"/>
        </w:rPr>
        <w:t>shall be used for the job orders issued for this contract</w:t>
      </w:r>
      <w:r w:rsidRPr="009E1E87">
        <w:rPr>
          <w:rFonts w:cs="Arial"/>
          <w:color w:val="000000"/>
          <w:szCs w:val="22"/>
        </w:rPr>
        <w:t>.</w:t>
      </w:r>
    </w:p>
    <w:p w14:paraId="35CABF8C"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E2321F8" w14:textId="77777777" w:rsidR="0049303B" w:rsidRPr="009E1E87" w:rsidRDefault="0049303B" w:rsidP="0049303B">
      <w:pPr>
        <w:tabs>
          <w:tab w:val="left" w:pos="540"/>
        </w:tabs>
        <w:spacing w:line="240" w:lineRule="atLeast"/>
        <w:rPr>
          <w:rFonts w:cs="Arial"/>
          <w:b/>
          <w:bCs/>
          <w:color w:val="000000"/>
          <w:szCs w:val="22"/>
        </w:rPr>
      </w:pPr>
      <w:r>
        <w:rPr>
          <w:rFonts w:cs="Arial"/>
          <w:b/>
          <w:bCs/>
          <w:color w:val="000000"/>
          <w:szCs w:val="22"/>
        </w:rPr>
        <w:t>2.0</w:t>
      </w:r>
      <w:r>
        <w:rPr>
          <w:rFonts w:cs="Arial"/>
          <w:b/>
          <w:bCs/>
          <w:color w:val="000000"/>
          <w:szCs w:val="22"/>
        </w:rPr>
        <w:tab/>
      </w:r>
      <w:r w:rsidRPr="009E1E87">
        <w:rPr>
          <w:rFonts w:cs="Arial"/>
          <w:b/>
          <w:bCs/>
          <w:color w:val="000000"/>
          <w:szCs w:val="22"/>
        </w:rPr>
        <w:t>Plan Types.</w:t>
      </w:r>
    </w:p>
    <w:p w14:paraId="64DB0534"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14:paraId="41637B20" w14:textId="2A1BA08F" w:rsidR="0049303B" w:rsidRPr="009E1E87" w:rsidRDefault="0049303B" w:rsidP="0049303B">
      <w:pPr>
        <w:tabs>
          <w:tab w:val="left" w:pos="540"/>
        </w:tabs>
        <w:spacing w:line="240" w:lineRule="atLeast"/>
        <w:rPr>
          <w:rFonts w:cs="Arial"/>
          <w:color w:val="000000"/>
          <w:szCs w:val="22"/>
        </w:rPr>
      </w:pPr>
      <w:r>
        <w:rPr>
          <w:rFonts w:cs="Arial"/>
          <w:b/>
          <w:bCs/>
          <w:color w:val="000000"/>
          <w:szCs w:val="22"/>
        </w:rPr>
        <w:t>2.1</w:t>
      </w:r>
      <w:r>
        <w:rPr>
          <w:rFonts w:cs="Arial"/>
          <w:b/>
          <w:bCs/>
          <w:color w:val="000000"/>
          <w:szCs w:val="22"/>
        </w:rPr>
        <w:tab/>
      </w:r>
      <w:r w:rsidRPr="009E1E87">
        <w:rPr>
          <w:rFonts w:cs="Arial"/>
          <w:b/>
          <w:bCs/>
          <w:color w:val="000000"/>
          <w:szCs w:val="22"/>
        </w:rPr>
        <w:t xml:space="preserve">Single Lane Closure.  </w:t>
      </w:r>
      <w:r w:rsidRPr="009E1E87">
        <w:rPr>
          <w:rFonts w:cs="Arial"/>
          <w:color w:val="000000"/>
          <w:szCs w:val="22"/>
        </w:rPr>
        <w:t>A single lane closure shall be performed by furnishing, installing, and removing the following set of traffic control devices</w:t>
      </w:r>
      <w:r w:rsidR="009B4E75">
        <w:rPr>
          <w:rFonts w:cs="Arial"/>
          <w:color w:val="000000"/>
          <w:szCs w:val="22"/>
        </w:rPr>
        <w:t>:</w:t>
      </w:r>
    </w:p>
    <w:p w14:paraId="20774F4C"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C29D3D4"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r>
      <w:r>
        <w:rPr>
          <w:rFonts w:cs="Arial"/>
          <w:color w:val="000000"/>
          <w:szCs w:val="22"/>
        </w:rPr>
        <w:t>Road</w:t>
      </w:r>
      <w:r w:rsidRPr="009E1E87">
        <w:rPr>
          <w:rFonts w:cs="Arial"/>
          <w:color w:val="000000"/>
          <w:szCs w:val="22"/>
        </w:rPr>
        <w:t xml:space="preserve"> Work Ahead</w:t>
      </w:r>
    </w:p>
    <w:p w14:paraId="0BB02EDB"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Right (Left) Lane Closed Ahead</w:t>
      </w:r>
    </w:p>
    <w:p w14:paraId="01023BF0"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Reduced Speed </w:t>
      </w:r>
      <w:r>
        <w:rPr>
          <w:rFonts w:cs="Arial"/>
          <w:color w:val="000000"/>
          <w:szCs w:val="22"/>
        </w:rPr>
        <w:t xml:space="preserve">Limit </w:t>
      </w:r>
      <w:r w:rsidRPr="009E1E87">
        <w:rPr>
          <w:rFonts w:cs="Arial"/>
          <w:color w:val="000000"/>
          <w:szCs w:val="22"/>
        </w:rPr>
        <w:t>Ahead</w:t>
      </w:r>
      <w:r>
        <w:rPr>
          <w:rFonts w:cs="Arial"/>
          <w:color w:val="000000"/>
          <w:szCs w:val="22"/>
        </w:rPr>
        <w:t xml:space="preserve"> (Symbol)</w:t>
      </w:r>
    </w:p>
    <w:p w14:paraId="4DC21864"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Right (Left) Lane Closed</w:t>
      </w:r>
    </w:p>
    <w:p w14:paraId="2A2E82A2"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 xml:space="preserve">Merge with Right (Left) Arrow </w:t>
      </w:r>
    </w:p>
    <w:p w14:paraId="555638AC"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MPH</w:t>
      </w:r>
    </w:p>
    <w:p w14:paraId="67C904AF"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Work Zone (Plaque)</w:t>
      </w:r>
    </w:p>
    <w:p w14:paraId="25C5A47D"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(Normal Speed)</w:t>
      </w:r>
    </w:p>
    <w:p w14:paraId="2A440D01"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14 each</w:t>
      </w:r>
      <w:r>
        <w:rPr>
          <w:rFonts w:cs="Arial"/>
          <w:color w:val="000000"/>
          <w:szCs w:val="22"/>
        </w:rPr>
        <w:tab/>
      </w:r>
      <w:r w:rsidRPr="009E1E87">
        <w:rPr>
          <w:rFonts w:cs="Arial"/>
          <w:color w:val="000000"/>
          <w:szCs w:val="22"/>
        </w:rPr>
        <w:t>Directional Indicator Barricade</w:t>
      </w:r>
    </w:p>
    <w:p w14:paraId="0FB39EAE"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30 each</w:t>
      </w:r>
      <w:r>
        <w:rPr>
          <w:rFonts w:cs="Arial"/>
          <w:color w:val="000000"/>
          <w:szCs w:val="22"/>
        </w:rPr>
        <w:tab/>
      </w:r>
      <w:r w:rsidRPr="009E1E87">
        <w:rPr>
          <w:rFonts w:cs="Arial"/>
          <w:color w:val="000000"/>
          <w:szCs w:val="22"/>
        </w:rPr>
        <w:t>Channelizer (Trim Line)</w:t>
      </w:r>
    </w:p>
    <w:p w14:paraId="78DB3F57"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Flashing Arrow Panel</w:t>
      </w:r>
      <w:r w:rsidRPr="009E1E87">
        <w:rPr>
          <w:rFonts w:cs="Arial"/>
          <w:color w:val="000000"/>
          <w:szCs w:val="22"/>
        </w:rPr>
        <w:tab/>
        <w:t>(One Truck Mount for TMA)</w:t>
      </w:r>
    </w:p>
    <w:p w14:paraId="0E19ED69"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Truck Mounted Attenuator</w:t>
      </w:r>
    </w:p>
    <w:p w14:paraId="13B591EA"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rPr>
      </w:pPr>
      <w:r>
        <w:rPr>
          <w:rFonts w:cs="Arial"/>
          <w:szCs w:val="22"/>
        </w:rPr>
        <w:tab/>
        <w:t>1 each</w:t>
      </w:r>
      <w:r w:rsidRPr="009E1E87">
        <w:rPr>
          <w:rFonts w:cs="Arial"/>
          <w:szCs w:val="22"/>
        </w:rPr>
        <w:tab/>
        <w:t>Changeable Message Sign (Contractor Furnished / Retained)</w:t>
      </w:r>
    </w:p>
    <w:p w14:paraId="37AB7D66"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8F67F28" w14:textId="5EEE851A" w:rsidR="0049303B" w:rsidRPr="009E1E87" w:rsidRDefault="0049303B" w:rsidP="0049303B">
      <w:pPr>
        <w:tabs>
          <w:tab w:val="left" w:pos="540"/>
        </w:tabs>
        <w:spacing w:line="240" w:lineRule="atLeast"/>
        <w:rPr>
          <w:rFonts w:cs="Arial"/>
          <w:color w:val="000000"/>
          <w:szCs w:val="22"/>
        </w:rPr>
      </w:pPr>
      <w:r>
        <w:rPr>
          <w:rFonts w:cs="Arial"/>
          <w:b/>
          <w:bCs/>
          <w:color w:val="000000"/>
          <w:szCs w:val="22"/>
        </w:rPr>
        <w:t>2.2</w:t>
      </w:r>
      <w:r>
        <w:rPr>
          <w:rFonts w:cs="Arial"/>
          <w:b/>
          <w:bCs/>
          <w:color w:val="000000"/>
          <w:szCs w:val="22"/>
        </w:rPr>
        <w:tab/>
      </w:r>
      <w:r w:rsidRPr="009E1E87">
        <w:rPr>
          <w:rFonts w:cs="Arial"/>
          <w:b/>
          <w:bCs/>
          <w:color w:val="000000"/>
          <w:szCs w:val="22"/>
        </w:rPr>
        <w:t>Double Lane Closure.</w:t>
      </w:r>
      <w:r w:rsidRPr="009E1E87">
        <w:rPr>
          <w:rFonts w:cs="Arial"/>
          <w:color w:val="000000"/>
          <w:szCs w:val="22"/>
        </w:rPr>
        <w:t xml:space="preserve">  The contractor shall obtain approval from the engineer prior to any double lane closure.  A double lane closure shall be performed by furnishing, installing, and removing the following set of traffic control devices</w:t>
      </w:r>
      <w:r w:rsidR="009B4E75">
        <w:rPr>
          <w:rFonts w:cs="Arial"/>
          <w:color w:val="000000"/>
          <w:szCs w:val="22"/>
        </w:rPr>
        <w:t>:</w:t>
      </w:r>
    </w:p>
    <w:p w14:paraId="3378F7DA"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2C92343"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each </w:t>
      </w:r>
      <w:r w:rsidRPr="009E1E87">
        <w:rPr>
          <w:rFonts w:cs="Arial"/>
          <w:color w:val="000000"/>
          <w:szCs w:val="22"/>
        </w:rPr>
        <w:tab/>
      </w:r>
      <w:r>
        <w:rPr>
          <w:rFonts w:cs="Arial"/>
          <w:color w:val="000000"/>
          <w:szCs w:val="22"/>
        </w:rPr>
        <w:t>Road</w:t>
      </w:r>
      <w:r w:rsidRPr="009E1E87">
        <w:rPr>
          <w:rFonts w:cs="Arial"/>
          <w:color w:val="000000"/>
          <w:szCs w:val="22"/>
        </w:rPr>
        <w:t xml:space="preserve"> Work Ahead</w:t>
      </w:r>
      <w:r>
        <w:rPr>
          <w:rFonts w:cs="Arial"/>
          <w:color w:val="000000"/>
          <w:szCs w:val="22"/>
        </w:rPr>
        <w:tab/>
      </w:r>
      <w:r w:rsidRPr="009E1E87">
        <w:rPr>
          <w:rFonts w:cs="Arial"/>
          <w:color w:val="000000"/>
          <w:szCs w:val="22"/>
        </w:rPr>
        <w:t xml:space="preserve"> </w:t>
      </w:r>
    </w:p>
    <w:p w14:paraId="395A9C9A"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each </w:t>
      </w:r>
      <w:r>
        <w:rPr>
          <w:rFonts w:cs="Arial"/>
          <w:color w:val="000000"/>
          <w:szCs w:val="22"/>
        </w:rPr>
        <w:tab/>
        <w:t xml:space="preserve">2 </w:t>
      </w:r>
      <w:r w:rsidRPr="009E1E87">
        <w:rPr>
          <w:rFonts w:cs="Arial"/>
          <w:color w:val="000000"/>
          <w:szCs w:val="22"/>
        </w:rPr>
        <w:t>Right (Left) Lanes Closed Ahead</w:t>
      </w:r>
    </w:p>
    <w:p w14:paraId="6436A2EC"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Reduced Speed </w:t>
      </w:r>
      <w:r>
        <w:rPr>
          <w:rFonts w:cs="Arial"/>
          <w:color w:val="000000"/>
          <w:szCs w:val="22"/>
        </w:rPr>
        <w:t xml:space="preserve">Limit </w:t>
      </w:r>
      <w:r w:rsidRPr="009E1E87">
        <w:rPr>
          <w:rFonts w:cs="Arial"/>
          <w:color w:val="000000"/>
          <w:szCs w:val="22"/>
        </w:rPr>
        <w:t>Ahead</w:t>
      </w:r>
      <w:r>
        <w:rPr>
          <w:rFonts w:cs="Arial"/>
          <w:color w:val="000000"/>
          <w:szCs w:val="22"/>
        </w:rPr>
        <w:t xml:space="preserve"> (Symbol)</w:t>
      </w:r>
    </w:p>
    <w:p w14:paraId="1F1535EA"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each </w:t>
      </w:r>
      <w:r>
        <w:rPr>
          <w:rFonts w:cs="Arial"/>
          <w:color w:val="000000"/>
          <w:szCs w:val="22"/>
        </w:rPr>
        <w:tab/>
      </w:r>
      <w:r w:rsidRPr="009E1E87">
        <w:rPr>
          <w:rFonts w:cs="Arial"/>
          <w:color w:val="000000"/>
          <w:szCs w:val="22"/>
        </w:rPr>
        <w:t>Right (Left) Lane Closed</w:t>
      </w:r>
    </w:p>
    <w:p w14:paraId="0BC2275B"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Merge with Right (Left) Arrow</w:t>
      </w:r>
    </w:p>
    <w:p w14:paraId="326C7D44"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4 each </w:t>
      </w:r>
      <w:r>
        <w:rPr>
          <w:rFonts w:cs="Arial"/>
          <w:color w:val="000000"/>
          <w:szCs w:val="22"/>
        </w:rPr>
        <w:tab/>
      </w:r>
      <w:r w:rsidRPr="009E1E87">
        <w:rPr>
          <w:rFonts w:cs="Arial"/>
          <w:color w:val="000000"/>
          <w:szCs w:val="22"/>
        </w:rPr>
        <w:t xml:space="preserve">Speed Limit </w:t>
      </w:r>
      <w:r>
        <w:rPr>
          <w:rFonts w:cs="Arial"/>
          <w:color w:val="000000"/>
          <w:szCs w:val="22"/>
        </w:rPr>
        <w:t>XX</w:t>
      </w:r>
      <w:r w:rsidRPr="009E1E87">
        <w:rPr>
          <w:rFonts w:cs="Arial"/>
          <w:color w:val="000000"/>
          <w:szCs w:val="22"/>
        </w:rPr>
        <w:t xml:space="preserve"> MPH</w:t>
      </w:r>
    </w:p>
    <w:p w14:paraId="070E5DD1"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4 each</w:t>
      </w:r>
      <w:r>
        <w:rPr>
          <w:rFonts w:cs="Arial"/>
          <w:color w:val="000000"/>
          <w:szCs w:val="22"/>
        </w:rPr>
        <w:tab/>
        <w:t>Work Zone (Plaque)</w:t>
      </w:r>
      <w:r>
        <w:rPr>
          <w:rFonts w:cs="Arial"/>
          <w:color w:val="000000"/>
          <w:szCs w:val="22"/>
        </w:rPr>
        <w:tab/>
      </w:r>
    </w:p>
    <w:p w14:paraId="4D31D2AC"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(Normal Speed)</w:t>
      </w:r>
    </w:p>
    <w:p w14:paraId="0B6BEFB9"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28 each</w:t>
      </w:r>
      <w:r>
        <w:rPr>
          <w:rFonts w:cs="Arial"/>
          <w:color w:val="000000"/>
          <w:szCs w:val="22"/>
        </w:rPr>
        <w:tab/>
      </w:r>
      <w:r w:rsidRPr="009E1E87">
        <w:rPr>
          <w:rFonts w:cs="Arial"/>
          <w:color w:val="000000"/>
          <w:szCs w:val="22"/>
        </w:rPr>
        <w:t>Directional Indicator Barricade</w:t>
      </w:r>
    </w:p>
    <w:p w14:paraId="46D83A83"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100 each</w:t>
      </w:r>
      <w:r>
        <w:rPr>
          <w:rFonts w:cs="Arial"/>
          <w:color w:val="000000"/>
          <w:szCs w:val="22"/>
        </w:rPr>
        <w:tab/>
      </w:r>
      <w:r w:rsidRPr="009E1E87">
        <w:rPr>
          <w:rFonts w:cs="Arial"/>
          <w:color w:val="000000"/>
          <w:szCs w:val="22"/>
        </w:rPr>
        <w:t>Channelizer (Trim Line)</w:t>
      </w:r>
    </w:p>
    <w:p w14:paraId="7049972B"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 each</w:t>
      </w:r>
      <w:r w:rsidRPr="009E1E87">
        <w:rPr>
          <w:rFonts w:cs="Arial"/>
          <w:color w:val="000000"/>
          <w:szCs w:val="22"/>
        </w:rPr>
        <w:tab/>
        <w:t xml:space="preserve">Flashing Arrow Panel </w:t>
      </w:r>
      <w:r w:rsidRPr="009E1E87">
        <w:rPr>
          <w:rFonts w:cs="Arial"/>
          <w:color w:val="000000"/>
          <w:szCs w:val="22"/>
        </w:rPr>
        <w:tab/>
        <w:t>(One Truck Mount for TMA)</w:t>
      </w:r>
    </w:p>
    <w:p w14:paraId="523935D2"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Truck Mounted Attenuator</w:t>
      </w:r>
    </w:p>
    <w:p w14:paraId="77D29406"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Changeable Message Sign (Contractor Furnished / Retained)</w:t>
      </w:r>
    </w:p>
    <w:p w14:paraId="6485A91B"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6B5659E" w14:textId="2100149B" w:rsidR="0049303B" w:rsidRPr="009E1E87" w:rsidRDefault="0049303B" w:rsidP="0049303B">
      <w:pPr>
        <w:tabs>
          <w:tab w:val="left" w:pos="540"/>
        </w:tabs>
        <w:spacing w:line="240" w:lineRule="atLeast"/>
        <w:rPr>
          <w:rFonts w:cs="Arial"/>
          <w:color w:val="000000"/>
          <w:szCs w:val="22"/>
        </w:rPr>
      </w:pPr>
      <w:r>
        <w:rPr>
          <w:rFonts w:cs="Arial"/>
          <w:b/>
          <w:bCs/>
          <w:color w:val="000000"/>
          <w:szCs w:val="22"/>
        </w:rPr>
        <w:t>2.3</w:t>
      </w:r>
      <w:r>
        <w:rPr>
          <w:rFonts w:cs="Arial"/>
          <w:b/>
          <w:bCs/>
          <w:color w:val="000000"/>
          <w:szCs w:val="22"/>
        </w:rPr>
        <w:tab/>
      </w:r>
      <w:r w:rsidRPr="009E1E87">
        <w:rPr>
          <w:rFonts w:cs="Arial"/>
          <w:b/>
          <w:bCs/>
          <w:color w:val="000000"/>
          <w:szCs w:val="22"/>
        </w:rPr>
        <w:t>Interior Lane Closure.</w:t>
      </w:r>
      <w:r w:rsidRPr="009E1E87">
        <w:rPr>
          <w:rFonts w:cs="Arial"/>
          <w:color w:val="000000"/>
          <w:szCs w:val="22"/>
        </w:rPr>
        <w:t xml:space="preserve">  The contractor shall obtain approval from the engineer prior to any </w:t>
      </w:r>
      <w:r>
        <w:rPr>
          <w:rFonts w:cs="Arial"/>
          <w:color w:val="000000"/>
          <w:szCs w:val="22"/>
        </w:rPr>
        <w:t>interior</w:t>
      </w:r>
      <w:r w:rsidRPr="009E1E87">
        <w:rPr>
          <w:rFonts w:cs="Arial"/>
          <w:color w:val="000000"/>
          <w:szCs w:val="22"/>
        </w:rPr>
        <w:t xml:space="preserve"> lane closure.  A</w:t>
      </w:r>
      <w:r>
        <w:rPr>
          <w:rFonts w:cs="Arial"/>
          <w:color w:val="000000"/>
          <w:szCs w:val="22"/>
        </w:rPr>
        <w:t>n interior</w:t>
      </w:r>
      <w:r w:rsidRPr="009E1E87">
        <w:rPr>
          <w:rFonts w:cs="Arial"/>
          <w:color w:val="000000"/>
          <w:szCs w:val="22"/>
        </w:rPr>
        <w:t xml:space="preserve"> lane closure shall be performed by furnishing, installing, and removing the following set of traffic control device</w:t>
      </w:r>
      <w:r w:rsidR="004620EC">
        <w:rPr>
          <w:rFonts w:cs="Arial"/>
          <w:color w:val="000000"/>
          <w:szCs w:val="22"/>
        </w:rPr>
        <w:t>s:</w:t>
      </w:r>
    </w:p>
    <w:p w14:paraId="2808656C"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5279FFF"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lastRenderedPageBreak/>
        <w:tab/>
        <w:t>2 eac</w:t>
      </w:r>
      <w:r>
        <w:rPr>
          <w:rFonts w:cs="Arial"/>
          <w:color w:val="000000"/>
          <w:szCs w:val="22"/>
        </w:rPr>
        <w:t>h</w:t>
      </w:r>
      <w:r w:rsidRPr="009E1E87">
        <w:rPr>
          <w:rFonts w:cs="Arial"/>
          <w:color w:val="000000"/>
          <w:szCs w:val="22"/>
        </w:rPr>
        <w:tab/>
      </w:r>
      <w:r>
        <w:rPr>
          <w:rFonts w:cs="Arial"/>
          <w:color w:val="000000"/>
          <w:szCs w:val="22"/>
        </w:rPr>
        <w:t>Road</w:t>
      </w:r>
      <w:r w:rsidRPr="009E1E87">
        <w:rPr>
          <w:rFonts w:cs="Arial"/>
          <w:color w:val="000000"/>
          <w:szCs w:val="22"/>
        </w:rPr>
        <w:t xml:space="preserve"> Work Ahead</w:t>
      </w:r>
      <w:r>
        <w:rPr>
          <w:rFonts w:cs="Arial"/>
          <w:color w:val="000000"/>
          <w:szCs w:val="22"/>
        </w:rPr>
        <w:tab/>
      </w:r>
      <w:r>
        <w:rPr>
          <w:rFonts w:cs="Arial"/>
          <w:color w:val="000000"/>
          <w:szCs w:val="22"/>
        </w:rPr>
        <w:tab/>
      </w:r>
    </w:p>
    <w:p w14:paraId="3C31E995"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r>
      <w:r>
        <w:rPr>
          <w:rFonts w:cs="Arial"/>
          <w:color w:val="000000"/>
          <w:szCs w:val="22"/>
        </w:rPr>
        <w:t>Right</w:t>
      </w:r>
      <w:r w:rsidRPr="009E1E87">
        <w:rPr>
          <w:rFonts w:cs="Arial"/>
          <w:color w:val="000000"/>
          <w:szCs w:val="22"/>
        </w:rPr>
        <w:t xml:space="preserve"> (</w:t>
      </w:r>
      <w:r>
        <w:rPr>
          <w:rFonts w:cs="Arial"/>
          <w:color w:val="000000"/>
          <w:szCs w:val="22"/>
        </w:rPr>
        <w:t>Left</w:t>
      </w:r>
      <w:r w:rsidRPr="009E1E87">
        <w:rPr>
          <w:rFonts w:cs="Arial"/>
          <w:color w:val="000000"/>
          <w:szCs w:val="22"/>
        </w:rPr>
        <w:t xml:space="preserve">) Lane Closed Ahead </w:t>
      </w:r>
    </w:p>
    <w:p w14:paraId="61DABAD7"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Reduced Speed </w:t>
      </w:r>
      <w:r>
        <w:rPr>
          <w:rFonts w:cs="Arial"/>
          <w:color w:val="000000"/>
          <w:szCs w:val="22"/>
        </w:rPr>
        <w:t xml:space="preserve">Limit </w:t>
      </w:r>
      <w:r w:rsidRPr="009E1E87">
        <w:rPr>
          <w:rFonts w:cs="Arial"/>
          <w:color w:val="000000"/>
          <w:szCs w:val="22"/>
        </w:rPr>
        <w:t>Ahead</w:t>
      </w:r>
      <w:r>
        <w:rPr>
          <w:rFonts w:cs="Arial"/>
          <w:color w:val="000000"/>
          <w:szCs w:val="22"/>
        </w:rPr>
        <w:t xml:space="preserve"> (Symbol)</w:t>
      </w:r>
    </w:p>
    <w:p w14:paraId="1F3EAF69"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r>
      <w:r>
        <w:rPr>
          <w:rFonts w:cs="Arial"/>
          <w:color w:val="000000"/>
          <w:szCs w:val="22"/>
        </w:rPr>
        <w:t>Right</w:t>
      </w:r>
      <w:r w:rsidRPr="009E1E87">
        <w:rPr>
          <w:rFonts w:cs="Arial"/>
          <w:color w:val="000000"/>
          <w:szCs w:val="22"/>
        </w:rPr>
        <w:t xml:space="preserve"> (</w:t>
      </w:r>
      <w:r>
        <w:rPr>
          <w:rFonts w:cs="Arial"/>
          <w:color w:val="000000"/>
          <w:szCs w:val="22"/>
        </w:rPr>
        <w:t>Left</w:t>
      </w:r>
      <w:r w:rsidRPr="009E1E87">
        <w:rPr>
          <w:rFonts w:cs="Arial"/>
          <w:color w:val="000000"/>
          <w:szCs w:val="22"/>
        </w:rPr>
        <w:t>) Lane Closed</w:t>
      </w:r>
    </w:p>
    <w:p w14:paraId="42DC18CD"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Merge with Right (Left) Arrow</w:t>
      </w:r>
    </w:p>
    <w:p w14:paraId="10B03928"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MPH</w:t>
      </w:r>
    </w:p>
    <w:p w14:paraId="538D6E59"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Work Zone (Plaque)</w:t>
      </w:r>
    </w:p>
    <w:p w14:paraId="73CF3CB9"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Center Lane Closed Ahead</w:t>
      </w:r>
    </w:p>
    <w:p w14:paraId="705970BA"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Right (Left) Reverse Curve (Symbol)</w:t>
      </w:r>
      <w:r>
        <w:rPr>
          <w:rFonts w:cs="Arial"/>
          <w:color w:val="000000"/>
          <w:szCs w:val="22"/>
        </w:rPr>
        <w:tab/>
      </w:r>
    </w:p>
    <w:p w14:paraId="32468296"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(Normal Speed)</w:t>
      </w:r>
    </w:p>
    <w:p w14:paraId="560C8770"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14 each</w:t>
      </w:r>
      <w:r w:rsidRPr="009E1E87">
        <w:rPr>
          <w:rFonts w:cs="Arial"/>
          <w:color w:val="000000"/>
          <w:szCs w:val="22"/>
        </w:rPr>
        <w:tab/>
        <w:t>Directional Indicator Barricade</w:t>
      </w:r>
    </w:p>
    <w:p w14:paraId="39B4B073"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100 each</w:t>
      </w:r>
      <w:r w:rsidRPr="009E1E87">
        <w:rPr>
          <w:rFonts w:cs="Arial"/>
          <w:color w:val="000000"/>
          <w:szCs w:val="22"/>
        </w:rPr>
        <w:tab/>
        <w:t>Channelizer (Trim Line)</w:t>
      </w:r>
    </w:p>
    <w:p w14:paraId="63E200AB"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 each</w:t>
      </w:r>
      <w:r w:rsidRPr="009E1E87">
        <w:rPr>
          <w:rFonts w:cs="Arial"/>
          <w:color w:val="000000"/>
          <w:szCs w:val="22"/>
        </w:rPr>
        <w:tab/>
        <w:t xml:space="preserve">Flashing Arrow Panel </w:t>
      </w:r>
      <w:r w:rsidRPr="009E1E87">
        <w:rPr>
          <w:rFonts w:cs="Arial"/>
          <w:color w:val="000000"/>
          <w:szCs w:val="22"/>
        </w:rPr>
        <w:tab/>
        <w:t>(One Truck Mount for TMA)</w:t>
      </w:r>
    </w:p>
    <w:p w14:paraId="7040989A"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Truck Mounted Attenuator</w:t>
      </w:r>
    </w:p>
    <w:p w14:paraId="792B4F24"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Changeable Message Sign (Contractor Furnished / Retained)</w:t>
      </w:r>
    </w:p>
    <w:p w14:paraId="0D881A62"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968D048" w14:textId="340DF198" w:rsidR="0049303B" w:rsidRPr="009E1E87" w:rsidRDefault="0049303B" w:rsidP="0049303B">
      <w:pPr>
        <w:tabs>
          <w:tab w:val="left" w:pos="540"/>
        </w:tabs>
        <w:spacing w:line="240" w:lineRule="atLeast"/>
        <w:rPr>
          <w:rFonts w:cs="Arial"/>
          <w:color w:val="000000"/>
          <w:szCs w:val="22"/>
        </w:rPr>
      </w:pPr>
      <w:r>
        <w:rPr>
          <w:rFonts w:cs="Arial"/>
          <w:b/>
          <w:bCs/>
          <w:color w:val="000000"/>
          <w:szCs w:val="22"/>
        </w:rPr>
        <w:t>2.4</w:t>
      </w:r>
      <w:r>
        <w:rPr>
          <w:rFonts w:cs="Arial"/>
          <w:b/>
          <w:bCs/>
          <w:color w:val="000000"/>
          <w:szCs w:val="22"/>
        </w:rPr>
        <w:tab/>
      </w:r>
      <w:r w:rsidRPr="009E1E87">
        <w:rPr>
          <w:rFonts w:cs="Arial"/>
          <w:b/>
          <w:bCs/>
          <w:color w:val="000000"/>
          <w:szCs w:val="22"/>
        </w:rPr>
        <w:t>Triple Lane Closure.</w:t>
      </w:r>
      <w:r w:rsidRPr="009E1E87">
        <w:rPr>
          <w:rFonts w:cs="Arial"/>
          <w:color w:val="000000"/>
          <w:szCs w:val="22"/>
        </w:rPr>
        <w:t xml:space="preserve">  The contractor shall obtain approval from the engineer prior to any triple lane closure.  A triple lane closure shall be performed by furnishing, installing, and removing the following set of traffic control devices</w:t>
      </w:r>
      <w:r w:rsidR="004620EC">
        <w:rPr>
          <w:rFonts w:cs="Arial"/>
          <w:color w:val="000000"/>
          <w:szCs w:val="22"/>
        </w:rPr>
        <w:t>:</w:t>
      </w:r>
    </w:p>
    <w:p w14:paraId="050B3A38"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AC52494"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r>
      <w:r>
        <w:rPr>
          <w:rFonts w:cs="Arial"/>
          <w:color w:val="000000"/>
          <w:szCs w:val="22"/>
        </w:rPr>
        <w:t xml:space="preserve">2 each </w:t>
      </w:r>
      <w:r w:rsidRPr="009E1E87">
        <w:rPr>
          <w:rFonts w:cs="Arial"/>
          <w:color w:val="000000"/>
          <w:szCs w:val="22"/>
        </w:rPr>
        <w:tab/>
      </w:r>
      <w:r>
        <w:rPr>
          <w:rFonts w:cs="Arial"/>
          <w:color w:val="000000"/>
          <w:szCs w:val="22"/>
        </w:rPr>
        <w:t>Road</w:t>
      </w:r>
      <w:r w:rsidRPr="009E1E87">
        <w:rPr>
          <w:rFonts w:cs="Arial"/>
          <w:color w:val="000000"/>
          <w:szCs w:val="22"/>
        </w:rPr>
        <w:t xml:space="preserve"> Work Ahead</w:t>
      </w:r>
      <w:r>
        <w:rPr>
          <w:rFonts w:cs="Arial"/>
          <w:color w:val="000000"/>
          <w:szCs w:val="22"/>
        </w:rPr>
        <w:tab/>
      </w:r>
      <w:r w:rsidRPr="009E1E87">
        <w:rPr>
          <w:rFonts w:cs="Arial"/>
          <w:color w:val="000000"/>
          <w:szCs w:val="22"/>
        </w:rPr>
        <w:t xml:space="preserve"> </w:t>
      </w:r>
    </w:p>
    <w:p w14:paraId="1818F804"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each </w:t>
      </w:r>
      <w:r>
        <w:rPr>
          <w:rFonts w:cs="Arial"/>
          <w:color w:val="000000"/>
          <w:szCs w:val="22"/>
        </w:rPr>
        <w:tab/>
        <w:t xml:space="preserve">3 </w:t>
      </w:r>
      <w:r w:rsidRPr="009E1E87">
        <w:rPr>
          <w:rFonts w:cs="Arial"/>
          <w:color w:val="000000"/>
          <w:szCs w:val="22"/>
        </w:rPr>
        <w:t>Right (Left) Lanes Closed Ahead</w:t>
      </w:r>
    </w:p>
    <w:p w14:paraId="10EF786A"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Reduced Speed </w:t>
      </w:r>
      <w:r>
        <w:rPr>
          <w:rFonts w:cs="Arial"/>
          <w:color w:val="000000"/>
          <w:szCs w:val="22"/>
        </w:rPr>
        <w:t xml:space="preserve">Limit </w:t>
      </w:r>
      <w:r w:rsidRPr="009E1E87">
        <w:rPr>
          <w:rFonts w:cs="Arial"/>
          <w:color w:val="000000"/>
          <w:szCs w:val="22"/>
        </w:rPr>
        <w:t>Ahead</w:t>
      </w:r>
      <w:r>
        <w:rPr>
          <w:rFonts w:cs="Arial"/>
          <w:color w:val="000000"/>
          <w:szCs w:val="22"/>
        </w:rPr>
        <w:t xml:space="preserve"> (Symbol)</w:t>
      </w:r>
    </w:p>
    <w:p w14:paraId="4DEB2E82"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3 each </w:t>
      </w:r>
      <w:r>
        <w:rPr>
          <w:rFonts w:cs="Arial"/>
          <w:color w:val="000000"/>
          <w:szCs w:val="22"/>
        </w:rPr>
        <w:tab/>
      </w:r>
      <w:r w:rsidRPr="009E1E87">
        <w:rPr>
          <w:rFonts w:cs="Arial"/>
          <w:color w:val="000000"/>
          <w:szCs w:val="22"/>
        </w:rPr>
        <w:t>Right (Left) Lane Closed</w:t>
      </w:r>
    </w:p>
    <w:p w14:paraId="52640D50"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 each</w:t>
      </w:r>
      <w:r>
        <w:rPr>
          <w:rFonts w:cs="Arial"/>
          <w:color w:val="000000"/>
          <w:szCs w:val="22"/>
        </w:rPr>
        <w:tab/>
        <w:t>Merge with Right (Left) Arrow</w:t>
      </w:r>
    </w:p>
    <w:p w14:paraId="635F98F7"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(Normal Speed)</w:t>
      </w:r>
    </w:p>
    <w:p w14:paraId="657C32F0"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42 each</w:t>
      </w:r>
      <w:r w:rsidRPr="009E1E87">
        <w:rPr>
          <w:rFonts w:cs="Arial"/>
          <w:color w:val="000000"/>
          <w:szCs w:val="22"/>
        </w:rPr>
        <w:tab/>
        <w:t>Directional Indicator Barricade</w:t>
      </w:r>
    </w:p>
    <w:p w14:paraId="68BB2103"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r>
      <w:r>
        <w:rPr>
          <w:rFonts w:cs="Arial"/>
          <w:color w:val="000000"/>
          <w:szCs w:val="22"/>
        </w:rPr>
        <w:t>100</w:t>
      </w:r>
      <w:r w:rsidRPr="009E1E87">
        <w:rPr>
          <w:rFonts w:cs="Arial"/>
          <w:color w:val="000000"/>
          <w:szCs w:val="22"/>
        </w:rPr>
        <w:t xml:space="preserve"> each</w:t>
      </w:r>
      <w:r w:rsidRPr="009E1E87">
        <w:rPr>
          <w:rFonts w:cs="Arial"/>
          <w:color w:val="000000"/>
          <w:szCs w:val="22"/>
        </w:rPr>
        <w:tab/>
        <w:t>Channelizer (Trim Line)</w:t>
      </w:r>
    </w:p>
    <w:p w14:paraId="6DEE6BA5"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4 each</w:t>
      </w:r>
      <w:r w:rsidRPr="009E1E87">
        <w:rPr>
          <w:rFonts w:cs="Arial"/>
          <w:color w:val="000000"/>
          <w:szCs w:val="22"/>
        </w:rPr>
        <w:tab/>
        <w:t xml:space="preserve">Flashing Arrow Panel </w:t>
      </w:r>
      <w:r w:rsidRPr="009E1E87">
        <w:rPr>
          <w:rFonts w:cs="Arial"/>
          <w:color w:val="000000"/>
          <w:szCs w:val="22"/>
        </w:rPr>
        <w:tab/>
        <w:t>(One Truck Mount for TMA)</w:t>
      </w:r>
    </w:p>
    <w:p w14:paraId="6EA486EF"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Truck Mounted Attenuator</w:t>
      </w:r>
    </w:p>
    <w:p w14:paraId="38D9718A"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Changeable Message Sign (Contractor Furnished / Retained)</w:t>
      </w:r>
    </w:p>
    <w:p w14:paraId="08E59892"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B1ADFEB" w14:textId="77777777" w:rsidR="0049303B" w:rsidRPr="009E1E87" w:rsidRDefault="0049303B" w:rsidP="0049303B">
      <w:pPr>
        <w:tabs>
          <w:tab w:val="left" w:pos="540"/>
        </w:tabs>
        <w:spacing w:line="240" w:lineRule="atLeast"/>
        <w:rPr>
          <w:rFonts w:cs="Arial"/>
          <w:color w:val="000000"/>
          <w:szCs w:val="22"/>
        </w:rPr>
      </w:pPr>
      <w:r>
        <w:rPr>
          <w:rFonts w:cs="Arial"/>
          <w:b/>
          <w:bCs/>
          <w:color w:val="000000"/>
          <w:szCs w:val="22"/>
        </w:rPr>
        <w:t>2.5</w:t>
      </w:r>
      <w:r>
        <w:rPr>
          <w:rFonts w:cs="Arial"/>
          <w:b/>
          <w:bCs/>
          <w:color w:val="000000"/>
          <w:szCs w:val="22"/>
        </w:rPr>
        <w:tab/>
      </w:r>
      <w:r w:rsidRPr="009E1E87">
        <w:rPr>
          <w:rFonts w:cs="Arial"/>
          <w:b/>
          <w:bCs/>
          <w:color w:val="000000"/>
          <w:szCs w:val="22"/>
        </w:rPr>
        <w:t>Ramp Closure.</w:t>
      </w:r>
      <w:r w:rsidRPr="009E1E87">
        <w:rPr>
          <w:rFonts w:cs="Arial"/>
          <w:color w:val="000000"/>
          <w:szCs w:val="22"/>
        </w:rPr>
        <w:t xml:space="preserve">  The contractor shall obtain approval from the engineer a minimum of five days prior to any ramp closure.  A ramp closure shall be performed by furnishing, installing, and removing the following set of traffic control devices.  Uncovering and covering any detour trailblazing placards furnished and installed by others is included in the work.</w:t>
      </w:r>
    </w:p>
    <w:p w14:paraId="010D3422"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295B645"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2 </w:t>
      </w:r>
      <w:proofErr w:type="gramStart"/>
      <w:r w:rsidRPr="009E1E87">
        <w:rPr>
          <w:rFonts w:cs="Arial"/>
          <w:color w:val="000000"/>
          <w:szCs w:val="22"/>
        </w:rPr>
        <w:t xml:space="preserve">each  </w:t>
      </w:r>
      <w:r w:rsidRPr="009E1E87">
        <w:rPr>
          <w:rFonts w:cs="Arial"/>
          <w:color w:val="000000"/>
          <w:szCs w:val="22"/>
        </w:rPr>
        <w:tab/>
      </w:r>
      <w:proofErr w:type="gramEnd"/>
      <w:r>
        <w:rPr>
          <w:rFonts w:cs="Arial"/>
          <w:color w:val="000000"/>
          <w:szCs w:val="22"/>
        </w:rPr>
        <w:t>Road</w:t>
      </w:r>
      <w:r w:rsidRPr="009E1E87">
        <w:rPr>
          <w:rFonts w:cs="Arial"/>
          <w:color w:val="000000"/>
          <w:szCs w:val="22"/>
        </w:rPr>
        <w:t xml:space="preserve"> Work Ahead</w:t>
      </w:r>
    </w:p>
    <w:p w14:paraId="747E5E90"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2 each </w:t>
      </w:r>
      <w:r w:rsidRPr="009E1E87">
        <w:rPr>
          <w:rFonts w:cs="Arial"/>
          <w:color w:val="000000"/>
          <w:szCs w:val="22"/>
        </w:rPr>
        <w:tab/>
        <w:t>Ramp Closed Ahead</w:t>
      </w:r>
    </w:p>
    <w:p w14:paraId="2EFEBC77"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Reduced Speed </w:t>
      </w:r>
      <w:r>
        <w:rPr>
          <w:rFonts w:cs="Arial"/>
          <w:color w:val="000000"/>
          <w:szCs w:val="22"/>
        </w:rPr>
        <w:t xml:space="preserve">Limit </w:t>
      </w:r>
      <w:r w:rsidRPr="009E1E87">
        <w:rPr>
          <w:rFonts w:cs="Arial"/>
          <w:color w:val="000000"/>
          <w:szCs w:val="22"/>
        </w:rPr>
        <w:t>Ahead</w:t>
      </w:r>
      <w:r>
        <w:rPr>
          <w:rFonts w:cs="Arial"/>
          <w:color w:val="000000"/>
          <w:szCs w:val="22"/>
        </w:rPr>
        <w:t xml:space="preserve"> (Symbol)</w:t>
      </w:r>
    </w:p>
    <w:p w14:paraId="7D90E856"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9E1E87">
        <w:rPr>
          <w:rFonts w:cs="Arial"/>
          <w:color w:val="000000"/>
          <w:szCs w:val="22"/>
        </w:rPr>
        <w:t xml:space="preserve">2 each </w:t>
      </w:r>
      <w:r w:rsidRPr="009E1E87">
        <w:rPr>
          <w:rFonts w:cs="Arial"/>
          <w:color w:val="000000"/>
          <w:szCs w:val="22"/>
        </w:rPr>
        <w:tab/>
        <w:t>Detour Ahead</w:t>
      </w:r>
    </w:p>
    <w:p w14:paraId="3B2E138B"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2 each </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MPH</w:t>
      </w:r>
    </w:p>
    <w:p w14:paraId="71B08F57"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Work Zone (Plaque)</w:t>
      </w:r>
    </w:p>
    <w:p w14:paraId="1D77E043"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1 each </w:t>
      </w:r>
      <w:r w:rsidRPr="009E1E87">
        <w:rPr>
          <w:rFonts w:cs="Arial"/>
          <w:color w:val="000000"/>
          <w:szCs w:val="22"/>
        </w:rPr>
        <w:tab/>
        <w:t>Road Closed</w:t>
      </w:r>
      <w:r>
        <w:rPr>
          <w:rFonts w:cs="Arial"/>
          <w:color w:val="000000"/>
          <w:szCs w:val="22"/>
        </w:rPr>
        <w:tab/>
      </w:r>
    </w:p>
    <w:p w14:paraId="1AE3344C"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(Normal Speed)</w:t>
      </w:r>
    </w:p>
    <w:p w14:paraId="195A05CD"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14 each</w:t>
      </w:r>
      <w:r w:rsidRPr="009E1E87">
        <w:rPr>
          <w:rFonts w:cs="Arial"/>
          <w:color w:val="000000"/>
          <w:szCs w:val="22"/>
        </w:rPr>
        <w:tab/>
        <w:t>Directional Indicator Barricade</w:t>
      </w:r>
    </w:p>
    <w:p w14:paraId="2D9D5A2C"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40 each</w:t>
      </w:r>
      <w:r w:rsidRPr="009E1E87">
        <w:rPr>
          <w:rFonts w:cs="Arial"/>
          <w:color w:val="000000"/>
          <w:szCs w:val="22"/>
        </w:rPr>
        <w:tab/>
        <w:t>Channelizer (Trim Line)</w:t>
      </w:r>
    </w:p>
    <w:p w14:paraId="08991584"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Flashing Arrow Panel </w:t>
      </w:r>
      <w:r w:rsidRPr="009E1E87">
        <w:rPr>
          <w:rFonts w:cs="Arial"/>
          <w:color w:val="000000"/>
          <w:szCs w:val="22"/>
        </w:rPr>
        <w:tab/>
        <w:t>(One Truck Mount for TMA)</w:t>
      </w:r>
    </w:p>
    <w:p w14:paraId="73DB2006"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Truck Mounted Attenuator</w:t>
      </w:r>
    </w:p>
    <w:p w14:paraId="3868736D"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Changeable Message Sign (Contractor Furnished / Retained)</w:t>
      </w:r>
    </w:p>
    <w:p w14:paraId="1A20F025"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 each</w:t>
      </w:r>
      <w:r w:rsidRPr="009E1E87">
        <w:rPr>
          <w:rFonts w:cs="Arial"/>
          <w:color w:val="000000"/>
          <w:szCs w:val="22"/>
        </w:rPr>
        <w:tab/>
        <w:t>Type III Movable Barricade</w:t>
      </w:r>
    </w:p>
    <w:p w14:paraId="7CA98338"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14:paraId="0E1BFC00" w14:textId="77777777" w:rsidR="0049303B" w:rsidRPr="009E1E87" w:rsidRDefault="0049303B" w:rsidP="0049303B">
      <w:pPr>
        <w:tabs>
          <w:tab w:val="left" w:pos="540"/>
        </w:tabs>
        <w:spacing w:line="240" w:lineRule="atLeast"/>
        <w:rPr>
          <w:rFonts w:cs="Arial"/>
          <w:color w:val="000000"/>
          <w:szCs w:val="22"/>
        </w:rPr>
      </w:pPr>
      <w:r>
        <w:rPr>
          <w:rFonts w:cs="Arial"/>
          <w:b/>
          <w:bCs/>
          <w:color w:val="000000"/>
          <w:szCs w:val="22"/>
        </w:rPr>
        <w:t>2.6</w:t>
      </w:r>
      <w:r>
        <w:rPr>
          <w:rFonts w:cs="Arial"/>
          <w:b/>
          <w:bCs/>
          <w:color w:val="000000"/>
          <w:szCs w:val="22"/>
        </w:rPr>
        <w:tab/>
      </w:r>
      <w:r w:rsidRPr="009E1E87">
        <w:rPr>
          <w:rFonts w:cs="Arial"/>
          <w:b/>
          <w:bCs/>
          <w:color w:val="000000"/>
          <w:szCs w:val="22"/>
        </w:rPr>
        <w:t>One-Lane Two-Way Operation with Flaggers</w:t>
      </w:r>
      <w:r w:rsidRPr="009E1E87">
        <w:rPr>
          <w:rFonts w:cs="Arial"/>
          <w:color w:val="000000"/>
          <w:szCs w:val="22"/>
        </w:rPr>
        <w:t>.  A minimum of two flaggers will be required to direct traffic.  Additional flaggers may be required when working at intersecting streets or ramps as directed by the engineer.  No direct payment will be made for flaggers.  “One-Lane Two-Way Operation with Flaggers”, shall include furnishing, installing, and removing the following set of traffic control devices as shown on the plans:</w:t>
      </w:r>
    </w:p>
    <w:p w14:paraId="629F3AD4"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1A0C503"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Road Work Ahead</w:t>
      </w:r>
    </w:p>
    <w:p w14:paraId="5FB2D071"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2 each </w:t>
      </w:r>
      <w:r w:rsidRPr="009E1E87">
        <w:rPr>
          <w:rFonts w:cs="Arial"/>
          <w:color w:val="000000"/>
          <w:szCs w:val="22"/>
        </w:rPr>
        <w:tab/>
        <w:t>One Lane Road Ahead</w:t>
      </w:r>
    </w:p>
    <w:p w14:paraId="69F35C69"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 xml:space="preserve"> </w:t>
      </w:r>
      <w:r w:rsidRPr="009E1E87">
        <w:rPr>
          <w:rFonts w:cs="Arial"/>
          <w:color w:val="000000"/>
          <w:szCs w:val="22"/>
        </w:rPr>
        <w:tab/>
        <w:t xml:space="preserve">Be Prepared </w:t>
      </w:r>
      <w:proofErr w:type="gramStart"/>
      <w:r w:rsidRPr="009E1E87">
        <w:rPr>
          <w:rFonts w:cs="Arial"/>
          <w:color w:val="000000"/>
          <w:szCs w:val="22"/>
        </w:rPr>
        <w:t>To</w:t>
      </w:r>
      <w:proofErr w:type="gramEnd"/>
      <w:r w:rsidRPr="009E1E87">
        <w:rPr>
          <w:rFonts w:cs="Arial"/>
          <w:color w:val="000000"/>
          <w:szCs w:val="22"/>
        </w:rPr>
        <w:t xml:space="preserve"> Stop</w:t>
      </w:r>
    </w:p>
    <w:p w14:paraId="382D0E6C" w14:textId="77777777" w:rsidR="0049303B"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Flagger (Symbol)</w:t>
      </w:r>
    </w:p>
    <w:p w14:paraId="338F1CC0" w14:textId="77777777" w:rsidR="0049303B" w:rsidRPr="009E1E87" w:rsidRDefault="0049303B" w:rsidP="0049303B">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14:paraId="144ED196"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2ECB272F" w14:textId="77777777" w:rsidR="0049303B" w:rsidRPr="009E1E87" w:rsidRDefault="0049303B" w:rsidP="0049303B">
      <w:pPr>
        <w:tabs>
          <w:tab w:val="left" w:pos="540"/>
        </w:tabs>
        <w:spacing w:line="240" w:lineRule="atLeast"/>
        <w:rPr>
          <w:rFonts w:cs="Arial"/>
          <w:color w:val="000000"/>
          <w:szCs w:val="22"/>
        </w:rPr>
      </w:pPr>
      <w:r>
        <w:rPr>
          <w:rFonts w:cs="Arial"/>
          <w:b/>
          <w:bCs/>
          <w:color w:val="000000"/>
          <w:szCs w:val="22"/>
        </w:rPr>
        <w:t>3.0</w:t>
      </w:r>
      <w:r>
        <w:rPr>
          <w:rFonts w:cs="Arial"/>
          <w:b/>
          <w:bCs/>
          <w:color w:val="000000"/>
          <w:szCs w:val="22"/>
        </w:rPr>
        <w:tab/>
      </w:r>
      <w:r w:rsidRPr="009E1E87">
        <w:rPr>
          <w:rFonts w:cs="Arial"/>
          <w:b/>
          <w:bCs/>
          <w:color w:val="000000"/>
          <w:szCs w:val="22"/>
        </w:rPr>
        <w:t>Additional Traffic Control Devices</w:t>
      </w:r>
      <w:r w:rsidRPr="009E1E87">
        <w:rPr>
          <w:rFonts w:cs="Arial"/>
          <w:color w:val="000000"/>
          <w:szCs w:val="22"/>
        </w:rPr>
        <w:t>.  The engineer may determine that signs, channelizers, and Type III Movable Barricades in addition to those devices shown in the plans are necessary to safely accommodate traffic.  These additional devices may be needed for merging ramp traffic, detours, multiple bridges, or other special cases to supplement the specified lane closure devices.  The contract provides a fixed cost for any additional traffic control items.</w:t>
      </w:r>
    </w:p>
    <w:p w14:paraId="42AAF8B0"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4133DC6" w14:textId="77777777" w:rsidR="0049303B" w:rsidRPr="009E1E87" w:rsidRDefault="0049303B" w:rsidP="0049303B">
      <w:pPr>
        <w:tabs>
          <w:tab w:val="left" w:pos="540"/>
        </w:tabs>
        <w:spacing w:line="240" w:lineRule="atLeast"/>
        <w:rPr>
          <w:rFonts w:cs="Arial"/>
          <w:color w:val="000000"/>
          <w:szCs w:val="22"/>
        </w:rPr>
      </w:pPr>
      <w:r>
        <w:rPr>
          <w:rFonts w:cs="Arial"/>
          <w:b/>
          <w:bCs/>
          <w:color w:val="000000"/>
          <w:szCs w:val="22"/>
        </w:rPr>
        <w:t>4.0</w:t>
      </w:r>
      <w:r>
        <w:rPr>
          <w:rFonts w:cs="Arial"/>
          <w:b/>
          <w:bCs/>
          <w:color w:val="000000"/>
          <w:szCs w:val="22"/>
        </w:rPr>
        <w:tab/>
      </w:r>
      <w:r w:rsidRPr="009E1E87">
        <w:rPr>
          <w:rFonts w:cs="Arial"/>
          <w:b/>
          <w:bCs/>
          <w:color w:val="000000"/>
          <w:szCs w:val="22"/>
        </w:rPr>
        <w:t xml:space="preserve">Flaggers.  </w:t>
      </w:r>
      <w:r w:rsidRPr="009E1E87">
        <w:rPr>
          <w:rFonts w:cs="Arial"/>
          <w:color w:val="000000"/>
          <w:szCs w:val="22"/>
        </w:rPr>
        <w:t>Flaggers may be required when working at intersecting streets or ramps as directed by the engineer.  No direct payment will be made for flaggers.</w:t>
      </w:r>
    </w:p>
    <w:p w14:paraId="6135937E"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F683C50" w14:textId="77777777" w:rsidR="0049303B" w:rsidRDefault="0049303B" w:rsidP="0049303B">
      <w:pPr>
        <w:tabs>
          <w:tab w:val="left" w:pos="540"/>
        </w:tabs>
        <w:spacing w:line="240" w:lineRule="atLeast"/>
        <w:rPr>
          <w:rFonts w:cs="Arial"/>
          <w:color w:val="000000"/>
          <w:szCs w:val="22"/>
        </w:rPr>
      </w:pPr>
      <w:bookmarkStart w:id="169" w:name="_Hlk55400295"/>
      <w:bookmarkStart w:id="170" w:name="_Hlk27657848"/>
      <w:r>
        <w:rPr>
          <w:rFonts w:cs="Arial"/>
          <w:b/>
          <w:bCs/>
          <w:color w:val="000000"/>
          <w:szCs w:val="22"/>
        </w:rPr>
        <w:t>5.0</w:t>
      </w:r>
      <w:r>
        <w:rPr>
          <w:rFonts w:cs="Arial"/>
          <w:b/>
          <w:bCs/>
          <w:color w:val="000000"/>
          <w:szCs w:val="22"/>
        </w:rPr>
        <w:tab/>
        <w:t>Temporary Traffic Control Single Lane Shift</w:t>
      </w:r>
      <w:r w:rsidRPr="009E1E87">
        <w:rPr>
          <w:rFonts w:cs="Arial"/>
          <w:b/>
          <w:bCs/>
          <w:color w:val="000000"/>
          <w:szCs w:val="22"/>
        </w:rPr>
        <w:t xml:space="preserve">.  </w:t>
      </w:r>
      <w:r>
        <w:rPr>
          <w:rFonts w:cs="Arial"/>
          <w:color w:val="000000"/>
          <w:szCs w:val="22"/>
        </w:rPr>
        <w:t xml:space="preserve">When a Single Lane Closure is used for work on a divided highway, and repairs are necessary in both the right and left lanes within the same log mile range and direction, payment for the Temporary Traffic Control Single Lane Shift shall be paid for at the fixed unit price.  </w:t>
      </w:r>
    </w:p>
    <w:p w14:paraId="3CDEA659" w14:textId="77777777" w:rsidR="0049303B" w:rsidRDefault="0049303B" w:rsidP="0049303B">
      <w:pPr>
        <w:tabs>
          <w:tab w:val="left" w:pos="540"/>
        </w:tabs>
        <w:spacing w:line="240" w:lineRule="atLeast"/>
        <w:rPr>
          <w:rFonts w:cs="Arial"/>
          <w:b/>
          <w:bCs/>
          <w:color w:val="000000"/>
          <w:szCs w:val="22"/>
        </w:rPr>
      </w:pPr>
    </w:p>
    <w:p w14:paraId="44A083A4" w14:textId="77777777" w:rsidR="0049303B" w:rsidRPr="009E1E87" w:rsidRDefault="0049303B" w:rsidP="0049303B">
      <w:pPr>
        <w:tabs>
          <w:tab w:val="left" w:pos="540"/>
        </w:tabs>
        <w:spacing w:line="240" w:lineRule="atLeast"/>
        <w:rPr>
          <w:rFonts w:cs="Arial"/>
          <w:color w:val="000000"/>
          <w:szCs w:val="22"/>
        </w:rPr>
      </w:pPr>
      <w:r>
        <w:rPr>
          <w:rFonts w:cs="Arial"/>
          <w:b/>
          <w:bCs/>
          <w:color w:val="000000"/>
          <w:szCs w:val="22"/>
        </w:rPr>
        <w:t>6.0</w:t>
      </w:r>
      <w:r>
        <w:rPr>
          <w:rFonts w:cs="Arial"/>
          <w:b/>
          <w:bCs/>
          <w:color w:val="000000"/>
          <w:szCs w:val="22"/>
        </w:rPr>
        <w:tab/>
      </w:r>
      <w:r w:rsidRPr="009E1E87">
        <w:rPr>
          <w:rFonts w:cs="Arial"/>
          <w:b/>
          <w:bCs/>
          <w:color w:val="000000"/>
          <w:szCs w:val="22"/>
        </w:rPr>
        <w:t>Method of Measurement and Basis of Payment.</w:t>
      </w:r>
    </w:p>
    <w:p w14:paraId="5CE70637"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25E64B71" w14:textId="77777777" w:rsidR="0049303B" w:rsidRPr="007518D2" w:rsidRDefault="0049303B" w:rsidP="0049303B">
      <w:pPr>
        <w:tabs>
          <w:tab w:val="left" w:pos="540"/>
        </w:tabs>
        <w:spacing w:line="240" w:lineRule="atLeast"/>
        <w:rPr>
          <w:rFonts w:cs="Arial"/>
          <w:szCs w:val="22"/>
        </w:rPr>
      </w:pPr>
      <w:r>
        <w:rPr>
          <w:rFonts w:cs="Arial"/>
          <w:b/>
          <w:bCs/>
          <w:color w:val="000000"/>
          <w:szCs w:val="22"/>
        </w:rPr>
        <w:t>6</w:t>
      </w:r>
      <w:r w:rsidRPr="009E1E87">
        <w:rPr>
          <w:rFonts w:cs="Arial"/>
          <w:b/>
          <w:bCs/>
          <w:color w:val="000000"/>
          <w:szCs w:val="22"/>
        </w:rPr>
        <w:t>.1</w:t>
      </w:r>
      <w:r>
        <w:rPr>
          <w:rFonts w:cs="Arial"/>
          <w:b/>
          <w:bCs/>
          <w:color w:val="000000"/>
          <w:szCs w:val="22"/>
        </w:rPr>
        <w:tab/>
      </w:r>
      <w:r w:rsidRPr="007518D2">
        <w:rPr>
          <w:rFonts w:cs="Arial"/>
          <w:szCs w:val="22"/>
        </w:rPr>
        <w:t xml:space="preserve">Measurement of lane closures will be </w:t>
      </w:r>
      <w:r w:rsidRPr="007518D2">
        <w:t>based on 3-mile segments</w:t>
      </w:r>
      <w:r w:rsidRPr="007518D2">
        <w:rPr>
          <w:rFonts w:cs="Arial"/>
          <w:szCs w:val="22"/>
        </w:rPr>
        <w:t xml:space="preserve">.  </w:t>
      </w:r>
      <w:r w:rsidRPr="007518D2">
        <w:t xml:space="preserve">If the work within a Job Order is confined to 3 continuous miles or less, payment will be made for one (1) lane closure.  If work extends beyond 3 miles, payment will be made for two (2) lane closures.  The maximum length allowed for a lane closure shall be three (3) </w:t>
      </w:r>
      <w:proofErr w:type="gramStart"/>
      <w:r w:rsidRPr="007518D2">
        <w:t>miles, but</w:t>
      </w:r>
      <w:proofErr w:type="gramEnd"/>
      <w:r w:rsidRPr="007518D2">
        <w:t xml:space="preserve"> may be less in order to comply with the Work Zone Traffic Management provision. The maximum number of lane closures to be paid per Job Order is two (2). </w:t>
      </w:r>
      <w:r w:rsidRPr="007518D2">
        <w:rPr>
          <w:rFonts w:cs="Arial"/>
          <w:szCs w:val="22"/>
        </w:rPr>
        <w:t xml:space="preserve">Payment will not be made for any lane closure that does not result in productive repair work, as determined by the engineer.  Additional lane closures may be installed by the contractor at the contractor’s expense.  </w:t>
      </w:r>
      <w:r w:rsidRPr="007518D2">
        <w:t xml:space="preserve">Ramp Closures will be paid for each ramp that is closed.  </w:t>
      </w:r>
      <w:r w:rsidRPr="007518D2">
        <w:rPr>
          <w:rFonts w:cs="Arial"/>
          <w:szCs w:val="22"/>
        </w:rPr>
        <w:t>The accepted quantity of each lane closure will be paid for at the fixed unit price for:</w:t>
      </w:r>
      <w:r w:rsidRPr="00B42142">
        <w:rPr>
          <w:rFonts w:cs="Arial"/>
          <w:szCs w:val="22"/>
        </w:rPr>
        <w:t xml:space="preserve"> </w:t>
      </w:r>
    </w:p>
    <w:p w14:paraId="0EE8F144"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97C6E8F"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Item </w:t>
      </w:r>
      <w:r>
        <w:rPr>
          <w:rFonts w:cs="Arial"/>
          <w:color w:val="000000"/>
          <w:szCs w:val="22"/>
        </w:rPr>
        <w:t>616-99.02</w:t>
      </w:r>
      <w:r w:rsidRPr="009E1E87">
        <w:rPr>
          <w:rFonts w:cs="Arial"/>
          <w:color w:val="000000"/>
          <w:szCs w:val="22"/>
        </w:rPr>
        <w:tab/>
        <w:t>Single Lane Closure</w:t>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t>Each</w:t>
      </w:r>
    </w:p>
    <w:p w14:paraId="55AA27E8"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Item </w:t>
      </w:r>
      <w:r>
        <w:rPr>
          <w:rFonts w:cs="Arial"/>
          <w:color w:val="000000"/>
          <w:szCs w:val="22"/>
        </w:rPr>
        <w:t>616-99.02</w:t>
      </w:r>
      <w:r w:rsidRPr="009E1E87">
        <w:rPr>
          <w:rFonts w:cs="Arial"/>
          <w:color w:val="000000"/>
          <w:szCs w:val="22"/>
        </w:rPr>
        <w:tab/>
        <w:t>Double Lane Closure</w:t>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t>Each</w:t>
      </w:r>
    </w:p>
    <w:p w14:paraId="7BC9E5D1"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Item </w:t>
      </w:r>
      <w:r>
        <w:rPr>
          <w:rFonts w:cs="Arial"/>
          <w:color w:val="000000"/>
          <w:szCs w:val="22"/>
        </w:rPr>
        <w:t>616-99.02</w:t>
      </w:r>
      <w:r w:rsidRPr="009E1E87">
        <w:rPr>
          <w:rFonts w:cs="Arial"/>
          <w:color w:val="000000"/>
          <w:szCs w:val="22"/>
        </w:rPr>
        <w:tab/>
        <w:t>Interior Lane Closure</w:t>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t>Each</w:t>
      </w:r>
    </w:p>
    <w:p w14:paraId="0B826A68"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Item </w:t>
      </w:r>
      <w:r>
        <w:rPr>
          <w:rFonts w:cs="Arial"/>
          <w:color w:val="000000"/>
          <w:szCs w:val="22"/>
        </w:rPr>
        <w:t>616-99.02</w:t>
      </w:r>
      <w:r w:rsidRPr="009E1E87">
        <w:rPr>
          <w:rFonts w:cs="Arial"/>
          <w:color w:val="000000"/>
          <w:szCs w:val="22"/>
        </w:rPr>
        <w:tab/>
        <w:t>Triple Lane Closure</w:t>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t>Each</w:t>
      </w:r>
    </w:p>
    <w:p w14:paraId="2538C56A"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Item </w:t>
      </w:r>
      <w:r>
        <w:rPr>
          <w:rFonts w:cs="Arial"/>
          <w:color w:val="000000"/>
          <w:szCs w:val="22"/>
        </w:rPr>
        <w:t>616-99.02</w:t>
      </w:r>
      <w:r w:rsidRPr="009E1E87">
        <w:rPr>
          <w:rFonts w:cs="Arial"/>
          <w:color w:val="000000"/>
          <w:szCs w:val="22"/>
        </w:rPr>
        <w:tab/>
        <w:t>Ramp Closure</w:t>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t>Each</w:t>
      </w:r>
    </w:p>
    <w:p w14:paraId="0DFA3EBD" w14:textId="77777777" w:rsidR="0049303B"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830"/>
          <w:tab w:val="left" w:pos="7920"/>
        </w:tabs>
        <w:autoSpaceDE w:val="0"/>
        <w:autoSpaceDN w:val="0"/>
        <w:adjustRightInd w:val="0"/>
        <w:rPr>
          <w:rFonts w:cs="Arial"/>
          <w:color w:val="000000"/>
          <w:szCs w:val="22"/>
        </w:rPr>
      </w:pPr>
      <w:r w:rsidRPr="009E1E87">
        <w:rPr>
          <w:rFonts w:cs="Arial"/>
          <w:color w:val="000000"/>
          <w:szCs w:val="22"/>
        </w:rPr>
        <w:tab/>
      </w:r>
      <w:r>
        <w:rPr>
          <w:rFonts w:cs="Arial"/>
          <w:color w:val="000000"/>
          <w:szCs w:val="22"/>
        </w:rPr>
        <w:t>Item 616-99.02</w:t>
      </w:r>
      <w:r>
        <w:rPr>
          <w:rFonts w:cs="Arial"/>
          <w:color w:val="000000"/>
          <w:szCs w:val="22"/>
        </w:rPr>
        <w:tab/>
        <w:t>Temporary Traffic Control Single Lane Shift</w:t>
      </w:r>
      <w:r>
        <w:rPr>
          <w:rFonts w:cs="Arial"/>
          <w:color w:val="000000"/>
          <w:szCs w:val="22"/>
        </w:rPr>
        <w:tab/>
      </w:r>
      <w:r>
        <w:rPr>
          <w:rFonts w:cs="Arial"/>
          <w:color w:val="000000"/>
          <w:szCs w:val="22"/>
        </w:rPr>
        <w:tab/>
      </w:r>
      <w:r>
        <w:rPr>
          <w:rFonts w:cs="Arial"/>
          <w:color w:val="000000"/>
          <w:szCs w:val="22"/>
        </w:rPr>
        <w:tab/>
        <w:t>Each</w:t>
      </w:r>
    </w:p>
    <w:p w14:paraId="54459A39"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9E1E87">
        <w:rPr>
          <w:rFonts w:cs="Arial"/>
          <w:color w:val="000000"/>
          <w:szCs w:val="22"/>
        </w:rPr>
        <w:t xml:space="preserve">Item </w:t>
      </w:r>
      <w:r>
        <w:rPr>
          <w:rFonts w:cs="Arial"/>
          <w:color w:val="000000"/>
          <w:szCs w:val="22"/>
        </w:rPr>
        <w:t>616-99.02</w:t>
      </w:r>
      <w:r w:rsidRPr="009E1E87">
        <w:rPr>
          <w:rFonts w:cs="Arial"/>
          <w:color w:val="000000"/>
          <w:szCs w:val="22"/>
        </w:rPr>
        <w:tab/>
        <w:t>One-Lane Two-Way Operation with Flaggers</w:t>
      </w:r>
      <w:r w:rsidRPr="009E1E87">
        <w:rPr>
          <w:rFonts w:cs="Arial"/>
          <w:color w:val="000000"/>
          <w:szCs w:val="22"/>
        </w:rPr>
        <w:tab/>
        <w:t>Each</w:t>
      </w:r>
    </w:p>
    <w:bookmarkEnd w:id="169"/>
    <w:p w14:paraId="0D3A5414"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1B82ECD" w14:textId="393A8C33" w:rsidR="0049303B" w:rsidRPr="009E1E87" w:rsidRDefault="0049303B" w:rsidP="0049303B">
      <w:pPr>
        <w:rPr>
          <w:rFonts w:cs="Arial"/>
          <w:szCs w:val="22"/>
        </w:rPr>
      </w:pPr>
      <w:r w:rsidRPr="003C1B26">
        <w:rPr>
          <w:rFonts w:cs="Arial"/>
          <w:szCs w:val="22"/>
        </w:rPr>
        <w:t>multiplied by the Adjustment Factor</w:t>
      </w:r>
      <w:r w:rsidRPr="009E1E87">
        <w:rPr>
          <w:rFonts w:cs="Arial"/>
          <w:szCs w:val="22"/>
        </w:rPr>
        <w:t>, as mutually agreed upon in the Job Order.</w:t>
      </w:r>
    </w:p>
    <w:bookmarkEnd w:id="170"/>
    <w:p w14:paraId="61E83667" w14:textId="77777777" w:rsidR="0049303B" w:rsidRPr="009E1E87" w:rsidRDefault="0049303B" w:rsidP="00493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247BF5A5" w14:textId="16214889" w:rsidR="0049303B" w:rsidRPr="009E1E87" w:rsidRDefault="0049303B" w:rsidP="0049303B">
      <w:pPr>
        <w:tabs>
          <w:tab w:val="left" w:pos="540"/>
        </w:tabs>
        <w:spacing w:line="240" w:lineRule="atLeast"/>
        <w:rPr>
          <w:rFonts w:cs="Arial"/>
          <w:szCs w:val="22"/>
        </w:rPr>
      </w:pPr>
      <w:r>
        <w:rPr>
          <w:rFonts w:cs="Arial"/>
          <w:b/>
          <w:bCs/>
          <w:color w:val="000000"/>
          <w:szCs w:val="22"/>
        </w:rPr>
        <w:t>6</w:t>
      </w:r>
      <w:r w:rsidRPr="009E1E87">
        <w:rPr>
          <w:rFonts w:cs="Arial"/>
          <w:b/>
          <w:bCs/>
          <w:color w:val="000000"/>
          <w:szCs w:val="22"/>
        </w:rPr>
        <w:t>.2</w:t>
      </w:r>
      <w:r>
        <w:rPr>
          <w:rFonts w:cs="Arial"/>
          <w:b/>
          <w:bCs/>
          <w:color w:val="000000"/>
          <w:szCs w:val="22"/>
        </w:rPr>
        <w:tab/>
      </w:r>
      <w:r w:rsidRPr="009E1E87">
        <w:rPr>
          <w:rFonts w:cs="Arial"/>
          <w:color w:val="000000"/>
          <w:szCs w:val="22"/>
        </w:rPr>
        <w:t xml:space="preserve">Measurement of additional traffic control devices will be made per Job Order.  Payment for the devices shall include furnishing, installing, and removing the additional devices at a specific </w:t>
      </w:r>
      <w:r w:rsidRPr="009E1E87">
        <w:rPr>
          <w:rFonts w:cs="Arial"/>
          <w:color w:val="000000"/>
          <w:szCs w:val="22"/>
        </w:rPr>
        <w:lastRenderedPageBreak/>
        <w:t xml:space="preserve">work site.  No payment will be made for additional devices used by the contractor without prior approval of the engineer.  The accepted quantity of additional traffic control devices will be paid for in accordance with the fixed unit price list, </w:t>
      </w:r>
      <w:r w:rsidRPr="00CB1E28">
        <w:rPr>
          <w:rFonts w:cs="Arial"/>
          <w:szCs w:val="22"/>
        </w:rPr>
        <w:t>multiplied by the Adjustmen</w:t>
      </w:r>
      <w:r w:rsidRPr="009E1E87">
        <w:rPr>
          <w:rFonts w:cs="Arial"/>
          <w:szCs w:val="22"/>
        </w:rPr>
        <w:t>t Factor, as mutually agreed upon in the Job Order.</w:t>
      </w:r>
    </w:p>
    <w:p w14:paraId="428B87D1" w14:textId="77777777" w:rsidR="0049303B" w:rsidRPr="009E1E87" w:rsidRDefault="0049303B" w:rsidP="0049303B">
      <w:pPr>
        <w:autoSpaceDE w:val="0"/>
        <w:autoSpaceDN w:val="0"/>
        <w:adjustRightInd w:val="0"/>
        <w:rPr>
          <w:rFonts w:cs="Arial"/>
          <w:szCs w:val="22"/>
        </w:rPr>
      </w:pPr>
    </w:p>
    <w:p w14:paraId="7DE644B3" w14:textId="77777777" w:rsidR="0049303B" w:rsidRPr="009E1E87" w:rsidRDefault="0049303B" w:rsidP="0049303B">
      <w:pPr>
        <w:autoSpaceDE w:val="0"/>
        <w:autoSpaceDN w:val="0"/>
        <w:adjustRightInd w:val="0"/>
        <w:rPr>
          <w:rFonts w:cs="Arial"/>
          <w:szCs w:val="22"/>
        </w:rPr>
      </w:pPr>
    </w:p>
    <w:p w14:paraId="177A7ED2" w14:textId="77777777" w:rsidR="008E1A24" w:rsidRPr="003E5004" w:rsidRDefault="008E1A24" w:rsidP="008E1A24">
      <w:pPr>
        <w:pStyle w:val="Heading1"/>
        <w:widowControl w:val="0"/>
      </w:pPr>
      <w:bookmarkStart w:id="171" w:name="_Toc158034191"/>
      <w:r>
        <w:t>Work Plan a</w:t>
      </w:r>
      <w:r w:rsidRPr="003E5004">
        <w:t xml:space="preserve">nd Schedule </w:t>
      </w:r>
      <w:r>
        <w:t>f</w:t>
      </w:r>
      <w:r w:rsidRPr="003E5004">
        <w:t>or Accomplishing Work</w:t>
      </w:r>
      <w:bookmarkEnd w:id="163"/>
      <w:bookmarkEnd w:id="171"/>
    </w:p>
    <w:p w14:paraId="515FF67C" w14:textId="77777777" w:rsidR="008E1A24" w:rsidRDefault="008E1A24" w:rsidP="008E1A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97FD5BA" w14:textId="582000F9" w:rsidR="008E1A24" w:rsidRDefault="008E1A24" w:rsidP="008E1A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Delete Sec 108.4 </w:t>
      </w:r>
      <w:r w:rsidR="006416ED">
        <w:rPr>
          <w:b/>
          <w:bCs/>
          <w:color w:val="000000"/>
          <w:szCs w:val="22"/>
        </w:rPr>
        <w:t>through</w:t>
      </w:r>
      <w:r>
        <w:rPr>
          <w:b/>
          <w:bCs/>
          <w:color w:val="000000"/>
          <w:szCs w:val="22"/>
        </w:rPr>
        <w:t xml:space="preserve"> 108.4.4 and substitute the following:</w:t>
      </w:r>
      <w:r>
        <w:rPr>
          <w:color w:val="000000"/>
          <w:szCs w:val="22"/>
        </w:rPr>
        <w:cr/>
      </w:r>
    </w:p>
    <w:p w14:paraId="683722E0" w14:textId="77777777" w:rsidR="008E1A24" w:rsidRDefault="008E1A24" w:rsidP="008E1A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108.4  Work</w:t>
      </w:r>
      <w:proofErr w:type="gramEnd"/>
      <w:r>
        <w:rPr>
          <w:b/>
          <w:bCs/>
          <w:color w:val="000000"/>
          <w:szCs w:val="22"/>
        </w:rPr>
        <w:t xml:space="preserve"> Plan and Schedule.  </w:t>
      </w:r>
      <w:r>
        <w:rPr>
          <w:color w:val="000000"/>
          <w:szCs w:val="22"/>
        </w:rPr>
        <w:t>Prior to or at the preconstruction conference, the contractor shall provide a proposed work plan and typical schedule for accomplishing work.  The work plan shall include a written list of equipment and personnel that the contractor intends to use in executing the work.</w:t>
      </w:r>
      <w:r>
        <w:rPr>
          <w:color w:val="000000"/>
          <w:szCs w:val="22"/>
        </w:rPr>
        <w:cr/>
      </w:r>
    </w:p>
    <w:p w14:paraId="2641D134" w14:textId="77777777" w:rsidR="008E1A24" w:rsidRDefault="008E1A24" w:rsidP="008E1A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108.4.1  </w:t>
      </w:r>
      <w:r>
        <w:rPr>
          <w:color w:val="000000"/>
          <w:szCs w:val="22"/>
        </w:rPr>
        <w:t>The</w:t>
      </w:r>
      <w:proofErr w:type="gramEnd"/>
      <w:r>
        <w:rPr>
          <w:color w:val="000000"/>
          <w:szCs w:val="22"/>
        </w:rPr>
        <w:t xml:space="preserve"> work plan will be reviewed by the engineer to determine in general if adequate personnel and equipment appear to be available to complete the work within the required number of calendar days.  If the engineer determines the work plan is inadequate, the engineer and contractor shall meet for a joint review of the plan to correct and adjust the plan and schedule as necessary.  A revised work plan and schedule shall be provided by the contractor prior to commencing the work.</w:t>
      </w:r>
      <w:r>
        <w:rPr>
          <w:color w:val="000000"/>
          <w:szCs w:val="22"/>
        </w:rPr>
        <w:cr/>
      </w:r>
    </w:p>
    <w:p w14:paraId="46038BF6" w14:textId="77777777" w:rsidR="008E1A24" w:rsidRDefault="008E1A24" w:rsidP="008E1A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108.4.2  </w:t>
      </w:r>
      <w:r>
        <w:rPr>
          <w:color w:val="000000"/>
          <w:szCs w:val="22"/>
        </w:rPr>
        <w:t>If</w:t>
      </w:r>
      <w:proofErr w:type="gramEnd"/>
      <w:r>
        <w:rPr>
          <w:color w:val="000000"/>
          <w:szCs w:val="22"/>
        </w:rPr>
        <w:t xml:space="preserve"> multiple job orders are issued with overlapping completion periods, the priority of the work will be jointly determined by the engineer and the contractor, with final approval of the work plan by the engineer.  The work schedule and work priorities will be determined by the needs of the Commission and not the contractor's convenience of work location.</w:t>
      </w:r>
      <w:r>
        <w:rPr>
          <w:color w:val="000000"/>
          <w:szCs w:val="22"/>
        </w:rPr>
        <w:cr/>
      </w:r>
    </w:p>
    <w:p w14:paraId="111D2E91" w14:textId="77777777" w:rsidR="008E1A24" w:rsidRDefault="008E1A24" w:rsidP="008E1A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108.4.3  </w:t>
      </w:r>
      <w:r>
        <w:rPr>
          <w:color w:val="000000"/>
          <w:szCs w:val="22"/>
        </w:rPr>
        <w:t>No</w:t>
      </w:r>
      <w:proofErr w:type="gramEnd"/>
      <w:r>
        <w:rPr>
          <w:color w:val="000000"/>
          <w:szCs w:val="22"/>
        </w:rPr>
        <w:t xml:space="preserve"> direct payment will be made for furnishing the work plan or revisions.</w:t>
      </w:r>
      <w:r>
        <w:rPr>
          <w:color w:val="000000"/>
          <w:szCs w:val="22"/>
        </w:rPr>
        <w:cr/>
      </w:r>
    </w:p>
    <w:p w14:paraId="27902E1E" w14:textId="77777777" w:rsidR="008E1A24" w:rsidRDefault="008E1A24" w:rsidP="008E1A24">
      <w:pPr>
        <w:tabs>
          <w:tab w:val="left" w:pos="720"/>
        </w:tabs>
        <w:rPr>
          <w:color w:val="000000"/>
          <w:szCs w:val="22"/>
        </w:rPr>
      </w:pPr>
      <w:proofErr w:type="gramStart"/>
      <w:r>
        <w:rPr>
          <w:b/>
          <w:bCs/>
          <w:color w:val="000000"/>
          <w:szCs w:val="22"/>
        </w:rPr>
        <w:t xml:space="preserve">108.4.4  </w:t>
      </w:r>
      <w:r>
        <w:rPr>
          <w:color w:val="000000"/>
          <w:szCs w:val="22"/>
        </w:rPr>
        <w:t>The</w:t>
      </w:r>
      <w:proofErr w:type="gramEnd"/>
      <w:r>
        <w:rPr>
          <w:color w:val="000000"/>
          <w:szCs w:val="22"/>
        </w:rPr>
        <w:t xml:space="preserve"> contractor shall determine the most feasible work plan and schedule consistent with the requirements of the contract.  The engineer's approval of contractor's work plan is not intended to be acknowledgment or representation that it is reasonable or will accomplish the work within a particular time or at a particular cost.</w:t>
      </w:r>
    </w:p>
    <w:p w14:paraId="61460CA3" w14:textId="77777777" w:rsidR="008E1A24" w:rsidRDefault="008E1A24" w:rsidP="008E1A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75FBDF4" w14:textId="77777777" w:rsidR="008E1A24" w:rsidRDefault="008E1A24" w:rsidP="008E1A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FBFB303" w14:textId="77777777" w:rsidR="008E1A24" w:rsidRPr="000D0EB9" w:rsidRDefault="008E1A24" w:rsidP="008E1A24">
      <w:pPr>
        <w:pStyle w:val="Heading1"/>
      </w:pPr>
      <w:bookmarkStart w:id="172" w:name="_Toc158034192"/>
      <w:r w:rsidRPr="000D0EB9">
        <w:t xml:space="preserve">Emergency Provisions </w:t>
      </w:r>
      <w:r>
        <w:t>a</w:t>
      </w:r>
      <w:r w:rsidRPr="000D0EB9">
        <w:t>nd Incident Management</w:t>
      </w:r>
      <w:bookmarkEnd w:id="164"/>
      <w:bookmarkEnd w:id="165"/>
      <w:bookmarkEnd w:id="172"/>
      <w:r w:rsidRPr="000D0EB9">
        <w:t xml:space="preserve"> </w:t>
      </w:r>
    </w:p>
    <w:p w14:paraId="18434193" w14:textId="77777777" w:rsidR="008E1A24" w:rsidRDefault="008E1A24" w:rsidP="008E1A24">
      <w:pPr>
        <w:rPr>
          <w:rFonts w:cs="Arial"/>
        </w:rPr>
      </w:pPr>
    </w:p>
    <w:p w14:paraId="673762D1" w14:textId="77777777" w:rsidR="008E1A24" w:rsidRDefault="008E1A24" w:rsidP="008E1A24">
      <w:pPr>
        <w:numPr>
          <w:ilvl w:val="0"/>
          <w:numId w:val="3"/>
        </w:numPr>
        <w:tabs>
          <w:tab w:val="clear" w:pos="450"/>
          <w:tab w:val="num" w:pos="0"/>
        </w:tabs>
        <w:autoSpaceDE w:val="0"/>
        <w:autoSpaceDN w:val="0"/>
        <w:adjustRightInd w:val="0"/>
        <w:spacing w:line="240" w:lineRule="atLeast"/>
        <w:ind w:left="0" w:firstLine="0"/>
        <w:rPr>
          <w:rFonts w:cs="Arial"/>
          <w:szCs w:val="22"/>
        </w:rPr>
      </w:pPr>
      <w:r>
        <w:rPr>
          <w:rFonts w:cs="Arial"/>
          <w:szCs w:val="22"/>
        </w:rPr>
        <w:t>The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engineer shall also be notified when the contractor requests emergency assistance.</w:t>
      </w:r>
    </w:p>
    <w:p w14:paraId="52D6D187" w14:textId="77777777" w:rsidR="008E1A24" w:rsidRDefault="008E1A24" w:rsidP="008E1A24">
      <w:pPr>
        <w:autoSpaceDE w:val="0"/>
        <w:autoSpaceDN w:val="0"/>
        <w:adjustRightInd w:val="0"/>
        <w:spacing w:line="240" w:lineRule="atLeast"/>
        <w:rPr>
          <w:rFonts w:cs="Arial"/>
          <w:szCs w:val="22"/>
        </w:rPr>
      </w:pPr>
    </w:p>
    <w:p w14:paraId="16310D93" w14:textId="77777777" w:rsidR="008E1A24" w:rsidRDefault="008E1A24" w:rsidP="008E1A24">
      <w:pPr>
        <w:numPr>
          <w:ilvl w:val="0"/>
          <w:numId w:val="3"/>
        </w:numPr>
        <w:tabs>
          <w:tab w:val="clear" w:pos="450"/>
        </w:tabs>
        <w:autoSpaceDE w:val="0"/>
        <w:autoSpaceDN w:val="0"/>
        <w:adjustRightInd w:val="0"/>
        <w:spacing w:line="240" w:lineRule="atLeast"/>
        <w:ind w:left="0" w:firstLine="0"/>
        <w:rPr>
          <w:rFonts w:cs="Arial"/>
          <w:szCs w:val="22"/>
        </w:rPr>
      </w:pPr>
      <w:r>
        <w:rPr>
          <w:rFonts w:cs="Arial"/>
          <w:szCs w:val="22"/>
        </w:rPr>
        <w:t xml:space="preserve">In addition to the 911 emergency telephone number for ambulance, fire or police services, the following agencies may also be notified for accident or </w:t>
      </w:r>
      <w:proofErr w:type="gramStart"/>
      <w:r>
        <w:rPr>
          <w:rFonts w:cs="Arial"/>
          <w:szCs w:val="22"/>
        </w:rPr>
        <w:t>emergency situation</w:t>
      </w:r>
      <w:proofErr w:type="gramEnd"/>
      <w:r>
        <w:rPr>
          <w:rFonts w:cs="Arial"/>
          <w:szCs w:val="22"/>
        </w:rPr>
        <w:t xml:space="preserve"> within the project limits.</w:t>
      </w:r>
    </w:p>
    <w:p w14:paraId="72E27899" w14:textId="77777777" w:rsidR="008E1A24" w:rsidRDefault="008E1A24" w:rsidP="008E1A24">
      <w:pPr>
        <w:autoSpaceDE w:val="0"/>
        <w:autoSpaceDN w:val="0"/>
        <w:adjustRightInd w:val="0"/>
        <w:spacing w:line="240" w:lineRule="atLeast"/>
        <w:rPr>
          <w:rFonts w:cs="Arial"/>
          <w:szCs w:val="22"/>
        </w:rPr>
      </w:pPr>
    </w:p>
    <w:tbl>
      <w:tblPr>
        <w:tblW w:w="7380" w:type="dxa"/>
        <w:jc w:val="center"/>
        <w:tblLayout w:type="fixed"/>
        <w:tblCellMar>
          <w:left w:w="43" w:type="dxa"/>
          <w:right w:w="43" w:type="dxa"/>
        </w:tblCellMar>
        <w:tblLook w:val="0000" w:firstRow="0" w:lastRow="0" w:firstColumn="0" w:lastColumn="0" w:noHBand="0" w:noVBand="0"/>
      </w:tblPr>
      <w:tblGrid>
        <w:gridCol w:w="5130"/>
        <w:gridCol w:w="2250"/>
      </w:tblGrid>
      <w:tr w:rsidR="008E1A24" w14:paraId="5D5EE3B7" w14:textId="77777777" w:rsidTr="00524E00">
        <w:trPr>
          <w:cantSplit/>
          <w:jc w:val="center"/>
        </w:trPr>
        <w:tc>
          <w:tcPr>
            <w:tcW w:w="5130" w:type="dxa"/>
            <w:tcBorders>
              <w:top w:val="single" w:sz="6" w:space="0" w:color="auto"/>
              <w:left w:val="single" w:sz="6" w:space="0" w:color="auto"/>
              <w:bottom w:val="single" w:sz="6" w:space="0" w:color="auto"/>
              <w:right w:val="single" w:sz="6" w:space="0" w:color="auto"/>
            </w:tcBorders>
          </w:tcPr>
          <w:p w14:paraId="75396842" w14:textId="77777777" w:rsidR="008E1A24" w:rsidRDefault="008E1A24" w:rsidP="00524E00">
            <w:pPr>
              <w:pStyle w:val="BodyText"/>
              <w:keepNext/>
              <w:ind w:left="317"/>
              <w:rPr>
                <w:rFonts w:cs="Arial"/>
                <w:color w:val="auto"/>
                <w:sz w:val="22"/>
              </w:rPr>
            </w:pPr>
            <w:r>
              <w:rPr>
                <w:rFonts w:cs="Arial"/>
                <w:color w:val="auto"/>
                <w:sz w:val="22"/>
              </w:rPr>
              <w:lastRenderedPageBreak/>
              <w:t xml:space="preserve">Missouri Highway Patrol  </w:t>
            </w:r>
          </w:p>
        </w:tc>
        <w:tc>
          <w:tcPr>
            <w:tcW w:w="2250" w:type="dxa"/>
            <w:tcBorders>
              <w:top w:val="single" w:sz="6" w:space="0" w:color="auto"/>
              <w:left w:val="single" w:sz="6" w:space="0" w:color="auto"/>
              <w:bottom w:val="single" w:sz="6" w:space="0" w:color="auto"/>
              <w:right w:val="single" w:sz="6" w:space="0" w:color="auto"/>
            </w:tcBorders>
          </w:tcPr>
          <w:p w14:paraId="3661B4B9" w14:textId="77777777" w:rsidR="008E1A24" w:rsidRDefault="008E1A24" w:rsidP="00524E00">
            <w:pPr>
              <w:pStyle w:val="BodyText"/>
              <w:keepNext/>
              <w:jc w:val="center"/>
              <w:rPr>
                <w:rFonts w:cs="Arial"/>
                <w:color w:val="auto"/>
                <w:sz w:val="22"/>
              </w:rPr>
            </w:pPr>
            <w:r>
              <w:rPr>
                <w:rFonts w:cs="Arial"/>
                <w:color w:val="auto"/>
                <w:sz w:val="22"/>
                <w:highlight w:val="yellow"/>
              </w:rPr>
              <w:t>(</w:t>
            </w:r>
            <w:r w:rsidRPr="002F20F8">
              <w:rPr>
                <w:rFonts w:cs="Arial"/>
                <w:color w:val="auto"/>
                <w:sz w:val="22"/>
                <w:highlight w:val="yellow"/>
              </w:rPr>
              <w:t>314</w:t>
            </w:r>
            <w:r>
              <w:rPr>
                <w:rFonts w:cs="Arial"/>
                <w:color w:val="auto"/>
                <w:sz w:val="22"/>
                <w:highlight w:val="yellow"/>
              </w:rPr>
              <w:t xml:space="preserve">) </w:t>
            </w:r>
            <w:r w:rsidRPr="002F20F8">
              <w:rPr>
                <w:rFonts w:cs="Arial"/>
                <w:color w:val="auto"/>
                <w:sz w:val="22"/>
                <w:highlight w:val="yellow"/>
              </w:rPr>
              <w:t>340-4000</w:t>
            </w:r>
          </w:p>
        </w:tc>
      </w:tr>
      <w:tr w:rsidR="008E1A24" w14:paraId="36049A86" w14:textId="77777777" w:rsidTr="00524E00">
        <w:trPr>
          <w:cantSplit/>
          <w:jc w:val="center"/>
        </w:trPr>
        <w:tc>
          <w:tcPr>
            <w:tcW w:w="5130" w:type="dxa"/>
            <w:tcBorders>
              <w:top w:val="single" w:sz="6" w:space="0" w:color="auto"/>
              <w:left w:val="single" w:sz="6" w:space="0" w:color="auto"/>
              <w:bottom w:val="single" w:sz="6" w:space="0" w:color="auto"/>
              <w:right w:val="single" w:sz="6" w:space="0" w:color="auto"/>
            </w:tcBorders>
          </w:tcPr>
          <w:p w14:paraId="1C52BA66" w14:textId="77777777" w:rsidR="008E1A24" w:rsidRPr="00D03CF8" w:rsidRDefault="008E1A24" w:rsidP="00524E00">
            <w:pPr>
              <w:pStyle w:val="BodyText"/>
              <w:keepNext/>
              <w:ind w:left="317"/>
              <w:rPr>
                <w:rFonts w:cs="Arial"/>
                <w:color w:val="auto"/>
                <w:sz w:val="22"/>
                <w:highlight w:val="yellow"/>
              </w:rPr>
            </w:pPr>
            <w:r w:rsidRPr="00D03CF8">
              <w:rPr>
                <w:rFonts w:cs="Arial"/>
                <w:color w:val="auto"/>
                <w:sz w:val="22"/>
                <w:highlight w:val="yellow"/>
              </w:rPr>
              <w:t>MoDOT Dist</w:t>
            </w:r>
            <w:r>
              <w:rPr>
                <w:rFonts w:cs="Arial"/>
                <w:color w:val="auto"/>
                <w:sz w:val="22"/>
                <w:highlight w:val="yellow"/>
              </w:rPr>
              <w:t xml:space="preserve">rict KC Customer Service (24 </w:t>
            </w:r>
            <w:proofErr w:type="spellStart"/>
            <w:r>
              <w:rPr>
                <w:rFonts w:cs="Arial"/>
                <w:color w:val="auto"/>
                <w:sz w:val="22"/>
                <w:highlight w:val="yellow"/>
              </w:rPr>
              <w:t>hr</w:t>
            </w:r>
            <w:proofErr w:type="spellEnd"/>
            <w:r>
              <w:rPr>
                <w:rFonts w:cs="Arial"/>
                <w:color w:val="auto"/>
                <w:sz w:val="22"/>
                <w:highlight w:val="yellow"/>
              </w:rPr>
              <w:t>)</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2CC5A982" w14:textId="77777777" w:rsidR="008E1A24" w:rsidRPr="00D03CF8" w:rsidRDefault="008E1A24" w:rsidP="00524E00">
            <w:pPr>
              <w:pStyle w:val="BodyText"/>
              <w:keepNext/>
              <w:jc w:val="center"/>
              <w:rPr>
                <w:rFonts w:cs="Arial"/>
                <w:color w:val="auto"/>
                <w:sz w:val="22"/>
                <w:highlight w:val="yellow"/>
              </w:rPr>
            </w:pPr>
            <w:r w:rsidRPr="00D03CF8">
              <w:rPr>
                <w:rFonts w:cs="Arial"/>
                <w:color w:val="auto"/>
                <w:sz w:val="22"/>
                <w:highlight w:val="yellow"/>
              </w:rPr>
              <w:t>(816) 622-6500</w:t>
            </w:r>
          </w:p>
        </w:tc>
      </w:tr>
      <w:tr w:rsidR="008E1A24" w14:paraId="51254091" w14:textId="77777777" w:rsidTr="00524E00">
        <w:trPr>
          <w:cantSplit/>
          <w:jc w:val="center"/>
        </w:trPr>
        <w:tc>
          <w:tcPr>
            <w:tcW w:w="5130" w:type="dxa"/>
            <w:tcBorders>
              <w:top w:val="single" w:sz="6" w:space="0" w:color="auto"/>
              <w:left w:val="single" w:sz="6" w:space="0" w:color="auto"/>
              <w:bottom w:val="single" w:sz="6" w:space="0" w:color="auto"/>
              <w:right w:val="single" w:sz="6" w:space="0" w:color="auto"/>
            </w:tcBorders>
          </w:tcPr>
          <w:p w14:paraId="69A8C64B" w14:textId="77777777" w:rsidR="008E1A24" w:rsidRPr="00D03CF8" w:rsidRDefault="008E1A24" w:rsidP="00524E00">
            <w:pPr>
              <w:pStyle w:val="BodyText"/>
              <w:keepNext/>
              <w:ind w:left="317"/>
              <w:rPr>
                <w:rFonts w:cs="Arial"/>
                <w:color w:val="auto"/>
                <w:sz w:val="22"/>
                <w:highlight w:val="yellow"/>
              </w:rPr>
            </w:pPr>
            <w:r w:rsidRPr="00D03CF8">
              <w:rPr>
                <w:rFonts w:cs="Arial"/>
                <w:color w:val="auto"/>
                <w:sz w:val="22"/>
                <w:highlight w:val="yellow"/>
              </w:rPr>
              <w:t>MoDOT Inciden</w:t>
            </w:r>
            <w:r>
              <w:rPr>
                <w:rFonts w:cs="Arial"/>
                <w:color w:val="auto"/>
                <w:sz w:val="22"/>
                <w:highlight w:val="yellow"/>
              </w:rPr>
              <w:t xml:space="preserve">t Response (24 </w:t>
            </w:r>
            <w:proofErr w:type="spellStart"/>
            <w:r>
              <w:rPr>
                <w:rFonts w:cs="Arial"/>
                <w:color w:val="auto"/>
                <w:sz w:val="22"/>
                <w:highlight w:val="yellow"/>
              </w:rPr>
              <w:t>hr</w:t>
            </w:r>
            <w:proofErr w:type="spellEnd"/>
            <w:r>
              <w:rPr>
                <w:rFonts w:cs="Arial"/>
                <w:color w:val="auto"/>
                <w:sz w:val="22"/>
                <w:highlight w:val="yellow"/>
              </w:rPr>
              <w:t>)</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0ACC0D42" w14:textId="77777777" w:rsidR="008E1A24" w:rsidRPr="00D03CF8" w:rsidRDefault="008E1A24" w:rsidP="00524E00">
            <w:pPr>
              <w:pStyle w:val="BodyText"/>
              <w:keepNext/>
              <w:jc w:val="center"/>
              <w:rPr>
                <w:rFonts w:cs="Arial"/>
                <w:color w:val="auto"/>
                <w:sz w:val="22"/>
                <w:highlight w:val="yellow"/>
              </w:rPr>
            </w:pPr>
            <w:r w:rsidRPr="00D03CF8">
              <w:rPr>
                <w:rFonts w:cs="Arial"/>
                <w:color w:val="auto"/>
                <w:sz w:val="22"/>
                <w:highlight w:val="yellow"/>
              </w:rPr>
              <w:t>(816) 241-2223</w:t>
            </w:r>
          </w:p>
        </w:tc>
      </w:tr>
      <w:tr w:rsidR="008E1A24" w14:paraId="172C02E2" w14:textId="77777777" w:rsidTr="00524E00">
        <w:trPr>
          <w:cantSplit/>
          <w:jc w:val="center"/>
        </w:trPr>
        <w:tc>
          <w:tcPr>
            <w:tcW w:w="5130" w:type="dxa"/>
            <w:tcBorders>
              <w:top w:val="single" w:sz="6" w:space="0" w:color="auto"/>
              <w:left w:val="single" w:sz="6" w:space="0" w:color="auto"/>
              <w:bottom w:val="single" w:sz="6" w:space="0" w:color="auto"/>
              <w:right w:val="single" w:sz="6" w:space="0" w:color="auto"/>
            </w:tcBorders>
          </w:tcPr>
          <w:p w14:paraId="1D2ADF3B" w14:textId="77777777" w:rsidR="008E1A24" w:rsidRPr="00D03CF8" w:rsidRDefault="008E1A24" w:rsidP="00524E00">
            <w:pPr>
              <w:pStyle w:val="BodyText"/>
              <w:keepNext/>
              <w:ind w:left="317"/>
              <w:rPr>
                <w:rFonts w:cs="Arial"/>
                <w:color w:val="auto"/>
                <w:sz w:val="22"/>
                <w:highlight w:val="yellow"/>
              </w:rPr>
            </w:pPr>
            <w:r>
              <w:rPr>
                <w:rFonts w:cs="Arial"/>
                <w:color w:val="auto"/>
                <w:sz w:val="22"/>
                <w:highlight w:val="yellow"/>
              </w:rPr>
              <w:t>City of Kansas City Police</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10C2AB22" w14:textId="77777777" w:rsidR="008E1A24" w:rsidRPr="00D03CF8" w:rsidRDefault="008E1A24" w:rsidP="00524E00">
            <w:pPr>
              <w:pStyle w:val="BodyText"/>
              <w:keepNext/>
              <w:jc w:val="center"/>
              <w:rPr>
                <w:rFonts w:cs="Arial"/>
                <w:color w:val="auto"/>
                <w:sz w:val="22"/>
                <w:highlight w:val="yellow"/>
              </w:rPr>
            </w:pPr>
            <w:r w:rsidRPr="00D03CF8">
              <w:rPr>
                <w:rFonts w:cs="Arial"/>
                <w:color w:val="auto"/>
                <w:sz w:val="22"/>
                <w:highlight w:val="yellow"/>
              </w:rPr>
              <w:t>(816) 234-5000</w:t>
            </w:r>
          </w:p>
        </w:tc>
      </w:tr>
      <w:tr w:rsidR="008E1A24" w14:paraId="38EB02D4" w14:textId="77777777" w:rsidTr="00524E00">
        <w:trPr>
          <w:cantSplit/>
          <w:jc w:val="center"/>
        </w:trPr>
        <w:tc>
          <w:tcPr>
            <w:tcW w:w="5130" w:type="dxa"/>
            <w:tcBorders>
              <w:top w:val="single" w:sz="6" w:space="0" w:color="auto"/>
              <w:left w:val="single" w:sz="6" w:space="0" w:color="auto"/>
              <w:bottom w:val="single" w:sz="6" w:space="0" w:color="auto"/>
              <w:right w:val="single" w:sz="6" w:space="0" w:color="auto"/>
            </w:tcBorders>
          </w:tcPr>
          <w:p w14:paraId="0E774F2D" w14:textId="77777777" w:rsidR="008E1A24" w:rsidRPr="00D03CF8" w:rsidRDefault="008E1A24" w:rsidP="00524E00">
            <w:pPr>
              <w:pStyle w:val="BodyText"/>
              <w:keepNext/>
              <w:ind w:left="317"/>
              <w:rPr>
                <w:rFonts w:cs="Arial"/>
                <w:color w:val="auto"/>
                <w:sz w:val="22"/>
                <w:highlight w:val="yellow"/>
              </w:rPr>
            </w:pPr>
            <w:r>
              <w:rPr>
                <w:rFonts w:cs="Arial"/>
                <w:color w:val="auto"/>
                <w:sz w:val="22"/>
                <w:highlight w:val="yellow"/>
              </w:rPr>
              <w:t>City of Kansas City Fire</w:t>
            </w:r>
          </w:p>
        </w:tc>
        <w:tc>
          <w:tcPr>
            <w:tcW w:w="2250" w:type="dxa"/>
            <w:tcBorders>
              <w:top w:val="single" w:sz="6" w:space="0" w:color="auto"/>
              <w:left w:val="single" w:sz="6" w:space="0" w:color="auto"/>
              <w:bottom w:val="single" w:sz="6" w:space="0" w:color="auto"/>
              <w:right w:val="single" w:sz="6" w:space="0" w:color="auto"/>
            </w:tcBorders>
          </w:tcPr>
          <w:p w14:paraId="1225383C" w14:textId="77777777" w:rsidR="008E1A24" w:rsidRPr="00D03CF8" w:rsidRDefault="008E1A24" w:rsidP="00524E00">
            <w:pPr>
              <w:pStyle w:val="BodyText"/>
              <w:keepNext/>
              <w:jc w:val="center"/>
              <w:rPr>
                <w:rFonts w:cs="Arial"/>
                <w:color w:val="auto"/>
                <w:sz w:val="22"/>
                <w:highlight w:val="yellow"/>
              </w:rPr>
            </w:pPr>
            <w:r w:rsidRPr="00D03CF8">
              <w:rPr>
                <w:rFonts w:cs="Arial"/>
                <w:color w:val="auto"/>
                <w:sz w:val="22"/>
                <w:highlight w:val="yellow"/>
              </w:rPr>
              <w:t>816) 513-0911</w:t>
            </w:r>
          </w:p>
        </w:tc>
      </w:tr>
      <w:tr w:rsidR="008E1A24" w14:paraId="63122887" w14:textId="77777777" w:rsidTr="00524E00">
        <w:trPr>
          <w:cantSplit/>
          <w:jc w:val="center"/>
        </w:trPr>
        <w:tc>
          <w:tcPr>
            <w:tcW w:w="5130" w:type="dxa"/>
            <w:tcBorders>
              <w:top w:val="single" w:sz="6" w:space="0" w:color="auto"/>
              <w:left w:val="single" w:sz="6" w:space="0" w:color="auto"/>
              <w:bottom w:val="single" w:sz="6" w:space="0" w:color="auto"/>
              <w:right w:val="single" w:sz="6" w:space="0" w:color="auto"/>
            </w:tcBorders>
          </w:tcPr>
          <w:p w14:paraId="2AD85F3A" w14:textId="77777777" w:rsidR="008E1A24" w:rsidRPr="00D03CF8" w:rsidRDefault="008E1A24" w:rsidP="00524E00">
            <w:pPr>
              <w:pStyle w:val="BodyText"/>
              <w:keepNext/>
              <w:ind w:left="317"/>
              <w:rPr>
                <w:rFonts w:cs="Arial"/>
                <w:color w:val="auto"/>
                <w:sz w:val="22"/>
                <w:highlight w:val="yellow"/>
              </w:rPr>
            </w:pPr>
            <w:r>
              <w:rPr>
                <w:rFonts w:cs="Arial"/>
                <w:color w:val="auto"/>
                <w:sz w:val="22"/>
                <w:highlight w:val="yellow"/>
              </w:rPr>
              <w:t>Clay County Sheriff</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49C9F03D" w14:textId="77777777" w:rsidR="008E1A24" w:rsidRPr="00D03CF8" w:rsidRDefault="008E1A24" w:rsidP="00524E00">
            <w:pPr>
              <w:pStyle w:val="BodyText"/>
              <w:keepNext/>
              <w:jc w:val="center"/>
              <w:rPr>
                <w:rFonts w:cs="Arial"/>
                <w:color w:val="auto"/>
                <w:sz w:val="22"/>
                <w:highlight w:val="yellow"/>
              </w:rPr>
            </w:pPr>
            <w:r w:rsidRPr="00D03CF8">
              <w:rPr>
                <w:rFonts w:cs="Arial"/>
                <w:color w:val="auto"/>
                <w:sz w:val="22"/>
                <w:highlight w:val="yellow"/>
              </w:rPr>
              <w:t>(816) 407-3750</w:t>
            </w:r>
          </w:p>
        </w:tc>
      </w:tr>
      <w:tr w:rsidR="008E1A24" w14:paraId="72B542CC" w14:textId="77777777" w:rsidTr="00524E00">
        <w:trPr>
          <w:cantSplit/>
          <w:jc w:val="center"/>
        </w:trPr>
        <w:tc>
          <w:tcPr>
            <w:tcW w:w="5130" w:type="dxa"/>
            <w:tcBorders>
              <w:top w:val="single" w:sz="6" w:space="0" w:color="auto"/>
              <w:left w:val="single" w:sz="6" w:space="0" w:color="auto"/>
              <w:bottom w:val="single" w:sz="6" w:space="0" w:color="auto"/>
              <w:right w:val="single" w:sz="6" w:space="0" w:color="auto"/>
            </w:tcBorders>
          </w:tcPr>
          <w:p w14:paraId="4AA9B11D" w14:textId="77777777" w:rsidR="008E1A24" w:rsidRPr="00D03CF8" w:rsidRDefault="008E1A24" w:rsidP="00524E00">
            <w:pPr>
              <w:pStyle w:val="BodyText"/>
              <w:keepNext/>
              <w:ind w:left="317"/>
              <w:rPr>
                <w:rFonts w:cs="Arial"/>
                <w:color w:val="auto"/>
                <w:sz w:val="22"/>
                <w:highlight w:val="yellow"/>
              </w:rPr>
            </w:pPr>
            <w:r>
              <w:rPr>
                <w:rFonts w:cs="Arial"/>
                <w:color w:val="auto"/>
                <w:sz w:val="22"/>
                <w:highlight w:val="yellow"/>
              </w:rPr>
              <w:t>Platte County Sheriff</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6AFC78DA" w14:textId="77777777" w:rsidR="008E1A24" w:rsidRPr="00D03CF8" w:rsidRDefault="008E1A24" w:rsidP="00524E00">
            <w:pPr>
              <w:pStyle w:val="BodyText"/>
              <w:keepNext/>
              <w:jc w:val="center"/>
              <w:rPr>
                <w:rFonts w:cs="Arial"/>
                <w:color w:val="auto"/>
                <w:sz w:val="22"/>
                <w:highlight w:val="yellow"/>
              </w:rPr>
            </w:pPr>
            <w:r w:rsidRPr="00D03CF8">
              <w:rPr>
                <w:rFonts w:cs="Arial"/>
                <w:color w:val="auto"/>
                <w:sz w:val="22"/>
                <w:highlight w:val="yellow"/>
              </w:rPr>
              <w:t>(816) 858-2424</w:t>
            </w:r>
          </w:p>
        </w:tc>
      </w:tr>
      <w:tr w:rsidR="008E1A24" w14:paraId="595804BB" w14:textId="77777777" w:rsidTr="00524E00">
        <w:trPr>
          <w:cantSplit/>
          <w:jc w:val="center"/>
        </w:trPr>
        <w:tc>
          <w:tcPr>
            <w:tcW w:w="5130" w:type="dxa"/>
            <w:tcBorders>
              <w:top w:val="single" w:sz="6" w:space="0" w:color="auto"/>
              <w:left w:val="single" w:sz="6" w:space="0" w:color="auto"/>
              <w:bottom w:val="single" w:sz="6" w:space="0" w:color="auto"/>
              <w:right w:val="single" w:sz="6" w:space="0" w:color="auto"/>
            </w:tcBorders>
          </w:tcPr>
          <w:p w14:paraId="2ED072D6" w14:textId="77777777" w:rsidR="008E1A24" w:rsidRPr="00D03CF8" w:rsidRDefault="008E1A24" w:rsidP="00524E00">
            <w:pPr>
              <w:pStyle w:val="BodyText"/>
              <w:keepNext/>
              <w:ind w:left="317"/>
              <w:rPr>
                <w:rFonts w:cs="Arial"/>
                <w:color w:val="auto"/>
                <w:sz w:val="22"/>
                <w:highlight w:val="yellow"/>
              </w:rPr>
            </w:pPr>
            <w:r>
              <w:rPr>
                <w:rFonts w:cs="Arial"/>
                <w:color w:val="auto"/>
                <w:sz w:val="22"/>
                <w:highlight w:val="yellow"/>
              </w:rPr>
              <w:t>Lafayette County Sheriff</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0DD256C9" w14:textId="77777777" w:rsidR="008E1A24" w:rsidRPr="00D03CF8" w:rsidRDefault="008E1A24" w:rsidP="00524E00">
            <w:pPr>
              <w:pStyle w:val="BodyText"/>
              <w:keepNext/>
              <w:jc w:val="center"/>
              <w:rPr>
                <w:rFonts w:cs="Arial"/>
                <w:color w:val="auto"/>
                <w:sz w:val="22"/>
                <w:highlight w:val="yellow"/>
              </w:rPr>
            </w:pPr>
            <w:r w:rsidRPr="00D03CF8">
              <w:rPr>
                <w:rFonts w:cs="Arial"/>
                <w:color w:val="auto"/>
                <w:sz w:val="22"/>
                <w:highlight w:val="yellow"/>
              </w:rPr>
              <w:t>(660) 259-3622</w:t>
            </w:r>
          </w:p>
        </w:tc>
      </w:tr>
      <w:tr w:rsidR="008E1A24" w14:paraId="68A8963E" w14:textId="77777777" w:rsidTr="00524E00">
        <w:trPr>
          <w:cantSplit/>
          <w:jc w:val="center"/>
        </w:trPr>
        <w:tc>
          <w:tcPr>
            <w:tcW w:w="5130" w:type="dxa"/>
            <w:tcBorders>
              <w:top w:val="single" w:sz="6" w:space="0" w:color="auto"/>
              <w:left w:val="single" w:sz="6" w:space="0" w:color="auto"/>
              <w:bottom w:val="single" w:sz="6" w:space="0" w:color="auto"/>
              <w:right w:val="single" w:sz="6" w:space="0" w:color="auto"/>
            </w:tcBorders>
          </w:tcPr>
          <w:p w14:paraId="20BA5E1D" w14:textId="77777777" w:rsidR="008E1A24" w:rsidRPr="00D03CF8" w:rsidRDefault="008E1A24" w:rsidP="00524E00">
            <w:pPr>
              <w:pStyle w:val="BodyText"/>
              <w:ind w:left="317"/>
              <w:rPr>
                <w:rFonts w:cs="Arial"/>
                <w:color w:val="auto"/>
                <w:sz w:val="22"/>
                <w:highlight w:val="yellow"/>
              </w:rPr>
            </w:pPr>
            <w:r w:rsidRPr="00D03CF8">
              <w:rPr>
                <w:rFonts w:cs="Arial"/>
                <w:color w:val="auto"/>
                <w:sz w:val="22"/>
                <w:highlight w:val="yellow"/>
              </w:rPr>
              <w:t>Jackson Co</w:t>
            </w:r>
            <w:r>
              <w:rPr>
                <w:rFonts w:cs="Arial"/>
                <w:color w:val="auto"/>
                <w:sz w:val="22"/>
                <w:highlight w:val="yellow"/>
              </w:rPr>
              <w:t>unty Sheriff</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28B952C2" w14:textId="77777777" w:rsidR="008E1A24" w:rsidRPr="00D03CF8" w:rsidRDefault="008E1A24" w:rsidP="00524E00">
            <w:pPr>
              <w:pStyle w:val="BodyText"/>
              <w:jc w:val="center"/>
              <w:rPr>
                <w:rFonts w:cs="Arial"/>
                <w:color w:val="auto"/>
                <w:sz w:val="22"/>
                <w:highlight w:val="yellow"/>
              </w:rPr>
            </w:pPr>
            <w:r w:rsidRPr="00D03CF8">
              <w:rPr>
                <w:rFonts w:cs="Arial"/>
                <w:color w:val="auto"/>
                <w:sz w:val="22"/>
                <w:highlight w:val="yellow"/>
              </w:rPr>
              <w:t>(816) 524-4302</w:t>
            </w:r>
          </w:p>
        </w:tc>
      </w:tr>
    </w:tbl>
    <w:p w14:paraId="2698CA73" w14:textId="77777777" w:rsidR="008E1A24" w:rsidRDefault="008E1A24" w:rsidP="008E1A24">
      <w:pPr>
        <w:autoSpaceDE w:val="0"/>
        <w:autoSpaceDN w:val="0"/>
        <w:adjustRightInd w:val="0"/>
        <w:spacing w:line="240" w:lineRule="atLeast"/>
        <w:rPr>
          <w:rFonts w:cs="Arial"/>
          <w:szCs w:val="22"/>
        </w:rPr>
      </w:pPr>
    </w:p>
    <w:p w14:paraId="4E9B7644" w14:textId="77777777" w:rsidR="008E1A24" w:rsidRDefault="008E1A24" w:rsidP="008E1A24">
      <w:pPr>
        <w:tabs>
          <w:tab w:val="left" w:pos="1710"/>
        </w:tabs>
        <w:autoSpaceDE w:val="0"/>
        <w:autoSpaceDN w:val="0"/>
        <w:adjustRightInd w:val="0"/>
        <w:spacing w:line="240" w:lineRule="atLeast"/>
        <w:rPr>
          <w:rFonts w:cs="Arial"/>
          <w:color w:val="000000"/>
          <w:szCs w:val="22"/>
        </w:rPr>
      </w:pPr>
      <w:r>
        <w:rPr>
          <w:rFonts w:cs="Arial"/>
          <w:b/>
          <w:bCs/>
          <w:color w:val="000000"/>
          <w:szCs w:val="22"/>
        </w:rPr>
        <w:t>2.1</w:t>
      </w:r>
      <w:r>
        <w:rPr>
          <w:rFonts w:cs="Arial"/>
          <w:color w:val="000000"/>
          <w:szCs w:val="22"/>
        </w:rPr>
        <w:t xml:space="preserve"> This list is not all inclusive.  Notification of the need for wrecker or tow truck services will remain the responsibility of the appropriate police agency.</w:t>
      </w:r>
    </w:p>
    <w:p w14:paraId="3D14FC66" w14:textId="77777777" w:rsidR="008E1A24" w:rsidRDefault="008E1A24" w:rsidP="008E1A24"/>
    <w:p w14:paraId="6923ABE5" w14:textId="77777777" w:rsidR="008E1A24" w:rsidRDefault="008E1A24" w:rsidP="008E1A24">
      <w:pPr>
        <w:autoSpaceDE w:val="0"/>
        <w:autoSpaceDN w:val="0"/>
        <w:adjustRightInd w:val="0"/>
        <w:spacing w:line="240" w:lineRule="atLeast"/>
        <w:rPr>
          <w:rFonts w:cs="Arial"/>
          <w:color w:val="000000"/>
          <w:szCs w:val="22"/>
        </w:rPr>
      </w:pPr>
      <w:r>
        <w:rPr>
          <w:rFonts w:cs="Arial"/>
          <w:b/>
          <w:bCs/>
          <w:color w:val="000000"/>
          <w:szCs w:val="22"/>
        </w:rPr>
        <w:t>2.2</w:t>
      </w:r>
      <w:r>
        <w:rPr>
          <w:rFonts w:cs="Arial"/>
          <w:color w:val="000000"/>
          <w:szCs w:val="22"/>
        </w:rPr>
        <w:t xml:space="preserve"> The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18865E0A" w14:textId="77777777" w:rsidR="008E1A24" w:rsidRDefault="008E1A24" w:rsidP="008E1A24">
      <w:pPr>
        <w:autoSpaceDE w:val="0"/>
        <w:autoSpaceDN w:val="0"/>
        <w:adjustRightInd w:val="0"/>
        <w:spacing w:line="240" w:lineRule="atLeast"/>
        <w:rPr>
          <w:rFonts w:cs="Arial"/>
          <w:color w:val="000000"/>
          <w:szCs w:val="22"/>
        </w:rPr>
      </w:pPr>
    </w:p>
    <w:p w14:paraId="75D2640C" w14:textId="77777777" w:rsidR="008E1A24" w:rsidRDefault="008E1A24" w:rsidP="008E1A24">
      <w:pPr>
        <w:rPr>
          <w:rFonts w:cs="Arial"/>
          <w:color w:val="000000"/>
          <w:szCs w:val="22"/>
        </w:rPr>
      </w:pPr>
      <w:r>
        <w:rPr>
          <w:rFonts w:cs="Arial"/>
          <w:b/>
          <w:bCs/>
          <w:color w:val="000000"/>
          <w:szCs w:val="22"/>
        </w:rPr>
        <w:t>3.0</w:t>
      </w:r>
      <w:r>
        <w:rPr>
          <w:rFonts w:cs="Arial"/>
          <w:color w:val="000000"/>
          <w:szCs w:val="22"/>
        </w:rPr>
        <w:t xml:space="preserve"> No direct payment will be made to the contractor to recover the cost of the communication equipment, labor, </w:t>
      </w:r>
      <w:proofErr w:type="gramStart"/>
      <w:r>
        <w:rPr>
          <w:rFonts w:cs="Arial"/>
          <w:color w:val="000000"/>
          <w:szCs w:val="22"/>
        </w:rPr>
        <w:t>materials</w:t>
      </w:r>
      <w:proofErr w:type="gramEnd"/>
      <w:r>
        <w:rPr>
          <w:rFonts w:cs="Arial"/>
          <w:color w:val="000000"/>
          <w:szCs w:val="22"/>
        </w:rPr>
        <w:t xml:space="preserve"> or time required to fulfill the above provisions.</w:t>
      </w:r>
    </w:p>
    <w:p w14:paraId="235505F7" w14:textId="77777777" w:rsidR="008E1A24" w:rsidRDefault="008E1A24" w:rsidP="008E1A24">
      <w:pPr>
        <w:pStyle w:val="BodyText2"/>
        <w:tabs>
          <w:tab w:val="clear" w:pos="342"/>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s>
        <w:spacing w:line="240" w:lineRule="auto"/>
        <w:rPr>
          <w:rFonts w:cs="Arial"/>
          <w:color w:val="auto"/>
        </w:rPr>
      </w:pPr>
    </w:p>
    <w:p w14:paraId="0FD293E6" w14:textId="77777777" w:rsidR="008E1A24" w:rsidRDefault="008E1A24" w:rsidP="008E1A24">
      <w:pPr>
        <w:pStyle w:val="BodyText2"/>
        <w:tabs>
          <w:tab w:val="clear" w:pos="342"/>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s>
        <w:spacing w:line="240" w:lineRule="auto"/>
        <w:rPr>
          <w:rFonts w:cs="Arial"/>
          <w:color w:val="auto"/>
        </w:rPr>
      </w:pPr>
    </w:p>
    <w:p w14:paraId="6B74DC64" w14:textId="77777777" w:rsidR="006D4709" w:rsidRPr="000D0EB9" w:rsidRDefault="006D4709" w:rsidP="006D4709">
      <w:pPr>
        <w:pStyle w:val="Heading1"/>
      </w:pPr>
      <w:bookmarkStart w:id="173" w:name="_Toc509836782"/>
      <w:bookmarkStart w:id="174" w:name="_Toc509836861"/>
      <w:bookmarkStart w:id="175" w:name="_Toc509836786"/>
      <w:bookmarkStart w:id="176" w:name="_Toc509836865"/>
      <w:bookmarkStart w:id="177" w:name="_Toc509836777"/>
      <w:bookmarkStart w:id="178" w:name="_Toc509836856"/>
      <w:bookmarkStart w:id="179" w:name="_Toc158034193"/>
      <w:bookmarkEnd w:id="166"/>
      <w:bookmarkEnd w:id="167"/>
      <w:r w:rsidRPr="000D0EB9">
        <w:t>Utilities</w:t>
      </w:r>
      <w:bookmarkEnd w:id="173"/>
      <w:bookmarkEnd w:id="174"/>
      <w:bookmarkEnd w:id="179"/>
    </w:p>
    <w:p w14:paraId="7D37D1C0" w14:textId="77777777" w:rsidR="006D4709" w:rsidRDefault="006D4709" w:rsidP="006D4709">
      <w:pPr>
        <w:rPr>
          <w:rFonts w:cs="Arial"/>
        </w:rPr>
      </w:pPr>
    </w:p>
    <w:p w14:paraId="6176A277" w14:textId="77777777" w:rsidR="006D4709" w:rsidRDefault="006D4709" w:rsidP="006D4709">
      <w:pPr>
        <w:keepNext/>
        <w:keepLines/>
        <w:autoSpaceDE w:val="0"/>
        <w:autoSpaceDN w:val="0"/>
        <w:adjustRightInd w:val="0"/>
        <w:spacing w:line="240" w:lineRule="atLeast"/>
        <w:rPr>
          <w:rFonts w:cs="Arial"/>
          <w:szCs w:val="22"/>
        </w:rPr>
      </w:pPr>
      <w:proofErr w:type="gramStart"/>
      <w:r>
        <w:rPr>
          <w:rFonts w:cs="Arial"/>
          <w:b/>
          <w:bCs/>
          <w:szCs w:val="22"/>
        </w:rPr>
        <w:t>1.0</w:t>
      </w:r>
      <w:r>
        <w:rPr>
          <w:rFonts w:cs="Arial"/>
          <w:szCs w:val="22"/>
        </w:rPr>
        <w:t xml:space="preserve">  </w:t>
      </w:r>
      <w:r>
        <w:rPr>
          <w:rFonts w:cs="Arial"/>
        </w:rPr>
        <w:t>It</w:t>
      </w:r>
      <w:proofErr w:type="gramEnd"/>
      <w:r>
        <w:rPr>
          <w:rFonts w:cs="Arial"/>
        </w:rPr>
        <w:t xml:space="preserve"> is the inherent risk of the work under this contract that the contractor may encounter utilities above and/or below the ground or in the vicinity of any given job order which may interfere with their operations.  The contractor expressly acknowledges and assumes this risk even though the nature and extent </w:t>
      </w:r>
      <w:proofErr w:type="gramStart"/>
      <w:r>
        <w:rPr>
          <w:rFonts w:cs="Arial"/>
        </w:rPr>
        <w:t>is</w:t>
      </w:r>
      <w:proofErr w:type="gramEnd"/>
      <w:r>
        <w:rPr>
          <w:rFonts w:cs="Arial"/>
        </w:rPr>
        <w:t xml:space="preserve"> unknown to both the contractor and the Commission at the time of bidding and award of the contract.  The effect in cost or time of the presence of utilities above, below or in the vicinity of the contractor’s work under this contract shall not be compensable.</w:t>
      </w:r>
    </w:p>
    <w:p w14:paraId="1F43A8D7" w14:textId="77777777" w:rsidR="006D4709" w:rsidRDefault="006D4709" w:rsidP="006D4709">
      <w:pPr>
        <w:pStyle w:val="BodyText"/>
        <w:rPr>
          <w:rFonts w:cs="Arial"/>
          <w:sz w:val="22"/>
        </w:rPr>
      </w:pPr>
    </w:p>
    <w:p w14:paraId="01B11262" w14:textId="77777777" w:rsidR="006D4709" w:rsidRDefault="006D4709" w:rsidP="006D4709">
      <w:pPr>
        <w:pStyle w:val="BodyText"/>
        <w:rPr>
          <w:rFonts w:cs="Arial"/>
          <w:sz w:val="22"/>
        </w:rPr>
      </w:pPr>
    </w:p>
    <w:p w14:paraId="397A5AC7" w14:textId="77777777" w:rsidR="008B7551" w:rsidRPr="000D0EB9" w:rsidRDefault="008B7551" w:rsidP="008B7551">
      <w:pPr>
        <w:pStyle w:val="Heading1"/>
      </w:pPr>
      <w:bookmarkStart w:id="180" w:name="_Toc509836778"/>
      <w:bookmarkStart w:id="181" w:name="_Toc509836857"/>
      <w:bookmarkStart w:id="182" w:name="_Toc158034194"/>
      <w:r w:rsidRPr="000D0EB9">
        <w:t>Delay Provisions</w:t>
      </w:r>
      <w:bookmarkEnd w:id="180"/>
      <w:bookmarkEnd w:id="181"/>
      <w:bookmarkEnd w:id="182"/>
    </w:p>
    <w:p w14:paraId="25F96002" w14:textId="77777777" w:rsidR="008B7551" w:rsidRDefault="008B7551" w:rsidP="008B7551"/>
    <w:p w14:paraId="6AE4ECCA" w14:textId="77777777" w:rsidR="008B7551" w:rsidRDefault="008B7551" w:rsidP="008B7551">
      <w:pPr>
        <w:pStyle w:val="BodyText"/>
        <w:rPr>
          <w:rFonts w:cs="Arial"/>
          <w:sz w:val="22"/>
        </w:rPr>
      </w:pPr>
      <w:proofErr w:type="gramStart"/>
      <w:r>
        <w:rPr>
          <w:rFonts w:cs="Arial"/>
          <w:b/>
          <w:bCs/>
          <w:sz w:val="22"/>
        </w:rPr>
        <w:t xml:space="preserve">1.0  </w:t>
      </w:r>
      <w:r>
        <w:rPr>
          <w:rFonts w:cs="Arial"/>
          <w:sz w:val="22"/>
        </w:rPr>
        <w:t>If</w:t>
      </w:r>
      <w:proofErr w:type="gramEnd"/>
      <w:r>
        <w:rPr>
          <w:rFonts w:cs="Arial"/>
          <w:sz w:val="22"/>
        </w:rPr>
        <w:t xml:space="preserve"> the contractor is delayed in the commencement, prosecution or completion of the work by any act of the Commission, or by any cause beyond the contractor’s control, then the contractor will be entitled to an extension of time.  If the contractor is delayed or prevented from working on a particular date </w:t>
      </w:r>
      <w:proofErr w:type="gramStart"/>
      <w:r>
        <w:rPr>
          <w:rFonts w:cs="Arial"/>
          <w:sz w:val="22"/>
        </w:rPr>
        <w:t>as a result of</w:t>
      </w:r>
      <w:proofErr w:type="gramEnd"/>
      <w:r>
        <w:rPr>
          <w:rFonts w:cs="Arial"/>
          <w:sz w:val="22"/>
        </w:rPr>
        <w:t xml:space="preserve"> a delay, error or omission of the Commission, and the contractor incurs unavoidable labor costs as a direct result thereof because the contractor did not have enough time to cancel or divert its labor force, then the contractor will be reimbursed for such costs.  For each worker so paid, the contractor will be reimbursed the amount paid the worker.  Also, the contractor will be reimbursed for construction tasks required as a direct result of such delay, </w:t>
      </w:r>
      <w:proofErr w:type="gramStart"/>
      <w:r>
        <w:rPr>
          <w:rFonts w:cs="Arial"/>
          <w:sz w:val="22"/>
        </w:rPr>
        <w:t>error</w:t>
      </w:r>
      <w:proofErr w:type="gramEnd"/>
      <w:r>
        <w:rPr>
          <w:rFonts w:cs="Arial"/>
          <w:sz w:val="22"/>
        </w:rPr>
        <w:t xml:space="preserve"> or omission, such as closing off areas of work.  No other costs shall be paid </w:t>
      </w:r>
      <w:proofErr w:type="gramStart"/>
      <w:r>
        <w:rPr>
          <w:rFonts w:cs="Arial"/>
          <w:sz w:val="22"/>
        </w:rPr>
        <w:t>as a result of</w:t>
      </w:r>
      <w:proofErr w:type="gramEnd"/>
      <w:r>
        <w:rPr>
          <w:rFonts w:cs="Arial"/>
          <w:sz w:val="22"/>
        </w:rPr>
        <w:t xml:space="preserve"> a delay or late cancellation.</w:t>
      </w:r>
    </w:p>
    <w:p w14:paraId="6B5CE6D5" w14:textId="77777777" w:rsidR="008B7551" w:rsidRDefault="008B7551" w:rsidP="008B7551">
      <w:pPr>
        <w:pStyle w:val="BodyText"/>
        <w:rPr>
          <w:rFonts w:cs="Arial"/>
          <w:sz w:val="22"/>
        </w:rPr>
      </w:pPr>
    </w:p>
    <w:p w14:paraId="6610777B" w14:textId="77777777" w:rsidR="008B7551" w:rsidRDefault="008B7551" w:rsidP="008B7551">
      <w:pPr>
        <w:pStyle w:val="BodyText"/>
        <w:rPr>
          <w:rFonts w:cs="Arial"/>
          <w:sz w:val="22"/>
        </w:rPr>
      </w:pPr>
      <w:proofErr w:type="gramStart"/>
      <w:r>
        <w:rPr>
          <w:rFonts w:cs="Arial"/>
          <w:b/>
          <w:bCs/>
          <w:sz w:val="22"/>
        </w:rPr>
        <w:t xml:space="preserve">1.1  </w:t>
      </w:r>
      <w:r>
        <w:rPr>
          <w:rFonts w:cs="Arial"/>
          <w:sz w:val="22"/>
        </w:rPr>
        <w:t>If</w:t>
      </w:r>
      <w:proofErr w:type="gramEnd"/>
      <w:r>
        <w:rPr>
          <w:rFonts w:cs="Arial"/>
          <w:sz w:val="22"/>
        </w:rPr>
        <w:t xml:space="preserve"> the contractor fails to provide 5-days notification prior to start of work for all Job Orders, this provision will not apply.</w:t>
      </w:r>
    </w:p>
    <w:p w14:paraId="20C49E80" w14:textId="77777777" w:rsidR="008B7551" w:rsidRDefault="008B7551" w:rsidP="008B7551">
      <w:pPr>
        <w:pStyle w:val="BodyText"/>
        <w:rPr>
          <w:rFonts w:cs="Arial"/>
          <w:sz w:val="22"/>
        </w:rPr>
      </w:pPr>
    </w:p>
    <w:p w14:paraId="32014ECC" w14:textId="77777777" w:rsidR="008B7551" w:rsidRDefault="008B7551" w:rsidP="008B7551">
      <w:pPr>
        <w:pStyle w:val="BodyText"/>
        <w:rPr>
          <w:rFonts w:cs="Arial"/>
          <w:sz w:val="22"/>
        </w:rPr>
      </w:pPr>
    </w:p>
    <w:p w14:paraId="2E37BF61" w14:textId="77777777" w:rsidR="006F701A" w:rsidRDefault="006F701A" w:rsidP="006F701A">
      <w:pPr>
        <w:pStyle w:val="Heading1"/>
      </w:pPr>
      <w:bookmarkStart w:id="183" w:name="_Toc158034195"/>
      <w:r>
        <w:t>Mobilization</w:t>
      </w:r>
      <w:bookmarkEnd w:id="175"/>
      <w:bookmarkEnd w:id="176"/>
      <w:bookmarkEnd w:id="183"/>
    </w:p>
    <w:p w14:paraId="2BB5B49F" w14:textId="77777777" w:rsidR="006F701A" w:rsidRDefault="006F701A" w:rsidP="006F701A">
      <w:pPr>
        <w:keepNext/>
        <w:rPr>
          <w:rFonts w:cs="Arial"/>
        </w:rPr>
      </w:pPr>
    </w:p>
    <w:p w14:paraId="74DEFD11" w14:textId="77777777" w:rsidR="006F701A" w:rsidRDefault="006F701A" w:rsidP="006F701A">
      <w:pPr>
        <w:rPr>
          <w:rFonts w:cs="Arial"/>
          <w:b/>
          <w:bCs/>
        </w:rPr>
      </w:pPr>
      <w:r>
        <w:rPr>
          <w:rFonts w:cs="Arial"/>
          <w:b/>
          <w:bCs/>
        </w:rPr>
        <w:t>Delete Sec 618.2 and substitute the following:</w:t>
      </w:r>
    </w:p>
    <w:p w14:paraId="299F760E" w14:textId="77777777" w:rsidR="006F701A" w:rsidRDefault="006F701A" w:rsidP="006F701A">
      <w:pPr>
        <w:rPr>
          <w:rFonts w:cs="Arial"/>
        </w:rPr>
      </w:pPr>
    </w:p>
    <w:p w14:paraId="6580BABF" w14:textId="77777777" w:rsidR="006F701A" w:rsidRDefault="006F701A" w:rsidP="006F701A">
      <w:pPr>
        <w:rPr>
          <w:rFonts w:cs="Arial"/>
        </w:rPr>
      </w:pPr>
      <w:proofErr w:type="gramStart"/>
      <w:r>
        <w:rPr>
          <w:rFonts w:cs="Arial"/>
          <w:b/>
          <w:bCs/>
        </w:rPr>
        <w:t>618.2  Method</w:t>
      </w:r>
      <w:proofErr w:type="gramEnd"/>
      <w:r>
        <w:rPr>
          <w:rFonts w:cs="Arial"/>
          <w:b/>
          <w:bCs/>
        </w:rPr>
        <w:t xml:space="preserve"> of Measurement and Basis of Payment.</w:t>
      </w:r>
      <w:r>
        <w:rPr>
          <w:rFonts w:cs="Arial"/>
        </w:rPr>
        <w:t xml:space="preserve">  Mobilization will be measured and paid for once on each Job Order regardless of the number of </w:t>
      </w:r>
      <w:proofErr w:type="gramStart"/>
      <w:r>
        <w:rPr>
          <w:rFonts w:cs="Arial"/>
        </w:rPr>
        <w:t>work days</w:t>
      </w:r>
      <w:proofErr w:type="gramEnd"/>
      <w:r>
        <w:rPr>
          <w:rFonts w:cs="Arial"/>
        </w:rPr>
        <w:t xml:space="preserve"> required to complete the work at a specific work location.  If the engineer determines a Material Transfer Vehicle (MTV) is required for the work, then an additional payment for MTV Mobilization will be paid for once on each Job Order regardless of the number of </w:t>
      </w:r>
      <w:proofErr w:type="gramStart"/>
      <w:r>
        <w:rPr>
          <w:rFonts w:cs="Arial"/>
        </w:rPr>
        <w:t>work days</w:t>
      </w:r>
      <w:proofErr w:type="gramEnd"/>
      <w:r>
        <w:rPr>
          <w:rFonts w:cs="Arial"/>
        </w:rPr>
        <w:t xml:space="preserve"> required to complete the work at a specific work location.  A work location is defined in Section C, Scope of Work of these Job Special Provisions.  Payment will be made for mobilization as follows: </w:t>
      </w:r>
    </w:p>
    <w:p w14:paraId="16890C0E" w14:textId="77777777" w:rsidR="006F701A" w:rsidRDefault="006F701A" w:rsidP="006F701A">
      <w:pPr>
        <w:rPr>
          <w:rFonts w:cs="Arial"/>
        </w:rPr>
      </w:pPr>
    </w:p>
    <w:p w14:paraId="22A02052" w14:textId="77777777" w:rsidR="006F701A" w:rsidRDefault="006F701A" w:rsidP="006F701A">
      <w:pPr>
        <w:rPr>
          <w:rFonts w:cs="Arial"/>
        </w:rPr>
      </w:pPr>
      <w:r>
        <w:rPr>
          <w:rFonts w:cs="Arial"/>
        </w:rPr>
        <w:t>Item 618-99.02</w:t>
      </w:r>
      <w:r>
        <w:rPr>
          <w:rFonts w:cs="Arial"/>
        </w:rPr>
        <w:tab/>
        <w:t xml:space="preserve">Mobilization – </w:t>
      </w:r>
      <w:proofErr w:type="spellStart"/>
      <w:r>
        <w:rPr>
          <w:rFonts w:cs="Arial"/>
        </w:rPr>
        <w:t>Coldmilling</w:t>
      </w:r>
      <w:proofErr w:type="spellEnd"/>
      <w:r>
        <w:rPr>
          <w:rFonts w:cs="Arial"/>
        </w:rPr>
        <w:t xml:space="preserve"> and Resurfacing (15-1000 tons)</w:t>
      </w:r>
      <w:r>
        <w:rPr>
          <w:rFonts w:cs="Arial"/>
        </w:rPr>
        <w:tab/>
      </w:r>
      <w:r>
        <w:rPr>
          <w:rFonts w:cs="Arial"/>
        </w:rPr>
        <w:tab/>
        <w:t>Each</w:t>
      </w:r>
    </w:p>
    <w:p w14:paraId="7404BC35" w14:textId="77777777" w:rsidR="006F701A" w:rsidRDefault="006F701A" w:rsidP="006F701A">
      <w:pPr>
        <w:rPr>
          <w:rFonts w:cs="Arial"/>
        </w:rPr>
      </w:pPr>
      <w:r>
        <w:rPr>
          <w:rFonts w:cs="Arial"/>
        </w:rPr>
        <w:t>Item 618-99.02</w:t>
      </w:r>
      <w:r>
        <w:rPr>
          <w:rFonts w:cs="Arial"/>
        </w:rPr>
        <w:tab/>
        <w:t xml:space="preserve">Mobilization – </w:t>
      </w:r>
      <w:proofErr w:type="spellStart"/>
      <w:r>
        <w:rPr>
          <w:rFonts w:cs="Arial"/>
        </w:rPr>
        <w:t>Coldmilling</w:t>
      </w:r>
      <w:proofErr w:type="spellEnd"/>
      <w:r>
        <w:rPr>
          <w:rFonts w:cs="Arial"/>
        </w:rPr>
        <w:t xml:space="preserve"> and Resurfacing (Over 1000 tons)</w:t>
      </w:r>
      <w:r>
        <w:rPr>
          <w:rFonts w:cs="Arial"/>
        </w:rPr>
        <w:tab/>
        <w:t>Each</w:t>
      </w:r>
    </w:p>
    <w:p w14:paraId="74B535F6" w14:textId="77777777" w:rsidR="006F701A" w:rsidRDefault="006F701A" w:rsidP="006F701A">
      <w:pPr>
        <w:rPr>
          <w:rFonts w:cs="Arial"/>
        </w:rPr>
      </w:pPr>
      <w:r>
        <w:rPr>
          <w:rFonts w:cs="Arial"/>
        </w:rPr>
        <w:t>Item 618-99.02</w:t>
      </w:r>
      <w:r>
        <w:rPr>
          <w:rFonts w:cs="Arial"/>
        </w:rPr>
        <w:tab/>
        <w:t>Mobilization – Resurfacing Only (15-1000 tons)</w:t>
      </w:r>
      <w:r>
        <w:rPr>
          <w:rFonts w:cs="Arial"/>
        </w:rPr>
        <w:tab/>
      </w:r>
      <w:r>
        <w:rPr>
          <w:rFonts w:cs="Arial"/>
        </w:rPr>
        <w:tab/>
      </w:r>
      <w:r>
        <w:rPr>
          <w:rFonts w:cs="Arial"/>
        </w:rPr>
        <w:tab/>
        <w:t>Each</w:t>
      </w:r>
    </w:p>
    <w:p w14:paraId="66E4102E" w14:textId="77777777" w:rsidR="006F701A" w:rsidRDefault="006F701A" w:rsidP="006F701A">
      <w:pPr>
        <w:rPr>
          <w:rFonts w:cs="Arial"/>
        </w:rPr>
      </w:pPr>
      <w:r>
        <w:rPr>
          <w:rFonts w:cs="Arial"/>
        </w:rPr>
        <w:t>Item 618-99.02</w:t>
      </w:r>
      <w:r>
        <w:rPr>
          <w:rFonts w:cs="Arial"/>
        </w:rPr>
        <w:tab/>
        <w:t>Mobilization – Resurfacing Only (Over 1000 tons)</w:t>
      </w:r>
      <w:r>
        <w:rPr>
          <w:rFonts w:cs="Arial"/>
        </w:rPr>
        <w:tab/>
      </w:r>
      <w:r>
        <w:rPr>
          <w:rFonts w:cs="Arial"/>
        </w:rPr>
        <w:tab/>
      </w:r>
      <w:r>
        <w:rPr>
          <w:rFonts w:cs="Arial"/>
        </w:rPr>
        <w:tab/>
        <w:t>Each</w:t>
      </w:r>
    </w:p>
    <w:p w14:paraId="564DB19E" w14:textId="77777777" w:rsidR="006F701A" w:rsidRDefault="006F701A" w:rsidP="006F701A">
      <w:pPr>
        <w:rPr>
          <w:rFonts w:cs="Arial"/>
        </w:rPr>
      </w:pPr>
      <w:r>
        <w:rPr>
          <w:rFonts w:cs="Arial"/>
        </w:rPr>
        <w:t>Item 618-99.02</w:t>
      </w:r>
      <w:r>
        <w:rPr>
          <w:rFonts w:cs="Arial"/>
        </w:rPr>
        <w:tab/>
        <w:t>Mobilization – Material Transfer Vehicle</w:t>
      </w:r>
      <w:r>
        <w:rPr>
          <w:rFonts w:cs="Arial"/>
        </w:rPr>
        <w:tab/>
      </w:r>
      <w:r>
        <w:rPr>
          <w:rFonts w:cs="Arial"/>
        </w:rPr>
        <w:tab/>
      </w:r>
      <w:r>
        <w:rPr>
          <w:rFonts w:cs="Arial"/>
        </w:rPr>
        <w:tab/>
      </w:r>
      <w:r>
        <w:rPr>
          <w:rFonts w:cs="Arial"/>
        </w:rPr>
        <w:tab/>
        <w:t>Each</w:t>
      </w:r>
    </w:p>
    <w:p w14:paraId="7DA3CC5E" w14:textId="77777777" w:rsidR="006F701A" w:rsidRDefault="006F701A" w:rsidP="006F701A">
      <w:pPr>
        <w:rPr>
          <w:rFonts w:cs="Arial"/>
        </w:rPr>
      </w:pPr>
    </w:p>
    <w:p w14:paraId="0FE4276A" w14:textId="77777777" w:rsidR="006F701A" w:rsidRDefault="006F701A" w:rsidP="006F701A">
      <w:pPr>
        <w:rPr>
          <w:rFonts w:cs="Arial"/>
        </w:rPr>
      </w:pPr>
    </w:p>
    <w:p w14:paraId="5596F9AC" w14:textId="77777777" w:rsidR="00A078A2" w:rsidRPr="000D0EB9" w:rsidRDefault="000E7301" w:rsidP="000D0EB9">
      <w:pPr>
        <w:pStyle w:val="Heading1"/>
      </w:pPr>
      <w:bookmarkStart w:id="184" w:name="_Toc158034196"/>
      <w:r w:rsidRPr="000D0EB9">
        <w:t>Pavement Marking</w:t>
      </w:r>
      <w:bookmarkEnd w:id="177"/>
      <w:bookmarkEnd w:id="178"/>
      <w:bookmarkEnd w:id="184"/>
    </w:p>
    <w:p w14:paraId="5596F9AD" w14:textId="77777777" w:rsidR="00A078A2" w:rsidRDefault="00A078A2" w:rsidP="00A078A2">
      <w:pPr>
        <w:keepNext/>
        <w:autoSpaceDE w:val="0"/>
        <w:autoSpaceDN w:val="0"/>
        <w:adjustRightInd w:val="0"/>
        <w:rPr>
          <w:rFonts w:cs="Arial"/>
          <w:szCs w:val="22"/>
        </w:rPr>
      </w:pPr>
    </w:p>
    <w:p w14:paraId="5596F9AE" w14:textId="77777777" w:rsidR="00A078A2" w:rsidRPr="00295541" w:rsidRDefault="00A078A2" w:rsidP="00A078A2">
      <w:pPr>
        <w:autoSpaceDE w:val="0"/>
        <w:autoSpaceDN w:val="0"/>
        <w:adjustRightInd w:val="0"/>
        <w:rPr>
          <w:rFonts w:cs="Arial"/>
          <w:szCs w:val="22"/>
        </w:rPr>
      </w:pPr>
      <w:r w:rsidRPr="00295541">
        <w:rPr>
          <w:rFonts w:cs="Arial"/>
          <w:b/>
          <w:bCs/>
          <w:szCs w:val="22"/>
        </w:rPr>
        <w:t>Delete Sec 620.2.5 and substitute the following:</w:t>
      </w:r>
    </w:p>
    <w:p w14:paraId="5596F9AF" w14:textId="77777777" w:rsidR="00A078A2" w:rsidRPr="00331F74" w:rsidRDefault="00A078A2" w:rsidP="00331F74"/>
    <w:p w14:paraId="5596F9B0" w14:textId="77777777" w:rsidR="00A078A2" w:rsidRDefault="00A078A2" w:rsidP="00331F74">
      <w:proofErr w:type="gramStart"/>
      <w:r>
        <w:rPr>
          <w:b/>
          <w:bCs/>
        </w:rPr>
        <w:t>620.2.5  Pavement</w:t>
      </w:r>
      <w:proofErr w:type="gramEnd"/>
      <w:r>
        <w:rPr>
          <w:b/>
          <w:bCs/>
        </w:rPr>
        <w:t xml:space="preserve"> Marking for Milling and Resurfacing Operations.</w:t>
      </w:r>
      <w:r>
        <w:t xml:space="preserve">  The contractor will </w:t>
      </w:r>
      <w:r>
        <w:rPr>
          <w:b/>
          <w:bCs/>
          <w:u w:val="single"/>
        </w:rPr>
        <w:t>not</w:t>
      </w:r>
      <w:r>
        <w:t xml:space="preserve"> be responsible for placing and maintaining pavement marking on pavement undergoing milling or resurfacing operations unless mutually agreed upon in the Job Order.  </w:t>
      </w:r>
    </w:p>
    <w:p w14:paraId="5596F9B1" w14:textId="77777777" w:rsidR="00A078A2" w:rsidRDefault="00A078A2" w:rsidP="00A078A2">
      <w:pPr>
        <w:pStyle w:val="BodyText"/>
        <w:rPr>
          <w:rFonts w:cs="Arial"/>
          <w:sz w:val="22"/>
        </w:rPr>
      </w:pPr>
    </w:p>
    <w:p w14:paraId="5596F9B2" w14:textId="77777777" w:rsidR="00A078A2" w:rsidRDefault="00A078A2" w:rsidP="00A078A2">
      <w:pPr>
        <w:pStyle w:val="BodyText"/>
        <w:rPr>
          <w:rFonts w:cs="Arial"/>
          <w:sz w:val="22"/>
        </w:rPr>
      </w:pPr>
    </w:p>
    <w:p w14:paraId="5596F9BA" w14:textId="77777777" w:rsidR="00A078A2" w:rsidRDefault="000E7301" w:rsidP="000D0EB9">
      <w:pPr>
        <w:pStyle w:val="Heading1"/>
      </w:pPr>
      <w:bookmarkStart w:id="185" w:name="_Toc509836779"/>
      <w:bookmarkStart w:id="186" w:name="_Toc509836858"/>
      <w:bookmarkStart w:id="187" w:name="_Toc158034197"/>
      <w:r>
        <w:t>Eliminated Materials</w:t>
      </w:r>
      <w:bookmarkEnd w:id="185"/>
      <w:bookmarkEnd w:id="186"/>
      <w:bookmarkEnd w:id="187"/>
    </w:p>
    <w:p w14:paraId="5596F9BB" w14:textId="77777777" w:rsidR="00A078A2" w:rsidRDefault="00A078A2" w:rsidP="00A078A2">
      <w:pPr>
        <w:keepNext/>
      </w:pPr>
    </w:p>
    <w:p w14:paraId="5596F9BC" w14:textId="77777777" w:rsidR="00A078A2" w:rsidRDefault="00A078A2" w:rsidP="00A078A2">
      <w:pPr>
        <w:pStyle w:val="BodyText"/>
        <w:rPr>
          <w:rFonts w:cs="Arial"/>
          <w:sz w:val="22"/>
        </w:rPr>
      </w:pPr>
      <w:proofErr w:type="gramStart"/>
      <w:r>
        <w:rPr>
          <w:rFonts w:cs="Arial"/>
          <w:b/>
          <w:bCs/>
          <w:sz w:val="22"/>
        </w:rPr>
        <w:t xml:space="preserve">1.0  </w:t>
      </w:r>
      <w:r>
        <w:rPr>
          <w:rFonts w:cs="Arial"/>
          <w:sz w:val="22"/>
        </w:rPr>
        <w:t>Materials</w:t>
      </w:r>
      <w:proofErr w:type="gramEnd"/>
      <w:r>
        <w:rPr>
          <w:rFonts w:cs="Arial"/>
          <w:sz w:val="22"/>
        </w:rPr>
        <w:t xml:space="preserve"> required by the Detailed Scope of Work and not incorporated into the work due to changes caused by field conditions or revisions to the design by the Commission after the material was ordered or purchased will be reimbursed at the material portion of the Pre-priced Task, or if there is no Pre-priced Task, then its material cost minus salvage value, or the material cost plus delivery costs.</w:t>
      </w:r>
    </w:p>
    <w:p w14:paraId="5596F9BD" w14:textId="77777777" w:rsidR="00A078A2" w:rsidRDefault="00A078A2" w:rsidP="00A078A2">
      <w:pPr>
        <w:rPr>
          <w:rFonts w:cs="Arial"/>
        </w:rPr>
      </w:pPr>
    </w:p>
    <w:p w14:paraId="5596F9BE" w14:textId="77777777" w:rsidR="00A078A2" w:rsidRDefault="00A078A2" w:rsidP="00A078A2">
      <w:pPr>
        <w:rPr>
          <w:rFonts w:cs="Arial"/>
        </w:rPr>
      </w:pPr>
    </w:p>
    <w:p w14:paraId="5596F9BF" w14:textId="77777777" w:rsidR="00A078A2" w:rsidRPr="000D0EB9" w:rsidRDefault="000E7301" w:rsidP="000D0EB9">
      <w:pPr>
        <w:pStyle w:val="Heading1"/>
      </w:pPr>
      <w:bookmarkStart w:id="188" w:name="_Toc509836780"/>
      <w:bookmarkStart w:id="189" w:name="_Toc509836859"/>
      <w:bookmarkStart w:id="190" w:name="_Toc158034198"/>
      <w:r w:rsidRPr="000D0EB9">
        <w:t>Sample Job Orders</w:t>
      </w:r>
      <w:bookmarkEnd w:id="188"/>
      <w:bookmarkEnd w:id="189"/>
      <w:bookmarkEnd w:id="190"/>
    </w:p>
    <w:p w14:paraId="5596F9C0" w14:textId="77777777" w:rsidR="00A078A2" w:rsidRDefault="00A078A2" w:rsidP="00A078A2">
      <w:pPr>
        <w:rPr>
          <w:rFonts w:cs="Arial"/>
        </w:rPr>
      </w:pPr>
    </w:p>
    <w:p w14:paraId="5596F9C1" w14:textId="77777777" w:rsidR="00A078A2" w:rsidRDefault="00A078A2" w:rsidP="00A078A2">
      <w:pPr>
        <w:rPr>
          <w:rFonts w:cs="Arial"/>
        </w:rPr>
      </w:pPr>
      <w:proofErr w:type="gramStart"/>
      <w:r>
        <w:rPr>
          <w:rFonts w:cs="Arial"/>
          <w:b/>
          <w:bCs/>
        </w:rPr>
        <w:t>1.0</w:t>
      </w:r>
      <w:r>
        <w:rPr>
          <w:rFonts w:cs="Arial"/>
        </w:rPr>
        <w:t xml:space="preserve">  The</w:t>
      </w:r>
      <w:proofErr w:type="gramEnd"/>
      <w:r>
        <w:rPr>
          <w:rFonts w:cs="Arial"/>
        </w:rPr>
        <w:t xml:space="preserve"> following are example Job Orders intended to be illustrations that may be used as a guide for formulating th</w:t>
      </w:r>
      <w:r w:rsidRPr="00EF5424">
        <w:rPr>
          <w:rFonts w:cs="Arial"/>
        </w:rPr>
        <w:t>e bid of the Adjustment Factor</w:t>
      </w:r>
      <w:r>
        <w:rPr>
          <w:rFonts w:cs="Arial"/>
        </w:rPr>
        <w:t xml:space="preserve">.  For each example Job Order, the appropriate items that would be used and the quantities are computed based upon the sample work that would be completed in the Job Order.  The contractor shall be reminded these are Job Order samples and the quantity totals in actual Job Orders, if issued, may be more or less than that depicted below or be totally different from the samples illustrated.  </w:t>
      </w:r>
    </w:p>
    <w:p w14:paraId="5596F9C2" w14:textId="77777777" w:rsidR="00A078A2" w:rsidRDefault="00A078A2" w:rsidP="00A078A2">
      <w:pPr>
        <w:rPr>
          <w:rFonts w:cs="Arial"/>
        </w:rPr>
      </w:pPr>
    </w:p>
    <w:p w14:paraId="5596F9C3" w14:textId="77777777" w:rsidR="00A078A2" w:rsidRDefault="00A078A2" w:rsidP="00A078A2">
      <w:pPr>
        <w:rPr>
          <w:rFonts w:cs="Arial"/>
        </w:rPr>
      </w:pPr>
      <w:r>
        <w:rPr>
          <w:rFonts w:cs="Arial"/>
        </w:rPr>
        <w:t xml:space="preserve">Asphalt and </w:t>
      </w:r>
      <w:proofErr w:type="spellStart"/>
      <w:r>
        <w:rPr>
          <w:rFonts w:cs="Arial"/>
        </w:rPr>
        <w:t>coldmilling</w:t>
      </w:r>
      <w:proofErr w:type="spellEnd"/>
      <w:r>
        <w:rPr>
          <w:rFonts w:cs="Arial"/>
        </w:rPr>
        <w:t xml:space="preserve"> unit bid item numbers will vary depending on the quantity range for each Job order sample.  </w:t>
      </w:r>
    </w:p>
    <w:p w14:paraId="5596F9C4" w14:textId="77777777" w:rsidR="00A078A2" w:rsidRDefault="00A078A2" w:rsidP="00A078A2"/>
    <w:p w14:paraId="5596F9C5" w14:textId="77777777" w:rsidR="00A078A2" w:rsidRDefault="00A078A2" w:rsidP="00A078A2">
      <w:pPr>
        <w:rPr>
          <w:rFonts w:cs="Arial"/>
        </w:rPr>
      </w:pPr>
      <w:proofErr w:type="gramStart"/>
      <w:r>
        <w:rPr>
          <w:rFonts w:cs="Arial"/>
          <w:b/>
          <w:bCs/>
        </w:rPr>
        <w:t>1.1  Job</w:t>
      </w:r>
      <w:proofErr w:type="gramEnd"/>
      <w:r>
        <w:rPr>
          <w:rFonts w:cs="Arial"/>
          <w:b/>
          <w:bCs/>
        </w:rPr>
        <w:t xml:space="preserve"> Order Sample 1:</w:t>
      </w:r>
      <w:r>
        <w:rPr>
          <w:rFonts w:cs="Arial"/>
        </w:rPr>
        <w:t xml:space="preserve">  Repair Area = 12’ X 150’, </w:t>
      </w:r>
      <w:proofErr w:type="spellStart"/>
      <w:r>
        <w:rPr>
          <w:rFonts w:cs="Arial"/>
        </w:rPr>
        <w:t>Coldmill</w:t>
      </w:r>
      <w:proofErr w:type="spellEnd"/>
      <w:r>
        <w:rPr>
          <w:rFonts w:cs="Arial"/>
        </w:rPr>
        <w:t xml:space="preserve"> and Resurface  - 8” Thick, Nighttime Repair.</w:t>
      </w:r>
    </w:p>
    <w:p w14:paraId="5596F9C6" w14:textId="77777777" w:rsidR="00A078A2" w:rsidRDefault="00A078A2" w:rsidP="00A078A2">
      <w:pPr>
        <w:rPr>
          <w:rFonts w:cs="Arial"/>
        </w:rPr>
      </w:pPr>
      <w:r>
        <w:rPr>
          <w:rFonts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530"/>
        <w:gridCol w:w="1350"/>
        <w:gridCol w:w="1530"/>
      </w:tblGrid>
      <w:tr w:rsidR="00A078A2" w14:paraId="5596F9CB" w14:textId="77777777" w:rsidTr="00293E85">
        <w:trPr>
          <w:jc w:val="center"/>
        </w:trPr>
        <w:tc>
          <w:tcPr>
            <w:tcW w:w="4068" w:type="dxa"/>
          </w:tcPr>
          <w:p w14:paraId="5596F9C7" w14:textId="77777777" w:rsidR="00A078A2" w:rsidRDefault="00A078A2" w:rsidP="00293E85">
            <w:pPr>
              <w:keepNext/>
              <w:jc w:val="center"/>
              <w:rPr>
                <w:rFonts w:cs="Arial"/>
                <w:b/>
                <w:bCs/>
              </w:rPr>
            </w:pPr>
            <w:r>
              <w:rPr>
                <w:rFonts w:cs="Arial"/>
                <w:b/>
                <w:bCs/>
              </w:rPr>
              <w:lastRenderedPageBreak/>
              <w:t>Item Description</w:t>
            </w:r>
          </w:p>
        </w:tc>
        <w:tc>
          <w:tcPr>
            <w:tcW w:w="1530" w:type="dxa"/>
          </w:tcPr>
          <w:p w14:paraId="5596F9C8" w14:textId="77777777" w:rsidR="00A078A2" w:rsidRDefault="00A078A2" w:rsidP="00293E85">
            <w:pPr>
              <w:keepNext/>
              <w:jc w:val="center"/>
              <w:rPr>
                <w:rFonts w:cs="Arial"/>
                <w:b/>
                <w:bCs/>
              </w:rPr>
            </w:pPr>
            <w:r>
              <w:rPr>
                <w:rFonts w:cs="Arial"/>
                <w:b/>
                <w:bCs/>
                <w:color w:val="000000"/>
              </w:rPr>
              <w:t>Fixed Unit Price</w:t>
            </w:r>
          </w:p>
        </w:tc>
        <w:tc>
          <w:tcPr>
            <w:tcW w:w="1350" w:type="dxa"/>
          </w:tcPr>
          <w:p w14:paraId="5596F9C9" w14:textId="77777777" w:rsidR="00A078A2" w:rsidRDefault="00A078A2" w:rsidP="00293E85">
            <w:pPr>
              <w:keepNext/>
              <w:jc w:val="center"/>
              <w:rPr>
                <w:rFonts w:cs="Arial"/>
                <w:b/>
                <w:bCs/>
              </w:rPr>
            </w:pPr>
            <w:r>
              <w:rPr>
                <w:rFonts w:cs="Arial"/>
                <w:b/>
                <w:bCs/>
              </w:rPr>
              <w:t>Quantity</w:t>
            </w:r>
          </w:p>
        </w:tc>
        <w:tc>
          <w:tcPr>
            <w:tcW w:w="1530" w:type="dxa"/>
          </w:tcPr>
          <w:p w14:paraId="5596F9CA" w14:textId="77777777" w:rsidR="00A078A2" w:rsidRDefault="00A078A2" w:rsidP="00293E85">
            <w:pPr>
              <w:keepNext/>
              <w:jc w:val="center"/>
              <w:rPr>
                <w:rFonts w:cs="Arial"/>
                <w:b/>
                <w:bCs/>
              </w:rPr>
            </w:pPr>
            <w:r>
              <w:rPr>
                <w:rFonts w:cs="Arial"/>
                <w:b/>
                <w:bCs/>
                <w:color w:val="000000"/>
              </w:rPr>
              <w:t>Price</w:t>
            </w:r>
          </w:p>
        </w:tc>
      </w:tr>
      <w:tr w:rsidR="00A078A2" w14:paraId="5596F9D1" w14:textId="77777777" w:rsidTr="00293E85">
        <w:trPr>
          <w:jc w:val="center"/>
        </w:trPr>
        <w:tc>
          <w:tcPr>
            <w:tcW w:w="4068" w:type="dxa"/>
          </w:tcPr>
          <w:p w14:paraId="5596F9CC" w14:textId="77777777" w:rsidR="00A078A2" w:rsidRDefault="00A078A2" w:rsidP="00293E85">
            <w:pPr>
              <w:keepNext/>
              <w:rPr>
                <w:rFonts w:cs="Arial"/>
              </w:rPr>
            </w:pPr>
            <w:r>
              <w:rPr>
                <w:rFonts w:cs="Arial"/>
              </w:rPr>
              <w:t xml:space="preserve">SP125C (PG70-22) Per Ton </w:t>
            </w:r>
          </w:p>
          <w:p w14:paraId="5596F9CD" w14:textId="77777777" w:rsidR="00A078A2" w:rsidRDefault="00A078A2" w:rsidP="00293E85">
            <w:pPr>
              <w:keepNext/>
              <w:rPr>
                <w:rFonts w:cs="Arial"/>
              </w:rPr>
            </w:pPr>
            <w:r>
              <w:rPr>
                <w:rFonts w:cs="Arial"/>
              </w:rPr>
              <w:t>(15-100 Tons) (</w:t>
            </w:r>
            <w:r w:rsidR="00C11DE1">
              <w:rPr>
                <w:rFonts w:cs="Arial"/>
              </w:rPr>
              <w:t>4.1-9</w:t>
            </w:r>
            <w:r>
              <w:rPr>
                <w:rFonts w:cs="Arial"/>
              </w:rPr>
              <w:t xml:space="preserve"> feet wide)</w:t>
            </w:r>
          </w:p>
        </w:tc>
        <w:tc>
          <w:tcPr>
            <w:tcW w:w="1530" w:type="dxa"/>
            <w:vAlign w:val="center"/>
          </w:tcPr>
          <w:p w14:paraId="5596F9CE" w14:textId="77777777" w:rsidR="00A078A2" w:rsidRDefault="00A078A2" w:rsidP="00293E85">
            <w:pPr>
              <w:keepNext/>
              <w:jc w:val="right"/>
              <w:rPr>
                <w:rFonts w:cs="Arial"/>
              </w:rPr>
            </w:pPr>
            <w:r>
              <w:rPr>
                <w:rFonts w:cs="Arial"/>
                <w:color w:val="000000"/>
              </w:rPr>
              <w:t>$1</w:t>
            </w:r>
            <w:r w:rsidR="005925C6">
              <w:rPr>
                <w:rFonts w:cs="Arial"/>
                <w:color w:val="000000"/>
              </w:rPr>
              <w:t>22</w:t>
            </w:r>
            <w:r>
              <w:rPr>
                <w:rFonts w:cs="Arial"/>
                <w:color w:val="000000"/>
              </w:rPr>
              <w:t>.00</w:t>
            </w:r>
          </w:p>
        </w:tc>
        <w:tc>
          <w:tcPr>
            <w:tcW w:w="1350" w:type="dxa"/>
            <w:vAlign w:val="center"/>
          </w:tcPr>
          <w:p w14:paraId="5596F9CF" w14:textId="77777777" w:rsidR="00A078A2" w:rsidRDefault="00A078A2" w:rsidP="00293E85">
            <w:pPr>
              <w:keepNext/>
              <w:jc w:val="center"/>
              <w:rPr>
                <w:rFonts w:cs="Arial"/>
              </w:rPr>
            </w:pPr>
            <w:r>
              <w:rPr>
                <w:rFonts w:cs="Arial"/>
              </w:rPr>
              <w:t>87.6 Tons</w:t>
            </w:r>
          </w:p>
        </w:tc>
        <w:tc>
          <w:tcPr>
            <w:tcW w:w="1530" w:type="dxa"/>
            <w:vAlign w:val="center"/>
          </w:tcPr>
          <w:p w14:paraId="5596F9D0" w14:textId="77777777" w:rsidR="00A078A2" w:rsidRDefault="00A078A2" w:rsidP="00293E85">
            <w:pPr>
              <w:keepNext/>
              <w:jc w:val="right"/>
              <w:rPr>
                <w:rFonts w:cs="Arial"/>
              </w:rPr>
            </w:pPr>
            <w:r>
              <w:rPr>
                <w:rFonts w:cs="Arial"/>
                <w:color w:val="000000"/>
              </w:rPr>
              <w:t>$</w:t>
            </w:r>
            <w:r w:rsidR="005925C6">
              <w:rPr>
                <w:rFonts w:cs="Arial"/>
                <w:color w:val="000000"/>
              </w:rPr>
              <w:t>10</w:t>
            </w:r>
            <w:r>
              <w:rPr>
                <w:rFonts w:cs="Arial"/>
                <w:color w:val="000000"/>
              </w:rPr>
              <w:t>,</w:t>
            </w:r>
            <w:r w:rsidR="005925C6">
              <w:rPr>
                <w:rFonts w:cs="Arial"/>
                <w:color w:val="000000"/>
              </w:rPr>
              <w:t>687</w:t>
            </w:r>
            <w:r>
              <w:rPr>
                <w:rFonts w:cs="Arial"/>
                <w:color w:val="000000"/>
              </w:rPr>
              <w:t>.</w:t>
            </w:r>
            <w:r w:rsidR="005925C6">
              <w:rPr>
                <w:rFonts w:cs="Arial"/>
                <w:color w:val="000000"/>
              </w:rPr>
              <w:t>2</w:t>
            </w:r>
            <w:r>
              <w:rPr>
                <w:rFonts w:cs="Arial"/>
                <w:color w:val="000000"/>
              </w:rPr>
              <w:t>0</w:t>
            </w:r>
          </w:p>
        </w:tc>
      </w:tr>
      <w:tr w:rsidR="00A078A2" w14:paraId="5596F9D6" w14:textId="77777777" w:rsidTr="00293E85">
        <w:trPr>
          <w:jc w:val="center"/>
        </w:trPr>
        <w:tc>
          <w:tcPr>
            <w:tcW w:w="4068" w:type="dxa"/>
          </w:tcPr>
          <w:p w14:paraId="5596F9D2" w14:textId="77777777" w:rsidR="00A078A2" w:rsidRDefault="00A078A2" w:rsidP="00293E85">
            <w:pPr>
              <w:keepNext/>
              <w:rPr>
                <w:rFonts w:cs="Arial"/>
              </w:rPr>
            </w:pPr>
            <w:r>
              <w:rPr>
                <w:rFonts w:cs="Arial"/>
              </w:rPr>
              <w:t>Tack Coat</w:t>
            </w:r>
          </w:p>
        </w:tc>
        <w:tc>
          <w:tcPr>
            <w:tcW w:w="1530" w:type="dxa"/>
          </w:tcPr>
          <w:p w14:paraId="5596F9D3" w14:textId="77777777" w:rsidR="00A078A2" w:rsidRDefault="00A078A2" w:rsidP="00293E85">
            <w:pPr>
              <w:keepNext/>
              <w:jc w:val="right"/>
              <w:rPr>
                <w:rFonts w:cs="Arial"/>
              </w:rPr>
            </w:pPr>
            <w:r>
              <w:rPr>
                <w:rFonts w:cs="Arial"/>
                <w:color w:val="000000"/>
              </w:rPr>
              <w:t>$3.</w:t>
            </w:r>
            <w:r w:rsidR="005925C6">
              <w:rPr>
                <w:rFonts w:cs="Arial"/>
                <w:color w:val="000000"/>
              </w:rPr>
              <w:t>7</w:t>
            </w:r>
            <w:r>
              <w:rPr>
                <w:rFonts w:cs="Arial"/>
                <w:color w:val="000000"/>
              </w:rPr>
              <w:t>0</w:t>
            </w:r>
          </w:p>
        </w:tc>
        <w:tc>
          <w:tcPr>
            <w:tcW w:w="1350" w:type="dxa"/>
          </w:tcPr>
          <w:p w14:paraId="5596F9D4" w14:textId="77777777" w:rsidR="00A078A2" w:rsidRDefault="00A078A2" w:rsidP="00293E85">
            <w:pPr>
              <w:keepNext/>
              <w:jc w:val="center"/>
              <w:rPr>
                <w:rFonts w:cs="Arial"/>
              </w:rPr>
            </w:pPr>
            <w:r>
              <w:rPr>
                <w:rFonts w:cs="Arial"/>
              </w:rPr>
              <w:t>10 Gal</w:t>
            </w:r>
          </w:p>
        </w:tc>
        <w:tc>
          <w:tcPr>
            <w:tcW w:w="1530" w:type="dxa"/>
          </w:tcPr>
          <w:p w14:paraId="5596F9D5" w14:textId="77777777" w:rsidR="00A078A2" w:rsidRDefault="00A078A2" w:rsidP="00293E85">
            <w:pPr>
              <w:keepNext/>
              <w:jc w:val="right"/>
              <w:rPr>
                <w:rFonts w:cs="Arial"/>
              </w:rPr>
            </w:pPr>
            <w:r>
              <w:rPr>
                <w:rFonts w:cs="Arial"/>
                <w:color w:val="000000"/>
              </w:rPr>
              <w:t>$3</w:t>
            </w:r>
            <w:r w:rsidR="005925C6">
              <w:rPr>
                <w:rFonts w:cs="Arial"/>
                <w:color w:val="000000"/>
              </w:rPr>
              <w:t>7</w:t>
            </w:r>
            <w:r>
              <w:rPr>
                <w:rFonts w:cs="Arial"/>
                <w:color w:val="000000"/>
              </w:rPr>
              <w:t>.00</w:t>
            </w:r>
          </w:p>
        </w:tc>
      </w:tr>
      <w:tr w:rsidR="00A078A2" w14:paraId="5596F9DB" w14:textId="77777777" w:rsidTr="00293E85">
        <w:trPr>
          <w:jc w:val="center"/>
        </w:trPr>
        <w:tc>
          <w:tcPr>
            <w:tcW w:w="4068" w:type="dxa"/>
          </w:tcPr>
          <w:p w14:paraId="5596F9D7" w14:textId="77777777" w:rsidR="00A078A2" w:rsidRDefault="00A078A2" w:rsidP="00293E85">
            <w:pPr>
              <w:keepNext/>
              <w:jc w:val="left"/>
              <w:rPr>
                <w:rFonts w:cs="Arial"/>
              </w:rPr>
            </w:pPr>
            <w:r>
              <w:rPr>
                <w:rFonts w:cs="Arial"/>
              </w:rPr>
              <w:t xml:space="preserve">Mobilization – </w:t>
            </w:r>
            <w:proofErr w:type="spellStart"/>
            <w:r>
              <w:rPr>
                <w:rFonts w:cs="Arial"/>
              </w:rPr>
              <w:t>Coldmilling</w:t>
            </w:r>
            <w:proofErr w:type="spellEnd"/>
            <w:r>
              <w:rPr>
                <w:rFonts w:cs="Arial"/>
              </w:rPr>
              <w:t xml:space="preserve"> &amp; Resurfacing (15-1000 tons)</w:t>
            </w:r>
          </w:p>
        </w:tc>
        <w:tc>
          <w:tcPr>
            <w:tcW w:w="1530" w:type="dxa"/>
            <w:vAlign w:val="center"/>
          </w:tcPr>
          <w:p w14:paraId="5596F9D8" w14:textId="77777777" w:rsidR="00A078A2" w:rsidRDefault="00A078A2" w:rsidP="00293E85">
            <w:pPr>
              <w:keepNext/>
              <w:jc w:val="right"/>
              <w:rPr>
                <w:rFonts w:cs="Arial"/>
              </w:rPr>
            </w:pPr>
            <w:r>
              <w:rPr>
                <w:rFonts w:cs="Arial"/>
                <w:color w:val="000000"/>
              </w:rPr>
              <w:t>$5,000.00</w:t>
            </w:r>
          </w:p>
        </w:tc>
        <w:tc>
          <w:tcPr>
            <w:tcW w:w="1350" w:type="dxa"/>
            <w:vAlign w:val="center"/>
          </w:tcPr>
          <w:p w14:paraId="5596F9D9" w14:textId="77777777" w:rsidR="00A078A2" w:rsidRDefault="00A078A2" w:rsidP="00293E85">
            <w:pPr>
              <w:keepNext/>
              <w:jc w:val="center"/>
              <w:rPr>
                <w:rFonts w:cs="Arial"/>
              </w:rPr>
            </w:pPr>
            <w:r>
              <w:rPr>
                <w:rFonts w:cs="Arial"/>
              </w:rPr>
              <w:t>1 Each</w:t>
            </w:r>
          </w:p>
        </w:tc>
        <w:tc>
          <w:tcPr>
            <w:tcW w:w="1530" w:type="dxa"/>
            <w:vAlign w:val="center"/>
          </w:tcPr>
          <w:p w14:paraId="5596F9DA" w14:textId="77777777" w:rsidR="00A078A2" w:rsidRDefault="00A078A2" w:rsidP="00293E85">
            <w:pPr>
              <w:keepNext/>
              <w:jc w:val="right"/>
              <w:rPr>
                <w:rFonts w:cs="Arial"/>
              </w:rPr>
            </w:pPr>
            <w:r>
              <w:rPr>
                <w:rFonts w:cs="Arial"/>
                <w:color w:val="000000"/>
              </w:rPr>
              <w:t>$5,000.00</w:t>
            </w:r>
          </w:p>
        </w:tc>
      </w:tr>
      <w:tr w:rsidR="00A078A2" w14:paraId="5596F9E0" w14:textId="77777777" w:rsidTr="00293E85">
        <w:trPr>
          <w:jc w:val="center"/>
        </w:trPr>
        <w:tc>
          <w:tcPr>
            <w:tcW w:w="4068" w:type="dxa"/>
          </w:tcPr>
          <w:p w14:paraId="5596F9DC" w14:textId="77777777" w:rsidR="00A078A2" w:rsidRDefault="00A078A2" w:rsidP="00293E85">
            <w:pPr>
              <w:keepNext/>
              <w:jc w:val="left"/>
              <w:rPr>
                <w:rFonts w:cs="Arial"/>
              </w:rPr>
            </w:pPr>
            <w:r>
              <w:rPr>
                <w:rFonts w:cs="Arial"/>
              </w:rPr>
              <w:t>Milling Per SY (Greater than 6 In. Thick)</w:t>
            </w:r>
          </w:p>
        </w:tc>
        <w:tc>
          <w:tcPr>
            <w:tcW w:w="1530" w:type="dxa"/>
            <w:vAlign w:val="center"/>
          </w:tcPr>
          <w:p w14:paraId="5596F9DD" w14:textId="77777777" w:rsidR="00A078A2" w:rsidRDefault="00A078A2" w:rsidP="00293E85">
            <w:pPr>
              <w:keepNext/>
              <w:jc w:val="right"/>
              <w:rPr>
                <w:rFonts w:cs="Arial"/>
              </w:rPr>
            </w:pPr>
            <w:r>
              <w:rPr>
                <w:rFonts w:cs="Arial"/>
              </w:rPr>
              <w:t>$7.20</w:t>
            </w:r>
          </w:p>
        </w:tc>
        <w:tc>
          <w:tcPr>
            <w:tcW w:w="1350" w:type="dxa"/>
            <w:vAlign w:val="center"/>
          </w:tcPr>
          <w:p w14:paraId="5596F9DE" w14:textId="77777777" w:rsidR="00A078A2" w:rsidRDefault="00A078A2" w:rsidP="00293E85">
            <w:pPr>
              <w:keepNext/>
              <w:jc w:val="center"/>
              <w:rPr>
                <w:rFonts w:cs="Arial"/>
              </w:rPr>
            </w:pPr>
            <w:r>
              <w:rPr>
                <w:rFonts w:cs="Arial"/>
              </w:rPr>
              <w:t>200 SY</w:t>
            </w:r>
          </w:p>
        </w:tc>
        <w:tc>
          <w:tcPr>
            <w:tcW w:w="1530" w:type="dxa"/>
            <w:vAlign w:val="center"/>
          </w:tcPr>
          <w:p w14:paraId="5596F9DF" w14:textId="77777777" w:rsidR="00A078A2" w:rsidRDefault="00A078A2" w:rsidP="00293E85">
            <w:pPr>
              <w:keepNext/>
              <w:jc w:val="right"/>
              <w:rPr>
                <w:rFonts w:cs="Arial"/>
              </w:rPr>
            </w:pPr>
            <w:r>
              <w:rPr>
                <w:rFonts w:cs="Arial"/>
              </w:rPr>
              <w:t>$1,440.00</w:t>
            </w:r>
          </w:p>
        </w:tc>
      </w:tr>
      <w:tr w:rsidR="00A078A2" w14:paraId="5596F9E5" w14:textId="77777777" w:rsidTr="00293E85">
        <w:trPr>
          <w:jc w:val="center"/>
        </w:trPr>
        <w:tc>
          <w:tcPr>
            <w:tcW w:w="4068" w:type="dxa"/>
          </w:tcPr>
          <w:p w14:paraId="5596F9E1" w14:textId="77777777" w:rsidR="00A078A2" w:rsidRDefault="00A078A2" w:rsidP="00293E85">
            <w:pPr>
              <w:keepNext/>
              <w:jc w:val="right"/>
              <w:rPr>
                <w:rFonts w:cs="Arial"/>
              </w:rPr>
            </w:pPr>
          </w:p>
        </w:tc>
        <w:tc>
          <w:tcPr>
            <w:tcW w:w="1530" w:type="dxa"/>
          </w:tcPr>
          <w:p w14:paraId="5596F9E2" w14:textId="77777777" w:rsidR="00A078A2" w:rsidRDefault="00A078A2" w:rsidP="00293E85">
            <w:pPr>
              <w:keepNext/>
              <w:jc w:val="right"/>
              <w:rPr>
                <w:rFonts w:cs="Arial"/>
              </w:rPr>
            </w:pPr>
          </w:p>
        </w:tc>
        <w:tc>
          <w:tcPr>
            <w:tcW w:w="1350" w:type="dxa"/>
          </w:tcPr>
          <w:p w14:paraId="5596F9E3" w14:textId="77777777" w:rsidR="00A078A2" w:rsidRDefault="00A078A2" w:rsidP="00293E85">
            <w:pPr>
              <w:keepNext/>
              <w:jc w:val="right"/>
              <w:rPr>
                <w:rFonts w:cs="Arial"/>
                <w:b/>
                <w:bCs/>
              </w:rPr>
            </w:pPr>
            <w:r>
              <w:rPr>
                <w:rFonts w:cs="Arial"/>
                <w:b/>
                <w:bCs/>
              </w:rPr>
              <w:t>Subtotal:</w:t>
            </w:r>
          </w:p>
        </w:tc>
        <w:tc>
          <w:tcPr>
            <w:tcW w:w="1530" w:type="dxa"/>
          </w:tcPr>
          <w:p w14:paraId="5596F9E4" w14:textId="77777777" w:rsidR="00A078A2" w:rsidRDefault="00A078A2" w:rsidP="00293E85">
            <w:pPr>
              <w:keepNext/>
              <w:jc w:val="right"/>
              <w:rPr>
                <w:rFonts w:cs="Arial"/>
                <w:b/>
                <w:bCs/>
              </w:rPr>
            </w:pPr>
            <w:r>
              <w:rPr>
                <w:rFonts w:cs="Arial"/>
                <w:b/>
                <w:bCs/>
              </w:rPr>
              <w:t>$1</w:t>
            </w:r>
            <w:r w:rsidR="005925C6">
              <w:rPr>
                <w:rFonts w:cs="Arial"/>
                <w:b/>
                <w:bCs/>
              </w:rPr>
              <w:t>7</w:t>
            </w:r>
            <w:r>
              <w:rPr>
                <w:rFonts w:cs="Arial"/>
                <w:b/>
                <w:bCs/>
              </w:rPr>
              <w:t>,1</w:t>
            </w:r>
            <w:r w:rsidR="005925C6">
              <w:rPr>
                <w:rFonts w:cs="Arial"/>
                <w:b/>
                <w:bCs/>
              </w:rPr>
              <w:t>64</w:t>
            </w:r>
            <w:r>
              <w:rPr>
                <w:rFonts w:cs="Arial"/>
                <w:b/>
                <w:bCs/>
              </w:rPr>
              <w:t>.</w:t>
            </w:r>
            <w:r w:rsidR="005925C6">
              <w:rPr>
                <w:rFonts w:cs="Arial"/>
                <w:b/>
                <w:bCs/>
              </w:rPr>
              <w:t>2</w:t>
            </w:r>
            <w:r>
              <w:rPr>
                <w:rFonts w:cs="Arial"/>
                <w:b/>
                <w:bCs/>
              </w:rPr>
              <w:t>0</w:t>
            </w:r>
          </w:p>
        </w:tc>
      </w:tr>
      <w:tr w:rsidR="00A078A2" w14:paraId="5596F9EA" w14:textId="77777777" w:rsidTr="00293E85">
        <w:trPr>
          <w:trHeight w:val="215"/>
          <w:jc w:val="center"/>
        </w:trPr>
        <w:tc>
          <w:tcPr>
            <w:tcW w:w="4068" w:type="dxa"/>
          </w:tcPr>
          <w:p w14:paraId="5596F9E6" w14:textId="5ED22CFE" w:rsidR="00A078A2" w:rsidRDefault="00F33810" w:rsidP="00293E85">
            <w:pPr>
              <w:keepNext/>
              <w:rPr>
                <w:rFonts w:cs="Arial"/>
              </w:rPr>
            </w:pPr>
            <w:r>
              <w:rPr>
                <w:rFonts w:cs="Arial"/>
              </w:rPr>
              <w:t xml:space="preserve">Adjustment </w:t>
            </w:r>
            <w:r w:rsidR="00A078A2">
              <w:rPr>
                <w:rFonts w:cs="Arial"/>
              </w:rPr>
              <w:t>Factor</w:t>
            </w:r>
          </w:p>
        </w:tc>
        <w:tc>
          <w:tcPr>
            <w:tcW w:w="1530" w:type="dxa"/>
          </w:tcPr>
          <w:p w14:paraId="5596F9E7" w14:textId="77777777" w:rsidR="00A078A2" w:rsidRDefault="00A078A2" w:rsidP="00293E85">
            <w:pPr>
              <w:keepNext/>
              <w:jc w:val="right"/>
              <w:rPr>
                <w:rFonts w:cs="Arial"/>
              </w:rPr>
            </w:pPr>
            <w:r>
              <w:rPr>
                <w:rFonts w:cs="Arial"/>
                <w:color w:val="000000"/>
              </w:rPr>
              <w:t>1.200</w:t>
            </w:r>
          </w:p>
        </w:tc>
        <w:tc>
          <w:tcPr>
            <w:tcW w:w="1350" w:type="dxa"/>
          </w:tcPr>
          <w:p w14:paraId="5596F9E8" w14:textId="77777777" w:rsidR="00A078A2" w:rsidRDefault="00A078A2" w:rsidP="00293E85">
            <w:pPr>
              <w:keepNext/>
              <w:jc w:val="center"/>
              <w:rPr>
                <w:rFonts w:cs="Arial"/>
              </w:rPr>
            </w:pPr>
          </w:p>
        </w:tc>
        <w:tc>
          <w:tcPr>
            <w:tcW w:w="1530" w:type="dxa"/>
          </w:tcPr>
          <w:p w14:paraId="5596F9E9" w14:textId="77777777" w:rsidR="00A078A2" w:rsidRDefault="00A078A2" w:rsidP="00293E85">
            <w:pPr>
              <w:keepNext/>
              <w:jc w:val="right"/>
              <w:rPr>
                <w:rFonts w:cs="Arial"/>
              </w:rPr>
            </w:pPr>
          </w:p>
        </w:tc>
      </w:tr>
      <w:tr w:rsidR="00A078A2" w14:paraId="5596F9EF" w14:textId="77777777" w:rsidTr="00293E85">
        <w:trPr>
          <w:jc w:val="center"/>
        </w:trPr>
        <w:tc>
          <w:tcPr>
            <w:tcW w:w="4068" w:type="dxa"/>
          </w:tcPr>
          <w:p w14:paraId="5596F9EB" w14:textId="77777777" w:rsidR="00A078A2" w:rsidRDefault="00A078A2" w:rsidP="00293E85">
            <w:pPr>
              <w:rPr>
                <w:rFonts w:cs="Arial"/>
              </w:rPr>
            </w:pPr>
          </w:p>
        </w:tc>
        <w:tc>
          <w:tcPr>
            <w:tcW w:w="1530" w:type="dxa"/>
          </w:tcPr>
          <w:p w14:paraId="5596F9EC" w14:textId="77777777" w:rsidR="00A078A2" w:rsidRDefault="00A078A2" w:rsidP="00293E85">
            <w:pPr>
              <w:jc w:val="right"/>
              <w:rPr>
                <w:rFonts w:cs="Arial"/>
              </w:rPr>
            </w:pPr>
          </w:p>
        </w:tc>
        <w:tc>
          <w:tcPr>
            <w:tcW w:w="1350" w:type="dxa"/>
          </w:tcPr>
          <w:p w14:paraId="5596F9ED" w14:textId="77777777" w:rsidR="00A078A2" w:rsidRDefault="00A078A2" w:rsidP="00293E85">
            <w:pPr>
              <w:jc w:val="right"/>
              <w:rPr>
                <w:rFonts w:cs="Arial"/>
                <w:b/>
                <w:bCs/>
              </w:rPr>
            </w:pPr>
            <w:r>
              <w:rPr>
                <w:rFonts w:cs="Arial"/>
                <w:b/>
                <w:bCs/>
              </w:rPr>
              <w:t>TOTAL:</w:t>
            </w:r>
          </w:p>
        </w:tc>
        <w:tc>
          <w:tcPr>
            <w:tcW w:w="1530" w:type="dxa"/>
          </w:tcPr>
          <w:p w14:paraId="5596F9EE" w14:textId="77777777" w:rsidR="00A078A2" w:rsidRDefault="00A078A2" w:rsidP="00293E85">
            <w:pPr>
              <w:jc w:val="right"/>
              <w:rPr>
                <w:rFonts w:cs="Arial"/>
                <w:b/>
                <w:bCs/>
              </w:rPr>
            </w:pPr>
            <w:r>
              <w:rPr>
                <w:rFonts w:cs="Arial"/>
                <w:b/>
                <w:bCs/>
              </w:rPr>
              <w:t>$</w:t>
            </w:r>
            <w:r w:rsidR="005925C6">
              <w:rPr>
                <w:rFonts w:cs="Arial"/>
                <w:b/>
                <w:bCs/>
              </w:rPr>
              <w:t>20</w:t>
            </w:r>
            <w:r>
              <w:rPr>
                <w:rFonts w:cs="Arial"/>
                <w:b/>
                <w:bCs/>
              </w:rPr>
              <w:t>,</w:t>
            </w:r>
            <w:r w:rsidR="005925C6">
              <w:rPr>
                <w:rFonts w:cs="Arial"/>
                <w:b/>
                <w:bCs/>
              </w:rPr>
              <w:t>597</w:t>
            </w:r>
            <w:r>
              <w:rPr>
                <w:rFonts w:cs="Arial"/>
                <w:b/>
                <w:bCs/>
              </w:rPr>
              <w:t>.</w:t>
            </w:r>
            <w:r w:rsidR="005925C6">
              <w:rPr>
                <w:rFonts w:cs="Arial"/>
                <w:b/>
                <w:bCs/>
              </w:rPr>
              <w:t>04</w:t>
            </w:r>
          </w:p>
        </w:tc>
      </w:tr>
    </w:tbl>
    <w:p w14:paraId="5596F9F0" w14:textId="77777777" w:rsidR="00A078A2" w:rsidRPr="006A29BD" w:rsidRDefault="00A078A2" w:rsidP="00A078A2">
      <w:pPr>
        <w:rPr>
          <w:rFonts w:cs="Arial"/>
        </w:rPr>
      </w:pPr>
    </w:p>
    <w:p w14:paraId="5596F9F1" w14:textId="77777777" w:rsidR="00A078A2" w:rsidRDefault="00A078A2" w:rsidP="00A078A2">
      <w:pPr>
        <w:rPr>
          <w:rFonts w:cs="Arial"/>
          <w:color w:val="000000"/>
        </w:rPr>
      </w:pPr>
      <w:proofErr w:type="gramStart"/>
      <w:r>
        <w:rPr>
          <w:rFonts w:cs="Arial"/>
          <w:b/>
          <w:bCs/>
          <w:color w:val="000000"/>
        </w:rPr>
        <w:t>1.2  Job</w:t>
      </w:r>
      <w:proofErr w:type="gramEnd"/>
      <w:r>
        <w:rPr>
          <w:rFonts w:cs="Arial"/>
          <w:b/>
          <w:bCs/>
          <w:color w:val="000000"/>
        </w:rPr>
        <w:t xml:space="preserve"> Order Sample 2:</w:t>
      </w:r>
      <w:r>
        <w:rPr>
          <w:rFonts w:cs="Arial"/>
          <w:color w:val="000000"/>
        </w:rPr>
        <w:t xml:space="preserve">  Repair Area = 2 - 24’ X 600’ (1200’ total), </w:t>
      </w:r>
      <w:proofErr w:type="spellStart"/>
      <w:r>
        <w:rPr>
          <w:rFonts w:cs="Arial"/>
          <w:color w:val="000000"/>
        </w:rPr>
        <w:t>Coldmill</w:t>
      </w:r>
      <w:proofErr w:type="spellEnd"/>
      <w:r>
        <w:rPr>
          <w:rFonts w:cs="Arial"/>
          <w:color w:val="000000"/>
        </w:rPr>
        <w:t xml:space="preserve"> and Resurface – 2” to 1.75” Thick.  Each end of a bridge to repair bridge approaches.</w:t>
      </w:r>
    </w:p>
    <w:p w14:paraId="5596F9F2" w14:textId="77777777" w:rsidR="00A078A2" w:rsidRDefault="00A078A2" w:rsidP="00A078A2">
      <w:pPr>
        <w:rPr>
          <w:rFonts w:cs="Arial"/>
          <w:color w:val="000000"/>
        </w:rPr>
      </w:pPr>
      <w:r>
        <w:rPr>
          <w:rFonts w:cs="Arial"/>
          <w:color w:val="00000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530"/>
        <w:gridCol w:w="1350"/>
        <w:gridCol w:w="1530"/>
      </w:tblGrid>
      <w:tr w:rsidR="00A078A2" w14:paraId="5596F9F7" w14:textId="77777777" w:rsidTr="00293E85">
        <w:trPr>
          <w:jc w:val="center"/>
        </w:trPr>
        <w:tc>
          <w:tcPr>
            <w:tcW w:w="4068" w:type="dxa"/>
          </w:tcPr>
          <w:p w14:paraId="5596F9F3" w14:textId="77777777" w:rsidR="00A078A2" w:rsidRDefault="00A078A2" w:rsidP="00293E85">
            <w:pPr>
              <w:jc w:val="center"/>
              <w:rPr>
                <w:rFonts w:cs="Arial"/>
                <w:b/>
                <w:bCs/>
                <w:color w:val="000000"/>
              </w:rPr>
            </w:pPr>
            <w:r>
              <w:rPr>
                <w:rFonts w:cs="Arial"/>
                <w:b/>
                <w:bCs/>
                <w:color w:val="000000"/>
              </w:rPr>
              <w:t>Item Description</w:t>
            </w:r>
          </w:p>
        </w:tc>
        <w:tc>
          <w:tcPr>
            <w:tcW w:w="1530" w:type="dxa"/>
          </w:tcPr>
          <w:p w14:paraId="5596F9F4" w14:textId="77777777" w:rsidR="00A078A2" w:rsidRDefault="00A078A2" w:rsidP="00293E85">
            <w:pPr>
              <w:jc w:val="center"/>
              <w:rPr>
                <w:rFonts w:cs="Arial"/>
                <w:b/>
                <w:bCs/>
                <w:color w:val="000000"/>
              </w:rPr>
            </w:pPr>
            <w:r>
              <w:rPr>
                <w:rFonts w:cs="Arial"/>
                <w:b/>
                <w:bCs/>
                <w:color w:val="000000"/>
              </w:rPr>
              <w:t>Fixed Unit Price</w:t>
            </w:r>
          </w:p>
        </w:tc>
        <w:tc>
          <w:tcPr>
            <w:tcW w:w="1350" w:type="dxa"/>
          </w:tcPr>
          <w:p w14:paraId="5596F9F5" w14:textId="77777777" w:rsidR="00A078A2" w:rsidRDefault="00A078A2" w:rsidP="00293E85">
            <w:pPr>
              <w:jc w:val="center"/>
              <w:rPr>
                <w:rFonts w:cs="Arial"/>
                <w:b/>
                <w:bCs/>
                <w:color w:val="000000"/>
              </w:rPr>
            </w:pPr>
            <w:r>
              <w:rPr>
                <w:rFonts w:cs="Arial"/>
                <w:b/>
                <w:bCs/>
                <w:color w:val="000000"/>
              </w:rPr>
              <w:t>Quantity</w:t>
            </w:r>
          </w:p>
        </w:tc>
        <w:tc>
          <w:tcPr>
            <w:tcW w:w="1530" w:type="dxa"/>
          </w:tcPr>
          <w:p w14:paraId="5596F9F6" w14:textId="77777777" w:rsidR="00A078A2" w:rsidRDefault="00A078A2" w:rsidP="00293E85">
            <w:pPr>
              <w:jc w:val="center"/>
              <w:rPr>
                <w:rFonts w:cs="Arial"/>
                <w:b/>
                <w:bCs/>
                <w:color w:val="000000"/>
              </w:rPr>
            </w:pPr>
            <w:r>
              <w:rPr>
                <w:rFonts w:cs="Arial"/>
                <w:b/>
                <w:bCs/>
                <w:color w:val="000000"/>
              </w:rPr>
              <w:t>Price</w:t>
            </w:r>
          </w:p>
        </w:tc>
      </w:tr>
      <w:tr w:rsidR="00A078A2" w14:paraId="5596F9FD" w14:textId="77777777" w:rsidTr="00293E85">
        <w:trPr>
          <w:jc w:val="center"/>
        </w:trPr>
        <w:tc>
          <w:tcPr>
            <w:tcW w:w="4068" w:type="dxa"/>
          </w:tcPr>
          <w:p w14:paraId="5596F9F8" w14:textId="77777777" w:rsidR="00A078A2" w:rsidRDefault="00A078A2" w:rsidP="00293E85">
            <w:pPr>
              <w:rPr>
                <w:rFonts w:cs="Arial"/>
                <w:color w:val="000000"/>
              </w:rPr>
            </w:pPr>
            <w:r>
              <w:rPr>
                <w:rFonts w:cs="Arial"/>
                <w:color w:val="000000"/>
              </w:rPr>
              <w:t>SP125C (</w:t>
            </w:r>
            <w:r w:rsidR="00C0220F">
              <w:rPr>
                <w:rFonts w:cs="Arial"/>
                <w:color w:val="000000"/>
              </w:rPr>
              <w:t>PG70</w:t>
            </w:r>
            <w:r>
              <w:rPr>
                <w:rFonts w:cs="Arial"/>
                <w:color w:val="000000"/>
              </w:rPr>
              <w:t xml:space="preserve">-22) Per Ton </w:t>
            </w:r>
          </w:p>
          <w:p w14:paraId="5596F9F9" w14:textId="77777777" w:rsidR="00A078A2" w:rsidRDefault="00A078A2" w:rsidP="00293E85">
            <w:pPr>
              <w:rPr>
                <w:rFonts w:cs="Arial"/>
                <w:color w:val="000000"/>
              </w:rPr>
            </w:pPr>
            <w:r>
              <w:rPr>
                <w:rFonts w:cs="Arial"/>
                <w:color w:val="000000"/>
              </w:rPr>
              <w:t>(100.1-500 Tons) (Over 9 feet wide)</w:t>
            </w:r>
          </w:p>
        </w:tc>
        <w:tc>
          <w:tcPr>
            <w:tcW w:w="1530" w:type="dxa"/>
            <w:vAlign w:val="center"/>
          </w:tcPr>
          <w:p w14:paraId="5596F9FA" w14:textId="77777777" w:rsidR="00A078A2" w:rsidRDefault="00A078A2" w:rsidP="00293E85">
            <w:pPr>
              <w:jc w:val="right"/>
              <w:rPr>
                <w:rFonts w:cs="Arial"/>
                <w:color w:val="000000"/>
              </w:rPr>
            </w:pPr>
            <w:r>
              <w:rPr>
                <w:rFonts w:cs="Arial"/>
                <w:color w:val="000000"/>
              </w:rPr>
              <w:t>$</w:t>
            </w:r>
            <w:r w:rsidR="00C0220F">
              <w:rPr>
                <w:rFonts w:cs="Arial"/>
                <w:color w:val="000000"/>
              </w:rPr>
              <w:t>84</w:t>
            </w:r>
            <w:r>
              <w:rPr>
                <w:rFonts w:cs="Arial"/>
                <w:color w:val="000000"/>
              </w:rPr>
              <w:t>.00</w:t>
            </w:r>
          </w:p>
        </w:tc>
        <w:tc>
          <w:tcPr>
            <w:tcW w:w="1350" w:type="dxa"/>
            <w:vAlign w:val="center"/>
          </w:tcPr>
          <w:p w14:paraId="5596F9FB" w14:textId="77777777" w:rsidR="00A078A2" w:rsidRDefault="00A078A2" w:rsidP="00293E85">
            <w:pPr>
              <w:jc w:val="center"/>
              <w:rPr>
                <w:rFonts w:cs="Arial"/>
                <w:color w:val="000000"/>
              </w:rPr>
            </w:pPr>
            <w:r>
              <w:rPr>
                <w:rFonts w:cs="Arial"/>
                <w:color w:val="000000"/>
              </w:rPr>
              <w:t>425.6 Tons</w:t>
            </w:r>
          </w:p>
        </w:tc>
        <w:tc>
          <w:tcPr>
            <w:tcW w:w="1530" w:type="dxa"/>
            <w:vAlign w:val="center"/>
          </w:tcPr>
          <w:p w14:paraId="5596F9FC" w14:textId="77777777" w:rsidR="00A078A2" w:rsidRDefault="00A078A2" w:rsidP="00293E85">
            <w:pPr>
              <w:jc w:val="right"/>
              <w:rPr>
                <w:rFonts w:cs="Arial"/>
                <w:color w:val="000000"/>
              </w:rPr>
            </w:pPr>
            <w:r>
              <w:rPr>
                <w:rFonts w:cs="Arial"/>
                <w:color w:val="000000"/>
              </w:rPr>
              <w:t>$</w:t>
            </w:r>
            <w:r w:rsidR="00C0220F">
              <w:rPr>
                <w:rFonts w:cs="Arial"/>
                <w:color w:val="000000"/>
              </w:rPr>
              <w:t>35,750.40</w:t>
            </w:r>
          </w:p>
        </w:tc>
      </w:tr>
      <w:tr w:rsidR="00A078A2" w14:paraId="5596FA02" w14:textId="77777777" w:rsidTr="00293E85">
        <w:trPr>
          <w:jc w:val="center"/>
        </w:trPr>
        <w:tc>
          <w:tcPr>
            <w:tcW w:w="4068" w:type="dxa"/>
          </w:tcPr>
          <w:p w14:paraId="5596F9FE" w14:textId="77777777" w:rsidR="00A078A2" w:rsidRDefault="00A078A2" w:rsidP="00293E85">
            <w:pPr>
              <w:rPr>
                <w:rFonts w:cs="Arial"/>
                <w:color w:val="000000"/>
              </w:rPr>
            </w:pPr>
            <w:r>
              <w:rPr>
                <w:rFonts w:cs="Arial"/>
                <w:color w:val="000000"/>
              </w:rPr>
              <w:t>Tack Coat</w:t>
            </w:r>
          </w:p>
        </w:tc>
        <w:tc>
          <w:tcPr>
            <w:tcW w:w="1530" w:type="dxa"/>
          </w:tcPr>
          <w:p w14:paraId="5596F9FF" w14:textId="77777777" w:rsidR="00A078A2" w:rsidRDefault="00A078A2" w:rsidP="00293E85">
            <w:pPr>
              <w:jc w:val="right"/>
              <w:rPr>
                <w:rFonts w:cs="Arial"/>
                <w:color w:val="000000"/>
              </w:rPr>
            </w:pPr>
            <w:r>
              <w:rPr>
                <w:rFonts w:cs="Arial"/>
                <w:color w:val="000000"/>
              </w:rPr>
              <w:t>$3.</w:t>
            </w:r>
            <w:r w:rsidR="005925C6">
              <w:rPr>
                <w:rFonts w:cs="Arial"/>
                <w:color w:val="000000"/>
              </w:rPr>
              <w:t>7</w:t>
            </w:r>
            <w:r>
              <w:rPr>
                <w:rFonts w:cs="Arial"/>
                <w:color w:val="000000"/>
              </w:rPr>
              <w:t>0</w:t>
            </w:r>
          </w:p>
        </w:tc>
        <w:tc>
          <w:tcPr>
            <w:tcW w:w="1350" w:type="dxa"/>
          </w:tcPr>
          <w:p w14:paraId="5596FA00" w14:textId="77777777" w:rsidR="00A078A2" w:rsidRDefault="00A078A2" w:rsidP="00293E85">
            <w:pPr>
              <w:jc w:val="center"/>
              <w:rPr>
                <w:rFonts w:cs="Arial"/>
                <w:color w:val="000000"/>
              </w:rPr>
            </w:pPr>
            <w:r>
              <w:rPr>
                <w:rFonts w:cs="Arial"/>
                <w:color w:val="000000"/>
              </w:rPr>
              <w:t>160 Gal</w:t>
            </w:r>
          </w:p>
        </w:tc>
        <w:tc>
          <w:tcPr>
            <w:tcW w:w="1530" w:type="dxa"/>
          </w:tcPr>
          <w:p w14:paraId="5596FA01" w14:textId="77777777" w:rsidR="00A078A2" w:rsidRDefault="00A078A2" w:rsidP="00293E85">
            <w:pPr>
              <w:jc w:val="right"/>
              <w:rPr>
                <w:rFonts w:cs="Arial"/>
                <w:color w:val="000000"/>
              </w:rPr>
            </w:pPr>
            <w:r>
              <w:rPr>
                <w:rFonts w:cs="Arial"/>
                <w:color w:val="000000"/>
              </w:rPr>
              <w:t>$</w:t>
            </w:r>
            <w:r w:rsidR="005925C6">
              <w:rPr>
                <w:rFonts w:cs="Arial"/>
                <w:color w:val="000000"/>
              </w:rPr>
              <w:t>592</w:t>
            </w:r>
            <w:r>
              <w:rPr>
                <w:rFonts w:cs="Arial"/>
                <w:color w:val="000000"/>
              </w:rPr>
              <w:t>.00</w:t>
            </w:r>
          </w:p>
        </w:tc>
      </w:tr>
      <w:tr w:rsidR="00A078A2" w14:paraId="5596FA07" w14:textId="77777777" w:rsidTr="00293E85">
        <w:trPr>
          <w:jc w:val="center"/>
        </w:trPr>
        <w:tc>
          <w:tcPr>
            <w:tcW w:w="4068" w:type="dxa"/>
          </w:tcPr>
          <w:p w14:paraId="5596FA03" w14:textId="77777777" w:rsidR="00A078A2" w:rsidRDefault="00A078A2" w:rsidP="00293E85">
            <w:pPr>
              <w:jc w:val="left"/>
              <w:rPr>
                <w:rFonts w:cs="Arial"/>
                <w:color w:val="000000"/>
              </w:rPr>
            </w:pPr>
            <w:r>
              <w:rPr>
                <w:rFonts w:cs="Arial"/>
                <w:color w:val="000000"/>
              </w:rPr>
              <w:t xml:space="preserve">Mobilization – </w:t>
            </w:r>
            <w:proofErr w:type="spellStart"/>
            <w:r>
              <w:rPr>
                <w:rFonts w:cs="Arial"/>
                <w:color w:val="000000"/>
              </w:rPr>
              <w:t>Coldmilling</w:t>
            </w:r>
            <w:proofErr w:type="spellEnd"/>
            <w:r>
              <w:rPr>
                <w:rFonts w:cs="Arial"/>
                <w:color w:val="000000"/>
              </w:rPr>
              <w:t xml:space="preserve"> &amp; Resurfacing (15-1000 tons)</w:t>
            </w:r>
          </w:p>
        </w:tc>
        <w:tc>
          <w:tcPr>
            <w:tcW w:w="1530" w:type="dxa"/>
            <w:vAlign w:val="center"/>
          </w:tcPr>
          <w:p w14:paraId="5596FA04" w14:textId="77777777" w:rsidR="00A078A2" w:rsidRDefault="00A078A2" w:rsidP="00293E85">
            <w:pPr>
              <w:jc w:val="right"/>
              <w:rPr>
                <w:rFonts w:cs="Arial"/>
                <w:color w:val="000000"/>
              </w:rPr>
            </w:pPr>
            <w:r>
              <w:rPr>
                <w:rFonts w:cs="Arial"/>
                <w:color w:val="000000"/>
              </w:rPr>
              <w:t>$5,000.00</w:t>
            </w:r>
          </w:p>
        </w:tc>
        <w:tc>
          <w:tcPr>
            <w:tcW w:w="1350" w:type="dxa"/>
            <w:vAlign w:val="center"/>
          </w:tcPr>
          <w:p w14:paraId="5596FA05" w14:textId="77777777" w:rsidR="00A078A2" w:rsidRDefault="00A078A2" w:rsidP="00293E85">
            <w:pPr>
              <w:jc w:val="center"/>
              <w:rPr>
                <w:rFonts w:cs="Arial"/>
                <w:color w:val="000000"/>
              </w:rPr>
            </w:pPr>
            <w:r>
              <w:rPr>
                <w:rFonts w:cs="Arial"/>
              </w:rPr>
              <w:t>1 Each</w:t>
            </w:r>
          </w:p>
        </w:tc>
        <w:tc>
          <w:tcPr>
            <w:tcW w:w="1530" w:type="dxa"/>
            <w:vAlign w:val="center"/>
          </w:tcPr>
          <w:p w14:paraId="5596FA06" w14:textId="77777777" w:rsidR="00A078A2" w:rsidRDefault="00A078A2" w:rsidP="00293E85">
            <w:pPr>
              <w:jc w:val="right"/>
              <w:rPr>
                <w:rFonts w:cs="Arial"/>
                <w:color w:val="000000"/>
              </w:rPr>
            </w:pPr>
            <w:r>
              <w:rPr>
                <w:rFonts w:cs="Arial"/>
                <w:color w:val="000000"/>
              </w:rPr>
              <w:t>$5,000.00</w:t>
            </w:r>
          </w:p>
        </w:tc>
      </w:tr>
      <w:tr w:rsidR="00A078A2" w14:paraId="5596FA0C" w14:textId="77777777" w:rsidTr="00293E85">
        <w:trPr>
          <w:jc w:val="center"/>
        </w:trPr>
        <w:tc>
          <w:tcPr>
            <w:tcW w:w="4068" w:type="dxa"/>
          </w:tcPr>
          <w:p w14:paraId="5596FA08" w14:textId="77777777" w:rsidR="00A078A2" w:rsidRDefault="00A078A2" w:rsidP="00293E85">
            <w:pPr>
              <w:rPr>
                <w:rFonts w:cs="Arial"/>
                <w:color w:val="000000"/>
              </w:rPr>
            </w:pPr>
            <w:r>
              <w:rPr>
                <w:rFonts w:cs="Arial"/>
                <w:color w:val="000000"/>
              </w:rPr>
              <w:t xml:space="preserve">Milling Per SY (2 In. or </w:t>
            </w:r>
            <w:proofErr w:type="gramStart"/>
            <w:r>
              <w:rPr>
                <w:rFonts w:cs="Arial"/>
                <w:color w:val="000000"/>
              </w:rPr>
              <w:t>less  Thick</w:t>
            </w:r>
            <w:proofErr w:type="gramEnd"/>
            <w:r>
              <w:rPr>
                <w:rFonts w:cs="Arial"/>
                <w:color w:val="000000"/>
              </w:rPr>
              <w:t>)</w:t>
            </w:r>
          </w:p>
        </w:tc>
        <w:tc>
          <w:tcPr>
            <w:tcW w:w="1530" w:type="dxa"/>
          </w:tcPr>
          <w:p w14:paraId="5596FA09" w14:textId="77777777" w:rsidR="00A078A2" w:rsidRDefault="00A078A2" w:rsidP="00293E85">
            <w:pPr>
              <w:jc w:val="right"/>
              <w:rPr>
                <w:rFonts w:cs="Arial"/>
                <w:color w:val="000000"/>
              </w:rPr>
            </w:pPr>
            <w:r>
              <w:rPr>
                <w:rFonts w:cs="Arial"/>
                <w:color w:val="000000"/>
              </w:rPr>
              <w:t>$2.10</w:t>
            </w:r>
          </w:p>
        </w:tc>
        <w:tc>
          <w:tcPr>
            <w:tcW w:w="1350" w:type="dxa"/>
          </w:tcPr>
          <w:p w14:paraId="5596FA0A" w14:textId="77777777" w:rsidR="00A078A2" w:rsidRDefault="00A078A2" w:rsidP="00293E85">
            <w:pPr>
              <w:jc w:val="center"/>
              <w:rPr>
                <w:rFonts w:cs="Arial"/>
                <w:color w:val="000000"/>
              </w:rPr>
            </w:pPr>
            <w:r>
              <w:rPr>
                <w:rFonts w:cs="Arial"/>
                <w:color w:val="000000"/>
              </w:rPr>
              <w:t>3200 SY</w:t>
            </w:r>
          </w:p>
        </w:tc>
        <w:tc>
          <w:tcPr>
            <w:tcW w:w="1530" w:type="dxa"/>
          </w:tcPr>
          <w:p w14:paraId="5596FA0B" w14:textId="77777777" w:rsidR="00A078A2" w:rsidRDefault="00A078A2" w:rsidP="00293E85">
            <w:pPr>
              <w:jc w:val="right"/>
              <w:rPr>
                <w:rFonts w:cs="Arial"/>
                <w:color w:val="000000"/>
              </w:rPr>
            </w:pPr>
            <w:r>
              <w:rPr>
                <w:rFonts w:cs="Arial"/>
                <w:color w:val="000000"/>
              </w:rPr>
              <w:t>$6,720.00</w:t>
            </w:r>
          </w:p>
        </w:tc>
      </w:tr>
      <w:tr w:rsidR="00A078A2" w14:paraId="5596FA11" w14:textId="77777777" w:rsidTr="00293E85">
        <w:trPr>
          <w:jc w:val="center"/>
        </w:trPr>
        <w:tc>
          <w:tcPr>
            <w:tcW w:w="4068" w:type="dxa"/>
          </w:tcPr>
          <w:p w14:paraId="5596FA0D" w14:textId="77777777" w:rsidR="00A078A2" w:rsidRDefault="00A078A2" w:rsidP="00293E85">
            <w:pPr>
              <w:rPr>
                <w:rFonts w:cs="Arial"/>
                <w:color w:val="000000"/>
              </w:rPr>
            </w:pPr>
          </w:p>
        </w:tc>
        <w:tc>
          <w:tcPr>
            <w:tcW w:w="1530" w:type="dxa"/>
          </w:tcPr>
          <w:p w14:paraId="5596FA0E" w14:textId="77777777" w:rsidR="00A078A2" w:rsidRDefault="00A078A2" w:rsidP="00293E85">
            <w:pPr>
              <w:jc w:val="right"/>
              <w:rPr>
                <w:rFonts w:cs="Arial"/>
                <w:color w:val="000000"/>
              </w:rPr>
            </w:pPr>
          </w:p>
        </w:tc>
        <w:tc>
          <w:tcPr>
            <w:tcW w:w="1350" w:type="dxa"/>
          </w:tcPr>
          <w:p w14:paraId="5596FA0F" w14:textId="77777777" w:rsidR="00A078A2" w:rsidRDefault="00A078A2" w:rsidP="00293E85">
            <w:pPr>
              <w:jc w:val="right"/>
              <w:rPr>
                <w:rFonts w:cs="Arial"/>
                <w:b/>
                <w:bCs/>
                <w:color w:val="000000"/>
              </w:rPr>
            </w:pPr>
            <w:r>
              <w:rPr>
                <w:rFonts w:cs="Arial"/>
                <w:b/>
                <w:bCs/>
                <w:color w:val="000000"/>
              </w:rPr>
              <w:t>Subtotal:</w:t>
            </w:r>
          </w:p>
        </w:tc>
        <w:tc>
          <w:tcPr>
            <w:tcW w:w="1530" w:type="dxa"/>
          </w:tcPr>
          <w:p w14:paraId="5596FA10" w14:textId="77777777" w:rsidR="00A078A2" w:rsidRDefault="00A078A2" w:rsidP="00293E85">
            <w:pPr>
              <w:jc w:val="right"/>
              <w:rPr>
                <w:rFonts w:cs="Arial"/>
                <w:b/>
                <w:bCs/>
                <w:color w:val="000000"/>
              </w:rPr>
            </w:pPr>
            <w:r>
              <w:rPr>
                <w:rFonts w:cs="Arial"/>
                <w:b/>
                <w:bCs/>
                <w:color w:val="000000"/>
              </w:rPr>
              <w:t>$4</w:t>
            </w:r>
            <w:r w:rsidR="005925C6">
              <w:rPr>
                <w:rFonts w:cs="Arial"/>
                <w:b/>
                <w:bCs/>
                <w:color w:val="000000"/>
              </w:rPr>
              <w:t>8</w:t>
            </w:r>
            <w:r>
              <w:rPr>
                <w:rFonts w:cs="Arial"/>
                <w:b/>
                <w:bCs/>
                <w:color w:val="000000"/>
              </w:rPr>
              <w:t>,</w:t>
            </w:r>
            <w:r w:rsidR="005925C6">
              <w:rPr>
                <w:rFonts w:cs="Arial"/>
                <w:b/>
                <w:bCs/>
                <w:color w:val="000000"/>
              </w:rPr>
              <w:t>062</w:t>
            </w:r>
            <w:r>
              <w:rPr>
                <w:rFonts w:cs="Arial"/>
                <w:b/>
                <w:bCs/>
                <w:color w:val="000000"/>
              </w:rPr>
              <w:t>.40</w:t>
            </w:r>
          </w:p>
        </w:tc>
      </w:tr>
      <w:tr w:rsidR="00A078A2" w14:paraId="5596FA16" w14:textId="77777777" w:rsidTr="00293E85">
        <w:trPr>
          <w:jc w:val="center"/>
        </w:trPr>
        <w:tc>
          <w:tcPr>
            <w:tcW w:w="4068" w:type="dxa"/>
          </w:tcPr>
          <w:p w14:paraId="5596FA12" w14:textId="4014F2A0" w:rsidR="00A078A2" w:rsidRDefault="00F33810" w:rsidP="00293E85">
            <w:pPr>
              <w:rPr>
                <w:rFonts w:cs="Arial"/>
                <w:color w:val="000000"/>
              </w:rPr>
            </w:pPr>
            <w:r>
              <w:rPr>
                <w:rFonts w:cs="Arial"/>
                <w:color w:val="000000"/>
              </w:rPr>
              <w:t>Adjustment</w:t>
            </w:r>
            <w:r w:rsidR="00A078A2">
              <w:rPr>
                <w:rFonts w:cs="Arial"/>
                <w:color w:val="000000"/>
              </w:rPr>
              <w:t xml:space="preserve"> Factor</w:t>
            </w:r>
          </w:p>
        </w:tc>
        <w:tc>
          <w:tcPr>
            <w:tcW w:w="1530" w:type="dxa"/>
          </w:tcPr>
          <w:p w14:paraId="5596FA13" w14:textId="77777777" w:rsidR="00A078A2" w:rsidRDefault="00A078A2" w:rsidP="00293E85">
            <w:pPr>
              <w:jc w:val="right"/>
              <w:rPr>
                <w:rFonts w:cs="Arial"/>
                <w:color w:val="000000"/>
              </w:rPr>
            </w:pPr>
            <w:r>
              <w:rPr>
                <w:rFonts w:cs="Arial"/>
                <w:color w:val="000000"/>
              </w:rPr>
              <w:t>1.150</w:t>
            </w:r>
          </w:p>
        </w:tc>
        <w:tc>
          <w:tcPr>
            <w:tcW w:w="1350" w:type="dxa"/>
          </w:tcPr>
          <w:p w14:paraId="5596FA14" w14:textId="77777777" w:rsidR="00A078A2" w:rsidRDefault="00A078A2" w:rsidP="00293E85">
            <w:pPr>
              <w:jc w:val="center"/>
              <w:rPr>
                <w:rFonts w:cs="Arial"/>
                <w:color w:val="000000"/>
              </w:rPr>
            </w:pPr>
          </w:p>
        </w:tc>
        <w:tc>
          <w:tcPr>
            <w:tcW w:w="1530" w:type="dxa"/>
          </w:tcPr>
          <w:p w14:paraId="5596FA15" w14:textId="77777777" w:rsidR="00A078A2" w:rsidRDefault="00A078A2" w:rsidP="00293E85">
            <w:pPr>
              <w:jc w:val="right"/>
              <w:rPr>
                <w:rFonts w:cs="Arial"/>
                <w:color w:val="000000"/>
              </w:rPr>
            </w:pPr>
          </w:p>
        </w:tc>
      </w:tr>
      <w:tr w:rsidR="00A078A2" w14:paraId="5596FA1B" w14:textId="77777777" w:rsidTr="00293E85">
        <w:trPr>
          <w:jc w:val="center"/>
        </w:trPr>
        <w:tc>
          <w:tcPr>
            <w:tcW w:w="4068" w:type="dxa"/>
          </w:tcPr>
          <w:p w14:paraId="5596FA17" w14:textId="77777777" w:rsidR="00A078A2" w:rsidRDefault="00A078A2" w:rsidP="00293E85">
            <w:pPr>
              <w:jc w:val="right"/>
              <w:rPr>
                <w:rFonts w:cs="Arial"/>
                <w:color w:val="000000"/>
              </w:rPr>
            </w:pPr>
          </w:p>
        </w:tc>
        <w:tc>
          <w:tcPr>
            <w:tcW w:w="1530" w:type="dxa"/>
          </w:tcPr>
          <w:p w14:paraId="5596FA18" w14:textId="77777777" w:rsidR="00A078A2" w:rsidRDefault="00A078A2" w:rsidP="00293E85">
            <w:pPr>
              <w:jc w:val="right"/>
              <w:rPr>
                <w:rFonts w:cs="Arial"/>
                <w:color w:val="000000"/>
              </w:rPr>
            </w:pPr>
          </w:p>
        </w:tc>
        <w:tc>
          <w:tcPr>
            <w:tcW w:w="1350" w:type="dxa"/>
          </w:tcPr>
          <w:p w14:paraId="5596FA19" w14:textId="77777777" w:rsidR="00A078A2" w:rsidRDefault="00A078A2" w:rsidP="00293E85">
            <w:pPr>
              <w:jc w:val="right"/>
              <w:rPr>
                <w:rFonts w:cs="Arial"/>
                <w:b/>
                <w:bCs/>
                <w:color w:val="000000"/>
              </w:rPr>
            </w:pPr>
            <w:r>
              <w:rPr>
                <w:rFonts w:cs="Arial"/>
                <w:b/>
                <w:bCs/>
                <w:color w:val="000000"/>
              </w:rPr>
              <w:t>TOTAL:</w:t>
            </w:r>
          </w:p>
        </w:tc>
        <w:tc>
          <w:tcPr>
            <w:tcW w:w="1530" w:type="dxa"/>
          </w:tcPr>
          <w:p w14:paraId="5596FA1A" w14:textId="77777777" w:rsidR="00A078A2" w:rsidRDefault="00A078A2" w:rsidP="00293E85">
            <w:pPr>
              <w:jc w:val="right"/>
              <w:rPr>
                <w:rFonts w:cs="Arial"/>
                <w:b/>
                <w:bCs/>
                <w:color w:val="000000"/>
              </w:rPr>
            </w:pPr>
            <w:r>
              <w:rPr>
                <w:rFonts w:cs="Arial"/>
                <w:b/>
                <w:bCs/>
                <w:color w:val="000000"/>
              </w:rPr>
              <w:t>$</w:t>
            </w:r>
            <w:r w:rsidR="005925C6">
              <w:rPr>
                <w:rFonts w:cs="Arial"/>
                <w:b/>
                <w:bCs/>
                <w:color w:val="000000"/>
              </w:rPr>
              <w:t>55</w:t>
            </w:r>
            <w:r>
              <w:rPr>
                <w:rFonts w:cs="Arial"/>
                <w:b/>
                <w:bCs/>
                <w:color w:val="000000"/>
              </w:rPr>
              <w:t>,</w:t>
            </w:r>
            <w:r w:rsidR="005925C6">
              <w:rPr>
                <w:rFonts w:cs="Arial"/>
                <w:b/>
                <w:bCs/>
                <w:color w:val="000000"/>
              </w:rPr>
              <w:t>271</w:t>
            </w:r>
            <w:r>
              <w:rPr>
                <w:rFonts w:cs="Arial"/>
                <w:b/>
                <w:bCs/>
                <w:color w:val="000000"/>
              </w:rPr>
              <w:t>.</w:t>
            </w:r>
            <w:r w:rsidR="005925C6">
              <w:rPr>
                <w:rFonts w:cs="Arial"/>
                <w:b/>
                <w:bCs/>
                <w:color w:val="000000"/>
              </w:rPr>
              <w:t>7</w:t>
            </w:r>
            <w:r>
              <w:rPr>
                <w:rFonts w:cs="Arial"/>
                <w:b/>
                <w:bCs/>
                <w:color w:val="000000"/>
              </w:rPr>
              <w:t>6</w:t>
            </w:r>
          </w:p>
        </w:tc>
      </w:tr>
    </w:tbl>
    <w:p w14:paraId="5596FA1C" w14:textId="77777777" w:rsidR="00A078A2" w:rsidRPr="00CF713D" w:rsidRDefault="00A078A2" w:rsidP="00A078A2"/>
    <w:p w14:paraId="5596FA1D" w14:textId="77777777" w:rsidR="00A078A2" w:rsidRDefault="00A078A2" w:rsidP="00A078A2">
      <w:pPr>
        <w:rPr>
          <w:rFonts w:cs="Arial"/>
        </w:rPr>
      </w:pPr>
      <w:proofErr w:type="gramStart"/>
      <w:r>
        <w:rPr>
          <w:rFonts w:cs="Arial"/>
          <w:b/>
          <w:bCs/>
        </w:rPr>
        <w:t>1.3  Job</w:t>
      </w:r>
      <w:proofErr w:type="gramEnd"/>
      <w:r>
        <w:rPr>
          <w:rFonts w:cs="Arial"/>
          <w:b/>
          <w:bCs/>
        </w:rPr>
        <w:t xml:space="preserve"> Order Sample 3:</w:t>
      </w:r>
      <w:r>
        <w:rPr>
          <w:rFonts w:cs="Arial"/>
        </w:rPr>
        <w:t xml:space="preserve">  Repair Area = 8 - 10’ X 250’, Shoulder </w:t>
      </w:r>
      <w:proofErr w:type="spellStart"/>
      <w:r>
        <w:rPr>
          <w:rFonts w:cs="Arial"/>
        </w:rPr>
        <w:t>Coldmill</w:t>
      </w:r>
      <w:proofErr w:type="spellEnd"/>
      <w:r>
        <w:rPr>
          <w:rFonts w:cs="Arial"/>
        </w:rPr>
        <w:t xml:space="preserve"> and Resurface  - 3” Thick.  8 repairs on the outside shoulder in a </w:t>
      </w:r>
      <w:proofErr w:type="gramStart"/>
      <w:r>
        <w:rPr>
          <w:rFonts w:cs="Arial"/>
        </w:rPr>
        <w:t>2 mile</w:t>
      </w:r>
      <w:proofErr w:type="gramEnd"/>
      <w:r>
        <w:rPr>
          <w:rFonts w:cs="Arial"/>
        </w:rPr>
        <w:t xml:space="preserve"> segment of roadway.</w:t>
      </w:r>
    </w:p>
    <w:p w14:paraId="5596FA1E" w14:textId="77777777" w:rsidR="00A078A2" w:rsidRDefault="00A078A2" w:rsidP="00A078A2">
      <w:pPr>
        <w:rPr>
          <w:rFonts w:cs="Arial"/>
        </w:rPr>
      </w:pPr>
      <w:r>
        <w:rPr>
          <w:rFonts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530"/>
        <w:gridCol w:w="1350"/>
        <w:gridCol w:w="1530"/>
      </w:tblGrid>
      <w:tr w:rsidR="00A078A2" w14:paraId="5596FA23" w14:textId="77777777" w:rsidTr="00293E85">
        <w:trPr>
          <w:jc w:val="center"/>
        </w:trPr>
        <w:tc>
          <w:tcPr>
            <w:tcW w:w="4068" w:type="dxa"/>
          </w:tcPr>
          <w:p w14:paraId="5596FA1F" w14:textId="77777777" w:rsidR="00A078A2" w:rsidRDefault="00A078A2" w:rsidP="00293E85">
            <w:pPr>
              <w:jc w:val="center"/>
              <w:rPr>
                <w:rFonts w:cs="Arial"/>
                <w:b/>
                <w:bCs/>
              </w:rPr>
            </w:pPr>
            <w:r>
              <w:rPr>
                <w:rFonts w:cs="Arial"/>
                <w:b/>
                <w:bCs/>
              </w:rPr>
              <w:t>Item Description</w:t>
            </w:r>
          </w:p>
        </w:tc>
        <w:tc>
          <w:tcPr>
            <w:tcW w:w="1530" w:type="dxa"/>
          </w:tcPr>
          <w:p w14:paraId="5596FA20" w14:textId="77777777" w:rsidR="00A078A2" w:rsidRDefault="00A078A2" w:rsidP="00293E85">
            <w:pPr>
              <w:jc w:val="center"/>
              <w:rPr>
                <w:rFonts w:cs="Arial"/>
                <w:b/>
                <w:bCs/>
              </w:rPr>
            </w:pPr>
            <w:r>
              <w:rPr>
                <w:rFonts w:cs="Arial"/>
                <w:b/>
                <w:bCs/>
                <w:color w:val="000000"/>
              </w:rPr>
              <w:t>Fixed Unit Price</w:t>
            </w:r>
          </w:p>
        </w:tc>
        <w:tc>
          <w:tcPr>
            <w:tcW w:w="1350" w:type="dxa"/>
          </w:tcPr>
          <w:p w14:paraId="5596FA21" w14:textId="77777777" w:rsidR="00A078A2" w:rsidRDefault="00A078A2" w:rsidP="00293E85">
            <w:pPr>
              <w:jc w:val="center"/>
              <w:rPr>
                <w:rFonts w:cs="Arial"/>
                <w:b/>
                <w:bCs/>
              </w:rPr>
            </w:pPr>
            <w:r>
              <w:rPr>
                <w:rFonts w:cs="Arial"/>
                <w:b/>
                <w:bCs/>
              </w:rPr>
              <w:t>Quantity</w:t>
            </w:r>
          </w:p>
        </w:tc>
        <w:tc>
          <w:tcPr>
            <w:tcW w:w="1530" w:type="dxa"/>
          </w:tcPr>
          <w:p w14:paraId="5596FA22" w14:textId="77777777" w:rsidR="00A078A2" w:rsidRDefault="00A078A2" w:rsidP="00293E85">
            <w:pPr>
              <w:jc w:val="center"/>
              <w:rPr>
                <w:rFonts w:cs="Arial"/>
                <w:b/>
                <w:bCs/>
              </w:rPr>
            </w:pPr>
            <w:r>
              <w:rPr>
                <w:rFonts w:cs="Arial"/>
                <w:b/>
                <w:bCs/>
                <w:color w:val="000000"/>
              </w:rPr>
              <w:t>Price</w:t>
            </w:r>
          </w:p>
        </w:tc>
      </w:tr>
      <w:tr w:rsidR="00A078A2" w14:paraId="5596FA29" w14:textId="77777777" w:rsidTr="00293E85">
        <w:trPr>
          <w:jc w:val="center"/>
        </w:trPr>
        <w:tc>
          <w:tcPr>
            <w:tcW w:w="4068" w:type="dxa"/>
          </w:tcPr>
          <w:p w14:paraId="5596FA24" w14:textId="77777777" w:rsidR="00A078A2" w:rsidRDefault="00A078A2" w:rsidP="00293E85">
            <w:pPr>
              <w:rPr>
                <w:rFonts w:cs="Arial"/>
              </w:rPr>
            </w:pPr>
            <w:r>
              <w:rPr>
                <w:rFonts w:cs="Arial"/>
              </w:rPr>
              <w:t xml:space="preserve">SHLD MIX Per Ton </w:t>
            </w:r>
          </w:p>
          <w:p w14:paraId="5596FA25" w14:textId="77777777" w:rsidR="00A078A2" w:rsidRDefault="00A078A2" w:rsidP="00293E85">
            <w:pPr>
              <w:rPr>
                <w:rFonts w:cs="Arial"/>
              </w:rPr>
            </w:pPr>
            <w:r>
              <w:rPr>
                <w:rFonts w:cs="Arial"/>
              </w:rPr>
              <w:t>(100.1-500 Tons) (2-4 feet wide)</w:t>
            </w:r>
          </w:p>
        </w:tc>
        <w:tc>
          <w:tcPr>
            <w:tcW w:w="1530" w:type="dxa"/>
            <w:vAlign w:val="center"/>
          </w:tcPr>
          <w:p w14:paraId="5596FA26" w14:textId="77777777" w:rsidR="00A078A2" w:rsidRDefault="00A078A2" w:rsidP="00293E85">
            <w:pPr>
              <w:jc w:val="right"/>
              <w:rPr>
                <w:rFonts w:cs="Arial"/>
              </w:rPr>
            </w:pPr>
            <w:r>
              <w:rPr>
                <w:rFonts w:cs="Arial"/>
              </w:rPr>
              <w:t>$</w:t>
            </w:r>
            <w:r w:rsidR="00974DAD">
              <w:rPr>
                <w:rFonts w:cs="Arial"/>
              </w:rPr>
              <w:t>94</w:t>
            </w:r>
            <w:r>
              <w:rPr>
                <w:rFonts w:cs="Arial"/>
              </w:rPr>
              <w:t>.00</w:t>
            </w:r>
          </w:p>
        </w:tc>
        <w:tc>
          <w:tcPr>
            <w:tcW w:w="1350" w:type="dxa"/>
            <w:vAlign w:val="center"/>
          </w:tcPr>
          <w:p w14:paraId="5596FA27" w14:textId="77777777" w:rsidR="00A078A2" w:rsidRDefault="00A078A2" w:rsidP="00293E85">
            <w:pPr>
              <w:jc w:val="center"/>
              <w:rPr>
                <w:rFonts w:cs="Arial"/>
              </w:rPr>
            </w:pPr>
            <w:r>
              <w:rPr>
                <w:rFonts w:cs="Arial"/>
              </w:rPr>
              <w:t>373.3 Tons</w:t>
            </w:r>
          </w:p>
        </w:tc>
        <w:tc>
          <w:tcPr>
            <w:tcW w:w="1530" w:type="dxa"/>
            <w:vAlign w:val="center"/>
          </w:tcPr>
          <w:p w14:paraId="5596FA28" w14:textId="77777777" w:rsidR="00A078A2" w:rsidRDefault="00A078A2" w:rsidP="00293E85">
            <w:pPr>
              <w:jc w:val="right"/>
              <w:rPr>
                <w:rFonts w:cs="Arial"/>
              </w:rPr>
            </w:pPr>
            <w:r>
              <w:rPr>
                <w:rFonts w:cs="Arial"/>
              </w:rPr>
              <w:t>$3</w:t>
            </w:r>
            <w:r w:rsidR="00974DAD">
              <w:rPr>
                <w:rFonts w:cs="Arial"/>
              </w:rPr>
              <w:t>5</w:t>
            </w:r>
            <w:r>
              <w:rPr>
                <w:rFonts w:cs="Arial"/>
              </w:rPr>
              <w:t>,</w:t>
            </w:r>
            <w:r w:rsidR="00974DAD">
              <w:rPr>
                <w:rFonts w:cs="Arial"/>
              </w:rPr>
              <w:t>090</w:t>
            </w:r>
            <w:r>
              <w:rPr>
                <w:rFonts w:cs="Arial"/>
              </w:rPr>
              <w:t>.</w:t>
            </w:r>
            <w:r w:rsidR="00974DAD">
              <w:rPr>
                <w:rFonts w:cs="Arial"/>
              </w:rPr>
              <w:t>2</w:t>
            </w:r>
            <w:r>
              <w:rPr>
                <w:rFonts w:cs="Arial"/>
              </w:rPr>
              <w:t>0</w:t>
            </w:r>
          </w:p>
        </w:tc>
      </w:tr>
      <w:tr w:rsidR="00A078A2" w14:paraId="5596FA2E" w14:textId="77777777" w:rsidTr="00293E85">
        <w:trPr>
          <w:jc w:val="center"/>
        </w:trPr>
        <w:tc>
          <w:tcPr>
            <w:tcW w:w="4068" w:type="dxa"/>
          </w:tcPr>
          <w:p w14:paraId="5596FA2A" w14:textId="77777777" w:rsidR="00A078A2" w:rsidRDefault="00A078A2" w:rsidP="00293E85">
            <w:pPr>
              <w:rPr>
                <w:rFonts w:cs="Arial"/>
              </w:rPr>
            </w:pPr>
            <w:r>
              <w:rPr>
                <w:rFonts w:cs="Arial"/>
              </w:rPr>
              <w:t>Tack Coat</w:t>
            </w:r>
          </w:p>
        </w:tc>
        <w:tc>
          <w:tcPr>
            <w:tcW w:w="1530" w:type="dxa"/>
          </w:tcPr>
          <w:p w14:paraId="5596FA2B" w14:textId="77777777" w:rsidR="00A078A2" w:rsidRDefault="00A078A2" w:rsidP="00293E85">
            <w:pPr>
              <w:jc w:val="right"/>
              <w:rPr>
                <w:rFonts w:cs="Arial"/>
              </w:rPr>
            </w:pPr>
            <w:r>
              <w:rPr>
                <w:rFonts w:cs="Arial"/>
              </w:rPr>
              <w:t>$3.</w:t>
            </w:r>
            <w:r w:rsidR="00974DAD">
              <w:rPr>
                <w:rFonts w:cs="Arial"/>
              </w:rPr>
              <w:t>7</w:t>
            </w:r>
            <w:r>
              <w:rPr>
                <w:rFonts w:cs="Arial"/>
              </w:rPr>
              <w:t>0</w:t>
            </w:r>
          </w:p>
        </w:tc>
        <w:tc>
          <w:tcPr>
            <w:tcW w:w="1350" w:type="dxa"/>
          </w:tcPr>
          <w:p w14:paraId="5596FA2C" w14:textId="77777777" w:rsidR="00A078A2" w:rsidRDefault="00A078A2" w:rsidP="00293E85">
            <w:pPr>
              <w:jc w:val="center"/>
              <w:rPr>
                <w:rFonts w:cs="Arial"/>
              </w:rPr>
            </w:pPr>
            <w:r>
              <w:rPr>
                <w:rFonts w:cs="Arial"/>
              </w:rPr>
              <w:t>180 Gal</w:t>
            </w:r>
          </w:p>
        </w:tc>
        <w:tc>
          <w:tcPr>
            <w:tcW w:w="1530" w:type="dxa"/>
          </w:tcPr>
          <w:p w14:paraId="5596FA2D" w14:textId="77777777" w:rsidR="00A078A2" w:rsidRDefault="00A078A2" w:rsidP="00293E85">
            <w:pPr>
              <w:jc w:val="right"/>
              <w:rPr>
                <w:rFonts w:cs="Arial"/>
              </w:rPr>
            </w:pPr>
            <w:r>
              <w:rPr>
                <w:rFonts w:cs="Arial"/>
              </w:rPr>
              <w:t>$6</w:t>
            </w:r>
            <w:r w:rsidR="00974DAD">
              <w:rPr>
                <w:rFonts w:cs="Arial"/>
              </w:rPr>
              <w:t>66</w:t>
            </w:r>
            <w:r>
              <w:rPr>
                <w:rFonts w:cs="Arial"/>
              </w:rPr>
              <w:t>.00</w:t>
            </w:r>
          </w:p>
        </w:tc>
      </w:tr>
      <w:tr w:rsidR="00A078A2" w14:paraId="5596FA33" w14:textId="77777777" w:rsidTr="00293E85">
        <w:trPr>
          <w:jc w:val="center"/>
        </w:trPr>
        <w:tc>
          <w:tcPr>
            <w:tcW w:w="4068" w:type="dxa"/>
          </w:tcPr>
          <w:p w14:paraId="5596FA2F" w14:textId="77777777" w:rsidR="00A078A2" w:rsidRDefault="00A078A2" w:rsidP="00293E85">
            <w:pPr>
              <w:jc w:val="left"/>
              <w:rPr>
                <w:rFonts w:cs="Arial"/>
              </w:rPr>
            </w:pPr>
            <w:r>
              <w:rPr>
                <w:rFonts w:cs="Arial"/>
              </w:rPr>
              <w:t xml:space="preserve">Mobilization – </w:t>
            </w:r>
            <w:proofErr w:type="spellStart"/>
            <w:r>
              <w:rPr>
                <w:rFonts w:cs="Arial"/>
              </w:rPr>
              <w:t>Coldmilling</w:t>
            </w:r>
            <w:proofErr w:type="spellEnd"/>
            <w:r>
              <w:rPr>
                <w:rFonts w:cs="Arial"/>
              </w:rPr>
              <w:t xml:space="preserve"> &amp; Resurfacing (15-1000 tons)</w:t>
            </w:r>
          </w:p>
        </w:tc>
        <w:tc>
          <w:tcPr>
            <w:tcW w:w="1530" w:type="dxa"/>
            <w:vAlign w:val="center"/>
          </w:tcPr>
          <w:p w14:paraId="5596FA30" w14:textId="77777777" w:rsidR="00A078A2" w:rsidRDefault="00A078A2" w:rsidP="00293E85">
            <w:pPr>
              <w:jc w:val="right"/>
              <w:rPr>
                <w:rFonts w:cs="Arial"/>
              </w:rPr>
            </w:pPr>
            <w:r>
              <w:rPr>
                <w:rFonts w:cs="Arial"/>
              </w:rPr>
              <w:t>$5,000.00</w:t>
            </w:r>
          </w:p>
        </w:tc>
        <w:tc>
          <w:tcPr>
            <w:tcW w:w="1350" w:type="dxa"/>
            <w:vAlign w:val="center"/>
          </w:tcPr>
          <w:p w14:paraId="5596FA31" w14:textId="77777777" w:rsidR="00A078A2" w:rsidRDefault="00A078A2" w:rsidP="00293E85">
            <w:pPr>
              <w:jc w:val="center"/>
              <w:rPr>
                <w:rFonts w:cs="Arial"/>
              </w:rPr>
            </w:pPr>
            <w:r>
              <w:rPr>
                <w:rFonts w:cs="Arial"/>
              </w:rPr>
              <w:t>1 Each</w:t>
            </w:r>
          </w:p>
        </w:tc>
        <w:tc>
          <w:tcPr>
            <w:tcW w:w="1530" w:type="dxa"/>
            <w:vAlign w:val="center"/>
          </w:tcPr>
          <w:p w14:paraId="5596FA32" w14:textId="77777777" w:rsidR="00A078A2" w:rsidRDefault="00A078A2" w:rsidP="00293E85">
            <w:pPr>
              <w:jc w:val="right"/>
              <w:rPr>
                <w:rFonts w:cs="Arial"/>
              </w:rPr>
            </w:pPr>
            <w:r>
              <w:rPr>
                <w:rFonts w:cs="Arial"/>
              </w:rPr>
              <w:t>$5,000.00</w:t>
            </w:r>
          </w:p>
        </w:tc>
      </w:tr>
      <w:tr w:rsidR="00A078A2" w14:paraId="5596FA38" w14:textId="77777777" w:rsidTr="00293E85">
        <w:trPr>
          <w:jc w:val="center"/>
        </w:trPr>
        <w:tc>
          <w:tcPr>
            <w:tcW w:w="4068" w:type="dxa"/>
          </w:tcPr>
          <w:p w14:paraId="5596FA34" w14:textId="77777777" w:rsidR="00A078A2" w:rsidRDefault="00A078A2" w:rsidP="00293E85">
            <w:pPr>
              <w:rPr>
                <w:rFonts w:cs="Arial"/>
              </w:rPr>
            </w:pPr>
            <w:r>
              <w:rPr>
                <w:rFonts w:cs="Arial"/>
              </w:rPr>
              <w:t>Milling Per SY (2 In. to 4 In. Thick)</w:t>
            </w:r>
          </w:p>
        </w:tc>
        <w:tc>
          <w:tcPr>
            <w:tcW w:w="1530" w:type="dxa"/>
          </w:tcPr>
          <w:p w14:paraId="5596FA35" w14:textId="77777777" w:rsidR="00A078A2" w:rsidRDefault="00A078A2" w:rsidP="00293E85">
            <w:pPr>
              <w:jc w:val="right"/>
              <w:rPr>
                <w:rFonts w:cs="Arial"/>
              </w:rPr>
            </w:pPr>
            <w:r>
              <w:rPr>
                <w:rFonts w:cs="Arial"/>
              </w:rPr>
              <w:t>$2.40</w:t>
            </w:r>
          </w:p>
        </w:tc>
        <w:tc>
          <w:tcPr>
            <w:tcW w:w="1350" w:type="dxa"/>
          </w:tcPr>
          <w:p w14:paraId="5596FA36" w14:textId="77777777" w:rsidR="00A078A2" w:rsidRDefault="00A078A2" w:rsidP="00293E85">
            <w:pPr>
              <w:jc w:val="center"/>
              <w:rPr>
                <w:rFonts w:cs="Arial"/>
              </w:rPr>
            </w:pPr>
            <w:r>
              <w:rPr>
                <w:rFonts w:cs="Arial"/>
              </w:rPr>
              <w:t>2222 SY</w:t>
            </w:r>
          </w:p>
        </w:tc>
        <w:tc>
          <w:tcPr>
            <w:tcW w:w="1530" w:type="dxa"/>
          </w:tcPr>
          <w:p w14:paraId="5596FA37" w14:textId="77777777" w:rsidR="00A078A2" w:rsidRDefault="00A078A2" w:rsidP="00293E85">
            <w:pPr>
              <w:jc w:val="right"/>
              <w:rPr>
                <w:rFonts w:cs="Arial"/>
              </w:rPr>
            </w:pPr>
            <w:r>
              <w:rPr>
                <w:rFonts w:cs="Arial"/>
              </w:rPr>
              <w:t>$5,332.80</w:t>
            </w:r>
          </w:p>
        </w:tc>
      </w:tr>
      <w:tr w:rsidR="00A078A2" w14:paraId="5596FA3D" w14:textId="77777777" w:rsidTr="00293E85">
        <w:trPr>
          <w:jc w:val="center"/>
        </w:trPr>
        <w:tc>
          <w:tcPr>
            <w:tcW w:w="4068" w:type="dxa"/>
          </w:tcPr>
          <w:p w14:paraId="5596FA39" w14:textId="77777777" w:rsidR="00A078A2" w:rsidRDefault="00A078A2" w:rsidP="00293E85">
            <w:pPr>
              <w:rPr>
                <w:rFonts w:cs="Arial"/>
                <w:color w:val="000000"/>
              </w:rPr>
            </w:pPr>
          </w:p>
        </w:tc>
        <w:tc>
          <w:tcPr>
            <w:tcW w:w="1530" w:type="dxa"/>
          </w:tcPr>
          <w:p w14:paraId="5596FA3A" w14:textId="77777777" w:rsidR="00A078A2" w:rsidRDefault="00A078A2" w:rsidP="00293E85">
            <w:pPr>
              <w:jc w:val="right"/>
              <w:rPr>
                <w:rFonts w:cs="Arial"/>
                <w:color w:val="000000"/>
              </w:rPr>
            </w:pPr>
          </w:p>
        </w:tc>
        <w:tc>
          <w:tcPr>
            <w:tcW w:w="1350" w:type="dxa"/>
          </w:tcPr>
          <w:p w14:paraId="5596FA3B" w14:textId="77777777" w:rsidR="00A078A2" w:rsidRDefault="00A078A2" w:rsidP="00293E85">
            <w:pPr>
              <w:jc w:val="right"/>
              <w:rPr>
                <w:rFonts w:cs="Arial"/>
                <w:b/>
                <w:bCs/>
                <w:color w:val="000000"/>
              </w:rPr>
            </w:pPr>
            <w:r>
              <w:rPr>
                <w:rFonts w:cs="Arial"/>
                <w:b/>
                <w:bCs/>
                <w:color w:val="000000"/>
              </w:rPr>
              <w:t>Subtotal:</w:t>
            </w:r>
          </w:p>
        </w:tc>
        <w:tc>
          <w:tcPr>
            <w:tcW w:w="1530" w:type="dxa"/>
          </w:tcPr>
          <w:p w14:paraId="5596FA3C" w14:textId="77777777" w:rsidR="00A078A2" w:rsidRDefault="00A078A2" w:rsidP="00293E85">
            <w:pPr>
              <w:jc w:val="right"/>
              <w:rPr>
                <w:rFonts w:cs="Arial"/>
                <w:b/>
                <w:bCs/>
                <w:color w:val="000000"/>
              </w:rPr>
            </w:pPr>
            <w:r>
              <w:rPr>
                <w:rFonts w:cs="Arial"/>
                <w:b/>
                <w:bCs/>
                <w:color w:val="000000"/>
              </w:rPr>
              <w:t>$4</w:t>
            </w:r>
            <w:r w:rsidR="00974DAD">
              <w:rPr>
                <w:rFonts w:cs="Arial"/>
                <w:b/>
                <w:bCs/>
                <w:color w:val="000000"/>
              </w:rPr>
              <w:t>6</w:t>
            </w:r>
            <w:r>
              <w:rPr>
                <w:rFonts w:cs="Arial"/>
                <w:b/>
                <w:bCs/>
                <w:color w:val="000000"/>
              </w:rPr>
              <w:t>,08</w:t>
            </w:r>
            <w:r w:rsidR="00974DAD">
              <w:rPr>
                <w:rFonts w:cs="Arial"/>
                <w:b/>
                <w:bCs/>
                <w:color w:val="000000"/>
              </w:rPr>
              <w:t>9</w:t>
            </w:r>
            <w:r>
              <w:rPr>
                <w:rFonts w:cs="Arial"/>
                <w:b/>
                <w:bCs/>
                <w:color w:val="000000"/>
              </w:rPr>
              <w:t>.</w:t>
            </w:r>
            <w:r w:rsidR="00974DAD">
              <w:rPr>
                <w:rFonts w:cs="Arial"/>
                <w:b/>
                <w:bCs/>
                <w:color w:val="000000"/>
              </w:rPr>
              <w:t>0</w:t>
            </w:r>
            <w:r>
              <w:rPr>
                <w:rFonts w:cs="Arial"/>
                <w:b/>
                <w:bCs/>
                <w:color w:val="000000"/>
              </w:rPr>
              <w:t>0</w:t>
            </w:r>
          </w:p>
        </w:tc>
      </w:tr>
      <w:tr w:rsidR="00A078A2" w14:paraId="5596FA42" w14:textId="77777777" w:rsidTr="00293E85">
        <w:trPr>
          <w:jc w:val="center"/>
        </w:trPr>
        <w:tc>
          <w:tcPr>
            <w:tcW w:w="4068" w:type="dxa"/>
          </w:tcPr>
          <w:p w14:paraId="5596FA3E" w14:textId="7EACC29B" w:rsidR="00A078A2" w:rsidRDefault="00F33810" w:rsidP="00293E85">
            <w:pPr>
              <w:rPr>
                <w:rFonts w:cs="Arial"/>
                <w:color w:val="000000"/>
              </w:rPr>
            </w:pPr>
            <w:r>
              <w:rPr>
                <w:rFonts w:cs="Arial"/>
                <w:color w:val="000000"/>
              </w:rPr>
              <w:t xml:space="preserve">Adjustment </w:t>
            </w:r>
            <w:r w:rsidR="00A078A2">
              <w:rPr>
                <w:rFonts w:cs="Arial"/>
                <w:color w:val="000000"/>
              </w:rPr>
              <w:t>Factor</w:t>
            </w:r>
          </w:p>
        </w:tc>
        <w:tc>
          <w:tcPr>
            <w:tcW w:w="1530" w:type="dxa"/>
          </w:tcPr>
          <w:p w14:paraId="5596FA3F" w14:textId="77777777" w:rsidR="00A078A2" w:rsidRDefault="00A078A2" w:rsidP="00293E85">
            <w:pPr>
              <w:jc w:val="right"/>
              <w:rPr>
                <w:rFonts w:cs="Arial"/>
                <w:color w:val="000000"/>
              </w:rPr>
            </w:pPr>
            <w:r>
              <w:rPr>
                <w:rFonts w:cs="Arial"/>
                <w:color w:val="000000"/>
              </w:rPr>
              <w:t>1.150</w:t>
            </w:r>
          </w:p>
        </w:tc>
        <w:tc>
          <w:tcPr>
            <w:tcW w:w="1350" w:type="dxa"/>
          </w:tcPr>
          <w:p w14:paraId="5596FA40" w14:textId="77777777" w:rsidR="00A078A2" w:rsidRDefault="00A078A2" w:rsidP="00293E85">
            <w:pPr>
              <w:jc w:val="center"/>
              <w:rPr>
                <w:rFonts w:cs="Arial"/>
                <w:color w:val="000000"/>
              </w:rPr>
            </w:pPr>
          </w:p>
        </w:tc>
        <w:tc>
          <w:tcPr>
            <w:tcW w:w="1530" w:type="dxa"/>
          </w:tcPr>
          <w:p w14:paraId="5596FA41" w14:textId="77777777" w:rsidR="00A078A2" w:rsidRDefault="00A078A2" w:rsidP="00293E85">
            <w:pPr>
              <w:jc w:val="right"/>
              <w:rPr>
                <w:rFonts w:cs="Arial"/>
                <w:color w:val="000000"/>
              </w:rPr>
            </w:pPr>
          </w:p>
        </w:tc>
      </w:tr>
      <w:tr w:rsidR="00A078A2" w14:paraId="5596FA47" w14:textId="77777777" w:rsidTr="00293E85">
        <w:trPr>
          <w:jc w:val="center"/>
        </w:trPr>
        <w:tc>
          <w:tcPr>
            <w:tcW w:w="4068" w:type="dxa"/>
          </w:tcPr>
          <w:p w14:paraId="5596FA43" w14:textId="77777777" w:rsidR="00A078A2" w:rsidRDefault="00A078A2" w:rsidP="00293E85">
            <w:pPr>
              <w:jc w:val="right"/>
              <w:rPr>
                <w:rFonts w:cs="Arial"/>
                <w:color w:val="000000"/>
              </w:rPr>
            </w:pPr>
          </w:p>
        </w:tc>
        <w:tc>
          <w:tcPr>
            <w:tcW w:w="1530" w:type="dxa"/>
          </w:tcPr>
          <w:p w14:paraId="5596FA44" w14:textId="77777777" w:rsidR="00A078A2" w:rsidRDefault="00A078A2" w:rsidP="00293E85">
            <w:pPr>
              <w:jc w:val="right"/>
              <w:rPr>
                <w:rFonts w:cs="Arial"/>
                <w:color w:val="000000"/>
              </w:rPr>
            </w:pPr>
          </w:p>
        </w:tc>
        <w:tc>
          <w:tcPr>
            <w:tcW w:w="1350" w:type="dxa"/>
          </w:tcPr>
          <w:p w14:paraId="5596FA45" w14:textId="77777777" w:rsidR="00A078A2" w:rsidRDefault="00A078A2" w:rsidP="00293E85">
            <w:pPr>
              <w:jc w:val="right"/>
              <w:rPr>
                <w:rFonts w:cs="Arial"/>
                <w:b/>
                <w:bCs/>
                <w:color w:val="000000"/>
              </w:rPr>
            </w:pPr>
            <w:r>
              <w:rPr>
                <w:rFonts w:cs="Arial"/>
                <w:b/>
                <w:bCs/>
                <w:color w:val="000000"/>
              </w:rPr>
              <w:t>TOTAL:</w:t>
            </w:r>
          </w:p>
        </w:tc>
        <w:tc>
          <w:tcPr>
            <w:tcW w:w="1530" w:type="dxa"/>
          </w:tcPr>
          <w:p w14:paraId="5596FA46" w14:textId="77777777" w:rsidR="00A078A2" w:rsidRDefault="00A078A2" w:rsidP="00293E85">
            <w:pPr>
              <w:jc w:val="right"/>
              <w:rPr>
                <w:rFonts w:cs="Arial"/>
                <w:b/>
                <w:bCs/>
                <w:color w:val="000000"/>
              </w:rPr>
            </w:pPr>
            <w:r>
              <w:rPr>
                <w:rFonts w:cs="Arial"/>
                <w:b/>
                <w:bCs/>
                <w:color w:val="000000"/>
              </w:rPr>
              <w:t>$</w:t>
            </w:r>
            <w:r w:rsidR="00974DAD">
              <w:rPr>
                <w:rFonts w:cs="Arial"/>
                <w:b/>
                <w:bCs/>
                <w:color w:val="000000"/>
              </w:rPr>
              <w:t>53</w:t>
            </w:r>
            <w:r>
              <w:rPr>
                <w:rFonts w:cs="Arial"/>
                <w:b/>
                <w:bCs/>
                <w:color w:val="000000"/>
              </w:rPr>
              <w:t>,</w:t>
            </w:r>
            <w:r w:rsidR="00974DAD">
              <w:rPr>
                <w:rFonts w:cs="Arial"/>
                <w:b/>
                <w:bCs/>
                <w:color w:val="000000"/>
              </w:rPr>
              <w:t>0</w:t>
            </w:r>
            <w:r>
              <w:rPr>
                <w:rFonts w:cs="Arial"/>
                <w:b/>
                <w:bCs/>
                <w:color w:val="000000"/>
              </w:rPr>
              <w:t>0</w:t>
            </w:r>
            <w:r w:rsidR="00974DAD">
              <w:rPr>
                <w:rFonts w:cs="Arial"/>
                <w:b/>
                <w:bCs/>
                <w:color w:val="000000"/>
              </w:rPr>
              <w:t>2</w:t>
            </w:r>
            <w:r>
              <w:rPr>
                <w:rFonts w:cs="Arial"/>
                <w:b/>
                <w:bCs/>
                <w:color w:val="000000"/>
              </w:rPr>
              <w:t>.</w:t>
            </w:r>
            <w:r w:rsidR="00974DAD">
              <w:rPr>
                <w:rFonts w:cs="Arial"/>
                <w:b/>
                <w:bCs/>
                <w:color w:val="000000"/>
              </w:rPr>
              <w:t>35</w:t>
            </w:r>
          </w:p>
        </w:tc>
      </w:tr>
    </w:tbl>
    <w:p w14:paraId="5596FA48" w14:textId="77777777" w:rsidR="00A078A2" w:rsidRDefault="00A078A2" w:rsidP="00A078A2">
      <w:pPr>
        <w:rPr>
          <w:rFonts w:cs="Arial"/>
        </w:rPr>
      </w:pPr>
    </w:p>
    <w:p w14:paraId="5596FA49" w14:textId="77777777" w:rsidR="00A078A2" w:rsidRDefault="00A078A2" w:rsidP="00A078A2">
      <w:pPr>
        <w:rPr>
          <w:rFonts w:cs="Arial"/>
        </w:rPr>
      </w:pPr>
      <w:proofErr w:type="gramStart"/>
      <w:r>
        <w:rPr>
          <w:rFonts w:cs="Arial"/>
          <w:b/>
          <w:bCs/>
        </w:rPr>
        <w:t>1.4  Job</w:t>
      </w:r>
      <w:proofErr w:type="gramEnd"/>
      <w:r>
        <w:rPr>
          <w:rFonts w:cs="Arial"/>
          <w:b/>
          <w:bCs/>
        </w:rPr>
        <w:t xml:space="preserve"> Order Sample 4:</w:t>
      </w:r>
      <w:r>
        <w:rPr>
          <w:rFonts w:cs="Arial"/>
        </w:rPr>
        <w:t xml:space="preserve">  Repair Area = 24’ X 1320’, </w:t>
      </w:r>
      <w:proofErr w:type="spellStart"/>
      <w:r>
        <w:rPr>
          <w:rFonts w:cs="Arial"/>
        </w:rPr>
        <w:t>Coldmill</w:t>
      </w:r>
      <w:proofErr w:type="spellEnd"/>
      <w:r>
        <w:rPr>
          <w:rFonts w:cs="Arial"/>
        </w:rPr>
        <w:t xml:space="preserve"> and Resurface  - 5.75” Thick, Nighttime Repair.</w:t>
      </w:r>
    </w:p>
    <w:p w14:paraId="5596FA4A" w14:textId="77777777" w:rsidR="00A078A2" w:rsidRDefault="00A078A2" w:rsidP="00A078A2">
      <w:pPr>
        <w:rPr>
          <w:rFonts w:cs="Arial"/>
        </w:rPr>
      </w:pPr>
      <w:r>
        <w:rPr>
          <w:rFonts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530"/>
        <w:gridCol w:w="1379"/>
        <w:gridCol w:w="1890"/>
      </w:tblGrid>
      <w:tr w:rsidR="00A078A2" w14:paraId="5596FA4F" w14:textId="77777777" w:rsidTr="007518D2">
        <w:trPr>
          <w:jc w:val="center"/>
        </w:trPr>
        <w:tc>
          <w:tcPr>
            <w:tcW w:w="4068" w:type="dxa"/>
          </w:tcPr>
          <w:p w14:paraId="5596FA4B" w14:textId="77777777" w:rsidR="00A078A2" w:rsidRDefault="00A078A2" w:rsidP="00293E85">
            <w:pPr>
              <w:keepNext/>
              <w:jc w:val="center"/>
              <w:rPr>
                <w:rFonts w:cs="Arial"/>
                <w:b/>
                <w:bCs/>
              </w:rPr>
            </w:pPr>
            <w:r>
              <w:rPr>
                <w:rFonts w:cs="Arial"/>
                <w:b/>
                <w:bCs/>
              </w:rPr>
              <w:lastRenderedPageBreak/>
              <w:t>Item Description</w:t>
            </w:r>
          </w:p>
        </w:tc>
        <w:tc>
          <w:tcPr>
            <w:tcW w:w="1530" w:type="dxa"/>
          </w:tcPr>
          <w:p w14:paraId="5596FA4C" w14:textId="77777777" w:rsidR="00A078A2" w:rsidRDefault="00A078A2" w:rsidP="00293E85">
            <w:pPr>
              <w:keepNext/>
              <w:jc w:val="center"/>
              <w:rPr>
                <w:rFonts w:cs="Arial"/>
                <w:b/>
                <w:bCs/>
              </w:rPr>
            </w:pPr>
            <w:r>
              <w:rPr>
                <w:rFonts w:cs="Arial"/>
                <w:b/>
                <w:bCs/>
                <w:color w:val="000000"/>
              </w:rPr>
              <w:t>Fixed Unit Price</w:t>
            </w:r>
          </w:p>
        </w:tc>
        <w:tc>
          <w:tcPr>
            <w:tcW w:w="1379" w:type="dxa"/>
          </w:tcPr>
          <w:p w14:paraId="5596FA4D" w14:textId="77777777" w:rsidR="00A078A2" w:rsidRDefault="00A078A2" w:rsidP="00293E85">
            <w:pPr>
              <w:keepNext/>
              <w:jc w:val="center"/>
              <w:rPr>
                <w:rFonts w:cs="Arial"/>
                <w:b/>
                <w:bCs/>
              </w:rPr>
            </w:pPr>
            <w:r>
              <w:rPr>
                <w:rFonts w:cs="Arial"/>
                <w:b/>
                <w:bCs/>
              </w:rPr>
              <w:t>Quantity</w:t>
            </w:r>
          </w:p>
        </w:tc>
        <w:tc>
          <w:tcPr>
            <w:tcW w:w="1890" w:type="dxa"/>
          </w:tcPr>
          <w:p w14:paraId="5596FA4E" w14:textId="77777777" w:rsidR="00A078A2" w:rsidRDefault="00A078A2" w:rsidP="00293E85">
            <w:pPr>
              <w:keepNext/>
              <w:jc w:val="center"/>
              <w:rPr>
                <w:rFonts w:cs="Arial"/>
                <w:b/>
                <w:bCs/>
              </w:rPr>
            </w:pPr>
            <w:r>
              <w:rPr>
                <w:rFonts w:cs="Arial"/>
                <w:b/>
                <w:bCs/>
                <w:color w:val="000000"/>
              </w:rPr>
              <w:t>Price</w:t>
            </w:r>
          </w:p>
        </w:tc>
      </w:tr>
      <w:tr w:rsidR="00A078A2" w14:paraId="5596FA55" w14:textId="77777777" w:rsidTr="007518D2">
        <w:trPr>
          <w:jc w:val="center"/>
        </w:trPr>
        <w:tc>
          <w:tcPr>
            <w:tcW w:w="4068" w:type="dxa"/>
          </w:tcPr>
          <w:p w14:paraId="5596FA50" w14:textId="77777777" w:rsidR="00A078A2" w:rsidRDefault="00A078A2" w:rsidP="00293E85">
            <w:pPr>
              <w:keepNext/>
              <w:rPr>
                <w:rFonts w:cs="Arial"/>
              </w:rPr>
            </w:pPr>
            <w:r>
              <w:rPr>
                <w:rFonts w:cs="Arial"/>
              </w:rPr>
              <w:t xml:space="preserve">SP125C (PG70-22) Per Ton </w:t>
            </w:r>
          </w:p>
          <w:p w14:paraId="5596FA51" w14:textId="77777777" w:rsidR="00A078A2" w:rsidRDefault="00A078A2" w:rsidP="00293E85">
            <w:pPr>
              <w:keepNext/>
              <w:rPr>
                <w:rFonts w:cs="Arial"/>
              </w:rPr>
            </w:pPr>
            <w:r>
              <w:rPr>
                <w:rFonts w:cs="Arial"/>
              </w:rPr>
              <w:t>(Over 1000 Tons)</w:t>
            </w:r>
            <w:r>
              <w:rPr>
                <w:rFonts w:cs="Arial"/>
                <w:color w:val="000000"/>
              </w:rPr>
              <w:t xml:space="preserve"> (Over 9 feet wide)</w:t>
            </w:r>
          </w:p>
        </w:tc>
        <w:tc>
          <w:tcPr>
            <w:tcW w:w="1530" w:type="dxa"/>
            <w:vAlign w:val="center"/>
          </w:tcPr>
          <w:p w14:paraId="5596FA52" w14:textId="77777777" w:rsidR="00A078A2" w:rsidRDefault="00A078A2" w:rsidP="00293E85">
            <w:pPr>
              <w:keepNext/>
              <w:jc w:val="right"/>
              <w:rPr>
                <w:rFonts w:cs="Arial"/>
              </w:rPr>
            </w:pPr>
            <w:r>
              <w:rPr>
                <w:rFonts w:cs="Arial"/>
                <w:color w:val="000000"/>
              </w:rPr>
              <w:t>$</w:t>
            </w:r>
            <w:r w:rsidR="00974DAD">
              <w:rPr>
                <w:rFonts w:cs="Arial"/>
                <w:color w:val="000000"/>
              </w:rPr>
              <w:t>71</w:t>
            </w:r>
            <w:r>
              <w:rPr>
                <w:rFonts w:cs="Arial"/>
                <w:color w:val="000000"/>
              </w:rPr>
              <w:t>.00</w:t>
            </w:r>
          </w:p>
        </w:tc>
        <w:tc>
          <w:tcPr>
            <w:tcW w:w="1379" w:type="dxa"/>
          </w:tcPr>
          <w:p w14:paraId="5596FA53" w14:textId="77777777" w:rsidR="00A078A2" w:rsidRDefault="00A078A2" w:rsidP="00293E85">
            <w:pPr>
              <w:keepNext/>
              <w:jc w:val="center"/>
              <w:rPr>
                <w:rFonts w:cs="Arial"/>
              </w:rPr>
            </w:pPr>
            <w:r>
              <w:rPr>
                <w:rFonts w:cs="Arial"/>
              </w:rPr>
              <w:t>1</w:t>
            </w:r>
            <w:r w:rsidR="00974DAD">
              <w:rPr>
                <w:rFonts w:cs="Arial"/>
              </w:rPr>
              <w:t>878</w:t>
            </w:r>
            <w:r>
              <w:rPr>
                <w:rFonts w:cs="Arial"/>
              </w:rPr>
              <w:t>.</w:t>
            </w:r>
            <w:r w:rsidR="00974DAD">
              <w:rPr>
                <w:rFonts w:cs="Arial"/>
              </w:rPr>
              <w:t>1</w:t>
            </w:r>
            <w:r>
              <w:rPr>
                <w:rFonts w:cs="Arial"/>
              </w:rPr>
              <w:t xml:space="preserve"> Tons</w:t>
            </w:r>
          </w:p>
        </w:tc>
        <w:tc>
          <w:tcPr>
            <w:tcW w:w="1890" w:type="dxa"/>
            <w:vAlign w:val="center"/>
          </w:tcPr>
          <w:p w14:paraId="5596FA54" w14:textId="77777777" w:rsidR="00A078A2" w:rsidRDefault="00A078A2" w:rsidP="00293E85">
            <w:pPr>
              <w:keepNext/>
              <w:jc w:val="right"/>
              <w:rPr>
                <w:rFonts w:cs="Arial"/>
              </w:rPr>
            </w:pPr>
            <w:r>
              <w:rPr>
                <w:rFonts w:cs="Arial"/>
                <w:color w:val="000000"/>
              </w:rPr>
              <w:t>$</w:t>
            </w:r>
            <w:r w:rsidR="00974DAD">
              <w:rPr>
                <w:rFonts w:cs="Arial"/>
                <w:color w:val="000000"/>
              </w:rPr>
              <w:t>133</w:t>
            </w:r>
            <w:r>
              <w:rPr>
                <w:rFonts w:cs="Arial"/>
                <w:color w:val="000000"/>
              </w:rPr>
              <w:t>,</w:t>
            </w:r>
            <w:r w:rsidR="00974DAD">
              <w:rPr>
                <w:rFonts w:cs="Arial"/>
                <w:color w:val="000000"/>
              </w:rPr>
              <w:t>345</w:t>
            </w:r>
            <w:r>
              <w:rPr>
                <w:rFonts w:cs="Arial"/>
                <w:color w:val="000000"/>
              </w:rPr>
              <w:t>.</w:t>
            </w:r>
            <w:r w:rsidR="00974DAD">
              <w:rPr>
                <w:rFonts w:cs="Arial"/>
                <w:color w:val="000000"/>
              </w:rPr>
              <w:t>10</w:t>
            </w:r>
          </w:p>
        </w:tc>
      </w:tr>
      <w:tr w:rsidR="00A078A2" w14:paraId="5596FA5A" w14:textId="77777777" w:rsidTr="007518D2">
        <w:trPr>
          <w:jc w:val="center"/>
        </w:trPr>
        <w:tc>
          <w:tcPr>
            <w:tcW w:w="4068" w:type="dxa"/>
          </w:tcPr>
          <w:p w14:paraId="5596FA56" w14:textId="77777777" w:rsidR="00A078A2" w:rsidRDefault="00A078A2" w:rsidP="00293E85">
            <w:pPr>
              <w:keepNext/>
              <w:rPr>
                <w:rFonts w:cs="Arial"/>
              </w:rPr>
            </w:pPr>
            <w:r>
              <w:rPr>
                <w:rFonts w:cs="Arial"/>
              </w:rPr>
              <w:t>Tack Coat</w:t>
            </w:r>
          </w:p>
        </w:tc>
        <w:tc>
          <w:tcPr>
            <w:tcW w:w="1530" w:type="dxa"/>
            <w:vAlign w:val="center"/>
          </w:tcPr>
          <w:p w14:paraId="5596FA57" w14:textId="77777777" w:rsidR="00A078A2" w:rsidRDefault="00A078A2" w:rsidP="00293E85">
            <w:pPr>
              <w:keepNext/>
              <w:jc w:val="right"/>
              <w:rPr>
                <w:rFonts w:cs="Arial"/>
              </w:rPr>
            </w:pPr>
            <w:r>
              <w:rPr>
                <w:rFonts w:cs="Arial"/>
                <w:color w:val="000000"/>
              </w:rPr>
              <w:t>$3.</w:t>
            </w:r>
            <w:r w:rsidR="00974DAD">
              <w:rPr>
                <w:rFonts w:cs="Arial"/>
                <w:color w:val="000000"/>
              </w:rPr>
              <w:t>7</w:t>
            </w:r>
            <w:r>
              <w:rPr>
                <w:rFonts w:cs="Arial"/>
                <w:color w:val="000000"/>
              </w:rPr>
              <w:t>0</w:t>
            </w:r>
          </w:p>
        </w:tc>
        <w:tc>
          <w:tcPr>
            <w:tcW w:w="1379" w:type="dxa"/>
          </w:tcPr>
          <w:p w14:paraId="5596FA58" w14:textId="77777777" w:rsidR="00A078A2" w:rsidRDefault="00A078A2" w:rsidP="00293E85">
            <w:pPr>
              <w:keepNext/>
              <w:jc w:val="center"/>
              <w:rPr>
                <w:rFonts w:cs="Arial"/>
              </w:rPr>
            </w:pPr>
            <w:r>
              <w:rPr>
                <w:rFonts w:cs="Arial"/>
              </w:rPr>
              <w:t>180 Gal</w:t>
            </w:r>
          </w:p>
        </w:tc>
        <w:tc>
          <w:tcPr>
            <w:tcW w:w="1890" w:type="dxa"/>
            <w:vAlign w:val="center"/>
          </w:tcPr>
          <w:p w14:paraId="5596FA59" w14:textId="77777777" w:rsidR="00A078A2" w:rsidRDefault="00A078A2" w:rsidP="00293E85">
            <w:pPr>
              <w:keepNext/>
              <w:jc w:val="right"/>
              <w:rPr>
                <w:rFonts w:cs="Arial"/>
              </w:rPr>
            </w:pPr>
            <w:r>
              <w:rPr>
                <w:rFonts w:cs="Arial"/>
                <w:color w:val="000000"/>
              </w:rPr>
              <w:t>$6</w:t>
            </w:r>
            <w:r w:rsidR="00974DAD">
              <w:rPr>
                <w:rFonts w:cs="Arial"/>
                <w:color w:val="000000"/>
              </w:rPr>
              <w:t>66</w:t>
            </w:r>
            <w:r>
              <w:rPr>
                <w:rFonts w:cs="Arial"/>
                <w:color w:val="000000"/>
              </w:rPr>
              <w:t>.00</w:t>
            </w:r>
          </w:p>
        </w:tc>
      </w:tr>
      <w:tr w:rsidR="00A078A2" w14:paraId="5596FA5F" w14:textId="77777777" w:rsidTr="007518D2">
        <w:trPr>
          <w:jc w:val="center"/>
        </w:trPr>
        <w:tc>
          <w:tcPr>
            <w:tcW w:w="4068" w:type="dxa"/>
          </w:tcPr>
          <w:p w14:paraId="5596FA5B" w14:textId="77777777" w:rsidR="00A078A2" w:rsidRDefault="00A078A2" w:rsidP="00293E85">
            <w:pPr>
              <w:keepNext/>
              <w:jc w:val="left"/>
              <w:rPr>
                <w:rFonts w:cs="Arial"/>
              </w:rPr>
            </w:pPr>
            <w:r>
              <w:rPr>
                <w:rFonts w:cs="Arial"/>
              </w:rPr>
              <w:t xml:space="preserve">Mobilization – </w:t>
            </w:r>
            <w:proofErr w:type="spellStart"/>
            <w:r>
              <w:rPr>
                <w:rFonts w:cs="Arial"/>
              </w:rPr>
              <w:t>Coldmilling</w:t>
            </w:r>
            <w:proofErr w:type="spellEnd"/>
            <w:r>
              <w:rPr>
                <w:rFonts w:cs="Arial"/>
              </w:rPr>
              <w:t xml:space="preserve"> &amp; Resurfacing (Over 1000 tons)</w:t>
            </w:r>
          </w:p>
        </w:tc>
        <w:tc>
          <w:tcPr>
            <w:tcW w:w="1530" w:type="dxa"/>
            <w:vAlign w:val="center"/>
          </w:tcPr>
          <w:p w14:paraId="5596FA5C" w14:textId="77777777" w:rsidR="00A078A2" w:rsidRDefault="00A078A2" w:rsidP="00293E85">
            <w:pPr>
              <w:keepNext/>
              <w:jc w:val="right"/>
              <w:rPr>
                <w:rFonts w:cs="Arial"/>
              </w:rPr>
            </w:pPr>
            <w:r>
              <w:rPr>
                <w:rFonts w:cs="Arial"/>
              </w:rPr>
              <w:t>$3,500.00</w:t>
            </w:r>
          </w:p>
        </w:tc>
        <w:tc>
          <w:tcPr>
            <w:tcW w:w="1379" w:type="dxa"/>
            <w:vAlign w:val="center"/>
          </w:tcPr>
          <w:p w14:paraId="5596FA5D" w14:textId="77777777" w:rsidR="00A078A2" w:rsidRDefault="00A078A2" w:rsidP="00293E85">
            <w:pPr>
              <w:keepNext/>
              <w:jc w:val="center"/>
              <w:rPr>
                <w:rFonts w:cs="Arial"/>
              </w:rPr>
            </w:pPr>
            <w:r>
              <w:rPr>
                <w:rFonts w:cs="Arial"/>
              </w:rPr>
              <w:t>1 Each</w:t>
            </w:r>
          </w:p>
        </w:tc>
        <w:tc>
          <w:tcPr>
            <w:tcW w:w="1890" w:type="dxa"/>
            <w:vAlign w:val="center"/>
          </w:tcPr>
          <w:p w14:paraId="5596FA5E" w14:textId="77777777" w:rsidR="00A078A2" w:rsidRDefault="00A078A2" w:rsidP="00293E85">
            <w:pPr>
              <w:keepNext/>
              <w:jc w:val="right"/>
              <w:rPr>
                <w:rFonts w:cs="Arial"/>
              </w:rPr>
            </w:pPr>
            <w:r>
              <w:rPr>
                <w:rFonts w:cs="Arial"/>
              </w:rPr>
              <w:t>$3,500.00</w:t>
            </w:r>
          </w:p>
        </w:tc>
      </w:tr>
      <w:tr w:rsidR="00A078A2" w14:paraId="5596FA64" w14:textId="77777777" w:rsidTr="007518D2">
        <w:trPr>
          <w:jc w:val="center"/>
        </w:trPr>
        <w:tc>
          <w:tcPr>
            <w:tcW w:w="4068" w:type="dxa"/>
          </w:tcPr>
          <w:p w14:paraId="5596FA60" w14:textId="77777777" w:rsidR="00A078A2" w:rsidRDefault="00A078A2" w:rsidP="00293E85">
            <w:pPr>
              <w:keepNext/>
              <w:rPr>
                <w:rFonts w:cs="Arial"/>
              </w:rPr>
            </w:pPr>
            <w:r>
              <w:rPr>
                <w:rFonts w:cs="Arial"/>
              </w:rPr>
              <w:t>Milling Per SY (4 In. to 6 In. Thick)</w:t>
            </w:r>
          </w:p>
        </w:tc>
        <w:tc>
          <w:tcPr>
            <w:tcW w:w="1530" w:type="dxa"/>
          </w:tcPr>
          <w:p w14:paraId="5596FA61" w14:textId="77777777" w:rsidR="00A078A2" w:rsidRDefault="00A078A2" w:rsidP="00293E85">
            <w:pPr>
              <w:keepNext/>
              <w:jc w:val="right"/>
              <w:rPr>
                <w:rFonts w:cs="Arial"/>
              </w:rPr>
            </w:pPr>
            <w:r>
              <w:rPr>
                <w:rFonts w:cs="Arial"/>
                <w:color w:val="000000"/>
              </w:rPr>
              <w:t>$2.70</w:t>
            </w:r>
          </w:p>
        </w:tc>
        <w:tc>
          <w:tcPr>
            <w:tcW w:w="1379" w:type="dxa"/>
          </w:tcPr>
          <w:p w14:paraId="5596FA62" w14:textId="77777777" w:rsidR="00A078A2" w:rsidRDefault="00A078A2" w:rsidP="00293E85">
            <w:pPr>
              <w:keepNext/>
              <w:jc w:val="center"/>
              <w:rPr>
                <w:rFonts w:cs="Arial"/>
              </w:rPr>
            </w:pPr>
            <w:r>
              <w:rPr>
                <w:rFonts w:cs="Arial"/>
              </w:rPr>
              <w:t>3520 SY</w:t>
            </w:r>
          </w:p>
        </w:tc>
        <w:tc>
          <w:tcPr>
            <w:tcW w:w="1890" w:type="dxa"/>
          </w:tcPr>
          <w:p w14:paraId="5596FA63" w14:textId="77777777" w:rsidR="00A078A2" w:rsidRDefault="00A078A2" w:rsidP="00293E85">
            <w:pPr>
              <w:keepNext/>
              <w:jc w:val="right"/>
              <w:rPr>
                <w:rFonts w:cs="Arial"/>
              </w:rPr>
            </w:pPr>
            <w:r>
              <w:rPr>
                <w:rFonts w:cs="Arial"/>
              </w:rPr>
              <w:t>$9,504.00</w:t>
            </w:r>
          </w:p>
        </w:tc>
      </w:tr>
      <w:tr w:rsidR="00A078A2" w14:paraId="5596FA69" w14:textId="77777777" w:rsidTr="007518D2">
        <w:trPr>
          <w:jc w:val="center"/>
        </w:trPr>
        <w:tc>
          <w:tcPr>
            <w:tcW w:w="4068" w:type="dxa"/>
          </w:tcPr>
          <w:p w14:paraId="5596FA65" w14:textId="77777777" w:rsidR="00A078A2" w:rsidRDefault="00A078A2" w:rsidP="00293E85">
            <w:pPr>
              <w:keepNext/>
              <w:rPr>
                <w:rFonts w:cs="Arial"/>
              </w:rPr>
            </w:pPr>
          </w:p>
        </w:tc>
        <w:tc>
          <w:tcPr>
            <w:tcW w:w="1530" w:type="dxa"/>
          </w:tcPr>
          <w:p w14:paraId="5596FA66" w14:textId="77777777" w:rsidR="00A078A2" w:rsidRDefault="00A078A2" w:rsidP="00293E85">
            <w:pPr>
              <w:keepNext/>
              <w:jc w:val="right"/>
              <w:rPr>
                <w:rFonts w:cs="Arial"/>
              </w:rPr>
            </w:pPr>
          </w:p>
        </w:tc>
        <w:tc>
          <w:tcPr>
            <w:tcW w:w="1379" w:type="dxa"/>
          </w:tcPr>
          <w:p w14:paraId="5596FA67" w14:textId="77777777" w:rsidR="00A078A2" w:rsidRDefault="00A078A2" w:rsidP="00293E85">
            <w:pPr>
              <w:keepNext/>
              <w:jc w:val="right"/>
              <w:rPr>
                <w:rFonts w:cs="Arial"/>
                <w:b/>
                <w:bCs/>
              </w:rPr>
            </w:pPr>
            <w:r>
              <w:rPr>
                <w:rFonts w:cs="Arial"/>
                <w:b/>
                <w:bCs/>
              </w:rPr>
              <w:t>Subtotal:</w:t>
            </w:r>
          </w:p>
        </w:tc>
        <w:tc>
          <w:tcPr>
            <w:tcW w:w="1890" w:type="dxa"/>
          </w:tcPr>
          <w:p w14:paraId="5596FA68" w14:textId="77777777" w:rsidR="00A078A2" w:rsidRDefault="00A078A2" w:rsidP="00293E85">
            <w:pPr>
              <w:keepNext/>
              <w:jc w:val="right"/>
              <w:rPr>
                <w:rFonts w:cs="Arial"/>
                <w:b/>
                <w:bCs/>
              </w:rPr>
            </w:pPr>
            <w:r>
              <w:rPr>
                <w:rFonts w:cs="Arial"/>
                <w:b/>
                <w:bCs/>
                <w:color w:val="000000"/>
              </w:rPr>
              <w:t>$</w:t>
            </w:r>
            <w:r w:rsidR="00C40A10">
              <w:rPr>
                <w:rFonts w:cs="Arial"/>
                <w:b/>
                <w:bCs/>
                <w:color w:val="000000"/>
              </w:rPr>
              <w:t>147</w:t>
            </w:r>
            <w:r>
              <w:rPr>
                <w:rFonts w:cs="Arial"/>
                <w:b/>
                <w:bCs/>
                <w:color w:val="000000"/>
              </w:rPr>
              <w:t>,</w:t>
            </w:r>
            <w:r w:rsidR="00C40A10">
              <w:rPr>
                <w:rFonts w:cs="Arial"/>
                <w:b/>
                <w:bCs/>
                <w:color w:val="000000"/>
              </w:rPr>
              <w:t>015</w:t>
            </w:r>
            <w:r>
              <w:rPr>
                <w:rFonts w:cs="Arial"/>
                <w:b/>
                <w:bCs/>
                <w:color w:val="000000"/>
              </w:rPr>
              <w:t>.</w:t>
            </w:r>
            <w:r w:rsidR="00C40A10">
              <w:rPr>
                <w:rFonts w:cs="Arial"/>
                <w:b/>
                <w:bCs/>
                <w:color w:val="000000"/>
              </w:rPr>
              <w:t>1</w:t>
            </w:r>
            <w:r>
              <w:rPr>
                <w:rFonts w:cs="Arial"/>
                <w:b/>
                <w:bCs/>
                <w:color w:val="000000"/>
              </w:rPr>
              <w:t>0</w:t>
            </w:r>
          </w:p>
        </w:tc>
      </w:tr>
      <w:tr w:rsidR="00A078A2" w14:paraId="5596FA6E" w14:textId="77777777" w:rsidTr="007518D2">
        <w:trPr>
          <w:jc w:val="center"/>
        </w:trPr>
        <w:tc>
          <w:tcPr>
            <w:tcW w:w="4068" w:type="dxa"/>
          </w:tcPr>
          <w:p w14:paraId="5596FA6A" w14:textId="44B2B662" w:rsidR="00A078A2" w:rsidRDefault="00F33810" w:rsidP="00293E85">
            <w:pPr>
              <w:keepNext/>
              <w:rPr>
                <w:rFonts w:cs="Arial"/>
              </w:rPr>
            </w:pPr>
            <w:r>
              <w:rPr>
                <w:rFonts w:cs="Arial"/>
                <w:color w:val="000000"/>
              </w:rPr>
              <w:t xml:space="preserve">Adjustment </w:t>
            </w:r>
            <w:r w:rsidR="00A078A2">
              <w:rPr>
                <w:rFonts w:cs="Arial"/>
                <w:color w:val="000000"/>
              </w:rPr>
              <w:t>Factor</w:t>
            </w:r>
          </w:p>
        </w:tc>
        <w:tc>
          <w:tcPr>
            <w:tcW w:w="1530" w:type="dxa"/>
          </w:tcPr>
          <w:p w14:paraId="5596FA6B" w14:textId="77777777" w:rsidR="00A078A2" w:rsidRDefault="00A078A2" w:rsidP="00293E85">
            <w:pPr>
              <w:keepNext/>
              <w:jc w:val="right"/>
              <w:rPr>
                <w:rFonts w:cs="Arial"/>
              </w:rPr>
            </w:pPr>
            <w:r>
              <w:rPr>
                <w:rFonts w:cs="Arial"/>
                <w:color w:val="000000"/>
              </w:rPr>
              <w:t>1.200</w:t>
            </w:r>
          </w:p>
        </w:tc>
        <w:tc>
          <w:tcPr>
            <w:tcW w:w="1379" w:type="dxa"/>
          </w:tcPr>
          <w:p w14:paraId="5596FA6C" w14:textId="77777777" w:rsidR="00A078A2" w:rsidRDefault="00A078A2" w:rsidP="00293E85">
            <w:pPr>
              <w:keepNext/>
              <w:jc w:val="right"/>
              <w:rPr>
                <w:rFonts w:cs="Arial"/>
              </w:rPr>
            </w:pPr>
          </w:p>
        </w:tc>
        <w:tc>
          <w:tcPr>
            <w:tcW w:w="1890" w:type="dxa"/>
          </w:tcPr>
          <w:p w14:paraId="5596FA6D" w14:textId="77777777" w:rsidR="00A078A2" w:rsidRDefault="00A078A2" w:rsidP="00293E85">
            <w:pPr>
              <w:keepNext/>
              <w:jc w:val="right"/>
              <w:rPr>
                <w:rFonts w:cs="Arial"/>
              </w:rPr>
            </w:pPr>
          </w:p>
        </w:tc>
      </w:tr>
      <w:tr w:rsidR="00A078A2" w14:paraId="5596FA73" w14:textId="77777777" w:rsidTr="007518D2">
        <w:trPr>
          <w:jc w:val="center"/>
        </w:trPr>
        <w:tc>
          <w:tcPr>
            <w:tcW w:w="4068" w:type="dxa"/>
          </w:tcPr>
          <w:p w14:paraId="5596FA6F" w14:textId="77777777" w:rsidR="00A078A2" w:rsidRDefault="00A078A2" w:rsidP="00293E85">
            <w:pPr>
              <w:rPr>
                <w:rFonts w:cs="Arial"/>
              </w:rPr>
            </w:pPr>
          </w:p>
        </w:tc>
        <w:tc>
          <w:tcPr>
            <w:tcW w:w="1530" w:type="dxa"/>
          </w:tcPr>
          <w:p w14:paraId="5596FA70" w14:textId="77777777" w:rsidR="00A078A2" w:rsidRDefault="00A078A2" w:rsidP="00293E85">
            <w:pPr>
              <w:jc w:val="right"/>
              <w:rPr>
                <w:rFonts w:cs="Arial"/>
              </w:rPr>
            </w:pPr>
          </w:p>
        </w:tc>
        <w:tc>
          <w:tcPr>
            <w:tcW w:w="1379" w:type="dxa"/>
          </w:tcPr>
          <w:p w14:paraId="5596FA71" w14:textId="77777777" w:rsidR="00A078A2" w:rsidRDefault="00A078A2" w:rsidP="00293E85">
            <w:pPr>
              <w:jc w:val="right"/>
              <w:rPr>
                <w:rFonts w:cs="Arial"/>
                <w:b/>
                <w:bCs/>
              </w:rPr>
            </w:pPr>
            <w:r>
              <w:rPr>
                <w:rFonts w:cs="Arial"/>
                <w:b/>
                <w:bCs/>
              </w:rPr>
              <w:t>TOTAL:</w:t>
            </w:r>
          </w:p>
        </w:tc>
        <w:tc>
          <w:tcPr>
            <w:tcW w:w="1890" w:type="dxa"/>
          </w:tcPr>
          <w:p w14:paraId="5596FA72" w14:textId="77777777" w:rsidR="00A078A2" w:rsidRDefault="00A078A2" w:rsidP="00293E85">
            <w:pPr>
              <w:jc w:val="right"/>
              <w:rPr>
                <w:rFonts w:cs="Arial"/>
                <w:b/>
                <w:bCs/>
              </w:rPr>
            </w:pPr>
            <w:r>
              <w:rPr>
                <w:rFonts w:cs="Arial"/>
                <w:b/>
                <w:bCs/>
              </w:rPr>
              <w:t>$1</w:t>
            </w:r>
            <w:r w:rsidR="00C40A10">
              <w:rPr>
                <w:rFonts w:cs="Arial"/>
                <w:b/>
                <w:bCs/>
              </w:rPr>
              <w:t>7</w:t>
            </w:r>
            <w:r>
              <w:rPr>
                <w:rFonts w:cs="Arial"/>
                <w:b/>
                <w:bCs/>
              </w:rPr>
              <w:t>6,</w:t>
            </w:r>
            <w:r w:rsidR="00C40A10">
              <w:rPr>
                <w:rFonts w:cs="Arial"/>
                <w:b/>
                <w:bCs/>
              </w:rPr>
              <w:t>41</w:t>
            </w:r>
            <w:r>
              <w:rPr>
                <w:rFonts w:cs="Arial"/>
                <w:b/>
                <w:bCs/>
              </w:rPr>
              <w:t>8.</w:t>
            </w:r>
            <w:r w:rsidR="00C40A10">
              <w:rPr>
                <w:rFonts w:cs="Arial"/>
                <w:b/>
                <w:bCs/>
              </w:rPr>
              <w:t>12</w:t>
            </w:r>
          </w:p>
        </w:tc>
      </w:tr>
    </w:tbl>
    <w:p w14:paraId="5596FA74" w14:textId="77777777" w:rsidR="00A078A2" w:rsidRDefault="00A078A2" w:rsidP="00A078A2"/>
    <w:p w14:paraId="5596FA75" w14:textId="0A929F6C" w:rsidR="00A078A2" w:rsidRDefault="00A078A2" w:rsidP="00A078A2">
      <w:pPr>
        <w:rPr>
          <w:rFonts w:cs="Arial"/>
          <w:color w:val="000000"/>
        </w:rPr>
      </w:pPr>
      <w:proofErr w:type="gramStart"/>
      <w:r>
        <w:rPr>
          <w:rFonts w:cs="Arial"/>
          <w:b/>
          <w:bCs/>
          <w:color w:val="000000"/>
        </w:rPr>
        <w:t>1.5  Job</w:t>
      </w:r>
      <w:proofErr w:type="gramEnd"/>
      <w:r>
        <w:rPr>
          <w:rFonts w:cs="Arial"/>
          <w:b/>
          <w:bCs/>
          <w:color w:val="000000"/>
        </w:rPr>
        <w:t xml:space="preserve"> Order Sample 5:</w:t>
      </w:r>
      <w:r>
        <w:rPr>
          <w:rFonts w:cs="Arial"/>
          <w:color w:val="000000"/>
        </w:rPr>
        <w:t xml:space="preserve">  Repair Area = 24’ X 1 mile, Resurfacing Only – 1.75” Thick, </w:t>
      </w:r>
      <w:r w:rsidR="001B1F60">
        <w:rPr>
          <w:rFonts w:cs="Arial"/>
          <w:color w:val="000000"/>
        </w:rPr>
        <w:t>Normal Hours</w:t>
      </w:r>
      <w:r>
        <w:rPr>
          <w:rFonts w:cs="Arial"/>
          <w:color w:val="000000"/>
        </w:rPr>
        <w:t xml:space="preserve"> Repair.</w:t>
      </w:r>
    </w:p>
    <w:p w14:paraId="5596FA76" w14:textId="77777777" w:rsidR="00A078A2" w:rsidRDefault="00A078A2" w:rsidP="00A078A2">
      <w:pPr>
        <w:rPr>
          <w:rFonts w:cs="Arial"/>
          <w:color w:val="000000"/>
        </w:rPr>
      </w:pPr>
      <w:r>
        <w:rPr>
          <w:rFonts w:cs="Arial"/>
          <w:color w:val="000000"/>
        </w:rPr>
        <w:tab/>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2"/>
        <w:gridCol w:w="1484"/>
        <w:gridCol w:w="1320"/>
        <w:gridCol w:w="2493"/>
      </w:tblGrid>
      <w:tr w:rsidR="00A078A2" w14:paraId="5596FA7B" w14:textId="77777777" w:rsidTr="007518D2">
        <w:trPr>
          <w:jc w:val="center"/>
        </w:trPr>
        <w:tc>
          <w:tcPr>
            <w:tcW w:w="3622" w:type="dxa"/>
          </w:tcPr>
          <w:p w14:paraId="5596FA77" w14:textId="77777777" w:rsidR="00A078A2" w:rsidRDefault="00A078A2" w:rsidP="00293E85">
            <w:pPr>
              <w:jc w:val="center"/>
              <w:rPr>
                <w:rFonts w:cs="Arial"/>
                <w:b/>
                <w:bCs/>
                <w:color w:val="000000"/>
              </w:rPr>
            </w:pPr>
            <w:r>
              <w:rPr>
                <w:rFonts w:cs="Arial"/>
                <w:b/>
                <w:bCs/>
                <w:color w:val="000000"/>
              </w:rPr>
              <w:t>Item Description</w:t>
            </w:r>
          </w:p>
        </w:tc>
        <w:tc>
          <w:tcPr>
            <w:tcW w:w="1484" w:type="dxa"/>
          </w:tcPr>
          <w:p w14:paraId="5596FA78" w14:textId="77777777" w:rsidR="00A078A2" w:rsidRDefault="00A078A2" w:rsidP="00293E85">
            <w:pPr>
              <w:jc w:val="center"/>
              <w:rPr>
                <w:rFonts w:cs="Arial"/>
                <w:b/>
                <w:bCs/>
                <w:color w:val="000000"/>
              </w:rPr>
            </w:pPr>
            <w:r>
              <w:rPr>
                <w:rFonts w:cs="Arial"/>
                <w:b/>
                <w:bCs/>
                <w:color w:val="000000"/>
              </w:rPr>
              <w:t>Fixed Unit Price</w:t>
            </w:r>
          </w:p>
        </w:tc>
        <w:tc>
          <w:tcPr>
            <w:tcW w:w="1320" w:type="dxa"/>
          </w:tcPr>
          <w:p w14:paraId="5596FA79" w14:textId="77777777" w:rsidR="00A078A2" w:rsidRDefault="00A078A2" w:rsidP="00293E85">
            <w:pPr>
              <w:jc w:val="center"/>
              <w:rPr>
                <w:rFonts w:cs="Arial"/>
                <w:b/>
                <w:bCs/>
                <w:color w:val="000000"/>
              </w:rPr>
            </w:pPr>
            <w:r>
              <w:rPr>
                <w:rFonts w:cs="Arial"/>
                <w:b/>
                <w:bCs/>
                <w:color w:val="000000"/>
              </w:rPr>
              <w:t>Quantity</w:t>
            </w:r>
          </w:p>
        </w:tc>
        <w:tc>
          <w:tcPr>
            <w:tcW w:w="2493" w:type="dxa"/>
          </w:tcPr>
          <w:p w14:paraId="5596FA7A" w14:textId="77777777" w:rsidR="00A078A2" w:rsidRDefault="00A078A2" w:rsidP="00293E85">
            <w:pPr>
              <w:jc w:val="center"/>
              <w:rPr>
                <w:rFonts w:cs="Arial"/>
                <w:b/>
                <w:bCs/>
                <w:color w:val="000000"/>
              </w:rPr>
            </w:pPr>
            <w:r>
              <w:rPr>
                <w:rFonts w:cs="Arial"/>
                <w:b/>
                <w:bCs/>
                <w:color w:val="000000"/>
              </w:rPr>
              <w:t>Price</w:t>
            </w:r>
          </w:p>
        </w:tc>
      </w:tr>
      <w:tr w:rsidR="00A078A2" w14:paraId="5596FA81" w14:textId="77777777" w:rsidTr="007518D2">
        <w:trPr>
          <w:jc w:val="center"/>
        </w:trPr>
        <w:tc>
          <w:tcPr>
            <w:tcW w:w="3622" w:type="dxa"/>
          </w:tcPr>
          <w:p w14:paraId="5596FA7C" w14:textId="77777777" w:rsidR="00A078A2" w:rsidRDefault="00A078A2" w:rsidP="00293E85">
            <w:pPr>
              <w:rPr>
                <w:rFonts w:cs="Arial"/>
                <w:color w:val="000000"/>
              </w:rPr>
            </w:pPr>
            <w:r>
              <w:rPr>
                <w:rFonts w:cs="Arial"/>
                <w:color w:val="000000"/>
              </w:rPr>
              <w:t>SP125C (PG</w:t>
            </w:r>
            <w:r w:rsidR="00C40A10">
              <w:rPr>
                <w:rFonts w:cs="Arial"/>
                <w:color w:val="000000"/>
              </w:rPr>
              <w:t>70</w:t>
            </w:r>
            <w:r>
              <w:rPr>
                <w:rFonts w:cs="Arial"/>
                <w:color w:val="000000"/>
              </w:rPr>
              <w:t xml:space="preserve">-22) Per Ton </w:t>
            </w:r>
          </w:p>
          <w:p w14:paraId="5596FA7D" w14:textId="77777777" w:rsidR="00A078A2" w:rsidRDefault="00A078A2" w:rsidP="00293E85">
            <w:pPr>
              <w:rPr>
                <w:rFonts w:cs="Arial"/>
                <w:color w:val="000000"/>
              </w:rPr>
            </w:pPr>
            <w:r>
              <w:rPr>
                <w:rFonts w:cs="Arial"/>
                <w:color w:val="000000"/>
              </w:rPr>
              <w:t>(Over 1000 Tons) (Over 9 feet wide)</w:t>
            </w:r>
          </w:p>
        </w:tc>
        <w:tc>
          <w:tcPr>
            <w:tcW w:w="1484" w:type="dxa"/>
            <w:vAlign w:val="center"/>
          </w:tcPr>
          <w:p w14:paraId="5596FA7E" w14:textId="77777777" w:rsidR="00A078A2" w:rsidRDefault="00A078A2" w:rsidP="00293E85">
            <w:pPr>
              <w:jc w:val="right"/>
              <w:rPr>
                <w:rFonts w:cs="Arial"/>
                <w:color w:val="000000"/>
              </w:rPr>
            </w:pPr>
            <w:r>
              <w:rPr>
                <w:rFonts w:cs="Arial"/>
                <w:color w:val="000000"/>
              </w:rPr>
              <w:t>$</w:t>
            </w:r>
            <w:r w:rsidR="00C40A10">
              <w:rPr>
                <w:rFonts w:cs="Arial"/>
                <w:color w:val="000000"/>
              </w:rPr>
              <w:t>71</w:t>
            </w:r>
            <w:r>
              <w:rPr>
                <w:rFonts w:cs="Arial"/>
                <w:color w:val="000000"/>
              </w:rPr>
              <w:t>.</w:t>
            </w:r>
            <w:r w:rsidR="00C40A10">
              <w:rPr>
                <w:rFonts w:cs="Arial"/>
                <w:color w:val="000000"/>
              </w:rPr>
              <w:t>0</w:t>
            </w:r>
            <w:r>
              <w:rPr>
                <w:rFonts w:cs="Arial"/>
                <w:color w:val="000000"/>
              </w:rPr>
              <w:t>0</w:t>
            </w:r>
          </w:p>
        </w:tc>
        <w:tc>
          <w:tcPr>
            <w:tcW w:w="1320" w:type="dxa"/>
          </w:tcPr>
          <w:p w14:paraId="5596FA7F" w14:textId="77777777" w:rsidR="00A078A2" w:rsidRDefault="00A078A2" w:rsidP="00293E85">
            <w:pPr>
              <w:jc w:val="center"/>
              <w:rPr>
                <w:rFonts w:cs="Arial"/>
                <w:color w:val="000000"/>
              </w:rPr>
            </w:pPr>
            <w:r>
              <w:rPr>
                <w:rFonts w:cs="Arial"/>
                <w:color w:val="000000"/>
              </w:rPr>
              <w:t>1348.4 Tons</w:t>
            </w:r>
          </w:p>
        </w:tc>
        <w:tc>
          <w:tcPr>
            <w:tcW w:w="2493" w:type="dxa"/>
            <w:vAlign w:val="center"/>
          </w:tcPr>
          <w:p w14:paraId="5596FA80" w14:textId="77777777" w:rsidR="00A078A2" w:rsidRDefault="00A078A2" w:rsidP="00293E85">
            <w:pPr>
              <w:jc w:val="right"/>
              <w:rPr>
                <w:rFonts w:cs="Arial"/>
                <w:color w:val="000000"/>
              </w:rPr>
            </w:pPr>
            <w:r>
              <w:rPr>
                <w:rFonts w:cs="Arial"/>
                <w:color w:val="000000"/>
              </w:rPr>
              <w:t>$</w:t>
            </w:r>
            <w:r w:rsidR="00C40A10">
              <w:rPr>
                <w:rFonts w:cs="Arial"/>
                <w:color w:val="000000"/>
              </w:rPr>
              <w:t>95</w:t>
            </w:r>
            <w:r>
              <w:rPr>
                <w:rFonts w:cs="Arial"/>
                <w:color w:val="000000"/>
              </w:rPr>
              <w:t>,</w:t>
            </w:r>
            <w:r w:rsidR="00C40A10">
              <w:rPr>
                <w:rFonts w:cs="Arial"/>
                <w:color w:val="000000"/>
              </w:rPr>
              <w:t>736</w:t>
            </w:r>
            <w:r>
              <w:rPr>
                <w:rFonts w:cs="Arial"/>
                <w:color w:val="000000"/>
              </w:rPr>
              <w:t>.40</w:t>
            </w:r>
          </w:p>
        </w:tc>
      </w:tr>
      <w:tr w:rsidR="00A078A2" w14:paraId="5596FA86" w14:textId="77777777" w:rsidTr="007518D2">
        <w:trPr>
          <w:jc w:val="center"/>
        </w:trPr>
        <w:tc>
          <w:tcPr>
            <w:tcW w:w="3622" w:type="dxa"/>
          </w:tcPr>
          <w:p w14:paraId="5596FA82" w14:textId="77777777" w:rsidR="00A078A2" w:rsidRDefault="00A078A2" w:rsidP="00293E85">
            <w:pPr>
              <w:rPr>
                <w:rFonts w:cs="Arial"/>
                <w:color w:val="000000"/>
              </w:rPr>
            </w:pPr>
            <w:r>
              <w:rPr>
                <w:rFonts w:cs="Arial"/>
                <w:color w:val="000000"/>
              </w:rPr>
              <w:t>Tack Coat</w:t>
            </w:r>
          </w:p>
        </w:tc>
        <w:tc>
          <w:tcPr>
            <w:tcW w:w="1484" w:type="dxa"/>
            <w:vAlign w:val="center"/>
          </w:tcPr>
          <w:p w14:paraId="5596FA83" w14:textId="77777777" w:rsidR="00A078A2" w:rsidRDefault="00A078A2" w:rsidP="00293E85">
            <w:pPr>
              <w:jc w:val="right"/>
              <w:rPr>
                <w:rFonts w:cs="Arial"/>
                <w:color w:val="000000"/>
              </w:rPr>
            </w:pPr>
            <w:r>
              <w:rPr>
                <w:rFonts w:cs="Arial"/>
                <w:color w:val="000000"/>
              </w:rPr>
              <w:t>$3.</w:t>
            </w:r>
            <w:r w:rsidR="00C40A10">
              <w:rPr>
                <w:rFonts w:cs="Arial"/>
                <w:color w:val="000000"/>
              </w:rPr>
              <w:t>7</w:t>
            </w:r>
            <w:r>
              <w:rPr>
                <w:rFonts w:cs="Arial"/>
                <w:color w:val="000000"/>
              </w:rPr>
              <w:t>0</w:t>
            </w:r>
          </w:p>
        </w:tc>
        <w:tc>
          <w:tcPr>
            <w:tcW w:w="1320" w:type="dxa"/>
          </w:tcPr>
          <w:p w14:paraId="5596FA84" w14:textId="77777777" w:rsidR="00A078A2" w:rsidRDefault="00A078A2" w:rsidP="00293E85">
            <w:pPr>
              <w:jc w:val="center"/>
              <w:rPr>
                <w:rFonts w:cs="Arial"/>
                <w:color w:val="000000"/>
              </w:rPr>
            </w:pPr>
            <w:r>
              <w:rPr>
                <w:rFonts w:cs="Arial"/>
                <w:color w:val="000000"/>
              </w:rPr>
              <w:t>710 Gal</w:t>
            </w:r>
          </w:p>
        </w:tc>
        <w:tc>
          <w:tcPr>
            <w:tcW w:w="2493" w:type="dxa"/>
            <w:vAlign w:val="center"/>
          </w:tcPr>
          <w:p w14:paraId="5596FA85" w14:textId="77777777" w:rsidR="00A078A2" w:rsidRDefault="00A078A2" w:rsidP="00293E85">
            <w:pPr>
              <w:jc w:val="right"/>
              <w:rPr>
                <w:rFonts w:cs="Arial"/>
                <w:color w:val="000000"/>
              </w:rPr>
            </w:pPr>
            <w:r>
              <w:rPr>
                <w:rFonts w:cs="Arial"/>
                <w:color w:val="000000"/>
              </w:rPr>
              <w:t>$2,</w:t>
            </w:r>
            <w:r w:rsidR="00C40A10">
              <w:rPr>
                <w:rFonts w:cs="Arial"/>
                <w:color w:val="000000"/>
              </w:rPr>
              <w:t>627</w:t>
            </w:r>
            <w:r>
              <w:rPr>
                <w:rFonts w:cs="Arial"/>
                <w:color w:val="000000"/>
              </w:rPr>
              <w:t>.00</w:t>
            </w:r>
          </w:p>
        </w:tc>
      </w:tr>
      <w:tr w:rsidR="00A078A2" w14:paraId="5596FA8B" w14:textId="77777777" w:rsidTr="007518D2">
        <w:trPr>
          <w:jc w:val="center"/>
        </w:trPr>
        <w:tc>
          <w:tcPr>
            <w:tcW w:w="3622" w:type="dxa"/>
          </w:tcPr>
          <w:p w14:paraId="5596FA87" w14:textId="77777777" w:rsidR="00A078A2" w:rsidRDefault="00A078A2" w:rsidP="00293E85">
            <w:pPr>
              <w:rPr>
                <w:rFonts w:cs="Arial"/>
                <w:color w:val="000000"/>
              </w:rPr>
            </w:pPr>
            <w:r>
              <w:rPr>
                <w:rFonts w:cs="Arial"/>
                <w:color w:val="000000"/>
              </w:rPr>
              <w:t>Mobilization – Resurfacing Only (Over 1000 tons)</w:t>
            </w:r>
          </w:p>
        </w:tc>
        <w:tc>
          <w:tcPr>
            <w:tcW w:w="1484" w:type="dxa"/>
            <w:vAlign w:val="center"/>
          </w:tcPr>
          <w:p w14:paraId="5596FA88" w14:textId="77777777" w:rsidR="00A078A2" w:rsidRDefault="00A078A2" w:rsidP="00293E85">
            <w:pPr>
              <w:jc w:val="right"/>
              <w:rPr>
                <w:rFonts w:cs="Arial"/>
                <w:color w:val="000000"/>
              </w:rPr>
            </w:pPr>
            <w:r>
              <w:rPr>
                <w:rFonts w:cs="Arial"/>
                <w:color w:val="000000"/>
              </w:rPr>
              <w:t>$2,750.00</w:t>
            </w:r>
          </w:p>
        </w:tc>
        <w:tc>
          <w:tcPr>
            <w:tcW w:w="1320" w:type="dxa"/>
            <w:vAlign w:val="center"/>
          </w:tcPr>
          <w:p w14:paraId="5596FA89" w14:textId="77777777" w:rsidR="00A078A2" w:rsidRDefault="00A078A2" w:rsidP="00293E85">
            <w:pPr>
              <w:jc w:val="center"/>
              <w:rPr>
                <w:rFonts w:cs="Arial"/>
                <w:color w:val="000000"/>
              </w:rPr>
            </w:pPr>
            <w:r>
              <w:rPr>
                <w:rFonts w:cs="Arial"/>
              </w:rPr>
              <w:t>1 Each</w:t>
            </w:r>
          </w:p>
        </w:tc>
        <w:tc>
          <w:tcPr>
            <w:tcW w:w="2493" w:type="dxa"/>
            <w:vAlign w:val="center"/>
          </w:tcPr>
          <w:p w14:paraId="5596FA8A" w14:textId="77777777" w:rsidR="00A078A2" w:rsidRDefault="00A078A2" w:rsidP="00293E85">
            <w:pPr>
              <w:jc w:val="right"/>
              <w:rPr>
                <w:rFonts w:cs="Arial"/>
                <w:color w:val="000000"/>
              </w:rPr>
            </w:pPr>
            <w:r>
              <w:rPr>
                <w:rFonts w:cs="Arial"/>
                <w:color w:val="000000"/>
              </w:rPr>
              <w:t>$2,750.00</w:t>
            </w:r>
          </w:p>
        </w:tc>
      </w:tr>
      <w:tr w:rsidR="00A078A2" w14:paraId="5596FA90" w14:textId="77777777" w:rsidTr="007518D2">
        <w:trPr>
          <w:jc w:val="center"/>
        </w:trPr>
        <w:tc>
          <w:tcPr>
            <w:tcW w:w="3622" w:type="dxa"/>
          </w:tcPr>
          <w:p w14:paraId="5596FA8C" w14:textId="77777777" w:rsidR="00A078A2" w:rsidRDefault="00A078A2" w:rsidP="00293E85">
            <w:pPr>
              <w:rPr>
                <w:rFonts w:cs="Arial"/>
                <w:color w:val="000000"/>
              </w:rPr>
            </w:pPr>
          </w:p>
        </w:tc>
        <w:tc>
          <w:tcPr>
            <w:tcW w:w="1484" w:type="dxa"/>
            <w:vAlign w:val="center"/>
          </w:tcPr>
          <w:p w14:paraId="5596FA8D" w14:textId="77777777" w:rsidR="00A078A2" w:rsidRDefault="00A078A2" w:rsidP="00293E85">
            <w:pPr>
              <w:jc w:val="right"/>
              <w:rPr>
                <w:rFonts w:cs="Arial"/>
                <w:color w:val="000000"/>
              </w:rPr>
            </w:pPr>
          </w:p>
        </w:tc>
        <w:tc>
          <w:tcPr>
            <w:tcW w:w="1320" w:type="dxa"/>
          </w:tcPr>
          <w:p w14:paraId="5596FA8E" w14:textId="77777777" w:rsidR="00A078A2" w:rsidRDefault="00A078A2" w:rsidP="00293E85">
            <w:pPr>
              <w:jc w:val="right"/>
              <w:rPr>
                <w:rFonts w:cs="Arial"/>
                <w:b/>
                <w:bCs/>
                <w:color w:val="000000"/>
              </w:rPr>
            </w:pPr>
            <w:r>
              <w:rPr>
                <w:rFonts w:cs="Arial"/>
                <w:b/>
                <w:bCs/>
                <w:color w:val="000000"/>
              </w:rPr>
              <w:t>Subtotal:</w:t>
            </w:r>
          </w:p>
        </w:tc>
        <w:tc>
          <w:tcPr>
            <w:tcW w:w="2493" w:type="dxa"/>
          </w:tcPr>
          <w:p w14:paraId="5596FA8F" w14:textId="77777777" w:rsidR="00A078A2" w:rsidRDefault="00A078A2" w:rsidP="00293E85">
            <w:pPr>
              <w:jc w:val="right"/>
              <w:rPr>
                <w:rFonts w:cs="Arial"/>
                <w:b/>
                <w:bCs/>
                <w:color w:val="000000"/>
              </w:rPr>
            </w:pPr>
            <w:r>
              <w:rPr>
                <w:rFonts w:cs="Arial"/>
                <w:b/>
                <w:bCs/>
                <w:color w:val="000000"/>
              </w:rPr>
              <w:t>$</w:t>
            </w:r>
            <w:r w:rsidR="00C40A10">
              <w:rPr>
                <w:rFonts w:cs="Arial"/>
                <w:b/>
                <w:bCs/>
                <w:color w:val="000000"/>
              </w:rPr>
              <w:t>101</w:t>
            </w:r>
            <w:r>
              <w:rPr>
                <w:rFonts w:cs="Arial"/>
                <w:b/>
                <w:bCs/>
                <w:color w:val="000000"/>
              </w:rPr>
              <w:t>,</w:t>
            </w:r>
            <w:r w:rsidR="00C40A10">
              <w:rPr>
                <w:rFonts w:cs="Arial"/>
                <w:b/>
                <w:bCs/>
                <w:color w:val="000000"/>
              </w:rPr>
              <w:t>113</w:t>
            </w:r>
            <w:r>
              <w:rPr>
                <w:rFonts w:cs="Arial"/>
                <w:b/>
                <w:bCs/>
                <w:color w:val="000000"/>
              </w:rPr>
              <w:t>.40</w:t>
            </w:r>
          </w:p>
        </w:tc>
      </w:tr>
      <w:tr w:rsidR="00A078A2" w14:paraId="5596FA95" w14:textId="77777777" w:rsidTr="007518D2">
        <w:trPr>
          <w:jc w:val="center"/>
        </w:trPr>
        <w:tc>
          <w:tcPr>
            <w:tcW w:w="3622" w:type="dxa"/>
          </w:tcPr>
          <w:p w14:paraId="5596FA91" w14:textId="370655FF" w:rsidR="00A078A2" w:rsidRDefault="00F33810" w:rsidP="00293E85">
            <w:pPr>
              <w:pStyle w:val="Style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 xml:space="preserve">Adjustment </w:t>
            </w:r>
            <w:r w:rsidR="00A078A2">
              <w:rPr>
                <w:rFonts w:cs="Arial"/>
                <w:szCs w:val="24"/>
              </w:rPr>
              <w:t>Factor</w:t>
            </w:r>
          </w:p>
        </w:tc>
        <w:tc>
          <w:tcPr>
            <w:tcW w:w="1484" w:type="dxa"/>
            <w:vAlign w:val="center"/>
          </w:tcPr>
          <w:p w14:paraId="5596FA92" w14:textId="6AFC1110" w:rsidR="00A078A2" w:rsidRDefault="00A078A2" w:rsidP="00293E85">
            <w:pPr>
              <w:jc w:val="right"/>
              <w:rPr>
                <w:rFonts w:cs="Arial"/>
                <w:color w:val="000000"/>
              </w:rPr>
            </w:pPr>
            <w:r>
              <w:rPr>
                <w:rFonts w:cs="Arial"/>
                <w:color w:val="000000"/>
              </w:rPr>
              <w:t>1.</w:t>
            </w:r>
            <w:r w:rsidR="001B1F60">
              <w:rPr>
                <w:rFonts w:cs="Arial"/>
                <w:color w:val="000000"/>
              </w:rPr>
              <w:t>1</w:t>
            </w:r>
            <w:r>
              <w:rPr>
                <w:rFonts w:cs="Arial"/>
                <w:color w:val="000000"/>
              </w:rPr>
              <w:t>50</w:t>
            </w:r>
          </w:p>
        </w:tc>
        <w:tc>
          <w:tcPr>
            <w:tcW w:w="1320" w:type="dxa"/>
          </w:tcPr>
          <w:p w14:paraId="5596FA93" w14:textId="77777777" w:rsidR="00A078A2" w:rsidRDefault="00A078A2" w:rsidP="00293E85">
            <w:pPr>
              <w:jc w:val="center"/>
              <w:rPr>
                <w:rFonts w:cs="Arial"/>
                <w:color w:val="000000"/>
              </w:rPr>
            </w:pPr>
          </w:p>
        </w:tc>
        <w:tc>
          <w:tcPr>
            <w:tcW w:w="2493" w:type="dxa"/>
          </w:tcPr>
          <w:p w14:paraId="5596FA94" w14:textId="77777777" w:rsidR="00A078A2" w:rsidRDefault="00A078A2" w:rsidP="00293E85">
            <w:pPr>
              <w:jc w:val="right"/>
              <w:rPr>
                <w:rFonts w:cs="Arial"/>
                <w:color w:val="000000"/>
              </w:rPr>
            </w:pPr>
          </w:p>
        </w:tc>
      </w:tr>
      <w:tr w:rsidR="00A078A2" w14:paraId="5596FA9A" w14:textId="77777777" w:rsidTr="007518D2">
        <w:trPr>
          <w:jc w:val="center"/>
        </w:trPr>
        <w:tc>
          <w:tcPr>
            <w:tcW w:w="3622" w:type="dxa"/>
          </w:tcPr>
          <w:p w14:paraId="5596FA96" w14:textId="77777777" w:rsidR="00A078A2" w:rsidRDefault="00A078A2" w:rsidP="00293E85">
            <w:pPr>
              <w:rPr>
                <w:rFonts w:cs="Arial"/>
                <w:color w:val="000000"/>
              </w:rPr>
            </w:pPr>
          </w:p>
        </w:tc>
        <w:tc>
          <w:tcPr>
            <w:tcW w:w="1484" w:type="dxa"/>
            <w:vAlign w:val="center"/>
          </w:tcPr>
          <w:p w14:paraId="5596FA97" w14:textId="77777777" w:rsidR="00A078A2" w:rsidRDefault="00A078A2" w:rsidP="00293E85">
            <w:pPr>
              <w:jc w:val="right"/>
              <w:rPr>
                <w:rFonts w:cs="Arial"/>
                <w:color w:val="000000"/>
              </w:rPr>
            </w:pPr>
          </w:p>
        </w:tc>
        <w:tc>
          <w:tcPr>
            <w:tcW w:w="1320" w:type="dxa"/>
          </w:tcPr>
          <w:p w14:paraId="5596FA98" w14:textId="77777777" w:rsidR="00A078A2" w:rsidRDefault="00A078A2" w:rsidP="00293E85">
            <w:pPr>
              <w:jc w:val="right"/>
              <w:rPr>
                <w:rFonts w:cs="Arial"/>
                <w:color w:val="000000"/>
              </w:rPr>
            </w:pPr>
            <w:r>
              <w:rPr>
                <w:rFonts w:cs="Arial"/>
                <w:b/>
                <w:bCs/>
              </w:rPr>
              <w:t>TOTAL:</w:t>
            </w:r>
          </w:p>
        </w:tc>
        <w:tc>
          <w:tcPr>
            <w:tcW w:w="2493" w:type="dxa"/>
          </w:tcPr>
          <w:p w14:paraId="5596FA99" w14:textId="042EDA8B" w:rsidR="00A078A2" w:rsidRDefault="00A078A2" w:rsidP="00293E85">
            <w:pPr>
              <w:jc w:val="right"/>
              <w:rPr>
                <w:rFonts w:cs="Arial"/>
                <w:b/>
                <w:bCs/>
                <w:color w:val="000000"/>
              </w:rPr>
            </w:pPr>
            <w:r>
              <w:rPr>
                <w:rFonts w:cs="Arial"/>
                <w:b/>
                <w:bCs/>
                <w:color w:val="000000"/>
              </w:rPr>
              <w:t>$1</w:t>
            </w:r>
            <w:r w:rsidR="001B1F60">
              <w:rPr>
                <w:rFonts w:cs="Arial"/>
                <w:b/>
                <w:bCs/>
                <w:color w:val="000000"/>
              </w:rPr>
              <w:t>1</w:t>
            </w:r>
            <w:r w:rsidR="00C40A10">
              <w:rPr>
                <w:rFonts w:cs="Arial"/>
                <w:b/>
                <w:bCs/>
                <w:color w:val="000000"/>
              </w:rPr>
              <w:t>6</w:t>
            </w:r>
            <w:r>
              <w:rPr>
                <w:rFonts w:cs="Arial"/>
                <w:b/>
                <w:bCs/>
                <w:color w:val="000000"/>
              </w:rPr>
              <w:t>,</w:t>
            </w:r>
            <w:r w:rsidR="001B1F60">
              <w:rPr>
                <w:rFonts w:cs="Arial"/>
                <w:b/>
                <w:bCs/>
                <w:color w:val="000000"/>
              </w:rPr>
              <w:t>280</w:t>
            </w:r>
            <w:r>
              <w:rPr>
                <w:rFonts w:cs="Arial"/>
                <w:b/>
                <w:bCs/>
                <w:color w:val="000000"/>
              </w:rPr>
              <w:t>.</w:t>
            </w:r>
            <w:r w:rsidR="001B1F60">
              <w:rPr>
                <w:rFonts w:cs="Arial"/>
                <w:b/>
                <w:bCs/>
                <w:color w:val="000000"/>
              </w:rPr>
              <w:t>41</w:t>
            </w:r>
          </w:p>
        </w:tc>
      </w:tr>
    </w:tbl>
    <w:p w14:paraId="5596FA9B" w14:textId="77777777" w:rsidR="00A078A2" w:rsidRDefault="00A078A2" w:rsidP="00A078A2">
      <w:pPr>
        <w:rPr>
          <w:rFonts w:cs="Arial"/>
        </w:rPr>
      </w:pPr>
    </w:p>
    <w:p w14:paraId="43F445B9" w14:textId="77777777" w:rsidR="00BA795C" w:rsidRDefault="00532545" w:rsidP="00532545">
      <w:proofErr w:type="gramStart"/>
      <w:r>
        <w:rPr>
          <w:rFonts w:cs="Arial"/>
          <w:b/>
          <w:bCs/>
          <w:color w:val="000000"/>
        </w:rPr>
        <w:t>1.6  Job</w:t>
      </w:r>
      <w:proofErr w:type="gramEnd"/>
      <w:r>
        <w:rPr>
          <w:rFonts w:cs="Arial"/>
          <w:b/>
          <w:bCs/>
          <w:color w:val="000000"/>
        </w:rPr>
        <w:t xml:space="preserve"> Order Sample 6:</w:t>
      </w:r>
      <w:r>
        <w:rPr>
          <w:rFonts w:cs="Arial"/>
          <w:color w:val="000000"/>
        </w:rPr>
        <w:t xml:space="preserve">  </w:t>
      </w:r>
      <w:r w:rsidR="00F37D4A">
        <w:t>Repairs were made on the roadway for three different widths (4’, 6’, 12’). All repairs used SP125 (70-22). All required milling.</w:t>
      </w:r>
      <w:r w:rsidR="00996857">
        <w:t xml:space="preserve"> </w:t>
      </w:r>
    </w:p>
    <w:p w14:paraId="365AD9AB" w14:textId="0FDFE845" w:rsidR="00532545" w:rsidRDefault="00996857" w:rsidP="00532545">
      <w:pPr>
        <w:rPr>
          <w:rFonts w:cs="Arial"/>
          <w:color w:val="000000"/>
        </w:rPr>
      </w:pPr>
      <w:r>
        <w:rPr>
          <w:rFonts w:cs="Arial"/>
        </w:rPr>
        <w:t>Repair Area = 2” deep X 12’ wide</w:t>
      </w:r>
      <w:r w:rsidR="00ED3B30">
        <w:rPr>
          <w:rFonts w:cs="Arial"/>
        </w:rPr>
        <w:t xml:space="preserve"> – 800 tons, 3”</w:t>
      </w:r>
      <w:r w:rsidR="00C27C21">
        <w:rPr>
          <w:rFonts w:cs="Arial"/>
        </w:rPr>
        <w:t xml:space="preserve"> deep X 4’ wide – 90 tons, </w:t>
      </w:r>
      <w:r w:rsidR="00BA795C">
        <w:rPr>
          <w:rFonts w:cs="Arial"/>
        </w:rPr>
        <w:t>3” deep x 6’ wide- 200 tons</w:t>
      </w:r>
      <w:r>
        <w:rPr>
          <w:rFonts w:cs="Arial"/>
        </w:rPr>
        <w:t>,</w:t>
      </w:r>
      <w:r w:rsidR="00BA795C">
        <w:rPr>
          <w:rFonts w:cs="Arial"/>
        </w:rPr>
        <w:t xml:space="preserve"> Total 1,090 tons.</w:t>
      </w:r>
      <w:r>
        <w:rPr>
          <w:rFonts w:cs="Arial"/>
        </w:rPr>
        <w:t xml:space="preserve"> </w:t>
      </w:r>
      <w:r w:rsidR="00BA795C">
        <w:rPr>
          <w:rFonts w:cs="Arial"/>
        </w:rPr>
        <w:t>Normal</w:t>
      </w:r>
      <w:r>
        <w:rPr>
          <w:rFonts w:cs="Arial"/>
        </w:rPr>
        <w:t xml:space="preserve"> </w:t>
      </w:r>
      <w:r w:rsidR="00A967BF">
        <w:rPr>
          <w:rFonts w:cs="Arial"/>
        </w:rPr>
        <w:t xml:space="preserve">Hours </w:t>
      </w:r>
      <w:r>
        <w:rPr>
          <w:rFonts w:cs="Arial"/>
        </w:rPr>
        <w:t>Repair.</w:t>
      </w:r>
    </w:p>
    <w:p w14:paraId="565D4E6F" w14:textId="77777777" w:rsidR="00532545" w:rsidRDefault="00532545" w:rsidP="00532545">
      <w:pPr>
        <w:rPr>
          <w:rFonts w:cs="Arial"/>
          <w:color w:val="000000"/>
        </w:rPr>
      </w:pPr>
      <w:r>
        <w:rPr>
          <w:rFonts w:cs="Arial"/>
          <w:color w:val="000000"/>
        </w:rPr>
        <w:tab/>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2"/>
        <w:gridCol w:w="1484"/>
        <w:gridCol w:w="1320"/>
        <w:gridCol w:w="2493"/>
      </w:tblGrid>
      <w:tr w:rsidR="00532545" w14:paraId="7E22E266" w14:textId="77777777" w:rsidTr="00524E00">
        <w:trPr>
          <w:jc w:val="center"/>
        </w:trPr>
        <w:tc>
          <w:tcPr>
            <w:tcW w:w="3622" w:type="dxa"/>
          </w:tcPr>
          <w:p w14:paraId="5496E5F2" w14:textId="77777777" w:rsidR="00532545" w:rsidRDefault="00532545" w:rsidP="00524E00">
            <w:pPr>
              <w:jc w:val="center"/>
              <w:rPr>
                <w:rFonts w:cs="Arial"/>
                <w:b/>
                <w:bCs/>
                <w:color w:val="000000"/>
              </w:rPr>
            </w:pPr>
            <w:r>
              <w:rPr>
                <w:rFonts w:cs="Arial"/>
                <w:b/>
                <w:bCs/>
                <w:color w:val="000000"/>
              </w:rPr>
              <w:t>Item Description</w:t>
            </w:r>
          </w:p>
        </w:tc>
        <w:tc>
          <w:tcPr>
            <w:tcW w:w="1484" w:type="dxa"/>
          </w:tcPr>
          <w:p w14:paraId="3C0044CA" w14:textId="77777777" w:rsidR="00532545" w:rsidRDefault="00532545" w:rsidP="00524E00">
            <w:pPr>
              <w:jc w:val="center"/>
              <w:rPr>
                <w:rFonts w:cs="Arial"/>
                <w:b/>
                <w:bCs/>
                <w:color w:val="000000"/>
              </w:rPr>
            </w:pPr>
            <w:r>
              <w:rPr>
                <w:rFonts w:cs="Arial"/>
                <w:b/>
                <w:bCs/>
                <w:color w:val="000000"/>
              </w:rPr>
              <w:t>Fixed Unit Price</w:t>
            </w:r>
          </w:p>
        </w:tc>
        <w:tc>
          <w:tcPr>
            <w:tcW w:w="1320" w:type="dxa"/>
          </w:tcPr>
          <w:p w14:paraId="715BC4FC" w14:textId="77777777" w:rsidR="00532545" w:rsidRDefault="00532545" w:rsidP="00524E00">
            <w:pPr>
              <w:jc w:val="center"/>
              <w:rPr>
                <w:rFonts w:cs="Arial"/>
                <w:b/>
                <w:bCs/>
                <w:color w:val="000000"/>
              </w:rPr>
            </w:pPr>
            <w:r>
              <w:rPr>
                <w:rFonts w:cs="Arial"/>
                <w:b/>
                <w:bCs/>
                <w:color w:val="000000"/>
              </w:rPr>
              <w:t>Quantity</w:t>
            </w:r>
          </w:p>
        </w:tc>
        <w:tc>
          <w:tcPr>
            <w:tcW w:w="2493" w:type="dxa"/>
          </w:tcPr>
          <w:p w14:paraId="68A0DBF3" w14:textId="77777777" w:rsidR="00532545" w:rsidRDefault="00532545" w:rsidP="00524E00">
            <w:pPr>
              <w:jc w:val="center"/>
              <w:rPr>
                <w:rFonts w:cs="Arial"/>
                <w:b/>
                <w:bCs/>
                <w:color w:val="000000"/>
              </w:rPr>
            </w:pPr>
            <w:r>
              <w:rPr>
                <w:rFonts w:cs="Arial"/>
                <w:b/>
                <w:bCs/>
                <w:color w:val="000000"/>
              </w:rPr>
              <w:t>Price</w:t>
            </w:r>
          </w:p>
        </w:tc>
      </w:tr>
      <w:tr w:rsidR="00532545" w14:paraId="0122D46D" w14:textId="77777777" w:rsidTr="008151BF">
        <w:trPr>
          <w:jc w:val="center"/>
        </w:trPr>
        <w:tc>
          <w:tcPr>
            <w:tcW w:w="3622" w:type="dxa"/>
          </w:tcPr>
          <w:p w14:paraId="0E87D747" w14:textId="70EB6CD7" w:rsidR="00532545" w:rsidRPr="002518D0" w:rsidRDefault="00B35103" w:rsidP="00524E00">
            <w:pPr>
              <w:rPr>
                <w:rFonts w:cs="Arial"/>
                <w:color w:val="000000"/>
              </w:rPr>
            </w:pPr>
            <w:r w:rsidRPr="008151BF">
              <w:rPr>
                <w:rFonts w:cs="Arial"/>
                <w:szCs w:val="20"/>
              </w:rPr>
              <w:t>SP125C (70-22) (500.1-1000 tons) (Over 9 feet wide)</w:t>
            </w:r>
          </w:p>
        </w:tc>
        <w:tc>
          <w:tcPr>
            <w:tcW w:w="1484" w:type="dxa"/>
            <w:vAlign w:val="center"/>
          </w:tcPr>
          <w:p w14:paraId="0C5A744C" w14:textId="7531A19F" w:rsidR="00532545" w:rsidRDefault="00532545">
            <w:pPr>
              <w:jc w:val="right"/>
              <w:rPr>
                <w:rFonts w:cs="Arial"/>
                <w:color w:val="000000"/>
              </w:rPr>
            </w:pPr>
            <w:r>
              <w:rPr>
                <w:rFonts w:cs="Arial"/>
                <w:color w:val="000000"/>
              </w:rPr>
              <w:t>$7</w:t>
            </w:r>
            <w:r w:rsidR="00CB21FA">
              <w:rPr>
                <w:rFonts w:cs="Arial"/>
                <w:color w:val="000000"/>
              </w:rPr>
              <w:t>4</w:t>
            </w:r>
            <w:r>
              <w:rPr>
                <w:rFonts w:cs="Arial"/>
                <w:color w:val="000000"/>
              </w:rPr>
              <w:t>.00</w:t>
            </w:r>
          </w:p>
        </w:tc>
        <w:tc>
          <w:tcPr>
            <w:tcW w:w="1320" w:type="dxa"/>
            <w:vAlign w:val="center"/>
          </w:tcPr>
          <w:p w14:paraId="052C2F40" w14:textId="5AD841A1" w:rsidR="00532545" w:rsidRDefault="00F37D4A" w:rsidP="008151BF">
            <w:pPr>
              <w:jc w:val="right"/>
              <w:rPr>
                <w:rFonts w:cs="Arial"/>
                <w:color w:val="000000"/>
              </w:rPr>
            </w:pPr>
            <w:r>
              <w:rPr>
                <w:rFonts w:cs="Arial"/>
                <w:color w:val="000000"/>
              </w:rPr>
              <w:t>800</w:t>
            </w:r>
            <w:r w:rsidR="00532545">
              <w:rPr>
                <w:rFonts w:cs="Arial"/>
                <w:color w:val="000000"/>
              </w:rPr>
              <w:t xml:space="preserve"> Tons</w:t>
            </w:r>
          </w:p>
        </w:tc>
        <w:tc>
          <w:tcPr>
            <w:tcW w:w="2493" w:type="dxa"/>
            <w:vAlign w:val="center"/>
          </w:tcPr>
          <w:p w14:paraId="0B1D611A" w14:textId="258AA0C2" w:rsidR="00532545" w:rsidRDefault="00532545">
            <w:pPr>
              <w:jc w:val="right"/>
              <w:rPr>
                <w:rFonts w:cs="Arial"/>
                <w:color w:val="000000"/>
              </w:rPr>
            </w:pPr>
            <w:r>
              <w:rPr>
                <w:rFonts w:cs="Arial"/>
                <w:color w:val="000000"/>
              </w:rPr>
              <w:t>$</w:t>
            </w:r>
            <w:r w:rsidR="00296E7B">
              <w:rPr>
                <w:rFonts w:cs="Arial"/>
                <w:color w:val="000000"/>
              </w:rPr>
              <w:t>59,200.00</w:t>
            </w:r>
          </w:p>
        </w:tc>
      </w:tr>
      <w:tr w:rsidR="00F402F9" w14:paraId="2D15326A" w14:textId="77777777" w:rsidTr="008151BF">
        <w:trPr>
          <w:jc w:val="center"/>
        </w:trPr>
        <w:tc>
          <w:tcPr>
            <w:tcW w:w="3622" w:type="dxa"/>
          </w:tcPr>
          <w:p w14:paraId="51B854EE" w14:textId="4C787AEF" w:rsidR="00F402F9" w:rsidRPr="002518D0" w:rsidRDefault="008909FF" w:rsidP="00524E00">
            <w:pPr>
              <w:rPr>
                <w:rFonts w:cs="Arial"/>
                <w:color w:val="000000"/>
              </w:rPr>
            </w:pPr>
            <w:r w:rsidRPr="008151BF">
              <w:rPr>
                <w:rFonts w:cs="Arial"/>
                <w:szCs w:val="20"/>
              </w:rPr>
              <w:t>SP125C (70-22) (15-100 tons) (2-4 feet wide)</w:t>
            </w:r>
          </w:p>
        </w:tc>
        <w:tc>
          <w:tcPr>
            <w:tcW w:w="1484" w:type="dxa"/>
            <w:vAlign w:val="center"/>
          </w:tcPr>
          <w:p w14:paraId="279F1617" w14:textId="4DB601D9" w:rsidR="00F402F9" w:rsidRDefault="00AB7841">
            <w:pPr>
              <w:jc w:val="right"/>
              <w:rPr>
                <w:rFonts w:cs="Arial"/>
                <w:color w:val="000000"/>
              </w:rPr>
            </w:pPr>
            <w:r>
              <w:rPr>
                <w:rFonts w:cs="Arial"/>
                <w:color w:val="000000"/>
              </w:rPr>
              <w:t>$146.00</w:t>
            </w:r>
          </w:p>
        </w:tc>
        <w:tc>
          <w:tcPr>
            <w:tcW w:w="1320" w:type="dxa"/>
            <w:vAlign w:val="center"/>
          </w:tcPr>
          <w:p w14:paraId="1D1F2BDA" w14:textId="67167ADF" w:rsidR="00F402F9" w:rsidRDefault="00AB7841" w:rsidP="008151BF">
            <w:pPr>
              <w:jc w:val="right"/>
              <w:rPr>
                <w:rFonts w:cs="Arial"/>
                <w:color w:val="000000"/>
              </w:rPr>
            </w:pPr>
            <w:r>
              <w:rPr>
                <w:rFonts w:cs="Arial"/>
                <w:color w:val="000000"/>
              </w:rPr>
              <w:t xml:space="preserve">90 </w:t>
            </w:r>
            <w:r w:rsidR="00D9767A">
              <w:rPr>
                <w:rFonts w:cs="Arial"/>
                <w:color w:val="000000"/>
              </w:rPr>
              <w:t>Tons</w:t>
            </w:r>
          </w:p>
        </w:tc>
        <w:tc>
          <w:tcPr>
            <w:tcW w:w="2493" w:type="dxa"/>
            <w:vAlign w:val="center"/>
          </w:tcPr>
          <w:p w14:paraId="4FE20636" w14:textId="503A55F3" w:rsidR="00F402F9" w:rsidRDefault="00296E7B">
            <w:pPr>
              <w:jc w:val="right"/>
              <w:rPr>
                <w:rFonts w:cs="Arial"/>
                <w:color w:val="000000"/>
              </w:rPr>
            </w:pPr>
            <w:r>
              <w:rPr>
                <w:rFonts w:cs="Arial"/>
                <w:color w:val="000000"/>
              </w:rPr>
              <w:t>$13,140.00</w:t>
            </w:r>
          </w:p>
        </w:tc>
      </w:tr>
      <w:tr w:rsidR="00F402F9" w14:paraId="14E5C02A" w14:textId="77777777" w:rsidTr="008151BF">
        <w:trPr>
          <w:jc w:val="center"/>
        </w:trPr>
        <w:tc>
          <w:tcPr>
            <w:tcW w:w="3622" w:type="dxa"/>
          </w:tcPr>
          <w:p w14:paraId="6E876340" w14:textId="6D6B7007" w:rsidR="00F402F9" w:rsidRPr="002518D0" w:rsidRDefault="007D0391" w:rsidP="00524E00">
            <w:pPr>
              <w:rPr>
                <w:rFonts w:cs="Arial"/>
                <w:color w:val="000000"/>
              </w:rPr>
            </w:pPr>
            <w:r w:rsidRPr="008151BF">
              <w:rPr>
                <w:rFonts w:cs="Arial"/>
                <w:szCs w:val="20"/>
              </w:rPr>
              <w:t>SP125C (70-22) (100.1-500 tons) (4.1-9 feet wide)</w:t>
            </w:r>
          </w:p>
        </w:tc>
        <w:tc>
          <w:tcPr>
            <w:tcW w:w="1484" w:type="dxa"/>
            <w:vAlign w:val="center"/>
          </w:tcPr>
          <w:p w14:paraId="5AF77B58" w14:textId="23DD6C75" w:rsidR="00F402F9" w:rsidRDefault="007D0391">
            <w:pPr>
              <w:jc w:val="right"/>
              <w:rPr>
                <w:rFonts w:cs="Arial"/>
                <w:color w:val="000000"/>
              </w:rPr>
            </w:pPr>
            <w:r>
              <w:rPr>
                <w:rFonts w:cs="Arial"/>
                <w:color w:val="000000"/>
              </w:rPr>
              <w:t>$100.00</w:t>
            </w:r>
          </w:p>
        </w:tc>
        <w:tc>
          <w:tcPr>
            <w:tcW w:w="1320" w:type="dxa"/>
            <w:vAlign w:val="center"/>
          </w:tcPr>
          <w:p w14:paraId="6343CACA" w14:textId="26C01087" w:rsidR="00F402F9" w:rsidRDefault="007D0391" w:rsidP="008151BF">
            <w:pPr>
              <w:jc w:val="right"/>
              <w:rPr>
                <w:rFonts w:cs="Arial"/>
                <w:color w:val="000000"/>
              </w:rPr>
            </w:pPr>
            <w:r>
              <w:rPr>
                <w:rFonts w:cs="Arial"/>
                <w:color w:val="000000"/>
              </w:rPr>
              <w:t xml:space="preserve">200 </w:t>
            </w:r>
            <w:r w:rsidR="00D9767A">
              <w:rPr>
                <w:rFonts w:cs="Arial"/>
                <w:color w:val="000000"/>
              </w:rPr>
              <w:t>Tons</w:t>
            </w:r>
          </w:p>
        </w:tc>
        <w:tc>
          <w:tcPr>
            <w:tcW w:w="2493" w:type="dxa"/>
            <w:vAlign w:val="center"/>
          </w:tcPr>
          <w:p w14:paraId="3AC78FD5" w14:textId="5030E993" w:rsidR="00F402F9" w:rsidRDefault="00C70A70">
            <w:pPr>
              <w:jc w:val="right"/>
              <w:rPr>
                <w:rFonts w:cs="Arial"/>
                <w:color w:val="000000"/>
              </w:rPr>
            </w:pPr>
            <w:r>
              <w:rPr>
                <w:rFonts w:cs="Arial"/>
                <w:color w:val="000000"/>
              </w:rPr>
              <w:t>$20,000.00</w:t>
            </w:r>
          </w:p>
        </w:tc>
      </w:tr>
      <w:tr w:rsidR="007D0391" w14:paraId="5BE9D81B" w14:textId="77777777" w:rsidTr="008151BF">
        <w:trPr>
          <w:jc w:val="center"/>
        </w:trPr>
        <w:tc>
          <w:tcPr>
            <w:tcW w:w="3622" w:type="dxa"/>
          </w:tcPr>
          <w:p w14:paraId="353F1CD1" w14:textId="4AF86B14" w:rsidR="007D0391" w:rsidRPr="002518D0" w:rsidRDefault="00BE7ADD" w:rsidP="00524E00">
            <w:pPr>
              <w:rPr>
                <w:rFonts w:cs="Arial"/>
                <w:color w:val="000000"/>
              </w:rPr>
            </w:pPr>
            <w:r w:rsidRPr="008151BF">
              <w:rPr>
                <w:rFonts w:cs="Arial"/>
                <w:szCs w:val="20"/>
              </w:rPr>
              <w:t>Milling per SY (2"-4")</w:t>
            </w:r>
          </w:p>
        </w:tc>
        <w:tc>
          <w:tcPr>
            <w:tcW w:w="1484" w:type="dxa"/>
            <w:vAlign w:val="center"/>
          </w:tcPr>
          <w:p w14:paraId="514159DD" w14:textId="496E79FE" w:rsidR="007D0391" w:rsidRDefault="006A3AF2">
            <w:pPr>
              <w:jc w:val="right"/>
              <w:rPr>
                <w:rFonts w:cs="Arial"/>
                <w:color w:val="000000"/>
              </w:rPr>
            </w:pPr>
            <w:r>
              <w:rPr>
                <w:rFonts w:cs="Arial"/>
                <w:color w:val="000000"/>
              </w:rPr>
              <w:t>$2.90</w:t>
            </w:r>
          </w:p>
        </w:tc>
        <w:tc>
          <w:tcPr>
            <w:tcW w:w="1320" w:type="dxa"/>
            <w:vAlign w:val="center"/>
          </w:tcPr>
          <w:p w14:paraId="53214841" w14:textId="590CF0F3" w:rsidR="007D0391" w:rsidRDefault="00D9767A" w:rsidP="008151BF">
            <w:pPr>
              <w:jc w:val="right"/>
              <w:rPr>
                <w:rFonts w:cs="Arial"/>
                <w:color w:val="000000"/>
              </w:rPr>
            </w:pPr>
            <w:r>
              <w:rPr>
                <w:rFonts w:cs="Arial"/>
                <w:color w:val="000000"/>
              </w:rPr>
              <w:t>9,262SY</w:t>
            </w:r>
          </w:p>
        </w:tc>
        <w:tc>
          <w:tcPr>
            <w:tcW w:w="2493" w:type="dxa"/>
            <w:vAlign w:val="center"/>
          </w:tcPr>
          <w:p w14:paraId="3EDDBEB4" w14:textId="678008A5" w:rsidR="007D0391" w:rsidRDefault="00C70A70">
            <w:pPr>
              <w:jc w:val="right"/>
              <w:rPr>
                <w:rFonts w:cs="Arial"/>
                <w:color w:val="000000"/>
              </w:rPr>
            </w:pPr>
            <w:r>
              <w:rPr>
                <w:rFonts w:cs="Arial"/>
                <w:color w:val="000000"/>
              </w:rPr>
              <w:t>$26,859.80</w:t>
            </w:r>
          </w:p>
        </w:tc>
      </w:tr>
      <w:tr w:rsidR="00532545" w14:paraId="49589494" w14:textId="77777777" w:rsidTr="008151BF">
        <w:trPr>
          <w:jc w:val="center"/>
        </w:trPr>
        <w:tc>
          <w:tcPr>
            <w:tcW w:w="3622" w:type="dxa"/>
          </w:tcPr>
          <w:p w14:paraId="303C12FE" w14:textId="77777777" w:rsidR="00532545" w:rsidRPr="002518D0" w:rsidRDefault="00532545" w:rsidP="00524E00">
            <w:pPr>
              <w:rPr>
                <w:rFonts w:cs="Arial"/>
                <w:color w:val="000000"/>
              </w:rPr>
            </w:pPr>
            <w:r w:rsidRPr="002518D0">
              <w:rPr>
                <w:rFonts w:cs="Arial"/>
                <w:color w:val="000000"/>
              </w:rPr>
              <w:t>Tack Coat</w:t>
            </w:r>
          </w:p>
        </w:tc>
        <w:tc>
          <w:tcPr>
            <w:tcW w:w="1484" w:type="dxa"/>
            <w:vAlign w:val="center"/>
          </w:tcPr>
          <w:p w14:paraId="0BB1795D" w14:textId="77777777" w:rsidR="00532545" w:rsidRDefault="00532545">
            <w:pPr>
              <w:jc w:val="right"/>
              <w:rPr>
                <w:rFonts w:cs="Arial"/>
                <w:color w:val="000000"/>
              </w:rPr>
            </w:pPr>
            <w:r>
              <w:rPr>
                <w:rFonts w:cs="Arial"/>
                <w:color w:val="000000"/>
              </w:rPr>
              <w:t>$3.70</w:t>
            </w:r>
          </w:p>
        </w:tc>
        <w:tc>
          <w:tcPr>
            <w:tcW w:w="1320" w:type="dxa"/>
            <w:vAlign w:val="center"/>
          </w:tcPr>
          <w:p w14:paraId="328990A8" w14:textId="043D1DCD" w:rsidR="00532545" w:rsidRDefault="00023A4B" w:rsidP="008151BF">
            <w:pPr>
              <w:jc w:val="right"/>
              <w:rPr>
                <w:rFonts w:cs="Arial"/>
                <w:color w:val="000000"/>
              </w:rPr>
            </w:pPr>
            <w:r>
              <w:rPr>
                <w:rFonts w:cs="Arial"/>
                <w:color w:val="000000"/>
              </w:rPr>
              <w:t>930</w:t>
            </w:r>
            <w:r w:rsidR="00532545">
              <w:rPr>
                <w:rFonts w:cs="Arial"/>
                <w:color w:val="000000"/>
              </w:rPr>
              <w:t xml:space="preserve"> Gal</w:t>
            </w:r>
          </w:p>
        </w:tc>
        <w:tc>
          <w:tcPr>
            <w:tcW w:w="2493" w:type="dxa"/>
            <w:vAlign w:val="center"/>
          </w:tcPr>
          <w:p w14:paraId="627F5123" w14:textId="6F230ADE" w:rsidR="00532545" w:rsidRDefault="00532545">
            <w:pPr>
              <w:jc w:val="right"/>
              <w:rPr>
                <w:rFonts w:cs="Arial"/>
                <w:color w:val="000000"/>
              </w:rPr>
            </w:pPr>
            <w:r>
              <w:rPr>
                <w:rFonts w:cs="Arial"/>
                <w:color w:val="000000"/>
              </w:rPr>
              <w:t>$</w:t>
            </w:r>
            <w:r w:rsidR="00023A4B">
              <w:rPr>
                <w:rFonts w:cs="Arial"/>
                <w:color w:val="000000"/>
              </w:rPr>
              <w:t>3,441</w:t>
            </w:r>
            <w:r>
              <w:rPr>
                <w:rFonts w:cs="Arial"/>
                <w:color w:val="000000"/>
              </w:rPr>
              <w:t>.00</w:t>
            </w:r>
          </w:p>
        </w:tc>
      </w:tr>
      <w:tr w:rsidR="00532545" w14:paraId="4BAEDC86" w14:textId="77777777" w:rsidTr="008151BF">
        <w:trPr>
          <w:jc w:val="center"/>
        </w:trPr>
        <w:tc>
          <w:tcPr>
            <w:tcW w:w="3622" w:type="dxa"/>
          </w:tcPr>
          <w:p w14:paraId="6648C04A" w14:textId="7E94F93C" w:rsidR="00532545" w:rsidRPr="002518D0" w:rsidRDefault="002B1466" w:rsidP="00524E00">
            <w:pPr>
              <w:rPr>
                <w:rFonts w:cs="Arial"/>
                <w:color w:val="000000"/>
              </w:rPr>
            </w:pPr>
            <w:r w:rsidRPr="008151BF">
              <w:rPr>
                <w:rFonts w:cs="Arial"/>
                <w:szCs w:val="20"/>
              </w:rPr>
              <w:t xml:space="preserve">Mobilization </w:t>
            </w:r>
            <w:proofErr w:type="spellStart"/>
            <w:r w:rsidRPr="008151BF">
              <w:rPr>
                <w:rFonts w:cs="Arial"/>
                <w:szCs w:val="20"/>
              </w:rPr>
              <w:t>Coldmill</w:t>
            </w:r>
            <w:proofErr w:type="spellEnd"/>
            <w:r w:rsidRPr="008151BF">
              <w:rPr>
                <w:rFonts w:cs="Arial"/>
                <w:szCs w:val="20"/>
              </w:rPr>
              <w:t xml:space="preserve"> &amp; Resurfacing (Over 1000 tons)</w:t>
            </w:r>
          </w:p>
        </w:tc>
        <w:tc>
          <w:tcPr>
            <w:tcW w:w="1484" w:type="dxa"/>
            <w:vAlign w:val="center"/>
          </w:tcPr>
          <w:p w14:paraId="1005BE83" w14:textId="4FA980AF" w:rsidR="00532545" w:rsidRDefault="00532545">
            <w:pPr>
              <w:jc w:val="right"/>
              <w:rPr>
                <w:rFonts w:cs="Arial"/>
                <w:color w:val="000000"/>
              </w:rPr>
            </w:pPr>
            <w:r>
              <w:rPr>
                <w:rFonts w:cs="Arial"/>
                <w:color w:val="000000"/>
              </w:rPr>
              <w:t>$</w:t>
            </w:r>
            <w:r w:rsidR="00381035">
              <w:rPr>
                <w:rFonts w:cs="Arial"/>
                <w:color w:val="000000"/>
              </w:rPr>
              <w:t>3,500</w:t>
            </w:r>
            <w:r>
              <w:rPr>
                <w:rFonts w:cs="Arial"/>
                <w:color w:val="000000"/>
              </w:rPr>
              <w:t>.00</w:t>
            </w:r>
          </w:p>
        </w:tc>
        <w:tc>
          <w:tcPr>
            <w:tcW w:w="1320" w:type="dxa"/>
            <w:vAlign w:val="center"/>
          </w:tcPr>
          <w:p w14:paraId="476A6315" w14:textId="77777777" w:rsidR="00532545" w:rsidRDefault="00532545" w:rsidP="008151BF">
            <w:pPr>
              <w:jc w:val="right"/>
              <w:rPr>
                <w:rFonts w:cs="Arial"/>
                <w:color w:val="000000"/>
              </w:rPr>
            </w:pPr>
            <w:r>
              <w:rPr>
                <w:rFonts w:cs="Arial"/>
              </w:rPr>
              <w:t>1 Each</w:t>
            </w:r>
          </w:p>
        </w:tc>
        <w:tc>
          <w:tcPr>
            <w:tcW w:w="2493" w:type="dxa"/>
            <w:vAlign w:val="center"/>
          </w:tcPr>
          <w:p w14:paraId="5767FF02" w14:textId="1187AA25" w:rsidR="00532545" w:rsidRDefault="00532545">
            <w:pPr>
              <w:jc w:val="right"/>
              <w:rPr>
                <w:rFonts w:cs="Arial"/>
                <w:color w:val="000000"/>
              </w:rPr>
            </w:pPr>
            <w:r>
              <w:rPr>
                <w:rFonts w:cs="Arial"/>
                <w:color w:val="000000"/>
              </w:rPr>
              <w:t>$</w:t>
            </w:r>
            <w:r w:rsidR="00023A4B">
              <w:rPr>
                <w:rFonts w:cs="Arial"/>
                <w:color w:val="000000"/>
              </w:rPr>
              <w:t>3,500.</w:t>
            </w:r>
            <w:r>
              <w:rPr>
                <w:rFonts w:cs="Arial"/>
                <w:color w:val="000000"/>
              </w:rPr>
              <w:t>00</w:t>
            </w:r>
          </w:p>
        </w:tc>
      </w:tr>
      <w:tr w:rsidR="00532545" w14:paraId="28D13713" w14:textId="77777777" w:rsidTr="00524E00">
        <w:trPr>
          <w:jc w:val="center"/>
        </w:trPr>
        <w:tc>
          <w:tcPr>
            <w:tcW w:w="3622" w:type="dxa"/>
          </w:tcPr>
          <w:p w14:paraId="0E4ED0A2" w14:textId="77777777" w:rsidR="00532545" w:rsidRDefault="00532545" w:rsidP="00524E00">
            <w:pPr>
              <w:rPr>
                <w:rFonts w:cs="Arial"/>
                <w:color w:val="000000"/>
              </w:rPr>
            </w:pPr>
          </w:p>
        </w:tc>
        <w:tc>
          <w:tcPr>
            <w:tcW w:w="1484" w:type="dxa"/>
            <w:vAlign w:val="center"/>
          </w:tcPr>
          <w:p w14:paraId="00A68310" w14:textId="77777777" w:rsidR="00532545" w:rsidRDefault="00532545" w:rsidP="00524E00">
            <w:pPr>
              <w:jc w:val="right"/>
              <w:rPr>
                <w:rFonts w:cs="Arial"/>
                <w:color w:val="000000"/>
              </w:rPr>
            </w:pPr>
          </w:p>
        </w:tc>
        <w:tc>
          <w:tcPr>
            <w:tcW w:w="1320" w:type="dxa"/>
          </w:tcPr>
          <w:p w14:paraId="0EFEB6BC" w14:textId="77777777" w:rsidR="00532545" w:rsidRDefault="00532545" w:rsidP="00524E00">
            <w:pPr>
              <w:jc w:val="right"/>
              <w:rPr>
                <w:rFonts w:cs="Arial"/>
                <w:b/>
                <w:bCs/>
                <w:color w:val="000000"/>
              </w:rPr>
            </w:pPr>
            <w:r>
              <w:rPr>
                <w:rFonts w:cs="Arial"/>
                <w:b/>
                <w:bCs/>
                <w:color w:val="000000"/>
              </w:rPr>
              <w:t>Subtotal:</w:t>
            </w:r>
          </w:p>
        </w:tc>
        <w:tc>
          <w:tcPr>
            <w:tcW w:w="2493" w:type="dxa"/>
          </w:tcPr>
          <w:p w14:paraId="5CB50D6F" w14:textId="6129464B" w:rsidR="00532545" w:rsidRDefault="00532545" w:rsidP="00524E00">
            <w:pPr>
              <w:jc w:val="right"/>
              <w:rPr>
                <w:rFonts w:cs="Arial"/>
                <w:b/>
                <w:bCs/>
                <w:color w:val="000000"/>
              </w:rPr>
            </w:pPr>
            <w:r>
              <w:rPr>
                <w:rFonts w:cs="Arial"/>
                <w:b/>
                <w:bCs/>
                <w:color w:val="000000"/>
              </w:rPr>
              <w:t>$1</w:t>
            </w:r>
            <w:r w:rsidR="0027368D">
              <w:rPr>
                <w:rFonts w:cs="Arial"/>
                <w:b/>
                <w:bCs/>
                <w:color w:val="000000"/>
              </w:rPr>
              <w:t>26,140.80</w:t>
            </w:r>
          </w:p>
        </w:tc>
      </w:tr>
      <w:tr w:rsidR="00532545" w14:paraId="3E678494" w14:textId="77777777" w:rsidTr="00524E00">
        <w:trPr>
          <w:jc w:val="center"/>
        </w:trPr>
        <w:tc>
          <w:tcPr>
            <w:tcW w:w="3622" w:type="dxa"/>
          </w:tcPr>
          <w:p w14:paraId="7D3AAAAA" w14:textId="2BFB7C82" w:rsidR="00532545" w:rsidRDefault="00F33810" w:rsidP="00524E00">
            <w:pPr>
              <w:pStyle w:val="Style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 xml:space="preserve">Adjustment </w:t>
            </w:r>
            <w:r w:rsidR="00532545">
              <w:rPr>
                <w:rFonts w:cs="Arial"/>
                <w:szCs w:val="24"/>
              </w:rPr>
              <w:t>Factor</w:t>
            </w:r>
          </w:p>
        </w:tc>
        <w:tc>
          <w:tcPr>
            <w:tcW w:w="1484" w:type="dxa"/>
            <w:vAlign w:val="center"/>
          </w:tcPr>
          <w:p w14:paraId="4EB248FF" w14:textId="77777777" w:rsidR="00532545" w:rsidRDefault="00532545" w:rsidP="00524E00">
            <w:pPr>
              <w:jc w:val="right"/>
              <w:rPr>
                <w:rFonts w:cs="Arial"/>
                <w:color w:val="000000"/>
              </w:rPr>
            </w:pPr>
            <w:r>
              <w:rPr>
                <w:rFonts w:cs="Arial"/>
                <w:color w:val="000000"/>
              </w:rPr>
              <w:t>1.150</w:t>
            </w:r>
          </w:p>
        </w:tc>
        <w:tc>
          <w:tcPr>
            <w:tcW w:w="1320" w:type="dxa"/>
          </w:tcPr>
          <w:p w14:paraId="28A7479D" w14:textId="77777777" w:rsidR="00532545" w:rsidRDefault="00532545" w:rsidP="00524E00">
            <w:pPr>
              <w:jc w:val="center"/>
              <w:rPr>
                <w:rFonts w:cs="Arial"/>
                <w:color w:val="000000"/>
              </w:rPr>
            </w:pPr>
          </w:p>
        </w:tc>
        <w:tc>
          <w:tcPr>
            <w:tcW w:w="2493" w:type="dxa"/>
          </w:tcPr>
          <w:p w14:paraId="347317DF" w14:textId="77777777" w:rsidR="00532545" w:rsidRDefault="00532545" w:rsidP="00524E00">
            <w:pPr>
              <w:jc w:val="right"/>
              <w:rPr>
                <w:rFonts w:cs="Arial"/>
                <w:color w:val="000000"/>
              </w:rPr>
            </w:pPr>
          </w:p>
        </w:tc>
      </w:tr>
      <w:tr w:rsidR="00532545" w14:paraId="4B73E7E1" w14:textId="77777777" w:rsidTr="00524E00">
        <w:trPr>
          <w:jc w:val="center"/>
        </w:trPr>
        <w:tc>
          <w:tcPr>
            <w:tcW w:w="3622" w:type="dxa"/>
          </w:tcPr>
          <w:p w14:paraId="2455EEF2" w14:textId="77777777" w:rsidR="00532545" w:rsidRDefault="00532545" w:rsidP="00524E00">
            <w:pPr>
              <w:rPr>
                <w:rFonts w:cs="Arial"/>
                <w:color w:val="000000"/>
              </w:rPr>
            </w:pPr>
          </w:p>
        </w:tc>
        <w:tc>
          <w:tcPr>
            <w:tcW w:w="1484" w:type="dxa"/>
            <w:vAlign w:val="center"/>
          </w:tcPr>
          <w:p w14:paraId="0FBC70D7" w14:textId="77777777" w:rsidR="00532545" w:rsidRDefault="00532545" w:rsidP="00524E00">
            <w:pPr>
              <w:jc w:val="right"/>
              <w:rPr>
                <w:rFonts w:cs="Arial"/>
                <w:color w:val="000000"/>
              </w:rPr>
            </w:pPr>
          </w:p>
        </w:tc>
        <w:tc>
          <w:tcPr>
            <w:tcW w:w="1320" w:type="dxa"/>
          </w:tcPr>
          <w:p w14:paraId="4B41A10D" w14:textId="77777777" w:rsidR="00532545" w:rsidRDefault="00532545" w:rsidP="00524E00">
            <w:pPr>
              <w:jc w:val="right"/>
              <w:rPr>
                <w:rFonts w:cs="Arial"/>
                <w:color w:val="000000"/>
              </w:rPr>
            </w:pPr>
            <w:r>
              <w:rPr>
                <w:rFonts w:cs="Arial"/>
                <w:b/>
                <w:bCs/>
              </w:rPr>
              <w:t>TOTAL:</w:t>
            </w:r>
          </w:p>
        </w:tc>
        <w:tc>
          <w:tcPr>
            <w:tcW w:w="2493" w:type="dxa"/>
          </w:tcPr>
          <w:p w14:paraId="2FCC4B5C" w14:textId="6AB77448" w:rsidR="00532545" w:rsidRDefault="00532545" w:rsidP="00524E00">
            <w:pPr>
              <w:jc w:val="right"/>
              <w:rPr>
                <w:rFonts w:cs="Arial"/>
                <w:b/>
                <w:bCs/>
                <w:color w:val="000000"/>
              </w:rPr>
            </w:pPr>
            <w:r>
              <w:rPr>
                <w:rFonts w:cs="Arial"/>
                <w:b/>
                <w:bCs/>
                <w:color w:val="000000"/>
              </w:rPr>
              <w:t>$1</w:t>
            </w:r>
            <w:r w:rsidR="0027368D">
              <w:rPr>
                <w:rFonts w:cs="Arial"/>
                <w:b/>
                <w:bCs/>
                <w:color w:val="000000"/>
              </w:rPr>
              <w:t>45,061.92</w:t>
            </w:r>
          </w:p>
        </w:tc>
      </w:tr>
    </w:tbl>
    <w:p w14:paraId="6BF3F22D" w14:textId="77777777" w:rsidR="007C3C55" w:rsidRDefault="007C3C55" w:rsidP="007C3C55"/>
    <w:p w14:paraId="38645953" w14:textId="77777777" w:rsidR="007C3C55" w:rsidRPr="007C3C55" w:rsidRDefault="007C3C55" w:rsidP="007C3C55"/>
    <w:p w14:paraId="4190E214" w14:textId="762125BA" w:rsidR="00CF52CF" w:rsidRPr="00992EE4" w:rsidRDefault="00CF52CF" w:rsidP="00CF52CF">
      <w:pPr>
        <w:pStyle w:val="Heading1"/>
      </w:pPr>
      <w:bookmarkStart w:id="191" w:name="_Toc120088057"/>
      <w:bookmarkStart w:id="192" w:name="_Toc120088142"/>
      <w:bookmarkStart w:id="193" w:name="_Toc120774749"/>
      <w:bookmarkStart w:id="194" w:name="_Toc58395919"/>
      <w:bookmarkStart w:id="195" w:name="_Toc58395920"/>
      <w:bookmarkStart w:id="196" w:name="_Toc58395921"/>
      <w:bookmarkStart w:id="197" w:name="_Toc58395922"/>
      <w:bookmarkStart w:id="198" w:name="_Toc58395923"/>
      <w:bookmarkStart w:id="199" w:name="_Toc58395924"/>
      <w:bookmarkStart w:id="200" w:name="_Toc58395925"/>
      <w:bookmarkStart w:id="201" w:name="_Toc58395926"/>
      <w:bookmarkStart w:id="202" w:name="_Toc58395927"/>
      <w:bookmarkStart w:id="203" w:name="_Toc58395928"/>
      <w:bookmarkStart w:id="204" w:name="_Toc58395929"/>
      <w:bookmarkStart w:id="205" w:name="_Toc58395930"/>
      <w:bookmarkStart w:id="206" w:name="_Toc58395931"/>
      <w:bookmarkStart w:id="207" w:name="_Toc58395932"/>
      <w:bookmarkStart w:id="208" w:name="_Toc58395933"/>
      <w:bookmarkStart w:id="209" w:name="_Toc58395934"/>
      <w:bookmarkStart w:id="210" w:name="_Toc58395935"/>
      <w:bookmarkStart w:id="211" w:name="_Toc58395936"/>
      <w:bookmarkStart w:id="212" w:name="_Toc58395937"/>
      <w:bookmarkStart w:id="213" w:name="_Toc58395938"/>
      <w:bookmarkStart w:id="214" w:name="_Toc58395939"/>
      <w:bookmarkStart w:id="215" w:name="_Toc58395940"/>
      <w:bookmarkStart w:id="216" w:name="_Toc58395941"/>
      <w:bookmarkStart w:id="217" w:name="_Toc58395942"/>
      <w:bookmarkStart w:id="218" w:name="_Toc58395943"/>
      <w:bookmarkStart w:id="219" w:name="_Toc58395944"/>
      <w:bookmarkStart w:id="220" w:name="_Toc58395945"/>
      <w:bookmarkStart w:id="221" w:name="_Toc58395946"/>
      <w:bookmarkStart w:id="222" w:name="_Toc58395947"/>
      <w:bookmarkStart w:id="223" w:name="_Toc58395948"/>
      <w:bookmarkStart w:id="224" w:name="_Toc58395949"/>
      <w:bookmarkStart w:id="225" w:name="_Toc58395950"/>
      <w:bookmarkStart w:id="226" w:name="_Toc58395951"/>
      <w:bookmarkStart w:id="227" w:name="_Toc58395952"/>
      <w:bookmarkStart w:id="228" w:name="_Toc58395953"/>
      <w:bookmarkStart w:id="229" w:name="_Toc58395954"/>
      <w:bookmarkStart w:id="230" w:name="_Toc58395955"/>
      <w:bookmarkStart w:id="231" w:name="_Toc58395956"/>
      <w:bookmarkStart w:id="232" w:name="_Toc58395957"/>
      <w:bookmarkStart w:id="233" w:name="_Toc58395958"/>
      <w:bookmarkStart w:id="234" w:name="_Toc58395959"/>
      <w:bookmarkStart w:id="235" w:name="_Toc58395960"/>
      <w:bookmarkStart w:id="236" w:name="_Toc58395961"/>
      <w:bookmarkStart w:id="237" w:name="_Toc58395962"/>
      <w:bookmarkStart w:id="238" w:name="_Toc58395963"/>
      <w:bookmarkStart w:id="239" w:name="_Toc58395964"/>
      <w:bookmarkStart w:id="240" w:name="_Toc58395965"/>
      <w:bookmarkStart w:id="241" w:name="_Toc58395966"/>
      <w:bookmarkStart w:id="242" w:name="_Toc58395967"/>
      <w:bookmarkStart w:id="243" w:name="_Toc58395968"/>
      <w:bookmarkStart w:id="244" w:name="_Toc58395969"/>
      <w:bookmarkStart w:id="245" w:name="_Toc58395970"/>
      <w:bookmarkStart w:id="246" w:name="_Toc58395971"/>
      <w:bookmarkStart w:id="247" w:name="_Toc58395972"/>
      <w:bookmarkStart w:id="248" w:name="_Toc58395973"/>
      <w:bookmarkStart w:id="249" w:name="_Toc120088059"/>
      <w:bookmarkStart w:id="250" w:name="_Toc120088144"/>
      <w:bookmarkStart w:id="251" w:name="_Toc120774751"/>
      <w:bookmarkStart w:id="252" w:name="_Toc120088060"/>
      <w:bookmarkStart w:id="253" w:name="_Toc120088145"/>
      <w:bookmarkStart w:id="254" w:name="_Toc120774752"/>
      <w:bookmarkStart w:id="255" w:name="_Toc120088061"/>
      <w:bookmarkStart w:id="256" w:name="_Toc120088146"/>
      <w:bookmarkStart w:id="257" w:name="_Toc120774753"/>
      <w:bookmarkStart w:id="258" w:name="_Toc120088062"/>
      <w:bookmarkStart w:id="259" w:name="_Toc120088147"/>
      <w:bookmarkStart w:id="260" w:name="_Toc120774754"/>
      <w:bookmarkStart w:id="261" w:name="_Toc120088063"/>
      <w:bookmarkStart w:id="262" w:name="_Toc120088148"/>
      <w:bookmarkStart w:id="263" w:name="_Toc120774755"/>
      <w:bookmarkStart w:id="264" w:name="_Toc120088064"/>
      <w:bookmarkStart w:id="265" w:name="_Toc120088149"/>
      <w:bookmarkStart w:id="266" w:name="_Toc120774756"/>
      <w:bookmarkStart w:id="267" w:name="_Toc120088065"/>
      <w:bookmarkStart w:id="268" w:name="_Toc120088150"/>
      <w:bookmarkStart w:id="269" w:name="_Toc120774757"/>
      <w:bookmarkStart w:id="270" w:name="_Toc120088066"/>
      <w:bookmarkStart w:id="271" w:name="_Toc120088151"/>
      <w:bookmarkStart w:id="272" w:name="_Toc120774758"/>
      <w:bookmarkStart w:id="273" w:name="_Toc120088067"/>
      <w:bookmarkStart w:id="274" w:name="_Toc120088152"/>
      <w:bookmarkStart w:id="275" w:name="_Toc120774759"/>
      <w:bookmarkStart w:id="276" w:name="_Toc120088068"/>
      <w:bookmarkStart w:id="277" w:name="_Toc120088153"/>
      <w:bookmarkStart w:id="278" w:name="_Toc120774760"/>
      <w:bookmarkStart w:id="279" w:name="_Toc120088069"/>
      <w:bookmarkStart w:id="280" w:name="_Toc120088154"/>
      <w:bookmarkStart w:id="281" w:name="_Toc120774761"/>
      <w:bookmarkStart w:id="282" w:name="_Toc120088070"/>
      <w:bookmarkStart w:id="283" w:name="_Toc120088155"/>
      <w:bookmarkStart w:id="284" w:name="_Toc120774762"/>
      <w:bookmarkStart w:id="285" w:name="_Toc120088071"/>
      <w:bookmarkStart w:id="286" w:name="_Toc120088156"/>
      <w:bookmarkStart w:id="287" w:name="_Toc120774763"/>
      <w:bookmarkStart w:id="288" w:name="_Toc120088072"/>
      <w:bookmarkStart w:id="289" w:name="_Toc120088157"/>
      <w:bookmarkStart w:id="290" w:name="_Toc120774764"/>
      <w:bookmarkStart w:id="291" w:name="_Toc120088073"/>
      <w:bookmarkStart w:id="292" w:name="_Toc120088158"/>
      <w:bookmarkStart w:id="293" w:name="_Toc120774765"/>
      <w:bookmarkStart w:id="294" w:name="_Toc120088074"/>
      <w:bookmarkStart w:id="295" w:name="_Toc120088159"/>
      <w:bookmarkStart w:id="296" w:name="_Toc120774766"/>
      <w:bookmarkStart w:id="297" w:name="_Toc120088075"/>
      <w:bookmarkStart w:id="298" w:name="_Toc120088160"/>
      <w:bookmarkStart w:id="299" w:name="_Toc120774767"/>
      <w:bookmarkStart w:id="300" w:name="_Toc120088076"/>
      <w:bookmarkStart w:id="301" w:name="_Toc120088161"/>
      <w:bookmarkStart w:id="302" w:name="_Toc120774768"/>
      <w:bookmarkStart w:id="303" w:name="_Toc120088077"/>
      <w:bookmarkStart w:id="304" w:name="_Toc120088162"/>
      <w:bookmarkStart w:id="305" w:name="_Toc120774769"/>
      <w:bookmarkStart w:id="306" w:name="_Toc120088078"/>
      <w:bookmarkStart w:id="307" w:name="_Toc120088163"/>
      <w:bookmarkStart w:id="308" w:name="_Toc120774770"/>
      <w:bookmarkStart w:id="309" w:name="_Toc120088079"/>
      <w:bookmarkStart w:id="310" w:name="_Toc120088164"/>
      <w:bookmarkStart w:id="311" w:name="_Toc120774771"/>
      <w:bookmarkStart w:id="312" w:name="_Toc120088080"/>
      <w:bookmarkStart w:id="313" w:name="_Toc120088165"/>
      <w:bookmarkStart w:id="314" w:name="_Toc120774772"/>
      <w:bookmarkStart w:id="315" w:name="_Toc120088081"/>
      <w:bookmarkStart w:id="316" w:name="_Toc120088166"/>
      <w:bookmarkStart w:id="317" w:name="_Toc120774773"/>
      <w:bookmarkStart w:id="318" w:name="_Toc120088082"/>
      <w:bookmarkStart w:id="319" w:name="_Toc120088167"/>
      <w:bookmarkStart w:id="320" w:name="_Toc120774774"/>
      <w:bookmarkStart w:id="321" w:name="_Toc120088083"/>
      <w:bookmarkStart w:id="322" w:name="_Toc120088168"/>
      <w:bookmarkStart w:id="323" w:name="_Toc120774775"/>
      <w:bookmarkStart w:id="324" w:name="_Toc120088084"/>
      <w:bookmarkStart w:id="325" w:name="_Toc120088169"/>
      <w:bookmarkStart w:id="326" w:name="_Toc120774776"/>
      <w:bookmarkStart w:id="327" w:name="_Toc120088085"/>
      <w:bookmarkStart w:id="328" w:name="_Toc120088170"/>
      <w:bookmarkStart w:id="329" w:name="_Toc120774777"/>
      <w:bookmarkStart w:id="330" w:name="_Toc120088086"/>
      <w:bookmarkStart w:id="331" w:name="_Toc120088171"/>
      <w:bookmarkStart w:id="332" w:name="_Toc120774778"/>
      <w:bookmarkStart w:id="333" w:name="_Toc120088087"/>
      <w:bookmarkStart w:id="334" w:name="_Toc120088172"/>
      <w:bookmarkStart w:id="335" w:name="_Toc120774779"/>
      <w:bookmarkStart w:id="336" w:name="_Toc120088088"/>
      <w:bookmarkStart w:id="337" w:name="_Toc120088173"/>
      <w:bookmarkStart w:id="338" w:name="_Toc120774780"/>
      <w:bookmarkStart w:id="339" w:name="_Toc120088089"/>
      <w:bookmarkStart w:id="340" w:name="_Toc120088174"/>
      <w:bookmarkStart w:id="341" w:name="_Toc120774781"/>
      <w:bookmarkStart w:id="342" w:name="_Toc120088090"/>
      <w:bookmarkStart w:id="343" w:name="_Toc120088175"/>
      <w:bookmarkStart w:id="344" w:name="_Toc120774782"/>
      <w:bookmarkStart w:id="345" w:name="_Toc120088091"/>
      <w:bookmarkStart w:id="346" w:name="_Toc120088176"/>
      <w:bookmarkStart w:id="347" w:name="_Toc120774783"/>
      <w:bookmarkStart w:id="348" w:name="_Toc120088092"/>
      <w:bookmarkStart w:id="349" w:name="_Toc120088177"/>
      <w:bookmarkStart w:id="350" w:name="_Toc120774784"/>
      <w:bookmarkStart w:id="351" w:name="_Toc120088093"/>
      <w:bookmarkStart w:id="352" w:name="_Toc120088178"/>
      <w:bookmarkStart w:id="353" w:name="_Toc120774785"/>
      <w:bookmarkStart w:id="354" w:name="_Toc120088094"/>
      <w:bookmarkStart w:id="355" w:name="_Toc120088179"/>
      <w:bookmarkStart w:id="356" w:name="_Toc120774786"/>
      <w:bookmarkStart w:id="357" w:name="_Toc120088095"/>
      <w:bookmarkStart w:id="358" w:name="_Toc120088180"/>
      <w:bookmarkStart w:id="359" w:name="_Toc120774787"/>
      <w:bookmarkStart w:id="360" w:name="_Toc120088096"/>
      <w:bookmarkStart w:id="361" w:name="_Toc120088181"/>
      <w:bookmarkStart w:id="362" w:name="_Toc120774788"/>
      <w:bookmarkStart w:id="363" w:name="_Toc120088097"/>
      <w:bookmarkStart w:id="364" w:name="_Toc120088182"/>
      <w:bookmarkStart w:id="365" w:name="_Toc120774789"/>
      <w:bookmarkStart w:id="366" w:name="_Toc120088098"/>
      <w:bookmarkStart w:id="367" w:name="_Toc120088183"/>
      <w:bookmarkStart w:id="368" w:name="_Toc120774790"/>
      <w:bookmarkStart w:id="369" w:name="_Toc120088099"/>
      <w:bookmarkStart w:id="370" w:name="_Toc120088184"/>
      <w:bookmarkStart w:id="371" w:name="_Toc120774791"/>
      <w:bookmarkStart w:id="372" w:name="_Toc120088100"/>
      <w:bookmarkStart w:id="373" w:name="_Toc120088185"/>
      <w:bookmarkStart w:id="374" w:name="_Toc120774792"/>
      <w:bookmarkStart w:id="375" w:name="_Toc120088101"/>
      <w:bookmarkStart w:id="376" w:name="_Toc120088186"/>
      <w:bookmarkStart w:id="377" w:name="_Toc120774793"/>
      <w:bookmarkStart w:id="378" w:name="_Toc120088102"/>
      <w:bookmarkStart w:id="379" w:name="_Toc120088187"/>
      <w:bookmarkStart w:id="380" w:name="_Toc120774794"/>
      <w:bookmarkStart w:id="381" w:name="_Toc120088103"/>
      <w:bookmarkStart w:id="382" w:name="_Toc120088188"/>
      <w:bookmarkStart w:id="383" w:name="_Toc120774795"/>
      <w:bookmarkStart w:id="384" w:name="_Toc120088104"/>
      <w:bookmarkStart w:id="385" w:name="_Toc120088189"/>
      <w:bookmarkStart w:id="386" w:name="_Toc120774796"/>
      <w:bookmarkStart w:id="387" w:name="_Toc120088105"/>
      <w:bookmarkStart w:id="388" w:name="_Toc120088190"/>
      <w:bookmarkStart w:id="389" w:name="_Toc120774797"/>
      <w:bookmarkStart w:id="390" w:name="_Toc120088106"/>
      <w:bookmarkStart w:id="391" w:name="_Toc120088191"/>
      <w:bookmarkStart w:id="392" w:name="_Toc120774798"/>
      <w:bookmarkStart w:id="393" w:name="_Toc120088107"/>
      <w:bookmarkStart w:id="394" w:name="_Toc120088192"/>
      <w:bookmarkStart w:id="395" w:name="_Toc120774799"/>
      <w:bookmarkStart w:id="396" w:name="_Toc509836784"/>
      <w:bookmarkStart w:id="397" w:name="_Toc509836863"/>
      <w:bookmarkStart w:id="398" w:name="_Toc15803419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992EE4">
        <w:t>Supplemental Revisions</w:t>
      </w:r>
      <w:r w:rsidRPr="00992EE4">
        <w:rPr>
          <w:u w:val="none"/>
        </w:rPr>
        <w:t xml:space="preserve"> JSP-</w:t>
      </w:r>
      <w:r>
        <w:rPr>
          <w:u w:val="none"/>
        </w:rPr>
        <w:t>18-01A</w:t>
      </w:r>
      <w:r w:rsidR="00CB4222">
        <w:rPr>
          <w:u w:val="none"/>
        </w:rPr>
        <w:t>B</w:t>
      </w:r>
      <w:bookmarkEnd w:id="398"/>
    </w:p>
    <w:p w14:paraId="6E3DF952" w14:textId="77777777" w:rsidR="00CF52CF" w:rsidRDefault="00CF52CF" w:rsidP="00CF52CF"/>
    <w:p w14:paraId="065D7D11" w14:textId="77777777" w:rsidR="00DE74A0" w:rsidRDefault="00DE74A0" w:rsidP="00DE74A0">
      <w:bookmarkStart w:id="399" w:name="_Hlk64372940"/>
      <w:r>
        <w:t xml:space="preserve">Compliance with </w:t>
      </w:r>
      <w:hyperlink r:id="rId20">
        <w:r w:rsidRPr="424CECC4">
          <w:rPr>
            <w:rStyle w:val="Hyperlink"/>
          </w:rPr>
          <w:t>2 CFR 200.216 – Prohibition on Certain Telecommunications and Video Surveillance Services or Equipment</w:t>
        </w:r>
      </w:hyperlink>
      <w:r>
        <w:t>.</w:t>
      </w:r>
    </w:p>
    <w:p w14:paraId="4B93B2FE" w14:textId="77777777" w:rsidR="00DE74A0" w:rsidRPr="005709D1" w:rsidRDefault="00DE74A0" w:rsidP="00DE74A0">
      <w:pPr>
        <w:rPr>
          <w:szCs w:val="22"/>
        </w:rPr>
      </w:pPr>
    </w:p>
    <w:p w14:paraId="7C468E7D" w14:textId="77777777" w:rsidR="00DE74A0" w:rsidRDefault="00DE74A0" w:rsidP="00DE74A0">
      <w:pPr>
        <w:rPr>
          <w:rFonts w:cs="Arial"/>
          <w:lang w:val="en"/>
        </w:rPr>
      </w:pPr>
      <w:r w:rsidRPr="424CECC4">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399"/>
    </w:p>
    <w:p w14:paraId="39D557E8" w14:textId="77777777" w:rsidR="00DE74A0" w:rsidRDefault="00DE74A0" w:rsidP="00DE74A0"/>
    <w:p w14:paraId="489A3AEB" w14:textId="77777777" w:rsidR="00DE74A0" w:rsidRDefault="00DE74A0" w:rsidP="00DE74A0">
      <w:pPr>
        <w:rPr>
          <w:rFonts w:eastAsiaTheme="minorHAnsi"/>
        </w:rPr>
      </w:pPr>
    </w:p>
    <w:p w14:paraId="5FD328D4" w14:textId="77777777" w:rsidR="00DE74A0" w:rsidRPr="00D7163A" w:rsidRDefault="00DE74A0" w:rsidP="00DE74A0">
      <w:pPr>
        <w:rPr>
          <w:rFonts w:eastAsiaTheme="minorEastAsia"/>
        </w:rPr>
      </w:pPr>
      <w:r w:rsidRPr="424CECC4">
        <w:rPr>
          <w:rFonts w:eastAsiaTheme="minorEastAsia"/>
        </w:rPr>
        <w:t>Stormwater Compliance Requirements</w:t>
      </w:r>
    </w:p>
    <w:p w14:paraId="42D23697" w14:textId="77777777" w:rsidR="00DE74A0" w:rsidRPr="002D392D" w:rsidRDefault="00DE74A0" w:rsidP="00DE74A0">
      <w:pPr>
        <w:rPr>
          <w:rFonts w:eastAsiaTheme="minorHAnsi" w:cs="Arial"/>
          <w:szCs w:val="22"/>
        </w:rPr>
      </w:pPr>
    </w:p>
    <w:p w14:paraId="15851613" w14:textId="77777777" w:rsidR="00DE74A0" w:rsidRPr="002D392D" w:rsidRDefault="00DE74A0" w:rsidP="00DE74A0">
      <w:pPr>
        <w:tabs>
          <w:tab w:val="left" w:pos="450"/>
        </w:tabs>
        <w:rPr>
          <w:rFonts w:eastAsiaTheme="minorEastAsia" w:cs="Arial"/>
          <w:b/>
        </w:rPr>
      </w:pPr>
      <w:proofErr w:type="gramStart"/>
      <w:r>
        <w:rPr>
          <w:rFonts w:eastAsiaTheme="minorHAnsi" w:cs="Arial"/>
          <w:b/>
          <w:szCs w:val="22"/>
        </w:rPr>
        <w:t xml:space="preserve">1.0  </w:t>
      </w:r>
      <w:r w:rsidRPr="424CECC4">
        <w:rPr>
          <w:rFonts w:eastAsiaTheme="minorEastAsia" w:cs="Arial"/>
          <w:b/>
        </w:rPr>
        <w:t>Description</w:t>
      </w:r>
      <w:proofErr w:type="gramEnd"/>
      <w:r w:rsidRPr="424CECC4">
        <w:rPr>
          <w:rFonts w:eastAsiaTheme="minorEastAsia" w:cs="Arial"/>
          <w:b/>
        </w:rPr>
        <w:t xml:space="preserve">.  </w:t>
      </w:r>
      <w:r w:rsidRPr="424CECC4">
        <w:rPr>
          <w:rFonts w:eastAsiaTheme="minorEastAsia"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14:paraId="2DAC9ADD" w14:textId="77777777" w:rsidR="00DE74A0" w:rsidRPr="002D392D" w:rsidRDefault="00DE74A0" w:rsidP="00DE74A0">
      <w:pPr>
        <w:rPr>
          <w:rFonts w:eastAsiaTheme="minorHAnsi" w:cs="Arial"/>
          <w:szCs w:val="22"/>
        </w:rPr>
      </w:pPr>
    </w:p>
    <w:p w14:paraId="51BDE075" w14:textId="77777777" w:rsidR="00DE74A0" w:rsidRDefault="00DE74A0" w:rsidP="00DE74A0">
      <w:pPr>
        <w:tabs>
          <w:tab w:val="left" w:pos="450"/>
        </w:tabs>
        <w:rPr>
          <w:rFonts w:eastAsiaTheme="minorEastAsia" w:cs="Arial"/>
        </w:rPr>
      </w:pPr>
      <w:proofErr w:type="gramStart"/>
      <w:r>
        <w:rPr>
          <w:rFonts w:eastAsiaTheme="minorHAnsi" w:cs="Arial"/>
          <w:b/>
          <w:szCs w:val="22"/>
        </w:rPr>
        <w:t xml:space="preserve">1.1  </w:t>
      </w:r>
      <w:r w:rsidRPr="424CECC4">
        <w:rPr>
          <w:rFonts w:eastAsiaTheme="minorEastAsia" w:cs="Arial"/>
          <w:b/>
        </w:rPr>
        <w:t>Definitions</w:t>
      </w:r>
      <w:proofErr w:type="gramEnd"/>
      <w:r w:rsidRPr="424CECC4">
        <w:rPr>
          <w:rFonts w:eastAsiaTheme="minorEastAsia" w:cs="Arial"/>
          <w:b/>
        </w:rPr>
        <w:t xml:space="preserve">.  </w:t>
      </w:r>
      <w:r w:rsidRPr="424CECC4">
        <w:rPr>
          <w:rFonts w:eastAsiaTheme="minorEastAsia"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utilizes for a dedicated project support function, such as, but not limited to, staging area, plant site, borrow area, or waste area.  </w:t>
      </w:r>
    </w:p>
    <w:p w14:paraId="7C58CFFA" w14:textId="77777777" w:rsidR="00DE74A0" w:rsidRDefault="00DE74A0" w:rsidP="00DE74A0">
      <w:pPr>
        <w:tabs>
          <w:tab w:val="left" w:pos="450"/>
        </w:tabs>
        <w:rPr>
          <w:rFonts w:eastAsiaTheme="minorHAnsi" w:cs="Arial"/>
          <w:szCs w:val="22"/>
        </w:rPr>
      </w:pPr>
    </w:p>
    <w:p w14:paraId="762FA41A" w14:textId="77777777" w:rsidR="00DE74A0" w:rsidRPr="00141B08" w:rsidRDefault="00DE74A0" w:rsidP="00DE74A0">
      <w:pPr>
        <w:tabs>
          <w:tab w:val="left" w:pos="450"/>
        </w:tabs>
        <w:rPr>
          <w:rFonts w:eastAsiaTheme="minorEastAsia" w:cs="Arial"/>
        </w:rPr>
      </w:pPr>
      <w:proofErr w:type="gramStart"/>
      <w:r>
        <w:rPr>
          <w:rFonts w:eastAsiaTheme="minorHAnsi" w:cs="Arial"/>
          <w:b/>
          <w:szCs w:val="22"/>
        </w:rPr>
        <w:t xml:space="preserve">1.2  </w:t>
      </w:r>
      <w:r w:rsidRPr="424CECC4">
        <w:rPr>
          <w:rFonts w:eastAsiaTheme="minorEastAsia" w:cs="Arial"/>
          <w:b/>
        </w:rPr>
        <w:t>Reporting</w:t>
      </w:r>
      <w:proofErr w:type="gramEnd"/>
      <w:r w:rsidRPr="424CECC4">
        <w:rPr>
          <w:rFonts w:eastAsiaTheme="minorEastAsia" w:cs="Arial"/>
          <w:b/>
        </w:rPr>
        <w:t xml:space="preserve"> of Off-Site Land Disturbance.</w:t>
      </w:r>
      <w:r w:rsidRPr="424CECC4">
        <w:rPr>
          <w:rFonts w:eastAsiaTheme="minorEastAsia"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w:t>
      </w:r>
      <w:r>
        <w:rPr>
          <w:rFonts w:eastAsiaTheme="minorEastAsia" w:cs="Arial"/>
        </w:rPr>
        <w:t xml:space="preserve"> </w:t>
      </w:r>
      <w:r w:rsidRPr="424CECC4">
        <w:rPr>
          <w:rFonts w:eastAsiaTheme="minorEastAsia" w:cs="Arial"/>
        </w:rPr>
        <w:t xml:space="preserve"> Based on the total acreage of land disturbance, both on and Off-site, the engineer shall determine if these Stormwater Compliance Requirements shall apply.  The Contractor shall immediately report any changes to the planned area of Off-site land disturbance.  The Contractor is responsible for obtaining its own separate land disturbance permit for Off-site areas.</w:t>
      </w:r>
    </w:p>
    <w:p w14:paraId="1CB76412" w14:textId="77777777" w:rsidR="00DE74A0" w:rsidRPr="002D392D" w:rsidRDefault="00DE74A0" w:rsidP="00DE74A0">
      <w:pPr>
        <w:rPr>
          <w:rFonts w:eastAsiaTheme="minorHAnsi" w:cs="Arial"/>
          <w:szCs w:val="22"/>
        </w:rPr>
      </w:pPr>
    </w:p>
    <w:p w14:paraId="4286CC4C" w14:textId="77777777" w:rsidR="00DE74A0" w:rsidRPr="002D392D" w:rsidRDefault="00DE74A0" w:rsidP="00DE74A0">
      <w:pPr>
        <w:tabs>
          <w:tab w:val="left" w:pos="450"/>
        </w:tabs>
        <w:rPr>
          <w:rFonts w:eastAsiaTheme="minorEastAsia" w:cs="Arial"/>
        </w:rPr>
      </w:pPr>
      <w:proofErr w:type="gramStart"/>
      <w:r>
        <w:rPr>
          <w:rFonts w:eastAsiaTheme="minorEastAsia" w:cs="Arial"/>
          <w:b/>
        </w:rPr>
        <w:t xml:space="preserve">2.0  </w:t>
      </w:r>
      <w:r w:rsidRPr="424CECC4">
        <w:rPr>
          <w:rFonts w:eastAsiaTheme="minorEastAsia" w:cs="Arial"/>
          <w:b/>
        </w:rPr>
        <w:t>Water</w:t>
      </w:r>
      <w:proofErr w:type="gramEnd"/>
      <w:r w:rsidRPr="424CECC4">
        <w:rPr>
          <w:rFonts w:eastAsiaTheme="minorEastAsia" w:cs="Arial"/>
          <w:b/>
        </w:rPr>
        <w:t xml:space="preserve"> Pollution Control Manager (WPCM).</w:t>
      </w:r>
      <w:r w:rsidRPr="424CECC4">
        <w:rPr>
          <w:rFonts w:eastAsiaTheme="minorEastAsia"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14:paraId="48585D92" w14:textId="77777777" w:rsidR="00DE74A0" w:rsidRPr="002D392D" w:rsidRDefault="00DE74A0" w:rsidP="00DE74A0">
      <w:pPr>
        <w:tabs>
          <w:tab w:val="left" w:pos="450"/>
        </w:tabs>
        <w:rPr>
          <w:rFonts w:eastAsiaTheme="minorHAnsi" w:cs="Arial"/>
          <w:szCs w:val="22"/>
        </w:rPr>
      </w:pPr>
    </w:p>
    <w:p w14:paraId="010A7B57" w14:textId="77777777" w:rsidR="00DE74A0" w:rsidRPr="002D392D" w:rsidRDefault="00DE74A0" w:rsidP="00DE74A0">
      <w:pPr>
        <w:rPr>
          <w:rFonts w:eastAsiaTheme="minorEastAsia" w:cs="Arial"/>
        </w:rPr>
      </w:pPr>
      <w:proofErr w:type="gramStart"/>
      <w:r w:rsidRPr="424CECC4">
        <w:rPr>
          <w:rFonts w:eastAsiaTheme="minorEastAsia" w:cs="Arial"/>
          <w:b/>
        </w:rPr>
        <w:t>2.1  Duties</w:t>
      </w:r>
      <w:proofErr w:type="gramEnd"/>
      <w:r w:rsidRPr="424CECC4">
        <w:rPr>
          <w:rFonts w:eastAsiaTheme="minorEastAsia" w:cs="Arial"/>
          <w:b/>
        </w:rPr>
        <w:t xml:space="preserve"> of the WPCM</w:t>
      </w:r>
      <w:r w:rsidRPr="424CECC4">
        <w:rPr>
          <w:rFonts w:eastAsiaTheme="minorEastAsia" w:cs="Arial"/>
        </w:rPr>
        <w:t>:</w:t>
      </w:r>
    </w:p>
    <w:p w14:paraId="0A2A6F28" w14:textId="77777777" w:rsidR="00DE74A0" w:rsidRPr="002D392D" w:rsidRDefault="00DE74A0" w:rsidP="00DE74A0">
      <w:pPr>
        <w:rPr>
          <w:rFonts w:eastAsiaTheme="minorHAnsi" w:cs="Arial"/>
          <w:szCs w:val="22"/>
        </w:rPr>
      </w:pPr>
    </w:p>
    <w:p w14:paraId="18F70E01" w14:textId="77777777" w:rsidR="00DE74A0" w:rsidRPr="002D392D" w:rsidRDefault="00DE74A0" w:rsidP="00DE74A0">
      <w:pPr>
        <w:numPr>
          <w:ilvl w:val="0"/>
          <w:numId w:val="7"/>
        </w:numPr>
        <w:tabs>
          <w:tab w:val="left" w:pos="720"/>
        </w:tabs>
        <w:ind w:left="720"/>
        <w:contextualSpacing/>
        <w:rPr>
          <w:rFonts w:eastAsiaTheme="minorEastAsia" w:cs="Arial"/>
        </w:rPr>
      </w:pPr>
      <w:r w:rsidRPr="424CECC4">
        <w:rPr>
          <w:rFonts w:eastAsiaTheme="minorEastAsia" w:cs="Arial"/>
        </w:rPr>
        <w:t xml:space="preserve">Be familiar with the stormwater requirements including the current MoDOT State Operating Permit for construction stormwater discharges/land disturbance activities; </w:t>
      </w:r>
      <w:r w:rsidRPr="424CECC4">
        <w:rPr>
          <w:rFonts w:eastAsiaTheme="minorEastAsia" w:cs="Arial"/>
        </w:rPr>
        <w:lastRenderedPageBreak/>
        <w:t xml:space="preserve">MoDOT’s statewide Stormwater Pollution Prevention Plan (SWPPP); the Corps of Engineers Section 404 Permit, when applicable; the project specific SWPPP, the Project’s Erosion &amp; Sediment Control Plan; all applicable special provisions, specifications, and standard drawings; and this </w:t>
      </w:r>
      <w:proofErr w:type="gramStart"/>
      <w:r w:rsidRPr="424CECC4">
        <w:rPr>
          <w:rFonts w:eastAsiaTheme="minorEastAsia" w:cs="Arial"/>
        </w:rPr>
        <w:t>provision;</w:t>
      </w:r>
      <w:proofErr w:type="gramEnd"/>
      <w:r w:rsidRPr="424CECC4">
        <w:rPr>
          <w:rFonts w:eastAsiaTheme="minorEastAsia" w:cs="Arial"/>
        </w:rPr>
        <w:t xml:space="preserve"> </w:t>
      </w:r>
    </w:p>
    <w:p w14:paraId="58E0EB61" w14:textId="77777777" w:rsidR="00DE74A0" w:rsidRPr="002D392D" w:rsidRDefault="00DE74A0" w:rsidP="00DE74A0">
      <w:pPr>
        <w:tabs>
          <w:tab w:val="left" w:pos="720"/>
        </w:tabs>
        <w:ind w:left="720" w:hanging="360"/>
        <w:contextualSpacing/>
        <w:rPr>
          <w:rFonts w:eastAsiaTheme="minorHAnsi" w:cs="Arial"/>
          <w:szCs w:val="22"/>
        </w:rPr>
      </w:pPr>
    </w:p>
    <w:p w14:paraId="47B2D479" w14:textId="77777777" w:rsidR="00DE74A0" w:rsidRPr="002D392D" w:rsidRDefault="00DE74A0" w:rsidP="00DE74A0">
      <w:pPr>
        <w:numPr>
          <w:ilvl w:val="0"/>
          <w:numId w:val="7"/>
        </w:numPr>
        <w:tabs>
          <w:tab w:val="left" w:pos="720"/>
        </w:tabs>
        <w:ind w:left="720"/>
        <w:contextualSpacing/>
        <w:rPr>
          <w:rFonts w:eastAsiaTheme="minorEastAsia" w:cs="Arial"/>
        </w:rPr>
      </w:pPr>
      <w:r w:rsidRPr="424CECC4">
        <w:rPr>
          <w:rFonts w:eastAsiaTheme="minorEastAsia" w:cs="Arial"/>
        </w:rPr>
        <w:t xml:space="preserve">Successfully complete the MoDOT Stormwater Training Course within the last 4 years.  The MoDOT Stormwater Training is a free online course available at </w:t>
      </w:r>
      <w:proofErr w:type="gramStart"/>
      <w:r w:rsidRPr="424CECC4">
        <w:rPr>
          <w:rFonts w:eastAsiaTheme="minorEastAsia" w:cs="Arial"/>
        </w:rPr>
        <w:t>MoDOT.org;</w:t>
      </w:r>
      <w:proofErr w:type="gramEnd"/>
      <w:r w:rsidRPr="424CECC4">
        <w:rPr>
          <w:rFonts w:eastAsiaTheme="minorEastAsia" w:cs="Arial"/>
        </w:rPr>
        <w:t xml:space="preserve">  </w:t>
      </w:r>
    </w:p>
    <w:p w14:paraId="328DFB3A" w14:textId="77777777" w:rsidR="00DE74A0" w:rsidRPr="002D392D" w:rsidRDefault="00DE74A0" w:rsidP="00DE74A0">
      <w:pPr>
        <w:tabs>
          <w:tab w:val="left" w:pos="720"/>
        </w:tabs>
        <w:ind w:left="720" w:hanging="360"/>
        <w:contextualSpacing/>
        <w:rPr>
          <w:rFonts w:eastAsiaTheme="minorHAnsi" w:cs="Arial"/>
          <w:szCs w:val="22"/>
        </w:rPr>
      </w:pPr>
    </w:p>
    <w:p w14:paraId="0BEBAEAC" w14:textId="77777777" w:rsidR="00DE74A0" w:rsidRPr="002D392D" w:rsidRDefault="00DE74A0" w:rsidP="00DE74A0">
      <w:pPr>
        <w:numPr>
          <w:ilvl w:val="0"/>
          <w:numId w:val="7"/>
        </w:numPr>
        <w:tabs>
          <w:tab w:val="left" w:pos="720"/>
        </w:tabs>
        <w:ind w:left="720"/>
        <w:contextualSpacing/>
        <w:rPr>
          <w:rFonts w:eastAsiaTheme="minorEastAsia" w:cs="Arial"/>
        </w:rPr>
      </w:pPr>
      <w:r w:rsidRPr="424CECC4">
        <w:rPr>
          <w:rFonts w:eastAsiaTheme="minorEastAsia" w:cs="Arial"/>
        </w:rPr>
        <w:t xml:space="preserve">Attend the Pre-Activity Meeting for Grading and Land Disturbance and all subsequent Weekly Meetings in which grading activities are </w:t>
      </w:r>
      <w:proofErr w:type="gramStart"/>
      <w:r w:rsidRPr="424CECC4">
        <w:rPr>
          <w:rFonts w:eastAsiaTheme="minorEastAsia" w:cs="Arial"/>
        </w:rPr>
        <w:t>discussed;</w:t>
      </w:r>
      <w:proofErr w:type="gramEnd"/>
    </w:p>
    <w:p w14:paraId="6B98C4B7" w14:textId="77777777" w:rsidR="00DE74A0" w:rsidRPr="002D392D" w:rsidRDefault="00DE74A0" w:rsidP="00DE74A0">
      <w:pPr>
        <w:tabs>
          <w:tab w:val="left" w:pos="720"/>
        </w:tabs>
        <w:ind w:left="720" w:hanging="360"/>
        <w:contextualSpacing/>
        <w:rPr>
          <w:rFonts w:eastAsiaTheme="minorHAnsi" w:cs="Arial"/>
          <w:szCs w:val="22"/>
        </w:rPr>
      </w:pPr>
    </w:p>
    <w:p w14:paraId="5EBF7E37" w14:textId="77777777" w:rsidR="00DE74A0" w:rsidRPr="002D392D" w:rsidRDefault="00DE74A0" w:rsidP="00DE74A0">
      <w:pPr>
        <w:numPr>
          <w:ilvl w:val="0"/>
          <w:numId w:val="7"/>
        </w:numPr>
        <w:tabs>
          <w:tab w:val="left" w:pos="720"/>
        </w:tabs>
        <w:ind w:left="720"/>
        <w:contextualSpacing/>
        <w:rPr>
          <w:rFonts w:eastAsiaTheme="minorEastAsia" w:cs="Arial"/>
        </w:rPr>
      </w:pPr>
      <w:r w:rsidRPr="424CECC4">
        <w:rPr>
          <w:rFonts w:eastAsiaTheme="minorEastAsia" w:cs="Arial"/>
        </w:rPr>
        <w:t xml:space="preserve">Oversee and ensure all work is performed in accordance with the Project-specific SWPPP and all updates thereto, or as designated by the </w:t>
      </w:r>
      <w:proofErr w:type="gramStart"/>
      <w:r>
        <w:rPr>
          <w:rFonts w:eastAsiaTheme="minorEastAsia" w:cs="Arial"/>
        </w:rPr>
        <w:t>e</w:t>
      </w:r>
      <w:r w:rsidRPr="424CECC4">
        <w:rPr>
          <w:rFonts w:eastAsiaTheme="minorEastAsia" w:cs="Arial"/>
        </w:rPr>
        <w:t>ngineer;</w:t>
      </w:r>
      <w:proofErr w:type="gramEnd"/>
    </w:p>
    <w:p w14:paraId="7359E6CF" w14:textId="77777777" w:rsidR="00DE74A0" w:rsidRPr="002D392D" w:rsidRDefault="00DE74A0" w:rsidP="00DE74A0">
      <w:pPr>
        <w:tabs>
          <w:tab w:val="left" w:pos="720"/>
        </w:tabs>
        <w:ind w:left="720" w:hanging="360"/>
        <w:contextualSpacing/>
        <w:rPr>
          <w:rFonts w:eastAsiaTheme="minorHAnsi" w:cs="Arial"/>
          <w:szCs w:val="22"/>
        </w:rPr>
      </w:pPr>
    </w:p>
    <w:p w14:paraId="5AF88371" w14:textId="77777777" w:rsidR="00DE74A0" w:rsidRPr="002D392D" w:rsidRDefault="00DE74A0" w:rsidP="00DE74A0">
      <w:pPr>
        <w:numPr>
          <w:ilvl w:val="0"/>
          <w:numId w:val="7"/>
        </w:numPr>
        <w:tabs>
          <w:tab w:val="left" w:pos="720"/>
        </w:tabs>
        <w:ind w:left="720"/>
        <w:contextualSpacing/>
        <w:rPr>
          <w:rFonts w:eastAsiaTheme="minorEastAsia" w:cs="Arial"/>
        </w:rPr>
      </w:pPr>
      <w:r w:rsidRPr="424CECC4">
        <w:rPr>
          <w:rFonts w:eastAsiaTheme="minorEastAsia" w:cs="Arial"/>
        </w:rPr>
        <w:t xml:space="preserve">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w:t>
      </w:r>
      <w:proofErr w:type="gramStart"/>
      <w:r w:rsidRPr="424CECC4">
        <w:rPr>
          <w:rFonts w:eastAsiaTheme="minorEastAsia" w:cs="Arial"/>
        </w:rPr>
        <w:t>inspections;</w:t>
      </w:r>
      <w:proofErr w:type="gramEnd"/>
    </w:p>
    <w:p w14:paraId="0AD763CA" w14:textId="77777777" w:rsidR="00DE74A0" w:rsidRPr="002D392D" w:rsidRDefault="00DE74A0" w:rsidP="00DE74A0">
      <w:pPr>
        <w:tabs>
          <w:tab w:val="left" w:pos="720"/>
        </w:tabs>
        <w:ind w:left="720" w:hanging="360"/>
        <w:contextualSpacing/>
        <w:rPr>
          <w:rFonts w:eastAsiaTheme="minorHAnsi" w:cs="Arial"/>
          <w:szCs w:val="22"/>
        </w:rPr>
      </w:pPr>
    </w:p>
    <w:p w14:paraId="041BF8C7" w14:textId="77777777" w:rsidR="00DE74A0" w:rsidRPr="002D392D" w:rsidRDefault="00DE74A0" w:rsidP="00DE74A0">
      <w:pPr>
        <w:numPr>
          <w:ilvl w:val="0"/>
          <w:numId w:val="7"/>
        </w:numPr>
        <w:tabs>
          <w:tab w:val="left" w:pos="720"/>
        </w:tabs>
        <w:ind w:left="720"/>
        <w:contextualSpacing/>
        <w:rPr>
          <w:rFonts w:eastAsiaTheme="minorEastAsia" w:cs="Arial"/>
        </w:rPr>
      </w:pPr>
      <w:r w:rsidRPr="424CECC4">
        <w:rPr>
          <w:rFonts w:eastAsiaTheme="minorEastAsia" w:cs="Arial"/>
        </w:rPr>
        <w:t xml:space="preserve">Review and acknowledge receipt of each MoDOT Inspection Report (Land Disturbance Inspection Record) for the Project within </w:t>
      </w:r>
      <w:proofErr w:type="gramStart"/>
      <w:r w:rsidRPr="424CECC4">
        <w:rPr>
          <w:rFonts w:eastAsiaTheme="minorEastAsia" w:cs="Arial"/>
        </w:rPr>
        <w:t>forty eight</w:t>
      </w:r>
      <w:proofErr w:type="gramEnd"/>
      <w:r w:rsidRPr="424CECC4">
        <w:rPr>
          <w:rFonts w:eastAsiaTheme="minorEastAsia" w:cs="Arial"/>
        </w:rPr>
        <w:t xml:space="preserve"> (48) hours of receiving the report and ensure that all Stormwater Deficiencies noted on the report are corrected as soon as possible, but no later than stated in Section 5.0.</w:t>
      </w:r>
    </w:p>
    <w:p w14:paraId="4023AD34" w14:textId="77777777" w:rsidR="00DE74A0" w:rsidRPr="002D392D" w:rsidRDefault="00DE74A0" w:rsidP="00DE74A0">
      <w:pPr>
        <w:tabs>
          <w:tab w:val="left" w:pos="1080"/>
        </w:tabs>
        <w:rPr>
          <w:rFonts w:eastAsiaTheme="minorHAnsi" w:cs="Arial"/>
          <w:szCs w:val="22"/>
        </w:rPr>
      </w:pPr>
    </w:p>
    <w:p w14:paraId="33B88599" w14:textId="77777777" w:rsidR="00DE74A0" w:rsidRPr="002D392D" w:rsidRDefault="00DE74A0" w:rsidP="00DE74A0">
      <w:pPr>
        <w:rPr>
          <w:rFonts w:eastAsiaTheme="minorEastAsia" w:cs="Arial"/>
        </w:rPr>
      </w:pPr>
      <w:proofErr w:type="gramStart"/>
      <w:r w:rsidRPr="424CECC4">
        <w:rPr>
          <w:rFonts w:eastAsiaTheme="minorEastAsia" w:cs="Arial"/>
          <w:b/>
        </w:rPr>
        <w:t>3.0  Pre</w:t>
      </w:r>
      <w:proofErr w:type="gramEnd"/>
      <w:r w:rsidRPr="424CECC4">
        <w:rPr>
          <w:rFonts w:eastAsiaTheme="minorEastAsia" w:cs="Arial"/>
          <w:b/>
        </w:rPr>
        <w:t xml:space="preserve">-Activity Meeting for Grading/Land Disturbance and Required Hold Point.  </w:t>
      </w:r>
      <w:r w:rsidRPr="424CECC4">
        <w:rPr>
          <w:rFonts w:eastAsiaTheme="minorEastAsia" w:cs="Arial"/>
        </w:rPr>
        <w:t xml:space="preserve">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operations, and any issues relating to compliance with the Stormwater requirements that could arise </w:t>
      </w:r>
      <w:proofErr w:type="gramStart"/>
      <w:r w:rsidRPr="424CECC4">
        <w:rPr>
          <w:rFonts w:eastAsiaTheme="minorEastAsia" w:cs="Arial"/>
        </w:rPr>
        <w:t>in the course of</w:t>
      </w:r>
      <w:proofErr w:type="gramEnd"/>
      <w:r w:rsidRPr="424CECC4">
        <w:rPr>
          <w:rFonts w:eastAsiaTheme="minorEastAsia" w:cs="Arial"/>
        </w:rPr>
        <w:t xml:space="preserve"> construction activity at the project.</w:t>
      </w:r>
    </w:p>
    <w:p w14:paraId="48EA1307" w14:textId="77777777" w:rsidR="00DE74A0" w:rsidRPr="002D392D" w:rsidRDefault="00DE74A0" w:rsidP="00DE74A0">
      <w:pPr>
        <w:rPr>
          <w:rFonts w:eastAsiaTheme="minorHAnsi" w:cstheme="minorBidi"/>
          <w:szCs w:val="22"/>
        </w:rPr>
      </w:pPr>
    </w:p>
    <w:p w14:paraId="56E8C237" w14:textId="77777777" w:rsidR="00DE74A0" w:rsidRPr="002D392D" w:rsidRDefault="00DE74A0" w:rsidP="00DE74A0">
      <w:pPr>
        <w:rPr>
          <w:rFonts w:eastAsiaTheme="minorEastAsia" w:cs="Arial"/>
        </w:rPr>
      </w:pPr>
      <w:proofErr w:type="gramStart"/>
      <w:r w:rsidRPr="424CECC4">
        <w:rPr>
          <w:rFonts w:eastAsiaTheme="minorEastAsia" w:cs="Arial"/>
          <w:b/>
        </w:rPr>
        <w:t>3.1</w:t>
      </w:r>
      <w:r w:rsidRPr="424CECC4">
        <w:rPr>
          <w:rFonts w:eastAsiaTheme="minorEastAsia" w:cs="Arial"/>
        </w:rPr>
        <w:t xml:space="preserve">  </w:t>
      </w:r>
      <w:r w:rsidRPr="424CECC4">
        <w:rPr>
          <w:rFonts w:eastAsiaTheme="minorEastAsia" w:cs="Arial"/>
          <w:b/>
        </w:rPr>
        <w:t>Hold</w:t>
      </w:r>
      <w:proofErr w:type="gramEnd"/>
      <w:r w:rsidRPr="424CECC4">
        <w:rPr>
          <w:rFonts w:eastAsiaTheme="minorEastAsia" w:cs="Arial"/>
          <w:b/>
        </w:rPr>
        <w:t xml:space="preserve"> Point.  </w:t>
      </w:r>
      <w:r w:rsidRPr="424CECC4">
        <w:rPr>
          <w:rFonts w:eastAsiaTheme="minorEastAsia"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3A6FAD8B" w14:textId="77777777" w:rsidR="00DE74A0" w:rsidRPr="002D392D" w:rsidRDefault="00DE74A0" w:rsidP="00DE74A0">
      <w:pPr>
        <w:rPr>
          <w:rFonts w:eastAsiaTheme="minorHAnsi" w:cstheme="minorBidi"/>
          <w:szCs w:val="22"/>
        </w:rPr>
      </w:pPr>
    </w:p>
    <w:p w14:paraId="6961871C" w14:textId="77777777" w:rsidR="00DE74A0" w:rsidRPr="002D392D" w:rsidRDefault="00DE74A0" w:rsidP="00DE74A0">
      <w:pPr>
        <w:rPr>
          <w:rFonts w:eastAsiaTheme="minorEastAsia" w:cs="Arial"/>
        </w:rPr>
      </w:pPr>
      <w:proofErr w:type="gramStart"/>
      <w:r w:rsidRPr="424CECC4">
        <w:rPr>
          <w:rFonts w:eastAsiaTheme="minorEastAsia" w:cs="Arial"/>
          <w:b/>
        </w:rPr>
        <w:t>4.0  Inspection</w:t>
      </w:r>
      <w:proofErr w:type="gramEnd"/>
      <w:r w:rsidRPr="424CECC4">
        <w:rPr>
          <w:rFonts w:eastAsiaTheme="minorEastAsia" w:cs="Arial"/>
          <w:b/>
        </w:rPr>
        <w:t xml:space="preserve"> Reports.</w:t>
      </w:r>
      <w:r w:rsidRPr="424CECC4">
        <w:rPr>
          <w:rFonts w:eastAsiaTheme="minorEastAsia" w:cs="Arial"/>
        </w:rPr>
        <w:t xml:space="preserve">  Weekly and post run-off inspections will be performed by the engineer and each Inspection Report (Land Disturbance Inspection Record) will be entered into a web-based Stormwater Compliance database.  The WPCM will be granted access to this database and shall promptly review all reports, including any noted deficiencies, and shall acknowledge receipt of the report as required in Section 2.1 (f.).  </w:t>
      </w:r>
    </w:p>
    <w:p w14:paraId="5D89204D" w14:textId="77777777" w:rsidR="00DE74A0" w:rsidRPr="002D392D" w:rsidRDefault="00DE74A0" w:rsidP="00DE74A0">
      <w:pPr>
        <w:rPr>
          <w:rFonts w:eastAsiaTheme="minorHAnsi" w:cs="Arial"/>
          <w:szCs w:val="22"/>
        </w:rPr>
      </w:pPr>
    </w:p>
    <w:p w14:paraId="70A90FB9" w14:textId="77777777" w:rsidR="00DE74A0" w:rsidRPr="002D392D" w:rsidRDefault="00DE74A0" w:rsidP="00DE74A0">
      <w:pPr>
        <w:tabs>
          <w:tab w:val="left" w:pos="1080"/>
        </w:tabs>
        <w:rPr>
          <w:rFonts w:eastAsiaTheme="minorEastAsia" w:cs="Arial"/>
        </w:rPr>
      </w:pPr>
      <w:proofErr w:type="gramStart"/>
      <w:r w:rsidRPr="424CECC4">
        <w:rPr>
          <w:rFonts w:eastAsiaTheme="minorEastAsia" w:cs="Arial"/>
          <w:b/>
        </w:rPr>
        <w:t>5.0  Stormwater</w:t>
      </w:r>
      <w:proofErr w:type="gramEnd"/>
      <w:r w:rsidRPr="424CECC4">
        <w:rPr>
          <w:rFonts w:eastAsiaTheme="minorEastAsia" w:cs="Arial"/>
          <w:b/>
        </w:rPr>
        <w:t xml:space="preserve"> Deficiency Corrections. </w:t>
      </w:r>
      <w:r w:rsidRPr="424CECC4">
        <w:rPr>
          <w:rFonts w:eastAsiaTheme="minorEastAsia" w:cs="Arial"/>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424CECC4">
        <w:rPr>
          <w:rFonts w:eastAsiaTheme="minorEastAsia" w:cs="Arial"/>
          <w:color w:val="000000" w:themeColor="text1"/>
        </w:rPr>
        <w:t xml:space="preserve">calendar </w:t>
      </w:r>
      <w:r w:rsidRPr="424CECC4">
        <w:rPr>
          <w:rFonts w:eastAsiaTheme="minorEastAsia" w:cs="Arial"/>
        </w:rPr>
        <w:t xml:space="preserve">days of the inspection date or any extended period granted by the engineer, all work shall cease on the project except for </w:t>
      </w:r>
      <w:r w:rsidRPr="424CECC4">
        <w:rPr>
          <w:rFonts w:eastAsiaTheme="minorEastAsia" w:cs="Arial"/>
        </w:rPr>
        <w:lastRenderedPageBreak/>
        <w:t>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20CD1FAC" w14:textId="77777777" w:rsidR="00DE74A0" w:rsidRPr="002D392D" w:rsidRDefault="00DE74A0" w:rsidP="00DE74A0">
      <w:pPr>
        <w:rPr>
          <w:rFonts w:eastAsiaTheme="minorHAnsi" w:cs="Arial"/>
          <w:szCs w:val="22"/>
        </w:rPr>
      </w:pPr>
    </w:p>
    <w:p w14:paraId="7844DFE0" w14:textId="77777777" w:rsidR="00DE74A0" w:rsidRPr="002D392D" w:rsidRDefault="00DE74A0" w:rsidP="00DE74A0">
      <w:pPr>
        <w:rPr>
          <w:rFonts w:eastAsiaTheme="minorEastAsia" w:cs="Arial"/>
        </w:rPr>
      </w:pPr>
      <w:proofErr w:type="gramStart"/>
      <w:r w:rsidRPr="424CECC4">
        <w:rPr>
          <w:rFonts w:eastAsiaTheme="minorEastAsia" w:cs="Arial"/>
          <w:b/>
        </w:rPr>
        <w:t>5.1  Liquidated</w:t>
      </w:r>
      <w:proofErr w:type="gramEnd"/>
      <w:r w:rsidRPr="424CECC4">
        <w:rPr>
          <w:rFonts w:eastAsiaTheme="minorEastAsia" w:cs="Arial"/>
          <w:b/>
        </w:rPr>
        <w:t xml:space="preserve"> Damages.</w:t>
      </w:r>
      <w:r w:rsidRPr="424CECC4">
        <w:rPr>
          <w:rFonts w:eastAsiaTheme="minorEastAsia"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054D7EC7" w14:textId="77777777" w:rsidR="00DE74A0" w:rsidRPr="002D392D" w:rsidRDefault="00DE74A0" w:rsidP="00DE74A0">
      <w:pPr>
        <w:rPr>
          <w:rFonts w:eastAsiaTheme="minorHAnsi" w:cs="Arial"/>
          <w:szCs w:val="22"/>
        </w:rPr>
      </w:pPr>
    </w:p>
    <w:p w14:paraId="09054913" w14:textId="77777777" w:rsidR="00DE74A0" w:rsidRDefault="00DE74A0" w:rsidP="00DE74A0">
      <w:pPr>
        <w:rPr>
          <w:rFonts w:eastAsiaTheme="minorEastAsia" w:cs="Arial"/>
        </w:rPr>
      </w:pPr>
      <w:proofErr w:type="gramStart"/>
      <w:r w:rsidRPr="424CECC4">
        <w:rPr>
          <w:rFonts w:eastAsiaTheme="minorEastAsia" w:cs="Arial"/>
          <w:b/>
        </w:rPr>
        <w:t>6.0  Basis</w:t>
      </w:r>
      <w:proofErr w:type="gramEnd"/>
      <w:r w:rsidRPr="424CECC4">
        <w:rPr>
          <w:rFonts w:eastAsiaTheme="minorEastAsia" w:cs="Arial"/>
          <w:b/>
        </w:rPr>
        <w:t xml:space="preserve"> of Payment.</w:t>
      </w:r>
      <w:r w:rsidRPr="424CECC4">
        <w:rPr>
          <w:rFonts w:eastAsiaTheme="minorEastAsia" w:cs="Arial"/>
        </w:rPr>
        <w:t xml:space="preserve">  No direct payment will be made for compliance with this provision.</w:t>
      </w:r>
    </w:p>
    <w:p w14:paraId="2AD11AE5" w14:textId="77777777" w:rsidR="00DE74A0" w:rsidRDefault="00DE74A0" w:rsidP="00DE74A0">
      <w:pPr>
        <w:rPr>
          <w:rFonts w:eastAsiaTheme="minorHAnsi" w:cs="Arial"/>
          <w:szCs w:val="22"/>
        </w:rPr>
      </w:pPr>
    </w:p>
    <w:p w14:paraId="3301977D" w14:textId="77777777" w:rsidR="00DE74A0" w:rsidRDefault="00DE74A0" w:rsidP="00DE74A0">
      <w:pPr>
        <w:rPr>
          <w:rFonts w:eastAsiaTheme="minorHAnsi"/>
        </w:rPr>
      </w:pPr>
    </w:p>
    <w:p w14:paraId="5F1D5726" w14:textId="77777777" w:rsidR="00DE74A0" w:rsidRDefault="00DE74A0" w:rsidP="00DE74A0">
      <w:r w:rsidRPr="00010AF9">
        <w:t>Anti-Discrimination Against Israel Certification</w:t>
      </w:r>
    </w:p>
    <w:p w14:paraId="03A52440" w14:textId="77777777" w:rsidR="00DE74A0" w:rsidRPr="00C63124" w:rsidRDefault="00DE74A0" w:rsidP="00DE74A0">
      <w:pPr>
        <w:pStyle w:val="BodyText"/>
        <w:rPr>
          <w:rFonts w:cs="Arial"/>
          <w:sz w:val="22"/>
          <w:szCs w:val="22"/>
        </w:rPr>
      </w:pPr>
    </w:p>
    <w:p w14:paraId="716C5DC0" w14:textId="77777777" w:rsidR="00DE74A0" w:rsidRDefault="00DE74A0" w:rsidP="00DE74A0">
      <w:pPr>
        <w:rPr>
          <w:rFonts w:cs="Arial"/>
        </w:rPr>
      </w:pPr>
      <w:r>
        <w:rPr>
          <w:rFonts w:cs="Arial"/>
        </w:rPr>
        <w:t xml:space="preserve">By signing this contract,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w:t>
      </w:r>
      <w:proofErr w:type="spellStart"/>
      <w:r>
        <w:rPr>
          <w:rFonts w:cs="Arial"/>
        </w:rPr>
        <w:t>RSMo</w:t>
      </w:r>
      <w:proofErr w:type="spellEnd"/>
      <w:r>
        <w:rPr>
          <w:rFonts w:cs="Arial"/>
        </w:rPr>
        <w:t>.  This certification shall not apply to contracts with a total potential value of less than One Hundred Thousand Dollars ($100,000) or to contractors with fewer than ten (10) employees.</w:t>
      </w:r>
    </w:p>
    <w:p w14:paraId="655578EC" w14:textId="77777777" w:rsidR="00DE74A0" w:rsidRDefault="00DE74A0" w:rsidP="00DE74A0">
      <w:pPr>
        <w:rPr>
          <w:rFonts w:cs="Arial"/>
        </w:rPr>
      </w:pPr>
    </w:p>
    <w:p w14:paraId="1B0CDE69" w14:textId="77777777" w:rsidR="00DE74A0" w:rsidRDefault="00DE74A0" w:rsidP="00DE74A0">
      <w:pPr>
        <w:rPr>
          <w:rFonts w:cs="Arial"/>
        </w:rPr>
      </w:pPr>
    </w:p>
    <w:p w14:paraId="57BD3277" w14:textId="77777777" w:rsidR="00DE74A0" w:rsidRDefault="00DE74A0" w:rsidP="00DE74A0">
      <w:r>
        <w:t>Ground Tire Rubber (GTR) Dry Process Modification of</w:t>
      </w:r>
      <w:r w:rsidRPr="00756830">
        <w:t xml:space="preserve"> Bituminous Pavement Material</w:t>
      </w:r>
    </w:p>
    <w:p w14:paraId="1045F4A5" w14:textId="77777777" w:rsidR="00DE74A0" w:rsidRDefault="00DE74A0" w:rsidP="00DE74A0"/>
    <w:p w14:paraId="66C7299E" w14:textId="77777777" w:rsidR="00DE74A0" w:rsidRPr="00F6576E" w:rsidRDefault="00DE74A0" w:rsidP="00DE74A0">
      <w:pPr>
        <w:pStyle w:val="ListParagraph"/>
        <w:ind w:left="0"/>
        <w:rPr>
          <w:rFonts w:cs="Arial"/>
          <w:szCs w:val="22"/>
        </w:rPr>
      </w:pPr>
      <w:proofErr w:type="gramStart"/>
      <w:r w:rsidRPr="00F6576E">
        <w:rPr>
          <w:rFonts w:cs="Arial"/>
          <w:b/>
          <w:szCs w:val="22"/>
        </w:rPr>
        <w:t>1.0  Description</w:t>
      </w:r>
      <w:proofErr w:type="gramEnd"/>
      <w:r w:rsidRPr="00F6576E">
        <w:rPr>
          <w:rFonts w:cs="Arial"/>
          <w:b/>
          <w:szCs w:val="22"/>
        </w:rPr>
        <w:t>.</w:t>
      </w:r>
      <w:r w:rsidRPr="00F6576E">
        <w:rPr>
          <w:rFonts w:cs="Arial"/>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the asphalt binder (terminal blending or blending at HMA plant).  The 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14:paraId="01947DC6" w14:textId="77777777" w:rsidR="00DE74A0" w:rsidRPr="00547BF2" w:rsidRDefault="00DE74A0" w:rsidP="00DE74A0"/>
    <w:p w14:paraId="38A9D392" w14:textId="77777777" w:rsidR="00DE74A0" w:rsidRPr="001C648E" w:rsidRDefault="00DE74A0" w:rsidP="00DE74A0">
      <w:pPr>
        <w:pStyle w:val="ListParagraph"/>
        <w:ind w:left="0"/>
        <w:rPr>
          <w:rFonts w:cs="Arial"/>
          <w:szCs w:val="22"/>
        </w:rPr>
      </w:pPr>
      <w:proofErr w:type="gramStart"/>
      <w:r w:rsidRPr="001C648E">
        <w:rPr>
          <w:rFonts w:cs="Arial"/>
          <w:b/>
          <w:szCs w:val="22"/>
        </w:rPr>
        <w:t>2.0  Materials</w:t>
      </w:r>
      <w:proofErr w:type="gramEnd"/>
      <w:r w:rsidRPr="001C648E">
        <w:rPr>
          <w:rFonts w:cs="Arial"/>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14:paraId="66265C2F" w14:textId="77777777" w:rsidR="00DE74A0" w:rsidRPr="001C648E" w:rsidRDefault="00DE74A0" w:rsidP="00DE74A0">
      <w:pPr>
        <w:pStyle w:val="ListParagraph"/>
        <w:ind w:left="0"/>
        <w:rPr>
          <w:rFonts w:cs="Arial"/>
          <w:szCs w:val="22"/>
        </w:rPr>
      </w:pPr>
    </w:p>
    <w:p w14:paraId="68AB5BB3" w14:textId="77777777" w:rsidR="00DE74A0" w:rsidRPr="001C648E" w:rsidRDefault="00DE74A0" w:rsidP="00DE74A0">
      <w:pPr>
        <w:pStyle w:val="ListParagraph"/>
        <w:ind w:left="0"/>
        <w:rPr>
          <w:rFonts w:cs="Arial"/>
          <w:szCs w:val="22"/>
        </w:rPr>
      </w:pPr>
      <w:proofErr w:type="gramStart"/>
      <w:r w:rsidRPr="001C648E">
        <w:rPr>
          <w:rFonts w:cs="Arial"/>
          <w:b/>
          <w:bCs/>
          <w:szCs w:val="22"/>
        </w:rPr>
        <w:t>2.1  Product</w:t>
      </w:r>
      <w:proofErr w:type="gramEnd"/>
      <w:r w:rsidRPr="001C648E">
        <w:rPr>
          <w:rFonts w:cs="Arial"/>
          <w:b/>
          <w:bCs/>
          <w:szCs w:val="22"/>
        </w:rPr>
        <w:t xml:space="preserve"> Approval.</w:t>
      </w:r>
      <w:r w:rsidRPr="001C648E">
        <w:rPr>
          <w:rFonts w:cs="Arial"/>
          <w:szCs w:val="22"/>
        </w:rPr>
        <w:t xml:space="preserve">  The GTR product shall contain a Trans-Polyoctenamer (TOR) added at 4.5 % of the weight of the crumb rubber or an engineered crumb rubber (ECR) workability additive that has proven performance in Missouri.  Other GTR additives shall be demonstrated and proven prior to use such as a </w:t>
      </w:r>
      <w:r w:rsidRPr="001C648E">
        <w:rPr>
          <w:rFonts w:cs="Arial"/>
          <w:szCs w:val="22"/>
          <w:shd w:val="clear" w:color="auto" w:fill="FFFFFF"/>
        </w:rPr>
        <w:t xml:space="preserve">five-year field performance history in other states or performance on a federal or state-sanctioned accelerated loading facility. </w:t>
      </w:r>
    </w:p>
    <w:p w14:paraId="10E9E00F" w14:textId="77777777" w:rsidR="00DE74A0" w:rsidRPr="001C648E" w:rsidRDefault="00DE74A0" w:rsidP="00DE74A0">
      <w:pPr>
        <w:pStyle w:val="ListParagraph"/>
        <w:ind w:left="0"/>
        <w:rPr>
          <w:rFonts w:cs="Arial"/>
          <w:szCs w:val="22"/>
        </w:rPr>
      </w:pPr>
    </w:p>
    <w:p w14:paraId="774566DA" w14:textId="77777777" w:rsidR="00DE74A0" w:rsidRPr="001C648E" w:rsidRDefault="00DE74A0" w:rsidP="00DE74A0">
      <w:pPr>
        <w:pStyle w:val="ListParagraph"/>
        <w:tabs>
          <w:tab w:val="left" w:pos="450"/>
        </w:tabs>
        <w:ind w:left="0"/>
        <w:rPr>
          <w:rFonts w:cs="Arial"/>
          <w:szCs w:val="22"/>
        </w:rPr>
      </w:pPr>
      <w:proofErr w:type="gramStart"/>
      <w:r w:rsidRPr="001C648E">
        <w:rPr>
          <w:rFonts w:cs="Arial"/>
          <w:b/>
          <w:szCs w:val="22"/>
        </w:rPr>
        <w:t>2.2  General</w:t>
      </w:r>
      <w:proofErr w:type="gramEnd"/>
      <w:r w:rsidRPr="001C648E">
        <w:rPr>
          <w:rFonts w:cs="Arial"/>
          <w:b/>
          <w:szCs w:val="22"/>
        </w:rPr>
        <w:t>.</w:t>
      </w:r>
      <w:r w:rsidRPr="001C648E">
        <w:rPr>
          <w:rFonts w:cs="Arial"/>
          <w:szCs w:val="22"/>
        </w:rPr>
        <w:t xml:space="preserve">  GTR shall be produced from processing automobile or truck tires by ambient or cryogenic grinding methods.  Heavy equipment tires, uncured or de-vulcanized rubber will not be permitted.  GTR shall also meet the following material requirements:</w:t>
      </w:r>
      <w:r w:rsidRPr="001C648E">
        <w:rPr>
          <w:szCs w:val="22"/>
        </w:rPr>
        <w:t xml:space="preserve"> </w:t>
      </w:r>
    </w:p>
    <w:p w14:paraId="3C87BD5F" w14:textId="77777777" w:rsidR="00DE74A0" w:rsidRPr="00C915B5" w:rsidRDefault="00DE74A0" w:rsidP="00DE74A0">
      <w:pPr>
        <w:rPr>
          <w:rFonts w:cs="Arial"/>
          <w:szCs w:val="22"/>
        </w:rPr>
      </w:pPr>
    </w:p>
    <w:tbl>
      <w:tblPr>
        <w:tblStyle w:val="TableGrid"/>
        <w:tblW w:w="7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8"/>
        <w:gridCol w:w="1626"/>
        <w:gridCol w:w="3442"/>
      </w:tblGrid>
      <w:tr w:rsidR="00DE74A0" w14:paraId="35F3582A" w14:textId="77777777" w:rsidTr="00F065CD">
        <w:trPr>
          <w:trHeight w:val="332"/>
          <w:jc w:val="center"/>
        </w:trPr>
        <w:tc>
          <w:tcPr>
            <w:tcW w:w="7976" w:type="dxa"/>
            <w:gridSpan w:val="3"/>
            <w:vAlign w:val="center"/>
          </w:tcPr>
          <w:p w14:paraId="3E78A8DF" w14:textId="77777777" w:rsidR="00DE74A0" w:rsidRPr="001C648E" w:rsidRDefault="00DE74A0" w:rsidP="00F065CD">
            <w:pPr>
              <w:pStyle w:val="ListParagraph"/>
              <w:keepNext/>
              <w:keepLines/>
              <w:ind w:left="0"/>
              <w:jc w:val="center"/>
              <w:rPr>
                <w:rFonts w:cs="Arial"/>
                <w:b/>
                <w:szCs w:val="22"/>
              </w:rPr>
            </w:pPr>
            <w:r w:rsidRPr="001C648E">
              <w:rPr>
                <w:rFonts w:cs="Arial"/>
                <w:b/>
                <w:szCs w:val="22"/>
              </w:rPr>
              <w:t>Table 1 – GTR Material Properties</w:t>
            </w:r>
          </w:p>
        </w:tc>
      </w:tr>
      <w:tr w:rsidR="00DE74A0" w14:paraId="7100CB77" w14:textId="77777777" w:rsidTr="00F065CD">
        <w:trPr>
          <w:trHeight w:val="357"/>
          <w:jc w:val="center"/>
        </w:trPr>
        <w:tc>
          <w:tcPr>
            <w:tcW w:w="2908" w:type="dxa"/>
            <w:vAlign w:val="center"/>
          </w:tcPr>
          <w:p w14:paraId="538A2557" w14:textId="77777777" w:rsidR="00DE74A0" w:rsidRPr="00693DC1" w:rsidRDefault="00DE74A0" w:rsidP="00F065CD">
            <w:pPr>
              <w:pStyle w:val="ListParagraph"/>
              <w:keepNext/>
              <w:keepLines/>
              <w:ind w:left="0"/>
              <w:jc w:val="center"/>
              <w:rPr>
                <w:rFonts w:cs="Arial"/>
                <w:b/>
              </w:rPr>
            </w:pPr>
            <w:r w:rsidRPr="00693DC1">
              <w:rPr>
                <w:rFonts w:cs="Arial"/>
                <w:b/>
              </w:rPr>
              <w:t>Property</w:t>
            </w:r>
          </w:p>
        </w:tc>
        <w:tc>
          <w:tcPr>
            <w:tcW w:w="1626" w:type="dxa"/>
            <w:vAlign w:val="center"/>
          </w:tcPr>
          <w:p w14:paraId="75C74B86" w14:textId="77777777" w:rsidR="00DE74A0" w:rsidRPr="001C648E" w:rsidRDefault="00DE74A0" w:rsidP="00F065CD">
            <w:pPr>
              <w:pStyle w:val="ListParagraph"/>
              <w:keepNext/>
              <w:keepLines/>
              <w:ind w:left="0"/>
              <w:jc w:val="center"/>
              <w:rPr>
                <w:rFonts w:cs="Arial"/>
                <w:b/>
                <w:szCs w:val="22"/>
              </w:rPr>
            </w:pPr>
            <w:r w:rsidRPr="001C648E">
              <w:rPr>
                <w:rFonts w:cs="Arial"/>
                <w:b/>
                <w:szCs w:val="22"/>
              </w:rPr>
              <w:t>Test Method</w:t>
            </w:r>
          </w:p>
        </w:tc>
        <w:tc>
          <w:tcPr>
            <w:tcW w:w="3442" w:type="dxa"/>
            <w:vAlign w:val="center"/>
          </w:tcPr>
          <w:p w14:paraId="79A95A79" w14:textId="77777777" w:rsidR="00DE74A0" w:rsidRPr="001C648E" w:rsidRDefault="00DE74A0" w:rsidP="00F065CD">
            <w:pPr>
              <w:pStyle w:val="ListParagraph"/>
              <w:keepNext/>
              <w:keepLines/>
              <w:ind w:left="0"/>
              <w:jc w:val="center"/>
              <w:rPr>
                <w:rFonts w:cs="Arial"/>
                <w:b/>
                <w:szCs w:val="22"/>
              </w:rPr>
            </w:pPr>
            <w:r w:rsidRPr="001C648E">
              <w:rPr>
                <w:rFonts w:cs="Arial"/>
                <w:b/>
                <w:szCs w:val="22"/>
              </w:rPr>
              <w:t>Criteria</w:t>
            </w:r>
          </w:p>
        </w:tc>
      </w:tr>
      <w:tr w:rsidR="00DE74A0" w14:paraId="19AF2677" w14:textId="77777777" w:rsidTr="00F065CD">
        <w:trPr>
          <w:trHeight w:val="413"/>
          <w:jc w:val="center"/>
        </w:trPr>
        <w:tc>
          <w:tcPr>
            <w:tcW w:w="2908" w:type="dxa"/>
            <w:vAlign w:val="center"/>
          </w:tcPr>
          <w:p w14:paraId="468A89A5" w14:textId="77777777" w:rsidR="00DE74A0" w:rsidRPr="001C648E" w:rsidRDefault="00DE74A0" w:rsidP="00F065CD">
            <w:pPr>
              <w:pStyle w:val="ListParagraph"/>
              <w:keepNext/>
              <w:keepLines/>
              <w:ind w:left="0"/>
              <w:jc w:val="center"/>
              <w:rPr>
                <w:rFonts w:cs="Arial"/>
                <w:szCs w:val="22"/>
              </w:rPr>
            </w:pPr>
            <w:r w:rsidRPr="001C648E">
              <w:rPr>
                <w:rFonts w:cs="Arial"/>
                <w:szCs w:val="22"/>
              </w:rPr>
              <w:t>Specific Gravity</w:t>
            </w:r>
          </w:p>
        </w:tc>
        <w:tc>
          <w:tcPr>
            <w:tcW w:w="1626" w:type="dxa"/>
            <w:vAlign w:val="center"/>
          </w:tcPr>
          <w:p w14:paraId="4BCF4AB2" w14:textId="77777777" w:rsidR="00DE74A0" w:rsidRPr="001C648E" w:rsidRDefault="00DE74A0" w:rsidP="00F065CD">
            <w:pPr>
              <w:pStyle w:val="ListParagraph"/>
              <w:keepNext/>
              <w:keepLines/>
              <w:ind w:left="0"/>
              <w:jc w:val="center"/>
              <w:rPr>
                <w:rFonts w:cs="Arial"/>
                <w:szCs w:val="22"/>
              </w:rPr>
            </w:pPr>
            <w:r w:rsidRPr="001C648E">
              <w:rPr>
                <w:rFonts w:cs="Arial"/>
                <w:szCs w:val="22"/>
              </w:rPr>
              <w:t>ASTM D1817</w:t>
            </w:r>
          </w:p>
        </w:tc>
        <w:tc>
          <w:tcPr>
            <w:tcW w:w="3442" w:type="dxa"/>
            <w:vAlign w:val="center"/>
          </w:tcPr>
          <w:p w14:paraId="6A715AA4" w14:textId="77777777" w:rsidR="00DE74A0" w:rsidRPr="001C648E" w:rsidRDefault="00DE74A0" w:rsidP="00F065CD">
            <w:pPr>
              <w:pStyle w:val="ListParagraph"/>
              <w:keepNext/>
              <w:keepLines/>
              <w:ind w:left="0"/>
              <w:jc w:val="center"/>
              <w:rPr>
                <w:rFonts w:cs="Arial"/>
                <w:szCs w:val="22"/>
              </w:rPr>
            </w:pPr>
            <w:r w:rsidRPr="001C648E">
              <w:rPr>
                <w:rFonts w:cs="Arial"/>
                <w:szCs w:val="22"/>
              </w:rPr>
              <w:t>1.02 to 1.20</w:t>
            </w:r>
          </w:p>
        </w:tc>
      </w:tr>
      <w:tr w:rsidR="00DE74A0" w14:paraId="27E2F69D" w14:textId="77777777" w:rsidTr="00F065CD">
        <w:trPr>
          <w:trHeight w:val="413"/>
          <w:jc w:val="center"/>
        </w:trPr>
        <w:tc>
          <w:tcPr>
            <w:tcW w:w="2908" w:type="dxa"/>
            <w:vAlign w:val="center"/>
          </w:tcPr>
          <w:p w14:paraId="6F635162" w14:textId="77777777" w:rsidR="00DE74A0" w:rsidRPr="001C648E" w:rsidRDefault="00DE74A0" w:rsidP="00F065CD">
            <w:pPr>
              <w:pStyle w:val="ListParagraph"/>
              <w:keepNext/>
              <w:keepLines/>
              <w:ind w:left="0"/>
              <w:jc w:val="center"/>
              <w:rPr>
                <w:rFonts w:cs="Arial"/>
                <w:szCs w:val="22"/>
              </w:rPr>
            </w:pPr>
            <w:r w:rsidRPr="001C648E">
              <w:rPr>
                <w:rFonts w:cs="Arial"/>
                <w:szCs w:val="22"/>
              </w:rPr>
              <w:t>Metal Contaminates</w:t>
            </w:r>
          </w:p>
        </w:tc>
        <w:tc>
          <w:tcPr>
            <w:tcW w:w="1626" w:type="dxa"/>
            <w:vAlign w:val="center"/>
          </w:tcPr>
          <w:p w14:paraId="5036189B" w14:textId="77777777" w:rsidR="00DE74A0" w:rsidRPr="001C648E" w:rsidRDefault="00DE74A0" w:rsidP="00F065CD">
            <w:pPr>
              <w:pStyle w:val="ListParagraph"/>
              <w:keepNext/>
              <w:keepLines/>
              <w:ind w:left="0"/>
              <w:jc w:val="center"/>
              <w:rPr>
                <w:rFonts w:cs="Arial"/>
                <w:szCs w:val="22"/>
              </w:rPr>
            </w:pPr>
            <w:r w:rsidRPr="001C648E">
              <w:rPr>
                <w:rFonts w:cs="Arial"/>
                <w:szCs w:val="22"/>
              </w:rPr>
              <w:t>ASTM D5603</w:t>
            </w:r>
          </w:p>
        </w:tc>
        <w:tc>
          <w:tcPr>
            <w:tcW w:w="3442" w:type="dxa"/>
            <w:vAlign w:val="center"/>
          </w:tcPr>
          <w:p w14:paraId="465AE3D3" w14:textId="77777777" w:rsidR="00DE74A0" w:rsidRPr="001C648E" w:rsidRDefault="00DE74A0" w:rsidP="00F065CD">
            <w:pPr>
              <w:pStyle w:val="ListParagraph"/>
              <w:keepNext/>
              <w:keepLines/>
              <w:ind w:left="0"/>
              <w:jc w:val="center"/>
              <w:rPr>
                <w:rFonts w:cs="Arial"/>
                <w:szCs w:val="22"/>
              </w:rPr>
            </w:pPr>
            <w:r w:rsidRPr="001C648E">
              <w:rPr>
                <w:rFonts w:cs="Arial"/>
                <w:szCs w:val="22"/>
                <w:u w:val="single"/>
              </w:rPr>
              <w:t xml:space="preserve">&lt; </w:t>
            </w:r>
            <w:r w:rsidRPr="001C648E">
              <w:rPr>
                <w:rFonts w:cs="Arial"/>
                <w:szCs w:val="22"/>
              </w:rPr>
              <w:t>0.01%</w:t>
            </w:r>
          </w:p>
        </w:tc>
      </w:tr>
      <w:tr w:rsidR="00DE74A0" w14:paraId="7365729E" w14:textId="77777777" w:rsidTr="00F065CD">
        <w:trPr>
          <w:trHeight w:val="413"/>
          <w:jc w:val="center"/>
        </w:trPr>
        <w:tc>
          <w:tcPr>
            <w:tcW w:w="2908" w:type="dxa"/>
            <w:vAlign w:val="center"/>
          </w:tcPr>
          <w:p w14:paraId="491B9A29" w14:textId="77777777" w:rsidR="00DE74A0" w:rsidRPr="001C648E" w:rsidRDefault="00DE74A0" w:rsidP="00F065CD">
            <w:pPr>
              <w:pStyle w:val="ListParagraph"/>
              <w:keepNext/>
              <w:keepLines/>
              <w:ind w:left="0"/>
              <w:jc w:val="center"/>
              <w:rPr>
                <w:rFonts w:cs="Arial"/>
                <w:szCs w:val="22"/>
              </w:rPr>
            </w:pPr>
            <w:r w:rsidRPr="001C648E">
              <w:rPr>
                <w:rFonts w:cs="Arial"/>
                <w:szCs w:val="22"/>
              </w:rPr>
              <w:t>Fiber Content</w:t>
            </w:r>
          </w:p>
        </w:tc>
        <w:tc>
          <w:tcPr>
            <w:tcW w:w="1626" w:type="dxa"/>
            <w:vAlign w:val="center"/>
          </w:tcPr>
          <w:p w14:paraId="42F5E86B" w14:textId="77777777" w:rsidR="00DE74A0" w:rsidRPr="001C648E" w:rsidRDefault="00DE74A0" w:rsidP="00F065CD">
            <w:pPr>
              <w:pStyle w:val="ListParagraph"/>
              <w:keepNext/>
              <w:keepLines/>
              <w:ind w:left="0"/>
              <w:jc w:val="center"/>
              <w:rPr>
                <w:rFonts w:cs="Arial"/>
                <w:szCs w:val="22"/>
              </w:rPr>
            </w:pPr>
            <w:r w:rsidRPr="001C648E">
              <w:rPr>
                <w:rFonts w:cs="Arial"/>
                <w:szCs w:val="22"/>
              </w:rPr>
              <w:t>ASTM D5603</w:t>
            </w:r>
          </w:p>
        </w:tc>
        <w:tc>
          <w:tcPr>
            <w:tcW w:w="3442" w:type="dxa"/>
            <w:vAlign w:val="center"/>
          </w:tcPr>
          <w:p w14:paraId="6EE21C52" w14:textId="77777777" w:rsidR="00DE74A0" w:rsidRPr="001C648E" w:rsidRDefault="00DE74A0" w:rsidP="00F065CD">
            <w:pPr>
              <w:pStyle w:val="ListParagraph"/>
              <w:keepNext/>
              <w:keepLines/>
              <w:ind w:left="0"/>
              <w:jc w:val="center"/>
              <w:rPr>
                <w:rFonts w:cs="Arial"/>
                <w:szCs w:val="22"/>
                <w:u w:val="single"/>
              </w:rPr>
            </w:pPr>
            <w:r w:rsidRPr="001C648E">
              <w:rPr>
                <w:rFonts w:cs="Arial"/>
                <w:szCs w:val="22"/>
                <w:u w:val="single"/>
              </w:rPr>
              <w:t xml:space="preserve">&lt; </w:t>
            </w:r>
            <w:r w:rsidRPr="001C648E">
              <w:rPr>
                <w:rFonts w:cs="Arial"/>
                <w:szCs w:val="22"/>
              </w:rPr>
              <w:t>0.5%</w:t>
            </w:r>
          </w:p>
        </w:tc>
      </w:tr>
      <w:tr w:rsidR="00DE74A0" w14:paraId="01FC03E9" w14:textId="77777777" w:rsidTr="00F065CD">
        <w:trPr>
          <w:trHeight w:val="413"/>
          <w:jc w:val="center"/>
        </w:trPr>
        <w:tc>
          <w:tcPr>
            <w:tcW w:w="2908" w:type="dxa"/>
            <w:vAlign w:val="center"/>
          </w:tcPr>
          <w:p w14:paraId="15EB08EB" w14:textId="77777777" w:rsidR="00DE74A0" w:rsidRPr="001C648E" w:rsidRDefault="00DE74A0" w:rsidP="00F065CD">
            <w:pPr>
              <w:pStyle w:val="ListParagraph"/>
              <w:keepNext/>
              <w:keepLines/>
              <w:ind w:left="0"/>
              <w:jc w:val="center"/>
              <w:rPr>
                <w:rFonts w:cs="Arial"/>
                <w:szCs w:val="22"/>
              </w:rPr>
            </w:pPr>
            <w:r w:rsidRPr="001C648E">
              <w:rPr>
                <w:rFonts w:cs="Arial"/>
                <w:szCs w:val="22"/>
              </w:rPr>
              <w:t>Moisture Content</w:t>
            </w:r>
          </w:p>
        </w:tc>
        <w:tc>
          <w:tcPr>
            <w:tcW w:w="1626" w:type="dxa"/>
            <w:vAlign w:val="center"/>
          </w:tcPr>
          <w:p w14:paraId="74C1DA09" w14:textId="77777777" w:rsidR="00DE74A0" w:rsidRPr="001C648E" w:rsidRDefault="00DE74A0" w:rsidP="00F065CD">
            <w:pPr>
              <w:pStyle w:val="ListParagraph"/>
              <w:keepNext/>
              <w:keepLines/>
              <w:ind w:left="0"/>
              <w:jc w:val="center"/>
              <w:rPr>
                <w:rFonts w:cs="Arial"/>
                <w:szCs w:val="22"/>
              </w:rPr>
            </w:pPr>
            <w:r w:rsidRPr="001C648E">
              <w:rPr>
                <w:rFonts w:cs="Arial"/>
                <w:szCs w:val="22"/>
              </w:rPr>
              <w:t>ASTM D1509</w:t>
            </w:r>
          </w:p>
        </w:tc>
        <w:tc>
          <w:tcPr>
            <w:tcW w:w="3442" w:type="dxa"/>
            <w:vAlign w:val="center"/>
          </w:tcPr>
          <w:p w14:paraId="4BD69417" w14:textId="77777777" w:rsidR="00DE74A0" w:rsidRPr="001C648E" w:rsidRDefault="00DE74A0" w:rsidP="00F065CD">
            <w:pPr>
              <w:pStyle w:val="ListParagraph"/>
              <w:keepNext/>
              <w:keepLines/>
              <w:ind w:left="0"/>
              <w:jc w:val="center"/>
              <w:rPr>
                <w:rFonts w:cs="Arial"/>
                <w:szCs w:val="22"/>
              </w:rPr>
            </w:pPr>
            <w:r w:rsidRPr="001C648E">
              <w:rPr>
                <w:rFonts w:cs="Arial"/>
                <w:szCs w:val="22"/>
                <w:u w:val="single"/>
              </w:rPr>
              <w:t xml:space="preserve">&lt; </w:t>
            </w:r>
            <w:r w:rsidRPr="001C648E">
              <w:rPr>
                <w:rFonts w:cs="Arial"/>
                <w:szCs w:val="22"/>
              </w:rPr>
              <w:t>1.0%*</w:t>
            </w:r>
          </w:p>
        </w:tc>
      </w:tr>
      <w:tr w:rsidR="00DE74A0" w14:paraId="3D4A254D" w14:textId="77777777" w:rsidTr="00F065CD">
        <w:trPr>
          <w:trHeight w:val="413"/>
          <w:jc w:val="center"/>
        </w:trPr>
        <w:tc>
          <w:tcPr>
            <w:tcW w:w="2908" w:type="dxa"/>
            <w:vAlign w:val="center"/>
          </w:tcPr>
          <w:p w14:paraId="3C2EB50C" w14:textId="77777777" w:rsidR="00DE74A0" w:rsidRPr="001C648E" w:rsidRDefault="00DE74A0" w:rsidP="00F065CD">
            <w:pPr>
              <w:pStyle w:val="ListParagraph"/>
              <w:keepNext/>
              <w:keepLines/>
              <w:ind w:left="0"/>
              <w:jc w:val="center"/>
              <w:rPr>
                <w:rFonts w:cs="Arial"/>
                <w:szCs w:val="22"/>
              </w:rPr>
            </w:pPr>
            <w:r w:rsidRPr="001C648E">
              <w:rPr>
                <w:rFonts w:cs="Arial"/>
                <w:szCs w:val="22"/>
              </w:rPr>
              <w:t>Mineral Filler</w:t>
            </w:r>
          </w:p>
        </w:tc>
        <w:tc>
          <w:tcPr>
            <w:tcW w:w="1626" w:type="dxa"/>
            <w:vAlign w:val="center"/>
          </w:tcPr>
          <w:p w14:paraId="66E45810" w14:textId="77777777" w:rsidR="00DE74A0" w:rsidRPr="001C648E" w:rsidRDefault="00DE74A0" w:rsidP="00F065CD">
            <w:pPr>
              <w:pStyle w:val="ListParagraph"/>
              <w:keepNext/>
              <w:keepLines/>
              <w:ind w:left="0"/>
              <w:jc w:val="center"/>
              <w:rPr>
                <w:rFonts w:cs="Arial"/>
                <w:szCs w:val="22"/>
              </w:rPr>
            </w:pPr>
            <w:r w:rsidRPr="001C648E">
              <w:rPr>
                <w:rFonts w:cs="Arial"/>
                <w:szCs w:val="22"/>
              </w:rPr>
              <w:t>AASHTO M17</w:t>
            </w:r>
          </w:p>
        </w:tc>
        <w:tc>
          <w:tcPr>
            <w:tcW w:w="3442" w:type="dxa"/>
            <w:vAlign w:val="center"/>
          </w:tcPr>
          <w:p w14:paraId="61135253" w14:textId="77777777" w:rsidR="00DE74A0" w:rsidRPr="001C648E" w:rsidRDefault="00DE74A0" w:rsidP="00F065CD">
            <w:pPr>
              <w:pStyle w:val="ListParagraph"/>
              <w:keepNext/>
              <w:keepLines/>
              <w:ind w:left="0"/>
              <w:jc w:val="center"/>
              <w:rPr>
                <w:rFonts w:cs="Arial"/>
                <w:szCs w:val="22"/>
                <w:u w:val="single"/>
              </w:rPr>
            </w:pPr>
            <w:r w:rsidRPr="001C648E">
              <w:rPr>
                <w:rFonts w:cs="Arial"/>
                <w:szCs w:val="22"/>
                <w:u w:val="single"/>
              </w:rPr>
              <w:t xml:space="preserve">&lt; </w:t>
            </w:r>
            <w:r w:rsidRPr="001C648E">
              <w:rPr>
                <w:rFonts w:cs="Arial"/>
                <w:szCs w:val="22"/>
              </w:rPr>
              <w:t>4.0%</w:t>
            </w:r>
          </w:p>
        </w:tc>
      </w:tr>
    </w:tbl>
    <w:p w14:paraId="6085CB12" w14:textId="77777777" w:rsidR="00DE74A0" w:rsidRPr="005F4BF9" w:rsidRDefault="00DE74A0" w:rsidP="00DE74A0">
      <w:pPr>
        <w:spacing w:after="120"/>
        <w:ind w:left="810" w:right="720" w:hanging="180"/>
        <w:rPr>
          <w:rFonts w:cs="Arial"/>
          <w:sz w:val="20"/>
        </w:rPr>
      </w:pPr>
      <w:r>
        <w:rPr>
          <w:rFonts w:cs="Arial"/>
        </w:rPr>
        <w:t xml:space="preserve"> *Moisture content of the GTR shall not cause foaming when combined with asphalt binder and aggregate during mix production</w:t>
      </w:r>
    </w:p>
    <w:p w14:paraId="07CC520D" w14:textId="77777777" w:rsidR="00DE74A0" w:rsidRPr="00E9624C" w:rsidRDefault="00DE74A0" w:rsidP="00DE74A0">
      <w:pPr>
        <w:pStyle w:val="ListParagraph"/>
        <w:ind w:left="0"/>
        <w:rPr>
          <w:rFonts w:cs="Arial"/>
          <w:b/>
          <w:szCs w:val="22"/>
        </w:rPr>
      </w:pPr>
      <w:proofErr w:type="gramStart"/>
      <w:r>
        <w:rPr>
          <w:rFonts w:cs="Arial"/>
          <w:b/>
          <w:szCs w:val="22"/>
        </w:rPr>
        <w:t>2.3  Gradation</w:t>
      </w:r>
      <w:proofErr w:type="gramEnd"/>
      <w:r w:rsidRPr="00C915B5">
        <w:rPr>
          <w:rFonts w:cs="Arial"/>
          <w:szCs w:val="22"/>
        </w:rPr>
        <w:t xml:space="preserve">.  </w:t>
      </w:r>
      <w:r>
        <w:rPr>
          <w:rFonts w:cs="Arial"/>
          <w:szCs w:val="22"/>
        </w:rPr>
        <w:t>The GTR material prior to TOR or ECR workability additives</w:t>
      </w:r>
      <w:r w:rsidRPr="00C915B5">
        <w:rPr>
          <w:rFonts w:cs="Arial"/>
          <w:szCs w:val="22"/>
        </w:rPr>
        <w:t xml:space="preserve"> shall meet the following </w:t>
      </w:r>
      <w:proofErr w:type="spellStart"/>
      <w:r>
        <w:rPr>
          <w:rFonts w:cs="Arial"/>
          <w:szCs w:val="22"/>
        </w:rPr>
        <w:t>gradation</w:t>
      </w:r>
      <w:proofErr w:type="spellEnd"/>
      <w:r>
        <w:rPr>
          <w:rFonts w:cs="Arial"/>
          <w:szCs w:val="22"/>
        </w:rPr>
        <w:t xml:space="preserve"> and shall be tested in accordance with ASTM D5603 and ASTM D5644.</w:t>
      </w:r>
    </w:p>
    <w:p w14:paraId="44746E66" w14:textId="77777777" w:rsidR="00DE74A0" w:rsidRPr="00E9624C" w:rsidRDefault="00DE74A0" w:rsidP="00DE74A0">
      <w:pPr>
        <w:rPr>
          <w:rFonts w:cs="Arial"/>
          <w:b/>
          <w:szCs w:val="22"/>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3109"/>
      </w:tblGrid>
      <w:tr w:rsidR="00DE74A0" w14:paraId="6A895E8A" w14:textId="77777777" w:rsidTr="00F065CD">
        <w:trPr>
          <w:trHeight w:val="332"/>
          <w:jc w:val="center"/>
        </w:trPr>
        <w:tc>
          <w:tcPr>
            <w:tcW w:w="4534" w:type="dxa"/>
            <w:gridSpan w:val="2"/>
            <w:vAlign w:val="center"/>
          </w:tcPr>
          <w:p w14:paraId="41BC294E" w14:textId="77777777" w:rsidR="00DE74A0" w:rsidRPr="0089757E" w:rsidRDefault="00DE74A0" w:rsidP="00F065CD">
            <w:pPr>
              <w:pStyle w:val="ListParagraph"/>
              <w:keepNext/>
              <w:keepLines/>
              <w:ind w:left="0"/>
              <w:jc w:val="center"/>
              <w:rPr>
                <w:rFonts w:cs="Arial"/>
                <w:b/>
                <w:szCs w:val="22"/>
              </w:rPr>
            </w:pPr>
            <w:r w:rsidRPr="0089757E">
              <w:rPr>
                <w:rFonts w:cs="Arial"/>
                <w:b/>
                <w:szCs w:val="22"/>
              </w:rPr>
              <w:t>Table 2 – GTR Gradation</w:t>
            </w:r>
          </w:p>
        </w:tc>
      </w:tr>
      <w:tr w:rsidR="00DE74A0" w14:paraId="2BA10277" w14:textId="77777777" w:rsidTr="00F065CD">
        <w:trPr>
          <w:trHeight w:val="357"/>
          <w:jc w:val="center"/>
        </w:trPr>
        <w:tc>
          <w:tcPr>
            <w:tcW w:w="1425" w:type="dxa"/>
            <w:vAlign w:val="center"/>
          </w:tcPr>
          <w:p w14:paraId="32FCBFBB" w14:textId="77777777" w:rsidR="00DE74A0" w:rsidRPr="0089757E" w:rsidRDefault="00DE74A0" w:rsidP="00F065CD">
            <w:pPr>
              <w:pStyle w:val="ListParagraph"/>
              <w:keepNext/>
              <w:keepLines/>
              <w:ind w:left="0"/>
              <w:jc w:val="center"/>
              <w:rPr>
                <w:rFonts w:cs="Arial"/>
                <w:b/>
                <w:szCs w:val="22"/>
              </w:rPr>
            </w:pPr>
            <w:r w:rsidRPr="0089757E">
              <w:rPr>
                <w:rFonts w:cs="Arial"/>
                <w:b/>
                <w:szCs w:val="22"/>
              </w:rPr>
              <w:t>Sieve</w:t>
            </w:r>
          </w:p>
        </w:tc>
        <w:tc>
          <w:tcPr>
            <w:tcW w:w="3109" w:type="dxa"/>
            <w:vAlign w:val="center"/>
          </w:tcPr>
          <w:p w14:paraId="25543C7B" w14:textId="77777777" w:rsidR="00DE74A0" w:rsidRPr="0089757E" w:rsidRDefault="00DE74A0" w:rsidP="00F065CD">
            <w:pPr>
              <w:pStyle w:val="ListParagraph"/>
              <w:keepNext/>
              <w:keepLines/>
              <w:ind w:left="0"/>
              <w:jc w:val="center"/>
              <w:rPr>
                <w:rFonts w:cs="Arial"/>
                <w:b/>
                <w:szCs w:val="22"/>
              </w:rPr>
            </w:pPr>
            <w:r w:rsidRPr="0089757E">
              <w:rPr>
                <w:rFonts w:cs="Arial"/>
                <w:b/>
                <w:szCs w:val="22"/>
              </w:rPr>
              <w:t>Percent Passing by Weight</w:t>
            </w:r>
          </w:p>
        </w:tc>
      </w:tr>
      <w:tr w:rsidR="00DE74A0" w14:paraId="1FF5D15A" w14:textId="77777777" w:rsidTr="00F065CD">
        <w:trPr>
          <w:trHeight w:val="288"/>
          <w:jc w:val="center"/>
        </w:trPr>
        <w:tc>
          <w:tcPr>
            <w:tcW w:w="1425" w:type="dxa"/>
            <w:vAlign w:val="center"/>
          </w:tcPr>
          <w:p w14:paraId="5AE86985" w14:textId="77777777" w:rsidR="00DE74A0" w:rsidRPr="0089757E" w:rsidRDefault="00DE74A0" w:rsidP="00F065CD">
            <w:pPr>
              <w:pStyle w:val="ListParagraph"/>
              <w:keepNext/>
              <w:keepLines/>
              <w:ind w:left="0"/>
              <w:jc w:val="center"/>
              <w:rPr>
                <w:rFonts w:cs="Arial"/>
                <w:szCs w:val="22"/>
              </w:rPr>
            </w:pPr>
            <w:r w:rsidRPr="0089757E">
              <w:rPr>
                <w:rFonts w:cs="Arial"/>
                <w:szCs w:val="22"/>
              </w:rPr>
              <w:t>No. 20</w:t>
            </w:r>
          </w:p>
        </w:tc>
        <w:tc>
          <w:tcPr>
            <w:tcW w:w="3109" w:type="dxa"/>
            <w:vAlign w:val="center"/>
          </w:tcPr>
          <w:p w14:paraId="2124E870" w14:textId="77777777" w:rsidR="00DE74A0" w:rsidRPr="0089757E" w:rsidRDefault="00DE74A0" w:rsidP="00F065CD">
            <w:pPr>
              <w:pStyle w:val="ListParagraph"/>
              <w:keepNext/>
              <w:keepLines/>
              <w:ind w:left="0"/>
              <w:jc w:val="center"/>
              <w:rPr>
                <w:rFonts w:cs="Arial"/>
                <w:szCs w:val="22"/>
              </w:rPr>
            </w:pPr>
            <w:r w:rsidRPr="0089757E">
              <w:rPr>
                <w:rFonts w:cs="Arial"/>
                <w:szCs w:val="22"/>
              </w:rPr>
              <w:t>100</w:t>
            </w:r>
          </w:p>
        </w:tc>
      </w:tr>
      <w:tr w:rsidR="00DE74A0" w14:paraId="6250041B" w14:textId="77777777" w:rsidTr="00F065CD">
        <w:trPr>
          <w:trHeight w:val="288"/>
          <w:jc w:val="center"/>
        </w:trPr>
        <w:tc>
          <w:tcPr>
            <w:tcW w:w="1425" w:type="dxa"/>
            <w:vAlign w:val="center"/>
          </w:tcPr>
          <w:p w14:paraId="346D3A2B" w14:textId="77777777" w:rsidR="00DE74A0" w:rsidRPr="0089757E" w:rsidRDefault="00DE74A0" w:rsidP="00F065CD">
            <w:pPr>
              <w:pStyle w:val="ListParagraph"/>
              <w:keepNext/>
              <w:keepLines/>
              <w:ind w:left="0"/>
              <w:jc w:val="center"/>
              <w:rPr>
                <w:rFonts w:cs="Arial"/>
                <w:szCs w:val="22"/>
              </w:rPr>
            </w:pPr>
            <w:r w:rsidRPr="0089757E">
              <w:rPr>
                <w:rFonts w:cs="Arial"/>
                <w:szCs w:val="22"/>
              </w:rPr>
              <w:t>No. 30</w:t>
            </w:r>
          </w:p>
        </w:tc>
        <w:tc>
          <w:tcPr>
            <w:tcW w:w="3109" w:type="dxa"/>
            <w:vAlign w:val="center"/>
          </w:tcPr>
          <w:p w14:paraId="5D5D609B" w14:textId="77777777" w:rsidR="00DE74A0" w:rsidRPr="0089757E" w:rsidRDefault="00DE74A0" w:rsidP="00F065CD">
            <w:pPr>
              <w:pStyle w:val="ListParagraph"/>
              <w:keepNext/>
              <w:keepLines/>
              <w:ind w:left="0"/>
              <w:jc w:val="center"/>
              <w:rPr>
                <w:rFonts w:cs="Arial"/>
                <w:szCs w:val="22"/>
              </w:rPr>
            </w:pPr>
            <w:r w:rsidRPr="0089757E">
              <w:rPr>
                <w:rFonts w:cs="Arial"/>
                <w:szCs w:val="22"/>
              </w:rPr>
              <w:t>98-100</w:t>
            </w:r>
          </w:p>
        </w:tc>
      </w:tr>
      <w:tr w:rsidR="00DE74A0" w14:paraId="7A4B6B87" w14:textId="77777777" w:rsidTr="00F065CD">
        <w:trPr>
          <w:trHeight w:val="288"/>
          <w:jc w:val="center"/>
        </w:trPr>
        <w:tc>
          <w:tcPr>
            <w:tcW w:w="1425" w:type="dxa"/>
            <w:vAlign w:val="center"/>
          </w:tcPr>
          <w:p w14:paraId="32BA6BEE" w14:textId="77777777" w:rsidR="00DE74A0" w:rsidRPr="0089757E" w:rsidRDefault="00DE74A0" w:rsidP="00F065CD">
            <w:pPr>
              <w:pStyle w:val="ListParagraph"/>
              <w:keepNext/>
              <w:keepLines/>
              <w:ind w:left="0"/>
              <w:jc w:val="center"/>
              <w:rPr>
                <w:rFonts w:cs="Arial"/>
                <w:szCs w:val="22"/>
              </w:rPr>
            </w:pPr>
            <w:r w:rsidRPr="0089757E">
              <w:rPr>
                <w:rFonts w:cs="Arial"/>
                <w:szCs w:val="22"/>
              </w:rPr>
              <w:t>No. 40</w:t>
            </w:r>
          </w:p>
        </w:tc>
        <w:tc>
          <w:tcPr>
            <w:tcW w:w="3109" w:type="dxa"/>
            <w:vAlign w:val="center"/>
          </w:tcPr>
          <w:p w14:paraId="34CB676C" w14:textId="77777777" w:rsidR="00DE74A0" w:rsidRPr="0089757E" w:rsidRDefault="00DE74A0" w:rsidP="00F065CD">
            <w:pPr>
              <w:pStyle w:val="ListParagraph"/>
              <w:keepNext/>
              <w:keepLines/>
              <w:ind w:left="0"/>
              <w:jc w:val="center"/>
              <w:rPr>
                <w:rFonts w:cs="Arial"/>
                <w:szCs w:val="22"/>
              </w:rPr>
            </w:pPr>
            <w:r w:rsidRPr="0089757E">
              <w:rPr>
                <w:rFonts w:cs="Arial"/>
                <w:szCs w:val="22"/>
              </w:rPr>
              <w:t>50-70</w:t>
            </w:r>
          </w:p>
        </w:tc>
      </w:tr>
      <w:tr w:rsidR="00DE74A0" w14:paraId="4402A0DB" w14:textId="77777777" w:rsidTr="00F065CD">
        <w:trPr>
          <w:trHeight w:val="288"/>
          <w:jc w:val="center"/>
        </w:trPr>
        <w:tc>
          <w:tcPr>
            <w:tcW w:w="1425" w:type="dxa"/>
            <w:vAlign w:val="center"/>
          </w:tcPr>
          <w:p w14:paraId="3A691D51" w14:textId="77777777" w:rsidR="00DE74A0" w:rsidRPr="0089757E" w:rsidRDefault="00DE74A0" w:rsidP="00F065CD">
            <w:pPr>
              <w:pStyle w:val="ListParagraph"/>
              <w:keepNext/>
              <w:keepLines/>
              <w:ind w:left="0"/>
              <w:jc w:val="center"/>
              <w:rPr>
                <w:rFonts w:cs="Arial"/>
                <w:szCs w:val="22"/>
              </w:rPr>
            </w:pPr>
            <w:r w:rsidRPr="0089757E">
              <w:rPr>
                <w:rFonts w:cs="Arial"/>
                <w:szCs w:val="22"/>
              </w:rPr>
              <w:t>No. 100</w:t>
            </w:r>
          </w:p>
        </w:tc>
        <w:tc>
          <w:tcPr>
            <w:tcW w:w="3109" w:type="dxa"/>
            <w:vAlign w:val="center"/>
          </w:tcPr>
          <w:p w14:paraId="6D968F41" w14:textId="77777777" w:rsidR="00DE74A0" w:rsidRPr="0089757E" w:rsidRDefault="00DE74A0" w:rsidP="00F065CD">
            <w:pPr>
              <w:pStyle w:val="ListParagraph"/>
              <w:keepNext/>
              <w:keepLines/>
              <w:ind w:left="0"/>
              <w:jc w:val="center"/>
              <w:rPr>
                <w:rFonts w:cs="Arial"/>
                <w:szCs w:val="22"/>
              </w:rPr>
            </w:pPr>
            <w:r w:rsidRPr="0089757E">
              <w:rPr>
                <w:rFonts w:cs="Arial"/>
                <w:szCs w:val="22"/>
              </w:rPr>
              <w:t>5-15</w:t>
            </w:r>
          </w:p>
        </w:tc>
      </w:tr>
    </w:tbl>
    <w:p w14:paraId="33E1CF4C" w14:textId="77777777" w:rsidR="00DE74A0" w:rsidRPr="00B23990" w:rsidRDefault="00DE74A0" w:rsidP="00DE74A0">
      <w:pPr>
        <w:rPr>
          <w:rFonts w:cs="Arial"/>
          <w:b/>
          <w:szCs w:val="22"/>
        </w:rPr>
      </w:pPr>
    </w:p>
    <w:p w14:paraId="78DA5300" w14:textId="77777777" w:rsidR="00DE74A0" w:rsidRPr="00B23990" w:rsidRDefault="00DE74A0" w:rsidP="00DE74A0">
      <w:pPr>
        <w:pStyle w:val="ListParagraph"/>
        <w:ind w:left="0"/>
        <w:rPr>
          <w:rFonts w:cs="Arial"/>
          <w:szCs w:val="22"/>
        </w:rPr>
      </w:pPr>
      <w:proofErr w:type="gramStart"/>
      <w:r>
        <w:rPr>
          <w:rFonts w:cs="Arial"/>
          <w:b/>
          <w:szCs w:val="22"/>
        </w:rPr>
        <w:t xml:space="preserve">3.0  </w:t>
      </w:r>
      <w:r w:rsidRPr="00C915B5">
        <w:rPr>
          <w:rFonts w:cs="Arial"/>
          <w:b/>
          <w:szCs w:val="22"/>
        </w:rPr>
        <w:t>Delivery</w:t>
      </w:r>
      <w:proofErr w:type="gramEnd"/>
      <w:r w:rsidRPr="00C915B5">
        <w:rPr>
          <w:rFonts w:cs="Arial"/>
          <w:b/>
          <w:szCs w:val="22"/>
        </w:rPr>
        <w:t xml:space="preserve">, Storage, and Handling.  </w:t>
      </w:r>
      <w:r w:rsidRPr="00C915B5">
        <w:rPr>
          <w:rFonts w:cs="Arial"/>
          <w:szCs w:val="22"/>
        </w:rPr>
        <w:t xml:space="preserve">The </w:t>
      </w:r>
      <w:r>
        <w:rPr>
          <w:rFonts w:cs="Arial"/>
          <w:szCs w:val="22"/>
        </w:rPr>
        <w:t xml:space="preserve">GTR shall be supplied in moisture-proof packaging or other appropriate bulk containers.  GTR shall be stored in a dry location protected from rain before use.  </w:t>
      </w:r>
      <w:r w:rsidRPr="00B23990">
        <w:rPr>
          <w:rFonts w:cs="Arial"/>
          <w:szCs w:val="22"/>
        </w:rPr>
        <w:t>Each bag or container shall be properly labeled with the manufacturer’s designation for the GTR and specific type,</w:t>
      </w:r>
      <w:r>
        <w:rPr>
          <w:rFonts w:cs="Arial"/>
          <w:szCs w:val="22"/>
        </w:rPr>
        <w:t xml:space="preserve"> </w:t>
      </w:r>
      <w:r w:rsidRPr="00B23990">
        <w:rPr>
          <w:rFonts w:cs="Arial"/>
          <w:szCs w:val="22"/>
        </w:rPr>
        <w:t>mesh size, weight and manufacturer’s batch or Lot designation.</w:t>
      </w:r>
    </w:p>
    <w:p w14:paraId="6AAF1046" w14:textId="77777777" w:rsidR="00DE74A0" w:rsidRPr="00C915B5" w:rsidRDefault="00DE74A0" w:rsidP="00DE74A0">
      <w:pPr>
        <w:rPr>
          <w:szCs w:val="22"/>
        </w:rPr>
      </w:pPr>
    </w:p>
    <w:p w14:paraId="59102F36" w14:textId="77777777" w:rsidR="00DE74A0" w:rsidRPr="004E3B0E" w:rsidRDefault="00DE74A0" w:rsidP="00DE74A0">
      <w:pPr>
        <w:pStyle w:val="ListParagraph"/>
        <w:ind w:left="0"/>
        <w:rPr>
          <w:rFonts w:cs="Arial"/>
          <w:szCs w:val="22"/>
        </w:rPr>
      </w:pPr>
      <w:proofErr w:type="gramStart"/>
      <w:r w:rsidRPr="004E3B0E">
        <w:rPr>
          <w:rFonts w:cs="Arial"/>
          <w:b/>
          <w:szCs w:val="22"/>
        </w:rPr>
        <w:t>4.0  Feeder</w:t>
      </w:r>
      <w:proofErr w:type="gramEnd"/>
      <w:r w:rsidRPr="004E3B0E">
        <w:rPr>
          <w:rFonts w:cs="Arial"/>
          <w:b/>
          <w:szCs w:val="22"/>
        </w:rPr>
        <w:t xml:space="preserve"> System.  </w:t>
      </w:r>
      <w:r w:rsidRPr="004E3B0E">
        <w:rPr>
          <w:rFonts w:cs="Arial"/>
          <w:szCs w:val="22"/>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14:paraId="5CF00607" w14:textId="77777777" w:rsidR="00DE74A0" w:rsidRPr="004E3B0E" w:rsidRDefault="00DE74A0" w:rsidP="00DE74A0">
      <w:pPr>
        <w:pStyle w:val="ListParagraph"/>
        <w:ind w:left="0"/>
        <w:rPr>
          <w:rFonts w:cs="Arial"/>
          <w:szCs w:val="22"/>
        </w:rPr>
      </w:pPr>
    </w:p>
    <w:p w14:paraId="7F242B75" w14:textId="77777777" w:rsidR="00DE74A0" w:rsidRDefault="00DE74A0" w:rsidP="00DE74A0">
      <w:pPr>
        <w:pStyle w:val="ListParagraph"/>
        <w:ind w:left="0"/>
        <w:rPr>
          <w:rFonts w:cs="Arial"/>
          <w:szCs w:val="22"/>
        </w:rPr>
      </w:pPr>
      <w:r w:rsidRPr="004E3B0E">
        <w:rPr>
          <w:rFonts w:cs="Arial"/>
          <w:szCs w:val="22"/>
        </w:rPr>
        <w:t xml:space="preserve">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w:t>
      </w:r>
      <w:proofErr w:type="gramStart"/>
      <w:r w:rsidRPr="004E3B0E">
        <w:rPr>
          <w:rFonts w:cs="Arial"/>
          <w:szCs w:val="22"/>
        </w:rPr>
        <w:t>has to</w:t>
      </w:r>
      <w:proofErr w:type="gramEnd"/>
      <w:r w:rsidRPr="004E3B0E">
        <w:rPr>
          <w:rFonts w:cs="Arial"/>
          <w:szCs w:val="22"/>
        </w:rPr>
        <w:t xml:space="preserve"> be restarted, upon restarting operations; the modifier system shall run until a uniform feed can be observed on the output display.  All mix produced prior to obtaining a uniform feed shall be rejected.</w:t>
      </w:r>
    </w:p>
    <w:p w14:paraId="29A41D71" w14:textId="77777777" w:rsidR="00DE74A0" w:rsidRPr="004E3B0E" w:rsidRDefault="00DE74A0" w:rsidP="00DE74A0">
      <w:pPr>
        <w:pStyle w:val="ListParagraph"/>
        <w:ind w:left="0"/>
        <w:rPr>
          <w:szCs w:val="22"/>
        </w:rPr>
      </w:pPr>
    </w:p>
    <w:p w14:paraId="180A4E4C" w14:textId="77777777" w:rsidR="00DE74A0" w:rsidRPr="00481092" w:rsidRDefault="00DE74A0" w:rsidP="00DE74A0">
      <w:pPr>
        <w:pStyle w:val="ListParagraph"/>
        <w:tabs>
          <w:tab w:val="left" w:pos="360"/>
        </w:tabs>
        <w:ind w:left="0"/>
        <w:contextualSpacing w:val="0"/>
        <w:rPr>
          <w:rFonts w:cs="Arial"/>
          <w:szCs w:val="22"/>
        </w:rPr>
      </w:pPr>
      <w:proofErr w:type="gramStart"/>
      <w:r w:rsidRPr="00481092">
        <w:rPr>
          <w:rFonts w:cs="Arial"/>
          <w:b/>
          <w:bCs/>
          <w:szCs w:val="22"/>
        </w:rPr>
        <w:t>4.1  Batch</w:t>
      </w:r>
      <w:proofErr w:type="gramEnd"/>
      <w:r w:rsidRPr="00481092">
        <w:rPr>
          <w:rFonts w:cs="Arial"/>
          <w:b/>
          <w:bCs/>
          <w:szCs w:val="22"/>
        </w:rPr>
        <w:t xml:space="preserve"> Plants.  </w:t>
      </w:r>
      <w:r w:rsidRPr="00481092">
        <w:rPr>
          <w:rFonts w:cs="Arial"/>
          <w:szCs w:val="22"/>
        </w:rPr>
        <w:t>GTR shall be added to aggregate in the weigh hopper.</w:t>
      </w:r>
      <w:r w:rsidRPr="00481092">
        <w:rPr>
          <w:rFonts w:cs="Arial"/>
          <w:b/>
          <w:bCs/>
          <w:szCs w:val="22"/>
        </w:rPr>
        <w:t xml:space="preserve">  </w:t>
      </w:r>
      <w:r w:rsidRPr="00481092">
        <w:rPr>
          <w:rFonts w:cs="Arial"/>
          <w:szCs w:val="22"/>
        </w:rPr>
        <w:t>Mixing times shall be increased per GTR manufacturer recommendations.</w:t>
      </w:r>
    </w:p>
    <w:p w14:paraId="5E6A6FB5" w14:textId="77777777" w:rsidR="00DE74A0" w:rsidRPr="00481092" w:rsidRDefault="00DE74A0" w:rsidP="00DE74A0">
      <w:pPr>
        <w:pStyle w:val="ListParagraph"/>
        <w:tabs>
          <w:tab w:val="left" w:pos="360"/>
        </w:tabs>
        <w:ind w:left="0"/>
        <w:contextualSpacing w:val="0"/>
        <w:rPr>
          <w:rFonts w:cs="Arial"/>
          <w:b/>
          <w:bCs/>
          <w:szCs w:val="22"/>
        </w:rPr>
      </w:pPr>
    </w:p>
    <w:p w14:paraId="344C5223" w14:textId="77777777" w:rsidR="00DE74A0" w:rsidRDefault="00DE74A0" w:rsidP="00DE74A0">
      <w:pPr>
        <w:pStyle w:val="ListParagraph"/>
        <w:tabs>
          <w:tab w:val="left" w:pos="360"/>
        </w:tabs>
        <w:ind w:left="0"/>
        <w:contextualSpacing w:val="0"/>
        <w:rPr>
          <w:rFonts w:cs="Arial"/>
          <w:szCs w:val="22"/>
        </w:rPr>
      </w:pPr>
      <w:proofErr w:type="gramStart"/>
      <w:r w:rsidRPr="00481092">
        <w:rPr>
          <w:rFonts w:cs="Arial"/>
          <w:b/>
          <w:bCs/>
          <w:szCs w:val="22"/>
        </w:rPr>
        <w:t>4.2  Drum</w:t>
      </w:r>
      <w:proofErr w:type="gramEnd"/>
      <w:r w:rsidRPr="00481092">
        <w:rPr>
          <w:rFonts w:cs="Arial"/>
          <w:b/>
          <w:bCs/>
          <w:szCs w:val="22"/>
        </w:rPr>
        <w:t xml:space="preserve"> Plants.</w:t>
      </w:r>
      <w:r w:rsidRPr="00481092">
        <w:rPr>
          <w:rFonts w:cs="Arial"/>
          <w:szCs w:val="22"/>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14:paraId="6EF7EB51" w14:textId="77777777" w:rsidR="00DE74A0" w:rsidRPr="00481092" w:rsidRDefault="00DE74A0" w:rsidP="00DE74A0">
      <w:pPr>
        <w:pStyle w:val="ListParagraph"/>
        <w:tabs>
          <w:tab w:val="left" w:pos="360"/>
        </w:tabs>
        <w:ind w:left="0"/>
        <w:contextualSpacing w:val="0"/>
        <w:rPr>
          <w:rFonts w:cs="Arial"/>
          <w:b/>
          <w:bCs/>
          <w:szCs w:val="22"/>
        </w:rPr>
      </w:pPr>
    </w:p>
    <w:p w14:paraId="380B8421" w14:textId="77777777" w:rsidR="00DE74A0" w:rsidRDefault="00DE74A0" w:rsidP="00DE74A0">
      <w:pPr>
        <w:pStyle w:val="ListParagraph"/>
        <w:tabs>
          <w:tab w:val="left" w:pos="360"/>
        </w:tabs>
        <w:ind w:left="0"/>
        <w:contextualSpacing w:val="0"/>
        <w:rPr>
          <w:rFonts w:cs="Arial"/>
          <w:szCs w:val="22"/>
        </w:rPr>
      </w:pPr>
      <w:proofErr w:type="gramStart"/>
      <w:r>
        <w:rPr>
          <w:rFonts w:cs="Arial"/>
          <w:b/>
          <w:szCs w:val="22"/>
        </w:rPr>
        <w:t>5.0  Testing</w:t>
      </w:r>
      <w:proofErr w:type="gramEnd"/>
      <w:r>
        <w:rPr>
          <w:rFonts w:cs="Arial"/>
          <w:b/>
          <w:szCs w:val="22"/>
        </w:rPr>
        <w:t xml:space="preserve"> During Mixture Production</w:t>
      </w:r>
      <w:r w:rsidRPr="00DD2747">
        <w:rPr>
          <w:rFonts w:cs="Arial"/>
          <w:b/>
          <w:szCs w:val="22"/>
        </w:rPr>
        <w:t>.</w:t>
      </w:r>
      <w:r>
        <w:rPr>
          <w:rFonts w:cs="Arial"/>
          <w:b/>
          <w:szCs w:val="22"/>
        </w:rPr>
        <w:t xml:space="preserve">  </w:t>
      </w:r>
      <w:r>
        <w:rPr>
          <w:rFonts w:cs="Arial"/>
          <w:bCs/>
          <w:szCs w:val="22"/>
        </w:rPr>
        <w:t>Testing of asphalt mixes containing GTR shall not begin until at least 30 minutes after production or per additive supplier’s recommendation.</w:t>
      </w:r>
    </w:p>
    <w:p w14:paraId="2CD8A9A6" w14:textId="77777777" w:rsidR="00DE74A0" w:rsidRPr="00314652" w:rsidRDefault="00DE74A0" w:rsidP="00DE74A0">
      <w:pPr>
        <w:pStyle w:val="ListParagraph"/>
        <w:ind w:left="0"/>
        <w:rPr>
          <w:rFonts w:cs="Arial"/>
          <w:szCs w:val="22"/>
        </w:rPr>
      </w:pPr>
    </w:p>
    <w:p w14:paraId="0EF11FF9" w14:textId="77777777" w:rsidR="00DE74A0" w:rsidRPr="00536A4D" w:rsidRDefault="00DE74A0" w:rsidP="00DE74A0">
      <w:pPr>
        <w:pStyle w:val="ListParagraph"/>
        <w:tabs>
          <w:tab w:val="left" w:pos="360"/>
        </w:tabs>
        <w:ind w:left="0"/>
        <w:rPr>
          <w:rFonts w:cs="Arial"/>
          <w:b/>
          <w:bCs/>
          <w:szCs w:val="22"/>
        </w:rPr>
      </w:pPr>
      <w:proofErr w:type="gramStart"/>
      <w:r>
        <w:rPr>
          <w:rFonts w:cs="Arial"/>
          <w:b/>
          <w:bCs/>
          <w:szCs w:val="22"/>
        </w:rPr>
        <w:t>6.0  Construction</w:t>
      </w:r>
      <w:proofErr w:type="gramEnd"/>
      <w:r>
        <w:rPr>
          <w:rFonts w:cs="Arial"/>
          <w:b/>
          <w:bCs/>
          <w:szCs w:val="22"/>
        </w:rPr>
        <w:t xml:space="preserve"> Requirements.  </w:t>
      </w:r>
      <w:r>
        <w:rPr>
          <w:bCs/>
          <w:snapToGrid w:val="0"/>
          <w:color w:val="000000"/>
          <w:szCs w:val="22"/>
        </w:rPr>
        <w:t>Mixes containing GTR shall have a target mixing temperature of 325 F or as directed by the GTR additive supplier.  The additive supplier’s recommendations shall be followed to allow for GTR binder absorption/reaction.</w:t>
      </w:r>
      <w:r>
        <w:rPr>
          <w:rFonts w:cs="Arial"/>
          <w:szCs w:val="22"/>
        </w:rPr>
        <w:t xml:space="preserve"> This may include holding mix in the silo to allow time for binder to absorb into the GTR.  Rolling operations may need to be modified. </w:t>
      </w:r>
    </w:p>
    <w:p w14:paraId="53643EB1" w14:textId="77777777" w:rsidR="00DE74A0" w:rsidRPr="00536A4D" w:rsidRDefault="00DE74A0" w:rsidP="00DE74A0">
      <w:pPr>
        <w:pStyle w:val="ListParagraph"/>
        <w:ind w:left="0"/>
        <w:rPr>
          <w:rFonts w:cs="Arial"/>
          <w:b/>
          <w:bCs/>
          <w:szCs w:val="22"/>
        </w:rPr>
      </w:pPr>
    </w:p>
    <w:p w14:paraId="47C5DEB9" w14:textId="77777777" w:rsidR="00DE74A0" w:rsidRPr="00C2237F" w:rsidRDefault="00DE74A0" w:rsidP="00DE74A0">
      <w:pPr>
        <w:pStyle w:val="ListParagraph"/>
        <w:tabs>
          <w:tab w:val="left" w:pos="360"/>
        </w:tabs>
        <w:ind w:left="0"/>
        <w:rPr>
          <w:rFonts w:cs="Arial"/>
          <w:b/>
          <w:bCs/>
          <w:szCs w:val="22"/>
        </w:rPr>
      </w:pPr>
      <w:proofErr w:type="gramStart"/>
      <w:r>
        <w:rPr>
          <w:rFonts w:cs="Arial"/>
          <w:b/>
          <w:bCs/>
          <w:szCs w:val="22"/>
        </w:rPr>
        <w:t>7.0  Mix</w:t>
      </w:r>
      <w:proofErr w:type="gramEnd"/>
      <w:r>
        <w:rPr>
          <w:rFonts w:cs="Arial"/>
          <w:b/>
          <w:bCs/>
          <w:szCs w:val="22"/>
        </w:rPr>
        <w:t xml:space="preserve"> Design T</w:t>
      </w:r>
      <w:r w:rsidRPr="000D7E51">
        <w:rPr>
          <w:rFonts w:cs="Arial"/>
          <w:b/>
          <w:bCs/>
          <w:szCs w:val="22"/>
        </w:rPr>
        <w:t xml:space="preserve">est Method Modification. </w:t>
      </w:r>
      <w:r>
        <w:rPr>
          <w:rFonts w:cs="Arial"/>
          <w:b/>
          <w:bCs/>
          <w:szCs w:val="22"/>
        </w:rPr>
        <w:t xml:space="preserve"> </w:t>
      </w:r>
      <w:r w:rsidRPr="000D7E51">
        <w:rPr>
          <w:rFonts w:cs="Arial"/>
          <w:szCs w:val="22"/>
        </w:rPr>
        <w:t xml:space="preserve">A formal mixing procedure from the additive supplier shall be provided to the </w:t>
      </w:r>
      <w:r>
        <w:rPr>
          <w:rFonts w:cs="Arial"/>
          <w:szCs w:val="22"/>
        </w:rPr>
        <w:t xml:space="preserve">contractor and </w:t>
      </w:r>
      <w:r w:rsidRPr="000D7E51">
        <w:rPr>
          <w:rFonts w:cs="Arial"/>
          <w:szCs w:val="22"/>
        </w:rPr>
        <w:t xml:space="preserve">engineer that details the proper sample preparation, including blending GTR with the binder or other additives.  Samples shall be prepared and fabricated in accordance with this procedure by the </w:t>
      </w:r>
      <w:r>
        <w:rPr>
          <w:rFonts w:cs="Arial"/>
          <w:szCs w:val="22"/>
        </w:rPr>
        <w:t xml:space="preserve">engineer and </w:t>
      </w:r>
      <w:r w:rsidRPr="000D7E51">
        <w:rPr>
          <w:rFonts w:cs="Arial"/>
          <w:szCs w:val="22"/>
        </w:rPr>
        <w:t>contractor throughout the duration of the project.</w:t>
      </w:r>
    </w:p>
    <w:p w14:paraId="0CFE318F" w14:textId="77777777" w:rsidR="00DE74A0" w:rsidRPr="00C2237F" w:rsidRDefault="00DE74A0" w:rsidP="00DE74A0">
      <w:pPr>
        <w:pStyle w:val="ListParagraph"/>
        <w:tabs>
          <w:tab w:val="left" w:pos="360"/>
        </w:tabs>
        <w:ind w:left="0"/>
        <w:rPr>
          <w:rFonts w:cs="Arial"/>
          <w:b/>
          <w:bCs/>
          <w:szCs w:val="22"/>
        </w:rPr>
      </w:pPr>
    </w:p>
    <w:p w14:paraId="0EBFDFF8" w14:textId="77777777" w:rsidR="00DE74A0" w:rsidRPr="00297FE9" w:rsidRDefault="00DE74A0" w:rsidP="00DE74A0">
      <w:pPr>
        <w:pStyle w:val="ListParagraph"/>
        <w:tabs>
          <w:tab w:val="left" w:pos="360"/>
        </w:tabs>
        <w:ind w:left="0"/>
        <w:rPr>
          <w:rFonts w:cs="Arial"/>
          <w:b/>
          <w:bCs/>
          <w:szCs w:val="22"/>
        </w:rPr>
      </w:pPr>
      <w:proofErr w:type="gramStart"/>
      <w:r>
        <w:rPr>
          <w:rFonts w:cs="Arial"/>
          <w:b/>
          <w:bCs/>
          <w:szCs w:val="22"/>
        </w:rPr>
        <w:t>8.0  Mix</w:t>
      </w:r>
      <w:proofErr w:type="gramEnd"/>
      <w:r>
        <w:rPr>
          <w:rFonts w:cs="Arial"/>
          <w:b/>
          <w:bCs/>
          <w:szCs w:val="22"/>
        </w:rPr>
        <w:t xml:space="preserve"> design Volumetrics.  </w:t>
      </w:r>
      <w:r>
        <w:rPr>
          <w:rFonts w:cs="Arial"/>
          <w:szCs w:val="22"/>
        </w:rPr>
        <w:t>Mix design volumetric equations shall be modified as follows:</w:t>
      </w:r>
    </w:p>
    <w:p w14:paraId="71FFD63A" w14:textId="77777777" w:rsidR="00DE74A0" w:rsidRPr="00297FE9" w:rsidRDefault="00DE74A0" w:rsidP="00DE74A0">
      <w:pPr>
        <w:pStyle w:val="ListParagraph"/>
        <w:ind w:left="0"/>
        <w:rPr>
          <w:rFonts w:cs="Arial"/>
          <w:szCs w:val="22"/>
        </w:rPr>
      </w:pPr>
    </w:p>
    <w:p w14:paraId="7ECA648E" w14:textId="77777777" w:rsidR="00DE74A0" w:rsidRPr="00F63BE3" w:rsidRDefault="00DE74A0" w:rsidP="00DE74A0">
      <w:pPr>
        <w:pStyle w:val="ListParagraph"/>
        <w:tabs>
          <w:tab w:val="left" w:pos="360"/>
        </w:tabs>
        <w:ind w:left="0"/>
        <w:rPr>
          <w:rFonts w:cs="Arial"/>
          <w:b/>
          <w:bCs/>
          <w:szCs w:val="22"/>
        </w:rPr>
      </w:pPr>
      <w:proofErr w:type="gramStart"/>
      <w:r w:rsidRPr="007B4113">
        <w:rPr>
          <w:rFonts w:cs="Arial"/>
          <w:b/>
          <w:bCs/>
          <w:szCs w:val="22"/>
        </w:rPr>
        <w:t>8.1</w:t>
      </w:r>
      <w:r>
        <w:rPr>
          <w:rFonts w:cs="Arial"/>
          <w:szCs w:val="22"/>
        </w:rPr>
        <w:t xml:space="preserve">  Additional</w:t>
      </w:r>
      <w:proofErr w:type="gramEnd"/>
      <w:r>
        <w:rPr>
          <w:rFonts w:cs="Arial"/>
          <w:szCs w:val="22"/>
        </w:rPr>
        <w:t xml:space="preserve"> virgin binder added to offset GTR absorption of binder shall be counted as part of the mix virgin binder</w:t>
      </w:r>
    </w:p>
    <w:p w14:paraId="35809499" w14:textId="77777777" w:rsidR="00DE74A0" w:rsidRPr="00370D10" w:rsidRDefault="00DE74A0" w:rsidP="00DE74A0">
      <w:pPr>
        <w:pStyle w:val="ListParagraph"/>
        <w:tabs>
          <w:tab w:val="left" w:pos="360"/>
        </w:tabs>
        <w:ind w:left="0"/>
        <w:rPr>
          <w:rFonts w:cs="Arial"/>
          <w:b/>
          <w:bCs/>
          <w:szCs w:val="22"/>
        </w:rPr>
      </w:pPr>
    </w:p>
    <w:p w14:paraId="20D1728C" w14:textId="77777777" w:rsidR="00DE74A0" w:rsidRPr="00F63BE3" w:rsidRDefault="00DE74A0" w:rsidP="00DE74A0">
      <w:pPr>
        <w:pStyle w:val="ListParagraph"/>
        <w:tabs>
          <w:tab w:val="left" w:pos="360"/>
        </w:tabs>
        <w:ind w:left="0"/>
        <w:rPr>
          <w:rFonts w:cs="Arial"/>
          <w:b/>
          <w:bCs/>
          <w:szCs w:val="22"/>
        </w:rPr>
      </w:pPr>
      <w:proofErr w:type="gramStart"/>
      <w:r w:rsidRPr="007B4113">
        <w:rPr>
          <w:rFonts w:cs="Arial"/>
          <w:b/>
          <w:bCs/>
          <w:szCs w:val="22"/>
        </w:rPr>
        <w:t>8.2</w:t>
      </w:r>
      <w:r>
        <w:rPr>
          <w:rFonts w:cs="Arial"/>
          <w:szCs w:val="22"/>
        </w:rPr>
        <w:t xml:space="preserve">  GTR</w:t>
      </w:r>
      <w:proofErr w:type="gramEnd"/>
      <w:r>
        <w:rPr>
          <w:rFonts w:cs="Arial"/>
          <w:szCs w:val="22"/>
        </w:rPr>
        <w:t xml:space="preserve"> shall be included as part of the aggregate when calculating VMA of the mix.</w:t>
      </w:r>
    </w:p>
    <w:p w14:paraId="1E242AD8" w14:textId="77777777" w:rsidR="00DE74A0" w:rsidRPr="00091ACB" w:rsidRDefault="00DE74A0" w:rsidP="00DE74A0">
      <w:pPr>
        <w:pStyle w:val="ListParagraph"/>
        <w:tabs>
          <w:tab w:val="left" w:pos="360"/>
        </w:tabs>
        <w:ind w:left="0"/>
        <w:rPr>
          <w:rFonts w:cs="Arial"/>
          <w:b/>
          <w:bCs/>
          <w:szCs w:val="22"/>
        </w:rPr>
      </w:pPr>
    </w:p>
    <w:p w14:paraId="6C8C6CF8" w14:textId="77777777" w:rsidR="00DE74A0" w:rsidRDefault="00DE74A0" w:rsidP="00DE74A0">
      <w:pPr>
        <w:pStyle w:val="ListParagraph"/>
        <w:tabs>
          <w:tab w:val="left" w:pos="360"/>
        </w:tabs>
        <w:ind w:left="0"/>
        <w:rPr>
          <w:rFonts w:cs="Arial"/>
          <w:szCs w:val="22"/>
        </w:rPr>
      </w:pPr>
      <w:proofErr w:type="gramStart"/>
      <w:r w:rsidRPr="007B4113">
        <w:rPr>
          <w:rFonts w:cs="Arial"/>
          <w:b/>
          <w:bCs/>
          <w:szCs w:val="22"/>
        </w:rPr>
        <w:t>8.2.1</w:t>
      </w:r>
      <w:r>
        <w:rPr>
          <w:rFonts w:cs="Arial"/>
          <w:szCs w:val="22"/>
        </w:rPr>
        <w:t xml:space="preserve">  GTR</w:t>
      </w:r>
      <w:proofErr w:type="gramEnd"/>
      <w:r>
        <w:rPr>
          <w:rFonts w:cs="Arial"/>
          <w:szCs w:val="22"/>
        </w:rPr>
        <w:t xml:space="preserve"> SPG shall be 1.15</w:t>
      </w:r>
    </w:p>
    <w:p w14:paraId="623D5164" w14:textId="77777777" w:rsidR="00DE74A0" w:rsidRPr="00024857" w:rsidRDefault="00DE74A0" w:rsidP="00DE74A0">
      <w:pPr>
        <w:pStyle w:val="ListParagraph"/>
        <w:tabs>
          <w:tab w:val="left" w:pos="360"/>
        </w:tabs>
        <w:ind w:left="0"/>
        <w:rPr>
          <w:rFonts w:cs="Arial"/>
          <w:b/>
          <w:bCs/>
          <w:szCs w:val="22"/>
        </w:rPr>
      </w:pPr>
    </w:p>
    <w:p w14:paraId="6568475C" w14:textId="77777777" w:rsidR="00DE74A0" w:rsidRPr="00B45E57" w:rsidRDefault="00DE74A0" w:rsidP="00DE74A0">
      <w:pPr>
        <w:pStyle w:val="ListParagraph"/>
        <w:keepNext/>
        <w:keepLines/>
        <w:tabs>
          <w:tab w:val="left" w:pos="360"/>
        </w:tabs>
        <w:spacing w:before="240"/>
        <w:ind w:left="0"/>
        <w:rPr>
          <w:rFonts w:cs="Arial"/>
          <w:b/>
          <w:bCs/>
          <w:szCs w:val="22"/>
        </w:rPr>
      </w:pPr>
      <w:proofErr w:type="gramStart"/>
      <w:r w:rsidRPr="007B4113">
        <w:rPr>
          <w:rFonts w:cs="Arial"/>
          <w:b/>
          <w:bCs/>
          <w:szCs w:val="22"/>
        </w:rPr>
        <w:t xml:space="preserve">8.3 </w:t>
      </w:r>
      <w:r>
        <w:rPr>
          <w:rFonts w:cs="Arial"/>
          <w:szCs w:val="22"/>
        </w:rPr>
        <w:t xml:space="preserve"> </w:t>
      </w:r>
      <w:r w:rsidRPr="007D6B17">
        <w:rPr>
          <w:rFonts w:cs="Arial"/>
          <w:szCs w:val="22"/>
        </w:rPr>
        <w:t>Mix</w:t>
      </w:r>
      <w:proofErr w:type="gramEnd"/>
      <w:r w:rsidRPr="007D6B17">
        <w:rPr>
          <w:rFonts w:cs="Arial"/>
          <w:szCs w:val="22"/>
        </w:rPr>
        <w:t xml:space="preserve"> </w:t>
      </w:r>
      <w:proofErr w:type="spellStart"/>
      <w:r w:rsidRPr="007D6B17">
        <w:rPr>
          <w:rFonts w:cs="Arial"/>
          <w:szCs w:val="22"/>
        </w:rPr>
        <w:t>G</w:t>
      </w:r>
      <w:r w:rsidRPr="00F01C01">
        <w:rPr>
          <w:rFonts w:cs="Arial"/>
          <w:szCs w:val="22"/>
          <w:vertAlign w:val="subscript"/>
        </w:rPr>
        <w:t>sb</w:t>
      </w:r>
      <w:proofErr w:type="spellEnd"/>
      <w:r w:rsidRPr="007D6B17">
        <w:rPr>
          <w:rFonts w:cs="Arial"/>
          <w:szCs w:val="22"/>
        </w:rPr>
        <w:t xml:space="preserve"> used to determine VMA shall be calculated as follows:</w:t>
      </w:r>
    </w:p>
    <w:p w14:paraId="6C86930C" w14:textId="77777777" w:rsidR="00DE74A0" w:rsidRPr="00AF67E7" w:rsidRDefault="00DE74A0" w:rsidP="00DE74A0">
      <w:pPr>
        <w:keepNext/>
        <w:keepLines/>
        <w:tabs>
          <w:tab w:val="left" w:pos="360"/>
        </w:tabs>
        <w:spacing w:before="240"/>
        <w:rPr>
          <w:rFonts w:eastAsiaTheme="minorEastAsia" w:cs="Arial"/>
          <w:bCs/>
          <w:szCs w:val="22"/>
        </w:rPr>
      </w:pPr>
      <m:oMathPara>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sb (JMF)</m:t>
              </m:r>
            </m:sub>
          </m:sSub>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 xml:space="preserve">100-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bmv</m:t>
                      </m:r>
                    </m:sub>
                  </m:sSub>
                </m:e>
              </m:d>
            </m:num>
            <m:den>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sb</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GTR</m:t>
                          </m:r>
                        </m:sub>
                      </m:sSub>
                    </m:den>
                  </m:f>
                </m:e>
              </m:d>
            </m:den>
          </m:f>
        </m:oMath>
      </m:oMathPara>
    </w:p>
    <w:p w14:paraId="01C43284" w14:textId="77777777" w:rsidR="00DE74A0" w:rsidRPr="0087096F" w:rsidRDefault="00DE74A0" w:rsidP="00DE74A0">
      <w:pPr>
        <w:pStyle w:val="ListParagraph"/>
        <w:keepNext/>
        <w:keepLines/>
        <w:tabs>
          <w:tab w:val="left" w:pos="360"/>
        </w:tabs>
        <w:spacing w:before="240"/>
        <w:ind w:left="0"/>
        <w:rPr>
          <w:rFonts w:eastAsiaTheme="minorEastAsia" w:cs="Arial"/>
          <w:bCs/>
          <w:szCs w:val="22"/>
        </w:rPr>
      </w:pPr>
    </w:p>
    <w:p w14:paraId="5ED2AEDE" w14:textId="77777777" w:rsidR="00DE74A0" w:rsidRPr="0087096F" w:rsidRDefault="00DE74A0" w:rsidP="00DE74A0">
      <w:pPr>
        <w:pStyle w:val="ListParagraph"/>
        <w:keepNext/>
        <w:keepLines/>
        <w:tabs>
          <w:tab w:val="left" w:pos="360"/>
        </w:tabs>
        <w:spacing w:before="240"/>
        <w:ind w:left="0"/>
        <w:rPr>
          <w:rFonts w:eastAsiaTheme="minorEastAsia" w:cs="Arial"/>
          <w:bCs/>
          <w:szCs w:val="22"/>
        </w:rPr>
      </w:pPr>
      <m:oMathPara>
        <m:oMath>
          <m:r>
            <w:rPr>
              <w:rFonts w:ascii="Cambria Math" w:hAnsi="Cambria Math" w:cs="Arial"/>
              <w:szCs w:val="22"/>
            </w:rPr>
            <m:t>where:</m:t>
          </m:r>
        </m:oMath>
      </m:oMathPara>
    </w:p>
    <w:p w14:paraId="538B6E57" w14:textId="77777777" w:rsidR="00DE74A0" w:rsidRPr="007D582D" w:rsidRDefault="00DE74A0" w:rsidP="00DE74A0">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 (JMF)</m:t>
              </m:r>
            </m:sub>
          </m:sSub>
          <m:r>
            <w:rPr>
              <w:rFonts w:ascii="Cambria Math" w:hAnsi="Cambria Math" w:cs="Arial"/>
              <w:szCs w:val="22"/>
            </w:rPr>
            <m:t>=bulk specific gravity of the combined aggregate including GTR</m:t>
          </m:r>
        </m:oMath>
      </m:oMathPara>
    </w:p>
    <w:p w14:paraId="2714DB78" w14:textId="77777777" w:rsidR="00DE74A0" w:rsidRPr="00DF424D" w:rsidRDefault="00DE74A0" w:rsidP="00DE74A0">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bmv</m:t>
              </m:r>
            </m:sub>
          </m:sSub>
          <m:r>
            <w:rPr>
              <w:rFonts w:ascii="Cambria Math" w:hAnsi="Cambria Math" w:cs="Arial"/>
              <w:szCs w:val="22"/>
            </w:rPr>
            <m:t>=percent virgin binder by total mixture weight</m:t>
          </m:r>
        </m:oMath>
      </m:oMathPara>
    </w:p>
    <w:p w14:paraId="66345898" w14:textId="77777777" w:rsidR="00DE74A0" w:rsidRPr="001E1094" w:rsidRDefault="00DE74A0" w:rsidP="00DE74A0">
      <w:pPr>
        <w:pStyle w:val="ListParagraph"/>
        <w:keepNext/>
        <w:keepLines/>
        <w:tabs>
          <w:tab w:val="left" w:pos="360"/>
        </w:tabs>
        <w:spacing w:before="240"/>
        <w:ind w:left="1123"/>
        <w:rPr>
          <w:rFonts w:eastAsiaTheme="minorEastAsia" w:cs="Arial"/>
          <w:bCs/>
          <w:szCs w:val="22"/>
        </w:rPr>
      </w:p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s</m:t>
            </m:r>
          </m:sub>
        </m:sSub>
        <m:r>
          <w:rPr>
            <w:rFonts w:ascii="Cambria Math" w:hAnsi="Cambria Math" w:cs="Arial"/>
            <w:szCs w:val="22"/>
          </w:rPr>
          <m:t>=percent aggregate by total mixture weight</m:t>
        </m:r>
        <m:r>
          <w:rPr>
            <w:rFonts w:ascii="Cambria Math" w:eastAsiaTheme="minorEastAsia" w:hAnsi="Cambria Math" w:cs="Arial"/>
            <w:szCs w:val="22"/>
          </w:rPr>
          <m:t xml:space="preserve"> (not including GTR)</m:t>
        </m:r>
      </m:oMath>
      <w:r>
        <w:rPr>
          <w:rFonts w:eastAsiaTheme="minorEastAsia" w:cs="Arial"/>
          <w:szCs w:val="22"/>
        </w:rPr>
        <w:t xml:space="preserve"> </w:t>
      </w:r>
    </w:p>
    <w:p w14:paraId="01379C6F" w14:textId="77777777" w:rsidR="00DE74A0" w:rsidRPr="005E3800" w:rsidRDefault="00DE74A0" w:rsidP="00DE74A0">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GTR</m:t>
              </m:r>
            </m:sub>
          </m:sSub>
          <m:r>
            <w:rPr>
              <w:rFonts w:ascii="Cambria Math" w:hAnsi="Cambria Math" w:cs="Arial"/>
              <w:szCs w:val="22"/>
            </w:rPr>
            <m:t>=percent GTR by total mixture weight</m:t>
          </m:r>
        </m:oMath>
      </m:oMathPara>
    </w:p>
    <w:p w14:paraId="4D79004D" w14:textId="77777777" w:rsidR="00DE74A0" w:rsidRPr="005E3800" w:rsidRDefault="00DE74A0" w:rsidP="00DE74A0">
      <w:pPr>
        <w:pStyle w:val="ListParagraph"/>
        <w:keepNext/>
        <w:keepLines/>
        <w:tabs>
          <w:tab w:val="left" w:pos="360"/>
        </w:tabs>
        <w:spacing w:before="240"/>
        <w:ind w:left="1123"/>
        <w:rPr>
          <w:rFonts w:eastAsiaTheme="minorEastAsia" w:cs="Arial"/>
          <w:szCs w:val="22"/>
        </w:rPr>
      </w:p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m:t>
            </m:r>
          </m:sub>
        </m:sSub>
        <m:r>
          <w:rPr>
            <w:rFonts w:ascii="Cambria Math" w:hAnsi="Cambria Math" w:cs="Arial"/>
            <w:szCs w:val="22"/>
          </w:rPr>
          <m:t>=bulk specific gravity of the combined aggregate</m:t>
        </m:r>
        <m:r>
          <w:rPr>
            <w:rFonts w:ascii="Cambria Math" w:eastAsiaTheme="minorEastAsia" w:hAnsi="Cambria Math" w:cs="Arial"/>
            <w:szCs w:val="22"/>
          </w:rPr>
          <m:t xml:space="preserve"> (not including GTR)</m:t>
        </m:r>
      </m:oMath>
      <w:r>
        <w:rPr>
          <w:rFonts w:eastAsiaTheme="minorEastAsia" w:cs="Arial"/>
          <w:szCs w:val="22"/>
        </w:rPr>
        <w:t xml:space="preserve"> </w:t>
      </w:r>
    </w:p>
    <w:p w14:paraId="360D69BC" w14:textId="77777777" w:rsidR="00DE74A0" w:rsidRPr="00ED51D7" w:rsidRDefault="00DE74A0" w:rsidP="00DE74A0">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GTR</m:t>
              </m:r>
            </m:sub>
          </m:sSub>
          <m:r>
            <w:rPr>
              <w:rFonts w:ascii="Cambria Math" w:hAnsi="Cambria Math" w:cs="Arial"/>
              <w:szCs w:val="22"/>
            </w:rPr>
            <m:t>=GTR specific gravity</m:t>
          </m:r>
        </m:oMath>
      </m:oMathPara>
    </w:p>
    <w:p w14:paraId="3B9E157B" w14:textId="77777777" w:rsidR="00DE74A0" w:rsidRPr="005D25D6" w:rsidRDefault="00DE74A0" w:rsidP="00DE74A0">
      <w:pPr>
        <w:pStyle w:val="ListParagraph"/>
        <w:keepNext/>
        <w:keepLines/>
        <w:tabs>
          <w:tab w:val="left" w:pos="360"/>
        </w:tabs>
        <w:spacing w:before="240"/>
        <w:ind w:left="1123"/>
        <w:rPr>
          <w:rFonts w:eastAsiaTheme="minorEastAsia" w:cs="Arial"/>
          <w:szCs w:val="22"/>
        </w:rPr>
      </w:pPr>
    </w:p>
    <w:p w14:paraId="3AAAF4C3" w14:textId="77777777" w:rsidR="00DE74A0" w:rsidRPr="00D7458C" w:rsidRDefault="00DE74A0" w:rsidP="00DE74A0">
      <w:pPr>
        <w:pStyle w:val="ListParagraph"/>
        <w:keepLines/>
        <w:tabs>
          <w:tab w:val="left" w:pos="360"/>
        </w:tabs>
        <w:spacing w:before="240"/>
        <w:ind w:left="0"/>
        <w:rPr>
          <w:rFonts w:cs="Arial"/>
          <w:b/>
          <w:bCs/>
          <w:szCs w:val="22"/>
        </w:rPr>
      </w:pPr>
      <w:proofErr w:type="gramStart"/>
      <w:r w:rsidRPr="007B4113">
        <w:rPr>
          <w:rFonts w:cs="Arial"/>
          <w:b/>
          <w:bCs/>
          <w:szCs w:val="22"/>
        </w:rPr>
        <w:t>8.4</w:t>
      </w:r>
      <w:r>
        <w:rPr>
          <w:rFonts w:cs="Arial"/>
          <w:szCs w:val="22"/>
        </w:rPr>
        <w:t xml:space="preserve">  </w:t>
      </w:r>
      <w:proofErr w:type="spellStart"/>
      <w:r>
        <w:rPr>
          <w:rFonts w:cs="Arial"/>
          <w:szCs w:val="22"/>
        </w:rPr>
        <w:t>G</w:t>
      </w:r>
      <w:r>
        <w:rPr>
          <w:rFonts w:cs="Arial"/>
          <w:szCs w:val="22"/>
          <w:vertAlign w:val="subscript"/>
        </w:rPr>
        <w:t>se</w:t>
      </w:r>
      <w:proofErr w:type="spellEnd"/>
      <w:proofErr w:type="gramEnd"/>
      <w:r>
        <w:rPr>
          <w:rFonts w:cs="Arial"/>
          <w:szCs w:val="22"/>
        </w:rPr>
        <w:t xml:space="preserve"> shall be calculated as follows:</w:t>
      </w:r>
    </w:p>
    <w:p w14:paraId="4B7CB7F4" w14:textId="77777777" w:rsidR="00DE74A0" w:rsidRPr="00D7458C" w:rsidRDefault="00DE74A0" w:rsidP="00DE74A0">
      <w:pPr>
        <w:keepLines/>
        <w:tabs>
          <w:tab w:val="left" w:pos="360"/>
        </w:tabs>
        <w:spacing w:before="240"/>
        <w:rPr>
          <w:rFonts w:cs="Arial"/>
          <w:b/>
          <w:bCs/>
          <w:szCs w:val="22"/>
        </w:rPr>
      </w:pPr>
      <m:oMathPara>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se</m:t>
              </m:r>
            </m:sub>
          </m:sSub>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 xml:space="preserve">100-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e>
              </m:d>
            </m:num>
            <m:den>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100</m:t>
                      </m:r>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mm</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b</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GTR</m:t>
                          </m:r>
                        </m:sub>
                      </m:sSub>
                    </m:den>
                  </m:f>
                </m:e>
              </m:d>
            </m:den>
          </m:f>
        </m:oMath>
      </m:oMathPara>
    </w:p>
    <w:p w14:paraId="0AA9E0B0" w14:textId="77777777" w:rsidR="00DE74A0" w:rsidRPr="0053612E" w:rsidRDefault="00DE74A0" w:rsidP="00DE74A0">
      <w:pPr>
        <w:pStyle w:val="ListParagraph"/>
        <w:keepNext/>
        <w:keepLines/>
        <w:tabs>
          <w:tab w:val="left" w:pos="360"/>
        </w:tabs>
        <w:spacing w:before="240"/>
        <w:ind w:left="0"/>
        <w:rPr>
          <w:rFonts w:cs="Arial"/>
          <w:b/>
          <w:bCs/>
          <w:szCs w:val="22"/>
        </w:rPr>
      </w:pPr>
      <w:proofErr w:type="gramStart"/>
      <w:r w:rsidRPr="007B4113">
        <w:rPr>
          <w:rFonts w:cs="Arial"/>
          <w:b/>
          <w:bCs/>
          <w:szCs w:val="22"/>
        </w:rPr>
        <w:lastRenderedPageBreak/>
        <w:t xml:space="preserve">8.5 </w:t>
      </w:r>
      <w:r>
        <w:rPr>
          <w:rFonts w:cs="Arial"/>
          <w:szCs w:val="22"/>
        </w:rPr>
        <w:t xml:space="preserve"> </w:t>
      </w:r>
      <w:proofErr w:type="spellStart"/>
      <w:r>
        <w:rPr>
          <w:rFonts w:cs="Arial"/>
          <w:szCs w:val="22"/>
        </w:rPr>
        <w:t>P</w:t>
      </w:r>
      <w:r>
        <w:rPr>
          <w:rFonts w:cs="Arial"/>
          <w:szCs w:val="22"/>
          <w:vertAlign w:val="subscript"/>
        </w:rPr>
        <w:t>be</w:t>
      </w:r>
      <w:proofErr w:type="spellEnd"/>
      <w:proofErr w:type="gramEnd"/>
      <w:r>
        <w:rPr>
          <w:rFonts w:cs="Arial"/>
          <w:szCs w:val="22"/>
        </w:rPr>
        <w:t xml:space="preserve"> shall be calculated as follows:</w:t>
      </w:r>
    </w:p>
    <w:p w14:paraId="321D79A2" w14:textId="77777777" w:rsidR="00DE74A0" w:rsidRPr="00A159F6" w:rsidRDefault="00DE74A0" w:rsidP="00DE74A0">
      <w:pPr>
        <w:keepNext/>
        <w:keepLines/>
        <w:tabs>
          <w:tab w:val="left" w:pos="360"/>
        </w:tabs>
        <w:spacing w:before="240"/>
        <w:rPr>
          <w:rFonts w:eastAsiaTheme="minorEastAsia" w:cs="Arial"/>
          <w:sz w:val="20"/>
          <w:szCs w:val="20"/>
        </w:rPr>
      </w:pPr>
      <m:oMathPara>
        <m:oMath>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be</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b</m:t>
              </m:r>
            </m:sub>
          </m:sSub>
          <m:r>
            <w:rPr>
              <w:rFonts w:ascii="Cambria Math" w:hAnsi="Cambria Math"/>
              <w:sz w:val="20"/>
              <w:szCs w:val="20"/>
            </w:rPr>
            <m:t>-</m:t>
          </m:r>
          <m:f>
            <m:fPr>
              <m:ctrlPr>
                <w:rPr>
                  <w:rFonts w:ascii="Cambria Math" w:hAnsi="Cambria Math"/>
                  <w:bCs/>
                  <w:i/>
                  <w:sz w:val="20"/>
                  <w:szCs w:val="20"/>
                </w:rPr>
              </m:ctrlPr>
            </m:fPr>
            <m:num>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ba</m:t>
                  </m:r>
                </m:sub>
              </m:sSub>
            </m:num>
            <m:den>
              <m:r>
                <w:rPr>
                  <w:rFonts w:ascii="Cambria Math" w:hAnsi="Cambria Math"/>
                  <w:sz w:val="20"/>
                  <w:szCs w:val="20"/>
                </w:rPr>
                <m:t>100</m:t>
              </m:r>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e>
          </m:d>
        </m:oMath>
      </m:oMathPara>
    </w:p>
    <w:p w14:paraId="2FD01072" w14:textId="77777777" w:rsidR="00DE74A0" w:rsidRPr="001E3E24" w:rsidRDefault="00DE74A0" w:rsidP="00DE74A0">
      <w:pPr>
        <w:keepNext/>
        <w:keepLines/>
        <w:tabs>
          <w:tab w:val="left" w:pos="360"/>
        </w:tabs>
        <w:spacing w:before="240"/>
        <w:rPr>
          <w:rFonts w:eastAsiaTheme="minorEastAsia" w:cs="Arial"/>
          <w:bCs/>
          <w:szCs w:val="22"/>
        </w:rPr>
      </w:pPr>
    </w:p>
    <w:p w14:paraId="5C13C206" w14:textId="77777777" w:rsidR="00DE74A0" w:rsidRPr="007E295F" w:rsidRDefault="00DE74A0" w:rsidP="00DE74A0">
      <w:pPr>
        <w:rPr>
          <w:bCs/>
          <w:snapToGrid w:val="0"/>
          <w:color w:val="000000"/>
          <w:szCs w:val="22"/>
        </w:rPr>
      </w:pPr>
      <w:proofErr w:type="gramStart"/>
      <w:r w:rsidRPr="007E295F">
        <w:rPr>
          <w:b/>
          <w:snapToGrid w:val="0"/>
          <w:color w:val="000000"/>
          <w:szCs w:val="22"/>
        </w:rPr>
        <w:t>9.0  Minimum</w:t>
      </w:r>
      <w:proofErr w:type="gramEnd"/>
      <w:r w:rsidRPr="007E295F">
        <w:rPr>
          <w:b/>
          <w:snapToGrid w:val="0"/>
          <w:color w:val="000000"/>
          <w:szCs w:val="22"/>
        </w:rPr>
        <w:t xml:space="preserve"> GTR Amount.  </w:t>
      </w:r>
      <w:r w:rsidRPr="007E295F">
        <w:rPr>
          <w:bCs/>
          <w:snapToGrid w:val="0"/>
          <w:color w:val="000000"/>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14:paraId="7D074D7F" w14:textId="77777777" w:rsidR="00DE74A0" w:rsidRPr="0091751C" w:rsidRDefault="00DE74A0" w:rsidP="00DE74A0">
      <w:pPr>
        <w:rPr>
          <w:bCs/>
          <w:snapToGrid w:val="0"/>
          <w:color w:val="000000"/>
          <w:szCs w:val="22"/>
        </w:rPr>
      </w:pPr>
    </w:p>
    <w:tbl>
      <w:tblPr>
        <w:tblStyle w:val="TableGrid2"/>
        <w:tblW w:w="9627" w:type="dxa"/>
        <w:jc w:val="center"/>
        <w:tblLayout w:type="fixed"/>
        <w:tblLook w:val="04A0" w:firstRow="1" w:lastRow="0" w:firstColumn="1" w:lastColumn="0" w:noHBand="0" w:noVBand="1"/>
      </w:tblPr>
      <w:tblGrid>
        <w:gridCol w:w="2281"/>
        <w:gridCol w:w="3294"/>
        <w:gridCol w:w="2250"/>
        <w:gridCol w:w="1802"/>
      </w:tblGrid>
      <w:tr w:rsidR="00DE74A0" w:rsidRPr="0091751C" w14:paraId="2E82EBB7" w14:textId="77777777" w:rsidTr="00F065CD">
        <w:trPr>
          <w:trHeight w:val="593"/>
          <w:jc w:val="center"/>
        </w:trPr>
        <w:tc>
          <w:tcPr>
            <w:tcW w:w="2281" w:type="dxa"/>
            <w:vAlign w:val="center"/>
          </w:tcPr>
          <w:p w14:paraId="1C3501DE" w14:textId="77777777" w:rsidR="00DE74A0" w:rsidRPr="0091751C" w:rsidRDefault="00DE74A0" w:rsidP="00F065CD">
            <w:pPr>
              <w:keepNext/>
              <w:jc w:val="center"/>
              <w:rPr>
                <w:b/>
                <w:snapToGrid w:val="0"/>
                <w:color w:val="000000"/>
                <w:sz w:val="20"/>
                <w:szCs w:val="22"/>
              </w:rPr>
            </w:pPr>
            <w:r w:rsidRPr="0091751C">
              <w:rPr>
                <w:b/>
                <w:snapToGrid w:val="0"/>
                <w:color w:val="000000"/>
                <w:sz w:val="20"/>
                <w:szCs w:val="22"/>
              </w:rPr>
              <w:t>Contract Binder Grade</w:t>
            </w:r>
          </w:p>
        </w:tc>
        <w:tc>
          <w:tcPr>
            <w:tcW w:w="3294" w:type="dxa"/>
            <w:vAlign w:val="center"/>
          </w:tcPr>
          <w:p w14:paraId="38955786" w14:textId="77777777" w:rsidR="00DE74A0" w:rsidRPr="0091751C" w:rsidRDefault="00DE74A0" w:rsidP="00F065CD">
            <w:pPr>
              <w:keepNext/>
              <w:jc w:val="center"/>
              <w:rPr>
                <w:b/>
                <w:snapToGrid w:val="0"/>
                <w:color w:val="000000"/>
                <w:sz w:val="20"/>
                <w:szCs w:val="22"/>
              </w:rPr>
            </w:pPr>
            <w:r w:rsidRPr="0091751C">
              <w:rPr>
                <w:b/>
                <w:snapToGrid w:val="0"/>
                <w:color w:val="000000"/>
                <w:sz w:val="20"/>
                <w:szCs w:val="22"/>
              </w:rPr>
              <w:t>Percent Effective Virgin Binder Replacement Limits</w:t>
            </w:r>
          </w:p>
        </w:tc>
        <w:tc>
          <w:tcPr>
            <w:tcW w:w="2250" w:type="dxa"/>
            <w:vAlign w:val="center"/>
          </w:tcPr>
          <w:p w14:paraId="544B7A28" w14:textId="77777777" w:rsidR="00DE74A0" w:rsidRPr="0091751C" w:rsidRDefault="00DE74A0" w:rsidP="00F065CD">
            <w:pPr>
              <w:keepNext/>
              <w:jc w:val="center"/>
              <w:rPr>
                <w:b/>
                <w:snapToGrid w:val="0"/>
                <w:color w:val="000000"/>
                <w:sz w:val="20"/>
                <w:szCs w:val="22"/>
              </w:rPr>
            </w:pPr>
            <w:r w:rsidRPr="0091751C">
              <w:rPr>
                <w:b/>
                <w:snapToGrid w:val="0"/>
                <w:color w:val="000000"/>
                <w:sz w:val="20"/>
                <w:szCs w:val="22"/>
              </w:rPr>
              <w:t>Required Virgin Binder Grade</w:t>
            </w:r>
          </w:p>
        </w:tc>
        <w:tc>
          <w:tcPr>
            <w:tcW w:w="1802" w:type="dxa"/>
            <w:vAlign w:val="center"/>
          </w:tcPr>
          <w:p w14:paraId="6E9A3F7F" w14:textId="77777777" w:rsidR="00DE74A0" w:rsidRPr="0091751C" w:rsidRDefault="00DE74A0" w:rsidP="00F065CD">
            <w:pPr>
              <w:keepNext/>
              <w:jc w:val="center"/>
              <w:rPr>
                <w:b/>
                <w:snapToGrid w:val="0"/>
                <w:color w:val="000000"/>
                <w:sz w:val="20"/>
                <w:szCs w:val="22"/>
              </w:rPr>
            </w:pPr>
            <w:r w:rsidRPr="0091751C">
              <w:rPr>
                <w:b/>
                <w:snapToGrid w:val="0"/>
                <w:color w:val="000000"/>
                <w:sz w:val="20"/>
                <w:szCs w:val="22"/>
              </w:rPr>
              <w:t>Minimum GTR Dosage Rate</w:t>
            </w:r>
          </w:p>
        </w:tc>
      </w:tr>
      <w:tr w:rsidR="00DE74A0" w:rsidRPr="0091751C" w14:paraId="6414BABB" w14:textId="77777777" w:rsidTr="00F065CD">
        <w:trPr>
          <w:trHeight w:val="360"/>
          <w:jc w:val="center"/>
        </w:trPr>
        <w:tc>
          <w:tcPr>
            <w:tcW w:w="2281" w:type="dxa"/>
            <w:vMerge w:val="restart"/>
            <w:vAlign w:val="center"/>
          </w:tcPr>
          <w:p w14:paraId="6F9999A1"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PG 76-22</w:t>
            </w:r>
          </w:p>
        </w:tc>
        <w:tc>
          <w:tcPr>
            <w:tcW w:w="3294" w:type="dxa"/>
            <w:vMerge w:val="restart"/>
            <w:vAlign w:val="center"/>
          </w:tcPr>
          <w:p w14:paraId="72A7A0A2"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0 - 20</w:t>
            </w:r>
          </w:p>
        </w:tc>
        <w:tc>
          <w:tcPr>
            <w:tcW w:w="2250" w:type="dxa"/>
            <w:vAlign w:val="center"/>
          </w:tcPr>
          <w:p w14:paraId="23CA5D77"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PG 70-22</w:t>
            </w:r>
          </w:p>
        </w:tc>
        <w:tc>
          <w:tcPr>
            <w:tcW w:w="1802" w:type="dxa"/>
            <w:vAlign w:val="center"/>
          </w:tcPr>
          <w:p w14:paraId="25706663"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5 %</w:t>
            </w:r>
          </w:p>
        </w:tc>
      </w:tr>
      <w:tr w:rsidR="00DE74A0" w:rsidRPr="0091751C" w14:paraId="77963D8C" w14:textId="77777777" w:rsidTr="00F065CD">
        <w:trPr>
          <w:trHeight w:val="360"/>
          <w:jc w:val="center"/>
        </w:trPr>
        <w:tc>
          <w:tcPr>
            <w:tcW w:w="2281" w:type="dxa"/>
            <w:vMerge/>
            <w:vAlign w:val="center"/>
          </w:tcPr>
          <w:p w14:paraId="0A4C7ED0" w14:textId="77777777" w:rsidR="00DE74A0" w:rsidRPr="0091751C" w:rsidRDefault="00DE74A0" w:rsidP="00F065CD">
            <w:pPr>
              <w:keepNext/>
              <w:jc w:val="center"/>
              <w:rPr>
                <w:bCs/>
                <w:snapToGrid w:val="0"/>
                <w:color w:val="000000"/>
                <w:sz w:val="20"/>
                <w:szCs w:val="22"/>
              </w:rPr>
            </w:pPr>
          </w:p>
        </w:tc>
        <w:tc>
          <w:tcPr>
            <w:tcW w:w="3294" w:type="dxa"/>
            <w:vMerge/>
            <w:vAlign w:val="center"/>
          </w:tcPr>
          <w:p w14:paraId="33A9B41A" w14:textId="77777777" w:rsidR="00DE74A0" w:rsidRPr="0091751C" w:rsidRDefault="00DE74A0" w:rsidP="00F065CD">
            <w:pPr>
              <w:keepNext/>
              <w:jc w:val="center"/>
              <w:rPr>
                <w:bCs/>
                <w:snapToGrid w:val="0"/>
                <w:color w:val="000000"/>
                <w:sz w:val="20"/>
                <w:szCs w:val="22"/>
              </w:rPr>
            </w:pPr>
          </w:p>
        </w:tc>
        <w:tc>
          <w:tcPr>
            <w:tcW w:w="2250" w:type="dxa"/>
            <w:vAlign w:val="center"/>
          </w:tcPr>
          <w:p w14:paraId="106F0850"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PG 64-22</w:t>
            </w:r>
          </w:p>
        </w:tc>
        <w:tc>
          <w:tcPr>
            <w:tcW w:w="1802" w:type="dxa"/>
            <w:vAlign w:val="center"/>
          </w:tcPr>
          <w:p w14:paraId="0E9EA7C1"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10 %</w:t>
            </w:r>
          </w:p>
        </w:tc>
      </w:tr>
      <w:tr w:rsidR="00DE74A0" w:rsidRPr="0091751C" w14:paraId="46666D14" w14:textId="77777777" w:rsidTr="00F065CD">
        <w:trPr>
          <w:trHeight w:val="360"/>
          <w:jc w:val="center"/>
        </w:trPr>
        <w:tc>
          <w:tcPr>
            <w:tcW w:w="2281" w:type="dxa"/>
            <w:vMerge w:val="restart"/>
            <w:vAlign w:val="center"/>
          </w:tcPr>
          <w:p w14:paraId="59C42B07"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PG 70-22</w:t>
            </w:r>
          </w:p>
        </w:tc>
        <w:tc>
          <w:tcPr>
            <w:tcW w:w="3294" w:type="dxa"/>
            <w:vMerge w:val="restart"/>
            <w:vAlign w:val="center"/>
          </w:tcPr>
          <w:p w14:paraId="55B39F75"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0 - 30</w:t>
            </w:r>
          </w:p>
        </w:tc>
        <w:tc>
          <w:tcPr>
            <w:tcW w:w="2250" w:type="dxa"/>
            <w:vAlign w:val="center"/>
          </w:tcPr>
          <w:p w14:paraId="66F92544"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PG 64-22</w:t>
            </w:r>
          </w:p>
        </w:tc>
        <w:tc>
          <w:tcPr>
            <w:tcW w:w="1802" w:type="dxa"/>
            <w:vAlign w:val="center"/>
          </w:tcPr>
          <w:p w14:paraId="7F1792C4"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5 %</w:t>
            </w:r>
          </w:p>
        </w:tc>
      </w:tr>
      <w:tr w:rsidR="00DE74A0" w:rsidRPr="0091751C" w14:paraId="27D6C717" w14:textId="77777777" w:rsidTr="00F065CD">
        <w:trPr>
          <w:trHeight w:val="360"/>
          <w:jc w:val="center"/>
        </w:trPr>
        <w:tc>
          <w:tcPr>
            <w:tcW w:w="2281" w:type="dxa"/>
            <w:vMerge/>
            <w:vAlign w:val="center"/>
          </w:tcPr>
          <w:p w14:paraId="6273661D" w14:textId="77777777" w:rsidR="00DE74A0" w:rsidRPr="0091751C" w:rsidRDefault="00DE74A0" w:rsidP="00F065CD">
            <w:pPr>
              <w:keepNext/>
              <w:jc w:val="center"/>
              <w:rPr>
                <w:bCs/>
                <w:snapToGrid w:val="0"/>
                <w:color w:val="000000"/>
                <w:sz w:val="20"/>
                <w:szCs w:val="22"/>
              </w:rPr>
            </w:pPr>
          </w:p>
        </w:tc>
        <w:tc>
          <w:tcPr>
            <w:tcW w:w="3294" w:type="dxa"/>
            <w:vMerge/>
            <w:vAlign w:val="center"/>
          </w:tcPr>
          <w:p w14:paraId="00215C2D" w14:textId="77777777" w:rsidR="00DE74A0" w:rsidRPr="0091751C" w:rsidRDefault="00DE74A0" w:rsidP="00F065CD">
            <w:pPr>
              <w:keepNext/>
              <w:jc w:val="center"/>
              <w:rPr>
                <w:bCs/>
                <w:snapToGrid w:val="0"/>
                <w:color w:val="000000"/>
                <w:sz w:val="20"/>
                <w:szCs w:val="22"/>
              </w:rPr>
            </w:pPr>
          </w:p>
        </w:tc>
        <w:tc>
          <w:tcPr>
            <w:tcW w:w="2250" w:type="dxa"/>
            <w:vAlign w:val="center"/>
          </w:tcPr>
          <w:p w14:paraId="1AD9E492"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PG 58-28</w:t>
            </w:r>
          </w:p>
        </w:tc>
        <w:tc>
          <w:tcPr>
            <w:tcW w:w="1802" w:type="dxa"/>
            <w:vAlign w:val="center"/>
          </w:tcPr>
          <w:p w14:paraId="34226DB0"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10 %</w:t>
            </w:r>
          </w:p>
        </w:tc>
      </w:tr>
      <w:tr w:rsidR="00DE74A0" w:rsidRPr="0091751C" w14:paraId="1C3EDFB9" w14:textId="77777777" w:rsidTr="00F065CD">
        <w:trPr>
          <w:trHeight w:val="360"/>
          <w:jc w:val="center"/>
        </w:trPr>
        <w:tc>
          <w:tcPr>
            <w:tcW w:w="2281" w:type="dxa"/>
            <w:vMerge w:val="restart"/>
            <w:vAlign w:val="center"/>
          </w:tcPr>
          <w:p w14:paraId="75A08223"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PG 64-22</w:t>
            </w:r>
          </w:p>
        </w:tc>
        <w:tc>
          <w:tcPr>
            <w:tcW w:w="3294" w:type="dxa"/>
            <w:vMerge w:val="restart"/>
            <w:vAlign w:val="center"/>
          </w:tcPr>
          <w:p w14:paraId="29AD6F2E"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0 – 40*</w:t>
            </w:r>
          </w:p>
        </w:tc>
        <w:tc>
          <w:tcPr>
            <w:tcW w:w="2250" w:type="dxa"/>
            <w:vAlign w:val="center"/>
          </w:tcPr>
          <w:p w14:paraId="7D8EF1ED"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PG 58-28</w:t>
            </w:r>
          </w:p>
        </w:tc>
        <w:tc>
          <w:tcPr>
            <w:tcW w:w="1802" w:type="dxa"/>
            <w:vAlign w:val="center"/>
          </w:tcPr>
          <w:p w14:paraId="6FE41678"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5 %</w:t>
            </w:r>
          </w:p>
        </w:tc>
      </w:tr>
      <w:tr w:rsidR="00DE74A0" w:rsidRPr="0091751C" w14:paraId="7363CABC" w14:textId="77777777" w:rsidTr="00F065CD">
        <w:trPr>
          <w:trHeight w:val="360"/>
          <w:jc w:val="center"/>
        </w:trPr>
        <w:tc>
          <w:tcPr>
            <w:tcW w:w="2281" w:type="dxa"/>
            <w:vMerge/>
            <w:vAlign w:val="center"/>
          </w:tcPr>
          <w:p w14:paraId="331985DD" w14:textId="77777777" w:rsidR="00DE74A0" w:rsidRPr="0091751C" w:rsidRDefault="00DE74A0" w:rsidP="00F065CD">
            <w:pPr>
              <w:keepNext/>
              <w:jc w:val="center"/>
              <w:rPr>
                <w:bCs/>
                <w:snapToGrid w:val="0"/>
                <w:color w:val="000000"/>
                <w:sz w:val="20"/>
                <w:szCs w:val="22"/>
              </w:rPr>
            </w:pPr>
          </w:p>
        </w:tc>
        <w:tc>
          <w:tcPr>
            <w:tcW w:w="3294" w:type="dxa"/>
            <w:vMerge/>
            <w:vAlign w:val="center"/>
          </w:tcPr>
          <w:p w14:paraId="753137F6" w14:textId="77777777" w:rsidR="00DE74A0" w:rsidRPr="0091751C" w:rsidRDefault="00DE74A0" w:rsidP="00F065CD">
            <w:pPr>
              <w:keepNext/>
              <w:jc w:val="center"/>
              <w:rPr>
                <w:bCs/>
                <w:snapToGrid w:val="0"/>
                <w:color w:val="000000"/>
                <w:sz w:val="20"/>
                <w:szCs w:val="22"/>
              </w:rPr>
            </w:pPr>
          </w:p>
        </w:tc>
        <w:tc>
          <w:tcPr>
            <w:tcW w:w="2250" w:type="dxa"/>
            <w:vAlign w:val="center"/>
          </w:tcPr>
          <w:p w14:paraId="7C3CDFE9"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PG 52-34</w:t>
            </w:r>
          </w:p>
        </w:tc>
        <w:tc>
          <w:tcPr>
            <w:tcW w:w="1802" w:type="dxa"/>
            <w:vAlign w:val="center"/>
          </w:tcPr>
          <w:p w14:paraId="4666DE1D"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10 %</w:t>
            </w:r>
          </w:p>
        </w:tc>
      </w:tr>
      <w:tr w:rsidR="00DE74A0" w:rsidRPr="0091751C" w14:paraId="7C3E34E7" w14:textId="77777777" w:rsidTr="00F065CD">
        <w:trPr>
          <w:trHeight w:val="360"/>
          <w:jc w:val="center"/>
        </w:trPr>
        <w:tc>
          <w:tcPr>
            <w:tcW w:w="2281" w:type="dxa"/>
            <w:vMerge w:val="restart"/>
            <w:vAlign w:val="center"/>
          </w:tcPr>
          <w:p w14:paraId="56658415"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PG 58-28</w:t>
            </w:r>
          </w:p>
        </w:tc>
        <w:tc>
          <w:tcPr>
            <w:tcW w:w="3294" w:type="dxa"/>
            <w:vMerge w:val="restart"/>
            <w:vAlign w:val="center"/>
          </w:tcPr>
          <w:p w14:paraId="0F890827"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0 – 40*</w:t>
            </w:r>
          </w:p>
        </w:tc>
        <w:tc>
          <w:tcPr>
            <w:tcW w:w="2250" w:type="dxa"/>
            <w:vAlign w:val="center"/>
          </w:tcPr>
          <w:p w14:paraId="170A7093"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PG 52-34</w:t>
            </w:r>
          </w:p>
        </w:tc>
        <w:tc>
          <w:tcPr>
            <w:tcW w:w="1802" w:type="dxa"/>
            <w:vAlign w:val="center"/>
          </w:tcPr>
          <w:p w14:paraId="068D77EB" w14:textId="77777777" w:rsidR="00DE74A0" w:rsidRPr="0091751C" w:rsidRDefault="00DE74A0" w:rsidP="00F065CD">
            <w:pPr>
              <w:keepNext/>
              <w:jc w:val="center"/>
              <w:rPr>
                <w:bCs/>
                <w:snapToGrid w:val="0"/>
                <w:color w:val="000000"/>
                <w:sz w:val="20"/>
                <w:szCs w:val="22"/>
              </w:rPr>
            </w:pPr>
            <w:r w:rsidRPr="0091751C">
              <w:rPr>
                <w:bCs/>
                <w:snapToGrid w:val="0"/>
                <w:color w:val="000000"/>
                <w:sz w:val="20"/>
                <w:szCs w:val="22"/>
              </w:rPr>
              <w:t>5 %</w:t>
            </w:r>
          </w:p>
        </w:tc>
      </w:tr>
      <w:tr w:rsidR="00DE74A0" w:rsidRPr="0091751C" w14:paraId="230B9D30" w14:textId="77777777" w:rsidTr="00F065CD">
        <w:trPr>
          <w:trHeight w:val="360"/>
          <w:jc w:val="center"/>
        </w:trPr>
        <w:tc>
          <w:tcPr>
            <w:tcW w:w="2281" w:type="dxa"/>
            <w:vMerge/>
            <w:vAlign w:val="center"/>
          </w:tcPr>
          <w:p w14:paraId="79808D82" w14:textId="77777777" w:rsidR="00DE74A0" w:rsidRPr="0091751C" w:rsidRDefault="00DE74A0" w:rsidP="00F065CD">
            <w:pPr>
              <w:jc w:val="center"/>
              <w:rPr>
                <w:bCs/>
                <w:snapToGrid w:val="0"/>
                <w:color w:val="000000"/>
                <w:sz w:val="20"/>
                <w:szCs w:val="22"/>
              </w:rPr>
            </w:pPr>
          </w:p>
        </w:tc>
        <w:tc>
          <w:tcPr>
            <w:tcW w:w="3294" w:type="dxa"/>
            <w:vMerge/>
            <w:vAlign w:val="center"/>
          </w:tcPr>
          <w:p w14:paraId="53C19D5A" w14:textId="77777777" w:rsidR="00DE74A0" w:rsidRPr="0091751C" w:rsidRDefault="00DE74A0" w:rsidP="00F065CD">
            <w:pPr>
              <w:jc w:val="center"/>
              <w:rPr>
                <w:bCs/>
                <w:snapToGrid w:val="0"/>
                <w:color w:val="000000"/>
                <w:sz w:val="20"/>
                <w:szCs w:val="22"/>
              </w:rPr>
            </w:pPr>
          </w:p>
        </w:tc>
        <w:tc>
          <w:tcPr>
            <w:tcW w:w="2250" w:type="dxa"/>
            <w:vAlign w:val="center"/>
          </w:tcPr>
          <w:p w14:paraId="45BE598A" w14:textId="77777777" w:rsidR="00DE74A0" w:rsidRPr="0091751C" w:rsidRDefault="00DE74A0" w:rsidP="00F065CD">
            <w:pPr>
              <w:jc w:val="center"/>
              <w:rPr>
                <w:bCs/>
                <w:snapToGrid w:val="0"/>
                <w:color w:val="000000"/>
                <w:sz w:val="20"/>
                <w:szCs w:val="22"/>
              </w:rPr>
            </w:pPr>
            <w:r w:rsidRPr="0091751C">
              <w:rPr>
                <w:bCs/>
                <w:snapToGrid w:val="0"/>
                <w:color w:val="000000"/>
                <w:sz w:val="20"/>
                <w:szCs w:val="22"/>
              </w:rPr>
              <w:t>PG 46-34</w:t>
            </w:r>
          </w:p>
        </w:tc>
        <w:tc>
          <w:tcPr>
            <w:tcW w:w="1802" w:type="dxa"/>
            <w:vAlign w:val="center"/>
          </w:tcPr>
          <w:p w14:paraId="327DE6CA" w14:textId="77777777" w:rsidR="00DE74A0" w:rsidRPr="0091751C" w:rsidRDefault="00DE74A0" w:rsidP="00F065CD">
            <w:pPr>
              <w:jc w:val="center"/>
              <w:rPr>
                <w:bCs/>
                <w:snapToGrid w:val="0"/>
                <w:color w:val="000000"/>
                <w:sz w:val="20"/>
                <w:szCs w:val="22"/>
              </w:rPr>
            </w:pPr>
            <w:r w:rsidRPr="0091751C">
              <w:rPr>
                <w:bCs/>
                <w:snapToGrid w:val="0"/>
                <w:color w:val="000000"/>
                <w:sz w:val="20"/>
                <w:szCs w:val="22"/>
              </w:rPr>
              <w:t>10 %</w:t>
            </w:r>
          </w:p>
        </w:tc>
      </w:tr>
    </w:tbl>
    <w:p w14:paraId="0F9A110F" w14:textId="77777777" w:rsidR="00DE74A0" w:rsidRPr="0091751C" w:rsidRDefault="00DE74A0" w:rsidP="00DE74A0">
      <w:pPr>
        <w:rPr>
          <w:bCs/>
          <w:snapToGrid w:val="0"/>
          <w:color w:val="000000"/>
          <w:szCs w:val="22"/>
        </w:rPr>
      </w:pPr>
      <w:r w:rsidRPr="0091751C">
        <w:rPr>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14:paraId="248D1F07" w14:textId="77777777" w:rsidR="00DE74A0" w:rsidRDefault="00DE74A0" w:rsidP="00DE74A0">
      <w:pPr>
        <w:rPr>
          <w:bCs/>
          <w:snapToGrid w:val="0"/>
          <w:color w:val="000000"/>
          <w:szCs w:val="22"/>
        </w:rPr>
      </w:pPr>
    </w:p>
    <w:p w14:paraId="54EC1A52" w14:textId="77777777" w:rsidR="00DE74A0" w:rsidRDefault="00DE74A0" w:rsidP="00DE74A0">
      <w:pPr>
        <w:rPr>
          <w:bCs/>
          <w:snapToGrid w:val="0"/>
          <w:color w:val="000000"/>
          <w:szCs w:val="22"/>
        </w:rPr>
      </w:pPr>
    </w:p>
    <w:p w14:paraId="00BAA046" w14:textId="77777777" w:rsidR="00DE74A0" w:rsidRDefault="00DE74A0" w:rsidP="00DE74A0">
      <w:pPr>
        <w:rPr>
          <w:rFonts w:ascii="Calibri" w:hAnsi="Calibri"/>
          <w:b/>
          <w:bCs/>
          <w:i/>
          <w:iCs/>
          <w:szCs w:val="22"/>
        </w:rPr>
      </w:pPr>
      <w:r>
        <w:rPr>
          <w:b/>
          <w:bCs/>
          <w:i/>
          <w:iCs/>
        </w:rPr>
        <w:t>Delete Sec 403.19.2 and substitute the following:</w:t>
      </w:r>
    </w:p>
    <w:p w14:paraId="12A340CD" w14:textId="77777777" w:rsidR="00DE74A0" w:rsidRPr="007E3B00" w:rsidRDefault="00DE74A0" w:rsidP="00DE74A0">
      <w:pPr>
        <w:pStyle w:val="CommentText"/>
        <w:jc w:val="both"/>
        <w:rPr>
          <w:rFonts w:ascii="Arial" w:hAnsi="Arial" w:cs="Arial"/>
          <w:color w:val="000000"/>
          <w:sz w:val="22"/>
          <w:szCs w:val="22"/>
        </w:rPr>
      </w:pPr>
    </w:p>
    <w:p w14:paraId="1BF9A1C3" w14:textId="77777777" w:rsidR="00DE74A0" w:rsidRDefault="00DE74A0" w:rsidP="00DE74A0">
      <w:pPr>
        <w:rPr>
          <w:snapToGrid w:val="0"/>
          <w:color w:val="000000"/>
        </w:rPr>
      </w:pPr>
      <w:r>
        <w:rPr>
          <w:b/>
          <w:bCs/>
          <w:snapToGrid w:val="0"/>
          <w:color w:val="000000"/>
        </w:rPr>
        <w:t xml:space="preserve">403.19.2 Lots. </w:t>
      </w:r>
      <w:r>
        <w:rPr>
          <w:snapToGrid w:val="0"/>
          <w:color w:val="000000"/>
        </w:rPr>
        <w:t xml:space="preserve"> The lot size shall be designated in the contractor’s QC Plan.  Each lot shall contain no less than four sublots and the maximum sublot size shall be 1,000 tons.  The maximum lot size shall be 4,000 tons for determination of pay factors.  Sublots from incomplete lots shall be combined with the previous complete lot for determination of pay factors.  When no previous lot exists, the mixture shall be treated in accordance with </w:t>
      </w:r>
      <w:r>
        <w:rPr>
          <w:snapToGrid w:val="0"/>
          <w:color w:val="0000FF"/>
        </w:rPr>
        <w:t>Sec 403.23.7.4.1</w:t>
      </w:r>
      <w:r>
        <w:rPr>
          <w:snapToGrid w:val="0"/>
          <w:color w:val="000000"/>
        </w:rPr>
        <w:t xml:space="preserve">.  A new lot shall begin when the asphalt content of a mixture is adjusted in accordance with </w:t>
      </w:r>
      <w:r>
        <w:rPr>
          <w:snapToGrid w:val="0"/>
          <w:color w:val="0000FF"/>
        </w:rPr>
        <w:t>Sec 403.11</w:t>
      </w:r>
      <w:r>
        <w:rPr>
          <w:snapToGrid w:val="0"/>
          <w:color w:val="000000"/>
        </w:rPr>
        <w:t>.</w:t>
      </w:r>
    </w:p>
    <w:p w14:paraId="52BF780A" w14:textId="77777777" w:rsidR="00DE74A0" w:rsidRDefault="00DE74A0" w:rsidP="00DE74A0">
      <w:pPr>
        <w:rPr>
          <w:snapToGrid w:val="0"/>
          <w:color w:val="000000"/>
        </w:rPr>
      </w:pPr>
    </w:p>
    <w:p w14:paraId="166CF0B0" w14:textId="77777777" w:rsidR="00DE74A0" w:rsidRDefault="00DE74A0" w:rsidP="00DE74A0">
      <w:pPr>
        <w:rPr>
          <w:snapToGrid w:val="0"/>
          <w:color w:val="000000"/>
        </w:rPr>
      </w:pPr>
    </w:p>
    <w:p w14:paraId="6C5A5206" w14:textId="77777777" w:rsidR="00DE74A0" w:rsidRDefault="00DE74A0" w:rsidP="00DE74A0">
      <w:pPr>
        <w:rPr>
          <w:snapToGrid w:val="0"/>
          <w:color w:val="000000"/>
        </w:rPr>
      </w:pPr>
      <w:r>
        <w:rPr>
          <w:b/>
          <w:bCs/>
          <w:i/>
          <w:iCs/>
        </w:rPr>
        <w:t>Delete Sec 106.9 in its entirety and substitute the following:</w:t>
      </w:r>
    </w:p>
    <w:p w14:paraId="600991F6" w14:textId="77777777" w:rsidR="00DE74A0" w:rsidRDefault="00DE74A0" w:rsidP="00DE74A0"/>
    <w:p w14:paraId="6A3165DA" w14:textId="77777777" w:rsidR="00DE74A0" w:rsidRPr="00871417" w:rsidRDefault="00DE74A0" w:rsidP="00DE74A0">
      <w:pPr>
        <w:rPr>
          <w:rFonts w:cs="Arial"/>
          <w:szCs w:val="22"/>
        </w:rPr>
      </w:pPr>
      <w:r w:rsidRPr="00871417">
        <w:rPr>
          <w:rFonts w:cs="Arial"/>
          <w:b/>
          <w:bCs/>
          <w:szCs w:val="22"/>
        </w:rPr>
        <w:t>106.9 Buy America Requirements</w:t>
      </w:r>
      <w:r>
        <w:rPr>
          <w:rFonts w:cs="Arial"/>
          <w:b/>
          <w:bCs/>
          <w:szCs w:val="22"/>
        </w:rPr>
        <w:t>.</w:t>
      </w:r>
    </w:p>
    <w:p w14:paraId="041D5416" w14:textId="77777777" w:rsidR="00DE74A0" w:rsidRDefault="00DE74A0" w:rsidP="00DE74A0">
      <w:pPr>
        <w:rPr>
          <w:rFonts w:cs="Arial"/>
          <w:szCs w:val="22"/>
        </w:rPr>
      </w:pPr>
      <w:r w:rsidRPr="00871417">
        <w:rPr>
          <w:rFonts w:cs="Arial"/>
          <w:szCs w:val="22"/>
        </w:rPr>
        <w:t xml:space="preserve">Buy America Requirements are waived if the total amount of Federal financial assistance applied to the project, through awards or subawards, is below $500,000.  </w:t>
      </w:r>
    </w:p>
    <w:p w14:paraId="742F7514" w14:textId="77777777" w:rsidR="00DE74A0" w:rsidRPr="00871417" w:rsidRDefault="00DE74A0" w:rsidP="00DE74A0">
      <w:pPr>
        <w:rPr>
          <w:rFonts w:cs="Arial"/>
          <w:szCs w:val="22"/>
        </w:rPr>
      </w:pPr>
    </w:p>
    <w:p w14:paraId="5BAB7D18" w14:textId="77777777" w:rsidR="00DE74A0" w:rsidRPr="00871417" w:rsidRDefault="00DE74A0" w:rsidP="00DE74A0">
      <w:pPr>
        <w:rPr>
          <w:rFonts w:cs="Arial"/>
          <w:szCs w:val="22"/>
        </w:rPr>
      </w:pPr>
      <w:proofErr w:type="gramStart"/>
      <w:r w:rsidRPr="00871417">
        <w:rPr>
          <w:rFonts w:cs="Arial"/>
          <w:b/>
          <w:bCs/>
          <w:szCs w:val="22"/>
        </w:rPr>
        <w:t xml:space="preserve">106.9.1 </w:t>
      </w:r>
      <w:r w:rsidRPr="00871417">
        <w:rPr>
          <w:rFonts w:cs="Arial"/>
          <w:szCs w:val="22"/>
        </w:rPr>
        <w:t xml:space="preserve"> </w:t>
      </w:r>
      <w:r w:rsidRPr="00871417">
        <w:rPr>
          <w:rFonts w:cs="Arial"/>
          <w:b/>
          <w:bCs/>
          <w:szCs w:val="22"/>
        </w:rPr>
        <w:t>Buy</w:t>
      </w:r>
      <w:proofErr w:type="gramEnd"/>
      <w:r w:rsidRPr="00871417">
        <w:rPr>
          <w:rFonts w:cs="Arial"/>
          <w:b/>
          <w:bCs/>
          <w:szCs w:val="22"/>
        </w:rPr>
        <w:t xml:space="preserve"> America Requirements for Iron and Steel.</w:t>
      </w:r>
    </w:p>
    <w:p w14:paraId="5CEAF33C" w14:textId="77777777" w:rsidR="00DE74A0" w:rsidRDefault="00DE74A0" w:rsidP="00DE74A0">
      <w:pPr>
        <w:rPr>
          <w:rFonts w:cs="Arial"/>
          <w:szCs w:val="22"/>
        </w:rPr>
      </w:pPr>
      <w:r w:rsidRPr="00871417">
        <w:rPr>
          <w:rFonts w:cs="Arial"/>
          <w:szCs w:val="22"/>
        </w:rPr>
        <w:t xml:space="preserve">On all federal-aid projects, the contractor’s attention is directed to Title 23 CFR 635.410 </w:t>
      </w:r>
      <w:r w:rsidRPr="00871417">
        <w:rPr>
          <w:rFonts w:cs="Arial"/>
          <w:i/>
          <w:iCs/>
          <w:szCs w:val="22"/>
        </w:rPr>
        <w:t>Buy America Requirements</w:t>
      </w:r>
      <w:r w:rsidRPr="00871417">
        <w:rPr>
          <w:rFonts w:cs="Arial"/>
          <w:szCs w:val="22"/>
        </w:rPr>
        <w:t xml:space="preserve">. </w:t>
      </w:r>
      <w:r>
        <w:rPr>
          <w:rFonts w:cs="Arial"/>
          <w:szCs w:val="22"/>
        </w:rPr>
        <w:t xml:space="preserve"> </w:t>
      </w:r>
      <w:r w:rsidRPr="00871417">
        <w:rPr>
          <w:rFonts w:cs="Arial"/>
          <w:szCs w:val="22"/>
        </w:rPr>
        <w:t>Where steel or iron products are to be permanently incorporated into the contract work, steel and iron material shall be manufactured, from the initial melting stage through the application of coatings, in the USA except for “minimal use” as described herein.</w:t>
      </w:r>
      <w:r>
        <w:rPr>
          <w:rFonts w:cs="Arial"/>
          <w:szCs w:val="22"/>
        </w:rPr>
        <w:t xml:space="preserve"> </w:t>
      </w:r>
      <w:r w:rsidRPr="00871417">
        <w:rPr>
          <w:rFonts w:cs="Arial"/>
          <w:szCs w:val="22"/>
        </w:rPr>
        <w:t xml:space="preserve"> Furthermore, </w:t>
      </w:r>
      <w:r w:rsidRPr="00871417">
        <w:rPr>
          <w:rFonts w:cs="Arial"/>
          <w:szCs w:val="22"/>
        </w:rPr>
        <w:lastRenderedPageBreak/>
        <w:t xml:space="preserve">any coating process of the steel or iron shall be performed in the USA.  Under a general waiver from FHWA the use of pig iron and processed, pelletized, and reduced iron ore manufactured outside of the USA will be permitted in the domestic manufacturing process for steel or iron material. </w:t>
      </w:r>
    </w:p>
    <w:p w14:paraId="3C8225C1" w14:textId="77777777" w:rsidR="00DE74A0" w:rsidRPr="00871417" w:rsidRDefault="00DE74A0" w:rsidP="00DE74A0">
      <w:pPr>
        <w:rPr>
          <w:rFonts w:cs="Arial"/>
          <w:szCs w:val="22"/>
        </w:rPr>
      </w:pPr>
    </w:p>
    <w:p w14:paraId="67EF3899" w14:textId="77777777" w:rsidR="00DE74A0" w:rsidRPr="00871417" w:rsidRDefault="00DE74A0" w:rsidP="00DE74A0">
      <w:pPr>
        <w:rPr>
          <w:rFonts w:cs="Arial"/>
          <w:b/>
          <w:bCs/>
          <w:szCs w:val="22"/>
        </w:rPr>
      </w:pPr>
      <w:proofErr w:type="gramStart"/>
      <w:r w:rsidRPr="00871417">
        <w:rPr>
          <w:rFonts w:cs="Arial"/>
          <w:b/>
          <w:bCs/>
          <w:szCs w:val="22"/>
        </w:rPr>
        <w:t>106.9.</w:t>
      </w:r>
      <w:r>
        <w:rPr>
          <w:rFonts w:cs="Arial"/>
          <w:b/>
          <w:bCs/>
          <w:szCs w:val="22"/>
        </w:rPr>
        <w:t>1.1</w:t>
      </w:r>
      <w:r w:rsidRPr="00871417">
        <w:rPr>
          <w:rFonts w:cs="Arial"/>
          <w:b/>
          <w:bCs/>
          <w:szCs w:val="22"/>
        </w:rPr>
        <w:t xml:space="preserve">  Buy</w:t>
      </w:r>
      <w:proofErr w:type="gramEnd"/>
      <w:r w:rsidRPr="00871417">
        <w:rPr>
          <w:rFonts w:cs="Arial"/>
          <w:b/>
          <w:bCs/>
          <w:szCs w:val="22"/>
        </w:rPr>
        <w:t xml:space="preserve"> America Requirements for Iron and Steel for Manufactured items.</w:t>
      </w:r>
    </w:p>
    <w:p w14:paraId="5F5B3D77" w14:textId="77777777" w:rsidR="00DE74A0" w:rsidRDefault="00DE74A0" w:rsidP="00DE74A0">
      <w:pPr>
        <w:rPr>
          <w:rFonts w:cs="Arial"/>
          <w:szCs w:val="22"/>
        </w:rPr>
      </w:pPr>
      <w:r w:rsidRPr="00871417">
        <w:rPr>
          <w:rFonts w:cs="Arial"/>
          <w:szCs w:val="22"/>
        </w:rPr>
        <w:t xml:space="preserve">A manufactured item will be considered iron and steel if it is “predominantly” iron or steel.  Predominantly iron or steel means that the cost of iron or steel content of a product is more than 50 percent of the total cost of all its components. </w:t>
      </w:r>
    </w:p>
    <w:p w14:paraId="4A51F00C" w14:textId="77777777" w:rsidR="00DE74A0" w:rsidRPr="00871417" w:rsidRDefault="00DE74A0" w:rsidP="00DE74A0">
      <w:pPr>
        <w:rPr>
          <w:rFonts w:cs="Arial"/>
          <w:szCs w:val="22"/>
        </w:rPr>
      </w:pPr>
    </w:p>
    <w:p w14:paraId="4472D2D4" w14:textId="77777777" w:rsidR="00DE74A0" w:rsidRDefault="00DE74A0" w:rsidP="00DE74A0">
      <w:pPr>
        <w:rPr>
          <w:rFonts w:cs="Arial"/>
          <w:szCs w:val="22"/>
        </w:rPr>
      </w:pPr>
      <w:proofErr w:type="gramStart"/>
      <w:r w:rsidRPr="00871417">
        <w:rPr>
          <w:rFonts w:cs="Arial"/>
          <w:b/>
          <w:bCs/>
          <w:szCs w:val="22"/>
        </w:rPr>
        <w:t>106.9.2</w:t>
      </w:r>
      <w:r>
        <w:rPr>
          <w:rFonts w:cs="Arial"/>
          <w:szCs w:val="22"/>
        </w:rPr>
        <w:t xml:space="preserve"> </w:t>
      </w:r>
      <w:r w:rsidRPr="00871417">
        <w:rPr>
          <w:rFonts w:cs="Arial"/>
          <w:szCs w:val="22"/>
        </w:rPr>
        <w:t xml:space="preserve"> Any</w:t>
      </w:r>
      <w:proofErr w:type="gramEnd"/>
      <w:r w:rsidRPr="00871417">
        <w:rPr>
          <w:rFonts w:cs="Arial"/>
          <w:szCs w:val="22"/>
        </w:rPr>
        <w:t xml:space="preserve"> sources other than the USA as defined will be considered foreign. The required domestic manufacturing process shall include formation of ingots and any subsequent process. </w:t>
      </w:r>
      <w:r>
        <w:rPr>
          <w:rFonts w:cs="Arial"/>
          <w:szCs w:val="22"/>
        </w:rPr>
        <w:t xml:space="preserve"> </w:t>
      </w:r>
      <w:r w:rsidRPr="00871417">
        <w:rPr>
          <w:rFonts w:cs="Arial"/>
          <w:szCs w:val="22"/>
        </w:rPr>
        <w:t>Coatings shall include any surface finish that protects or adds value to the product.</w:t>
      </w:r>
    </w:p>
    <w:p w14:paraId="040EDA06" w14:textId="77777777" w:rsidR="00DE74A0" w:rsidRPr="00871417" w:rsidRDefault="00DE74A0" w:rsidP="00DE74A0">
      <w:pPr>
        <w:rPr>
          <w:rFonts w:cs="Arial"/>
          <w:szCs w:val="22"/>
        </w:rPr>
      </w:pPr>
    </w:p>
    <w:p w14:paraId="48CEC4D6" w14:textId="77777777" w:rsidR="00DE74A0" w:rsidRDefault="00DE74A0" w:rsidP="00DE74A0">
      <w:pPr>
        <w:rPr>
          <w:rFonts w:cs="Arial"/>
          <w:szCs w:val="22"/>
        </w:rPr>
      </w:pPr>
      <w:proofErr w:type="gramStart"/>
      <w:r w:rsidRPr="00871417">
        <w:rPr>
          <w:rFonts w:cs="Arial"/>
          <w:b/>
          <w:bCs/>
          <w:szCs w:val="22"/>
        </w:rPr>
        <w:t>106.9.3</w:t>
      </w:r>
      <w:r>
        <w:rPr>
          <w:rFonts w:cs="Arial"/>
          <w:b/>
          <w:bCs/>
          <w:szCs w:val="22"/>
        </w:rPr>
        <w:t xml:space="preserve"> </w:t>
      </w:r>
      <w:r w:rsidRPr="00871417">
        <w:rPr>
          <w:rFonts w:cs="Arial"/>
          <w:szCs w:val="22"/>
        </w:rPr>
        <w:t xml:space="preserve"> “</w:t>
      </w:r>
      <w:proofErr w:type="gramEnd"/>
      <w:r w:rsidRPr="00871417">
        <w:rPr>
          <w:rFonts w:cs="Arial"/>
          <w:szCs w:val="22"/>
        </w:rPr>
        <w:t xml:space="preserve">Minimal use” of foreign steel, iron or coating processes will be permitted, provided the cost of such products does not exceed 1/10 of one percent (0.1 percent) of the total contract cost or $2,500.00, whichever is greater. </w:t>
      </w:r>
      <w:r>
        <w:rPr>
          <w:rFonts w:cs="Arial"/>
          <w:szCs w:val="22"/>
        </w:rPr>
        <w:t xml:space="preserve"> </w:t>
      </w:r>
      <w:r w:rsidRPr="00871417">
        <w:rPr>
          <w:rFonts w:cs="Arial"/>
          <w:szCs w:val="22"/>
        </w:rPr>
        <w:t xml:space="preserve">If foreign steel, iron, or coating processes are used, invoices to document the cost of the foreign portion, as delivered to the project, shall be provided and the engineer’s written approval obtained prior to placing the material in any work. </w:t>
      </w:r>
    </w:p>
    <w:p w14:paraId="3F622979" w14:textId="77777777" w:rsidR="00DE74A0" w:rsidRPr="00871417" w:rsidRDefault="00DE74A0" w:rsidP="00DE74A0">
      <w:pPr>
        <w:rPr>
          <w:rFonts w:cs="Arial"/>
          <w:szCs w:val="22"/>
        </w:rPr>
      </w:pPr>
    </w:p>
    <w:p w14:paraId="33DDD7BB" w14:textId="77777777" w:rsidR="00DE74A0" w:rsidRDefault="00DE74A0" w:rsidP="00DE74A0">
      <w:pPr>
        <w:rPr>
          <w:rFonts w:cs="Arial"/>
          <w:szCs w:val="22"/>
        </w:rPr>
      </w:pPr>
      <w:proofErr w:type="gramStart"/>
      <w:r w:rsidRPr="00871417">
        <w:rPr>
          <w:rFonts w:cs="Arial"/>
          <w:b/>
          <w:bCs/>
          <w:szCs w:val="22"/>
        </w:rPr>
        <w:t>106.9.4</w:t>
      </w:r>
      <w:r w:rsidRPr="00871417">
        <w:rPr>
          <w:rFonts w:cs="Arial"/>
          <w:szCs w:val="22"/>
        </w:rPr>
        <w:t xml:space="preserve"> </w:t>
      </w:r>
      <w:r>
        <w:rPr>
          <w:rFonts w:cs="Arial"/>
          <w:szCs w:val="22"/>
        </w:rPr>
        <w:t xml:space="preserve"> </w:t>
      </w:r>
      <w:r w:rsidRPr="00871417">
        <w:rPr>
          <w:rFonts w:cs="Arial"/>
          <w:szCs w:val="22"/>
        </w:rPr>
        <w:t>Buy</w:t>
      </w:r>
      <w:proofErr w:type="gramEnd"/>
      <w:r w:rsidRPr="00871417">
        <w:rPr>
          <w:rFonts w:cs="Arial"/>
          <w:szCs w:val="22"/>
        </w:rPr>
        <w:t xml:space="preserve"> America requirements include a step certification for all fabrication processes of all steel or iron materials that are accepted per Sec 1000.</w:t>
      </w:r>
      <w:r>
        <w:rPr>
          <w:rFonts w:cs="Arial"/>
          <w:szCs w:val="22"/>
        </w:rPr>
        <w:t xml:space="preserve"> </w:t>
      </w:r>
      <w:r w:rsidRPr="00871417">
        <w:rPr>
          <w:rFonts w:cs="Arial"/>
          <w:szCs w:val="22"/>
        </w:rPr>
        <w:t xml:space="preserve"> The </w:t>
      </w:r>
      <w:r w:rsidRPr="00871417">
        <w:rPr>
          <w:rFonts w:cs="Arial"/>
          <w:snapToGrid w:val="0"/>
          <w:color w:val="000000"/>
          <w:szCs w:val="22"/>
        </w:rPr>
        <w:t>AASHTO Product Evaluation and Audit Solutions</w:t>
      </w:r>
      <w:r w:rsidRPr="00871417">
        <w:rPr>
          <w:rFonts w:cs="Arial"/>
          <w:szCs w:val="22"/>
        </w:rPr>
        <w:t xml:space="preserve"> compliance program verifies that all steel and iron products fabrication processes conform to 23 CFR 635.410 Buy America Requirements and is an acceptable standard per 23 CFR 635.410(d). </w:t>
      </w:r>
      <w:r>
        <w:rPr>
          <w:rFonts w:cs="Arial"/>
          <w:szCs w:val="22"/>
        </w:rPr>
        <w:t xml:space="preserve"> </w:t>
      </w:r>
      <w:r w:rsidRPr="00871417">
        <w:rPr>
          <w:rFonts w:cs="Arial"/>
          <w:snapToGrid w:val="0"/>
          <w:color w:val="000000"/>
          <w:szCs w:val="22"/>
        </w:rPr>
        <w:t>AASHTO Product Evaluation and Audit Solutions</w:t>
      </w:r>
      <w:r w:rsidRPr="00871417">
        <w:rPr>
          <w:rFonts w:cs="Arial"/>
          <w:szCs w:val="22"/>
        </w:rPr>
        <w:t xml:space="preserve"> compliant suppliers will not be required to submit step certification documentation with the shipment for some selected steel and iron materials. </w:t>
      </w:r>
      <w:r>
        <w:rPr>
          <w:rFonts w:cs="Arial"/>
          <w:szCs w:val="22"/>
        </w:rPr>
        <w:t xml:space="preserve"> </w:t>
      </w:r>
      <w:r w:rsidRPr="00871417">
        <w:rPr>
          <w:rFonts w:cs="Arial"/>
          <w:szCs w:val="22"/>
        </w:rPr>
        <w:t xml:space="preserve">The </w:t>
      </w:r>
      <w:r w:rsidRPr="00871417">
        <w:rPr>
          <w:rFonts w:cs="Arial"/>
          <w:snapToGrid w:val="0"/>
          <w:color w:val="000000"/>
          <w:szCs w:val="22"/>
        </w:rPr>
        <w:t>AASHTO Product Evaluation and Audit Solutions</w:t>
      </w:r>
      <w:r w:rsidRPr="00871417">
        <w:rPr>
          <w:rFonts w:cs="Arial"/>
          <w:szCs w:val="22"/>
        </w:rPr>
        <w:t xml:space="preserve"> compliant supplier shall maintain the step certification documentation on file and shall provide this documentation to the engineer upon request.</w:t>
      </w:r>
    </w:p>
    <w:p w14:paraId="60A9F36E" w14:textId="77777777" w:rsidR="00DE74A0" w:rsidRPr="00871417" w:rsidRDefault="00DE74A0" w:rsidP="00DE74A0">
      <w:pPr>
        <w:rPr>
          <w:rFonts w:cs="Arial"/>
          <w:szCs w:val="22"/>
        </w:rPr>
      </w:pPr>
    </w:p>
    <w:p w14:paraId="72EC9C46" w14:textId="77777777" w:rsidR="00DE74A0" w:rsidRDefault="00DE74A0" w:rsidP="00DE74A0">
      <w:pPr>
        <w:rPr>
          <w:rFonts w:cs="Arial"/>
          <w:szCs w:val="22"/>
        </w:rPr>
      </w:pPr>
      <w:proofErr w:type="gramStart"/>
      <w:r w:rsidRPr="00871417">
        <w:rPr>
          <w:rFonts w:cs="Arial"/>
          <w:b/>
          <w:bCs/>
          <w:szCs w:val="22"/>
        </w:rPr>
        <w:t>106.9.4.1</w:t>
      </w:r>
      <w:r>
        <w:rPr>
          <w:rFonts w:cs="Arial"/>
          <w:b/>
          <w:bCs/>
          <w:szCs w:val="22"/>
        </w:rPr>
        <w:t xml:space="preserve"> </w:t>
      </w:r>
      <w:r w:rsidRPr="00871417">
        <w:rPr>
          <w:rFonts w:cs="Arial"/>
          <w:szCs w:val="22"/>
        </w:rPr>
        <w:t xml:space="preserve"> Items</w:t>
      </w:r>
      <w:proofErr w:type="gramEnd"/>
      <w:r w:rsidRPr="00871417">
        <w:rPr>
          <w:rFonts w:cs="Arial"/>
          <w:szCs w:val="22"/>
        </w:rPr>
        <w:t xml:space="preserve"> designated as Category 1 will consist of steel girders, piling, and reinforcing steel installed on site. </w:t>
      </w:r>
      <w:r>
        <w:rPr>
          <w:rFonts w:cs="Arial"/>
          <w:szCs w:val="22"/>
        </w:rPr>
        <w:t xml:space="preserve"> </w:t>
      </w:r>
      <w:r w:rsidRPr="00871417">
        <w:rPr>
          <w:rFonts w:cs="Arial"/>
          <w:szCs w:val="22"/>
        </w:rPr>
        <w:t>Category 1 items require supporting documentation prior to incorporation into the project showing all steps of manufacturing, including coating, as being completed in the United States and in accordance with CFR Title 23 Section 635.410 Buy America Requirements.</w:t>
      </w:r>
      <w:r>
        <w:rPr>
          <w:rFonts w:cs="Arial"/>
          <w:szCs w:val="22"/>
        </w:rPr>
        <w:t xml:space="preserve"> </w:t>
      </w:r>
      <w:r w:rsidRPr="00871417">
        <w:rPr>
          <w:rFonts w:cs="Arial"/>
          <w:szCs w:val="22"/>
        </w:rPr>
        <w:t xml:space="preserve"> This includes the Mill Test Report from the original producing steel mill and certifications documenting the manufacturing process for all subsequent fabrication, including coatings. The certification shall include language that certifies the following. </w:t>
      </w:r>
      <w:r>
        <w:rPr>
          <w:rFonts w:cs="Arial"/>
          <w:szCs w:val="22"/>
        </w:rPr>
        <w:t xml:space="preserve"> </w:t>
      </w:r>
      <w:r w:rsidRPr="00871417">
        <w:rPr>
          <w:rFonts w:cs="Arial"/>
          <w:szCs w:val="22"/>
        </w:rPr>
        <w:t>That all steel and iron materials permanently incorporated in this project was procured and processed domestically and all manufacturing processes, including coating, as being completed in the United States and in accordance with CFR Title 23 Section 635.410.</w:t>
      </w:r>
    </w:p>
    <w:p w14:paraId="7A34170C" w14:textId="77777777" w:rsidR="00DE74A0" w:rsidRPr="00871417" w:rsidRDefault="00DE74A0" w:rsidP="00DE74A0">
      <w:pPr>
        <w:rPr>
          <w:rFonts w:cs="Arial"/>
          <w:szCs w:val="22"/>
        </w:rPr>
      </w:pPr>
    </w:p>
    <w:p w14:paraId="3B651DAC" w14:textId="77777777" w:rsidR="00DE74A0" w:rsidRDefault="00DE74A0" w:rsidP="00DE74A0">
      <w:pPr>
        <w:rPr>
          <w:rFonts w:cs="Arial"/>
          <w:szCs w:val="22"/>
        </w:rPr>
      </w:pPr>
      <w:proofErr w:type="gramStart"/>
      <w:r w:rsidRPr="00871417">
        <w:rPr>
          <w:rFonts w:cs="Arial"/>
          <w:b/>
          <w:bCs/>
          <w:szCs w:val="22"/>
        </w:rPr>
        <w:t>106.9.4.2</w:t>
      </w:r>
      <w:r>
        <w:rPr>
          <w:rFonts w:cs="Arial"/>
          <w:b/>
          <w:bCs/>
          <w:szCs w:val="22"/>
        </w:rPr>
        <w:t xml:space="preserve"> </w:t>
      </w:r>
      <w:r w:rsidRPr="00871417">
        <w:rPr>
          <w:rFonts w:cs="Arial"/>
          <w:szCs w:val="22"/>
        </w:rPr>
        <w:t xml:space="preserve"> Items</w:t>
      </w:r>
      <w:proofErr w:type="gramEnd"/>
      <w:r w:rsidRPr="00871417">
        <w:rPr>
          <w:rFonts w:cs="Arial"/>
          <w:szCs w:val="22"/>
        </w:rPr>
        <w:t xml:space="preserve"> designated as Category 2 will include all other steel or iron products not in Category 1 and permanently incorporated in the project. </w:t>
      </w:r>
      <w:r>
        <w:rPr>
          <w:rFonts w:cs="Arial"/>
          <w:szCs w:val="22"/>
        </w:rPr>
        <w:t xml:space="preserve"> </w:t>
      </w:r>
      <w:r w:rsidRPr="00871417">
        <w:rPr>
          <w:rFonts w:cs="Arial"/>
          <w:szCs w:val="22"/>
        </w:rPr>
        <w:t>Category 2 items shall consist of, but not be limited to items such as fencing, guardrail, signing, lighting and signal supports.</w:t>
      </w:r>
      <w:r>
        <w:rPr>
          <w:rFonts w:cs="Arial"/>
          <w:szCs w:val="22"/>
        </w:rPr>
        <w:t xml:space="preserve"> </w:t>
      </w:r>
      <w:r w:rsidRPr="00871417">
        <w:rPr>
          <w:rFonts w:cs="Arial"/>
          <w:szCs w:val="22"/>
        </w:rPr>
        <w:t xml:space="preserve"> The prime contractor is required to submit a material of origin form certification prior to incorporation into the project from the fabricator for each item that the product is domestic. </w:t>
      </w:r>
      <w:r>
        <w:rPr>
          <w:rFonts w:cs="Arial"/>
          <w:szCs w:val="22"/>
        </w:rPr>
        <w:t xml:space="preserve"> </w:t>
      </w:r>
      <w:r w:rsidRPr="00871417">
        <w:rPr>
          <w:rFonts w:cs="Arial"/>
          <w:szCs w:val="22"/>
        </w:rPr>
        <w:t>The Certificate of Materials Origin form (</w:t>
      </w:r>
      <w:hyperlink r:id="rId21" w:history="1">
        <w:r w:rsidRPr="002E76BE">
          <w:rPr>
            <w:rStyle w:val="Hyperlink"/>
            <w:rFonts w:cs="Arial"/>
            <w:szCs w:val="22"/>
          </w:rPr>
          <w:t>link to certificate form</w:t>
        </w:r>
      </w:hyperlink>
      <w:r w:rsidRPr="00871417">
        <w:rPr>
          <w:rFonts w:cs="Arial"/>
          <w:szCs w:val="22"/>
        </w:rPr>
        <w:t>) from the fabricator must show all steps of manufacturing, including coating, as being completed in the United States and in accordance with CFR Title 23 Section 635.410 Buy America Requirements and be signed by a fabricator representative.</w:t>
      </w:r>
      <w:r>
        <w:rPr>
          <w:rFonts w:cs="Arial"/>
          <w:szCs w:val="22"/>
        </w:rPr>
        <w:t xml:space="preserve"> </w:t>
      </w:r>
      <w:r w:rsidRPr="00871417">
        <w:rPr>
          <w:rFonts w:cs="Arial"/>
          <w:szCs w:val="22"/>
        </w:rPr>
        <w:t xml:space="preserve"> The </w:t>
      </w:r>
      <w:r>
        <w:rPr>
          <w:rFonts w:cs="Arial"/>
          <w:szCs w:val="22"/>
        </w:rPr>
        <w:t>e</w:t>
      </w:r>
      <w:r w:rsidRPr="00871417">
        <w:rPr>
          <w:rFonts w:cs="Arial"/>
          <w:szCs w:val="22"/>
        </w:rPr>
        <w:t xml:space="preserve">ngineer reserves the right to request additional information and documentation to verify that all Buy America requirements have been satisfied. </w:t>
      </w:r>
      <w:r>
        <w:rPr>
          <w:rFonts w:cs="Arial"/>
          <w:szCs w:val="22"/>
        </w:rPr>
        <w:t xml:space="preserve"> </w:t>
      </w:r>
      <w:r w:rsidRPr="00871417">
        <w:rPr>
          <w:rFonts w:cs="Arial"/>
          <w:szCs w:val="22"/>
        </w:rPr>
        <w:t xml:space="preserve">These documents shall be submitted upon </w:t>
      </w:r>
      <w:r w:rsidRPr="00871417">
        <w:rPr>
          <w:rFonts w:cs="Arial"/>
          <w:szCs w:val="22"/>
        </w:rPr>
        <w:lastRenderedPageBreak/>
        <w:t xml:space="preserve">request by the </w:t>
      </w:r>
      <w:r>
        <w:rPr>
          <w:rFonts w:cs="Arial"/>
          <w:szCs w:val="22"/>
        </w:rPr>
        <w:t>e</w:t>
      </w:r>
      <w:r w:rsidRPr="00871417">
        <w:rPr>
          <w:rFonts w:cs="Arial"/>
          <w:szCs w:val="22"/>
        </w:rPr>
        <w:t xml:space="preserve">ngineer and retained for a period of 3 years after the last reimbursement of the material. </w:t>
      </w:r>
    </w:p>
    <w:p w14:paraId="31302222" w14:textId="77777777" w:rsidR="00DE74A0" w:rsidRPr="00871417" w:rsidRDefault="00DE74A0" w:rsidP="00DE74A0">
      <w:pPr>
        <w:rPr>
          <w:rFonts w:cs="Arial"/>
          <w:szCs w:val="22"/>
        </w:rPr>
      </w:pPr>
    </w:p>
    <w:p w14:paraId="1E9A333E" w14:textId="77777777" w:rsidR="00DE74A0" w:rsidRDefault="00DE74A0" w:rsidP="00DE74A0">
      <w:pPr>
        <w:rPr>
          <w:rFonts w:cs="Arial"/>
          <w:szCs w:val="22"/>
        </w:rPr>
      </w:pPr>
      <w:proofErr w:type="gramStart"/>
      <w:r w:rsidRPr="00871417">
        <w:rPr>
          <w:rFonts w:cs="Arial"/>
          <w:b/>
          <w:bCs/>
          <w:szCs w:val="22"/>
        </w:rPr>
        <w:t>106.9.4.3</w:t>
      </w:r>
      <w:r>
        <w:rPr>
          <w:rFonts w:cs="Arial"/>
          <w:b/>
          <w:bCs/>
          <w:szCs w:val="22"/>
        </w:rPr>
        <w:t xml:space="preserve"> </w:t>
      </w:r>
      <w:r>
        <w:rPr>
          <w:rFonts w:cs="Arial"/>
          <w:szCs w:val="22"/>
        </w:rPr>
        <w:t xml:space="preserve"> </w:t>
      </w:r>
      <w:r w:rsidRPr="00871417">
        <w:rPr>
          <w:rFonts w:cs="Arial"/>
          <w:szCs w:val="22"/>
        </w:rPr>
        <w:t>Any</w:t>
      </w:r>
      <w:proofErr w:type="gramEnd"/>
      <w:r w:rsidRPr="00871417">
        <w:rPr>
          <w:rFonts w:cs="Arial"/>
          <w:szCs w:val="22"/>
        </w:rPr>
        <w:t xml:space="preserve"> minor miscellaneous steel or iron items that are not included in the materials specifications shall be certified by the prime contractor as being procured domestically. </w:t>
      </w:r>
      <w:r>
        <w:rPr>
          <w:rFonts w:cs="Arial"/>
          <w:szCs w:val="22"/>
        </w:rPr>
        <w:t xml:space="preserve"> </w:t>
      </w:r>
      <w:r w:rsidRPr="00871417">
        <w:rPr>
          <w:rFonts w:cs="Arial"/>
          <w:szCs w:val="22"/>
        </w:rPr>
        <w:t xml:space="preserve">Examples of these items would be bolts for </w:t>
      </w:r>
      <w:proofErr w:type="gramStart"/>
      <w:r w:rsidRPr="00871417">
        <w:rPr>
          <w:rFonts w:cs="Arial"/>
          <w:szCs w:val="22"/>
        </w:rPr>
        <w:t>sign posts</w:t>
      </w:r>
      <w:proofErr w:type="gramEnd"/>
      <w:r w:rsidRPr="00871417">
        <w:rPr>
          <w:rFonts w:cs="Arial"/>
          <w:szCs w:val="22"/>
        </w:rPr>
        <w:t>, anchorage inserts, etc.</w:t>
      </w:r>
      <w:r>
        <w:rPr>
          <w:rFonts w:cs="Arial"/>
          <w:szCs w:val="22"/>
        </w:rPr>
        <w:t xml:space="preserve"> </w:t>
      </w:r>
      <w:r w:rsidRPr="00871417">
        <w:rPr>
          <w:rFonts w:cs="Arial"/>
          <w:szCs w:val="22"/>
        </w:rPr>
        <w:t xml:space="preserve"> The certification shall read “I certify that all steel and iron materials permanently incorporated in this project during all manufacturing processes, including coating, as being completed in the United States and in accordance with CFR Title 23 Section 635.410 Buy America Requirements procured and processed domestically in accordance with CFR Title 23 Section 635.410 Buy America Requirements. </w:t>
      </w:r>
      <w:r>
        <w:rPr>
          <w:rFonts w:cs="Arial"/>
          <w:szCs w:val="22"/>
        </w:rPr>
        <w:t xml:space="preserve"> </w:t>
      </w:r>
      <w:r w:rsidRPr="00871417">
        <w:rPr>
          <w:rFonts w:cs="Arial"/>
          <w:szCs w:val="22"/>
        </w:rPr>
        <w:t xml:space="preserve">Any foreign steel used was submitted and accepted under minor usage”. </w:t>
      </w:r>
      <w:r>
        <w:rPr>
          <w:rFonts w:cs="Arial"/>
          <w:szCs w:val="22"/>
        </w:rPr>
        <w:t xml:space="preserve"> </w:t>
      </w:r>
      <w:r w:rsidRPr="00871417">
        <w:rPr>
          <w:rFonts w:cs="Arial"/>
          <w:szCs w:val="22"/>
        </w:rPr>
        <w:t>The certification shall be signed by an authorized representative of the prime contractor.</w:t>
      </w:r>
    </w:p>
    <w:p w14:paraId="1CAC908A" w14:textId="77777777" w:rsidR="00DE74A0" w:rsidRPr="00871417" w:rsidRDefault="00DE74A0" w:rsidP="00DE74A0">
      <w:pPr>
        <w:rPr>
          <w:rFonts w:cs="Arial"/>
          <w:szCs w:val="22"/>
        </w:rPr>
      </w:pPr>
    </w:p>
    <w:p w14:paraId="2331CEC2" w14:textId="77777777" w:rsidR="00DE74A0" w:rsidRDefault="00DE74A0" w:rsidP="00DE74A0">
      <w:pPr>
        <w:rPr>
          <w:rFonts w:cs="Arial"/>
          <w:szCs w:val="22"/>
        </w:rPr>
      </w:pPr>
      <w:proofErr w:type="gramStart"/>
      <w:r w:rsidRPr="00871417">
        <w:rPr>
          <w:rFonts w:cs="Arial"/>
          <w:b/>
          <w:bCs/>
          <w:szCs w:val="22"/>
        </w:rPr>
        <w:t>106.9.5</w:t>
      </w:r>
      <w:r w:rsidRPr="00871417">
        <w:rPr>
          <w:rFonts w:cs="Arial"/>
          <w:szCs w:val="22"/>
        </w:rPr>
        <w:t xml:space="preserve"> </w:t>
      </w:r>
      <w:r>
        <w:rPr>
          <w:rFonts w:cs="Arial"/>
          <w:szCs w:val="22"/>
        </w:rPr>
        <w:t xml:space="preserve"> </w:t>
      </w:r>
      <w:r w:rsidRPr="00871417">
        <w:rPr>
          <w:rFonts w:cs="Arial"/>
          <w:szCs w:val="22"/>
        </w:rPr>
        <w:t>When</w:t>
      </w:r>
      <w:proofErr w:type="gramEnd"/>
      <w:r w:rsidRPr="00871417">
        <w:rPr>
          <w:rFonts w:cs="Arial"/>
          <w:szCs w:val="22"/>
        </w:rPr>
        <w:t xml:space="preserve"> permitted in the contract, alternate bids may be submitted for foreign steel and iron products. </w:t>
      </w:r>
      <w:r>
        <w:rPr>
          <w:rFonts w:cs="Arial"/>
          <w:szCs w:val="22"/>
        </w:rPr>
        <w:t xml:space="preserve"> </w:t>
      </w:r>
      <w:r w:rsidRPr="00871417">
        <w:rPr>
          <w:rFonts w:cs="Arial"/>
          <w:szCs w:val="22"/>
        </w:rPr>
        <w:t>The award of the contract when alternate bids are permitted will be based on the lowest total bid of the contract based on furnishing domestic steel or iron products or 125 percent of the lowest total bid based on furnishing foreign steel or iron products.</w:t>
      </w:r>
      <w:r>
        <w:rPr>
          <w:rFonts w:cs="Arial"/>
          <w:szCs w:val="22"/>
        </w:rPr>
        <w:t xml:space="preserve"> </w:t>
      </w:r>
      <w:r w:rsidRPr="00871417">
        <w:rPr>
          <w:rFonts w:cs="Arial"/>
          <w:szCs w:val="22"/>
        </w:rPr>
        <w:t xml:space="preserve"> If foreign steel or iron products are awarded </w:t>
      </w:r>
      <w:r>
        <w:rPr>
          <w:rFonts w:cs="Arial"/>
          <w:szCs w:val="22"/>
        </w:rPr>
        <w:t xml:space="preserve">in </w:t>
      </w:r>
      <w:r w:rsidRPr="00871417">
        <w:rPr>
          <w:rFonts w:cs="Arial"/>
          <w:szCs w:val="22"/>
        </w:rPr>
        <w:t>the contract, domestic steel or iron products may be used; however, payment will be at the contract unit price for foreign steel or iron products.</w:t>
      </w:r>
    </w:p>
    <w:p w14:paraId="48D5AD09" w14:textId="77777777" w:rsidR="00DE74A0" w:rsidRPr="00871417" w:rsidRDefault="00DE74A0" w:rsidP="00DE74A0">
      <w:pPr>
        <w:rPr>
          <w:rFonts w:cs="Arial"/>
          <w:szCs w:val="22"/>
        </w:rPr>
      </w:pPr>
    </w:p>
    <w:p w14:paraId="485C13D3" w14:textId="77777777" w:rsidR="00DE74A0" w:rsidRPr="00102DCC" w:rsidRDefault="00DE74A0" w:rsidP="00DE74A0">
      <w:pPr>
        <w:pStyle w:val="CommentText"/>
        <w:jc w:val="both"/>
        <w:rPr>
          <w:rFonts w:cs="Arial"/>
          <w:szCs w:val="22"/>
        </w:rPr>
      </w:pPr>
      <w:proofErr w:type="gramStart"/>
      <w:r w:rsidRPr="00242F3C">
        <w:rPr>
          <w:rFonts w:ascii="Arial" w:hAnsi="Arial" w:cs="Arial"/>
          <w:b/>
          <w:bCs/>
          <w:sz w:val="22"/>
          <w:szCs w:val="22"/>
        </w:rPr>
        <w:t>106.9.6</w:t>
      </w:r>
      <w:r w:rsidRPr="00242F3C">
        <w:rPr>
          <w:rFonts w:ascii="Arial" w:hAnsi="Arial" w:cs="Arial"/>
          <w:sz w:val="22"/>
          <w:szCs w:val="22"/>
        </w:rPr>
        <w:t xml:space="preserve"> </w:t>
      </w:r>
      <w:r w:rsidRPr="00242F3C">
        <w:rPr>
          <w:rFonts w:ascii="Arial" w:hAnsi="Arial" w:cs="Arial"/>
          <w:b/>
          <w:bCs/>
          <w:sz w:val="22"/>
          <w:szCs w:val="22"/>
        </w:rPr>
        <w:t xml:space="preserve"> Buy</w:t>
      </w:r>
      <w:proofErr w:type="gramEnd"/>
      <w:r w:rsidRPr="00242F3C">
        <w:rPr>
          <w:rFonts w:ascii="Arial" w:hAnsi="Arial" w:cs="Arial"/>
          <w:b/>
          <w:bCs/>
          <w:sz w:val="22"/>
          <w:szCs w:val="22"/>
        </w:rPr>
        <w:t xml:space="preserve"> America Requirements for Construction Materials other than iron and steel materials.</w:t>
      </w:r>
      <w:r w:rsidRPr="00242F3C">
        <w:rPr>
          <w:rFonts w:ascii="Arial" w:hAnsi="Arial" w:cs="Arial"/>
          <w:sz w:val="22"/>
          <w:szCs w:val="22"/>
        </w:rPr>
        <w:t xml:space="preserve">  Construction materials means articles, materials, or supplies that consist of only one of the items listed.  Minor additions of articles, materials, supplies, or binding agents to a construction material do not change the categorization of the construction material.</w:t>
      </w:r>
      <w:r>
        <w:rPr>
          <w:rFonts w:ascii="Arial" w:hAnsi="Arial" w:cs="Arial"/>
          <w:sz w:val="22"/>
          <w:szCs w:val="22"/>
        </w:rPr>
        <w:t xml:space="preserve">  </w:t>
      </w:r>
      <w:r w:rsidRPr="00102DCC">
        <w:rPr>
          <w:rFonts w:ascii="Arial" w:hAnsi="Arial" w:cs="Arial"/>
          <w:sz w:val="22"/>
          <w:szCs w:val="22"/>
        </w:rPr>
        <w:t xml:space="preserve">Upon request </w:t>
      </w:r>
      <w:r>
        <w:rPr>
          <w:rFonts w:ascii="Arial" w:hAnsi="Arial" w:cs="Arial"/>
          <w:sz w:val="22"/>
          <w:szCs w:val="22"/>
        </w:rPr>
        <w:t>by</w:t>
      </w:r>
      <w:r w:rsidRPr="00102DCC">
        <w:rPr>
          <w:rFonts w:ascii="Arial" w:hAnsi="Arial" w:cs="Arial"/>
          <w:sz w:val="22"/>
          <w:szCs w:val="22"/>
        </w:rPr>
        <w:t xml:space="preserve"> the </w:t>
      </w:r>
      <w:r>
        <w:rPr>
          <w:rFonts w:ascii="Arial" w:hAnsi="Arial" w:cs="Arial"/>
          <w:sz w:val="22"/>
          <w:szCs w:val="22"/>
        </w:rPr>
        <w:t>e</w:t>
      </w:r>
      <w:r w:rsidRPr="00102DCC">
        <w:rPr>
          <w:rFonts w:ascii="Arial" w:hAnsi="Arial" w:cs="Arial"/>
          <w:sz w:val="22"/>
          <w:szCs w:val="22"/>
        </w:rPr>
        <w:t>ngineer</w:t>
      </w:r>
      <w:r>
        <w:rPr>
          <w:rFonts w:ascii="Arial" w:hAnsi="Arial" w:cs="Arial"/>
          <w:sz w:val="22"/>
          <w:szCs w:val="22"/>
        </w:rPr>
        <w:t>,</w:t>
      </w:r>
      <w:r w:rsidRPr="00102DCC">
        <w:rPr>
          <w:rFonts w:ascii="Arial" w:hAnsi="Arial" w:cs="Arial"/>
          <w:sz w:val="22"/>
          <w:szCs w:val="22"/>
        </w:rPr>
        <w:t xml:space="preserve"> the contractor shall submit a domestic certification for all construction materials listed that are incorporated into the project.</w:t>
      </w:r>
    </w:p>
    <w:p w14:paraId="0F717287" w14:textId="77777777" w:rsidR="00DE74A0" w:rsidRPr="00102DCC" w:rsidRDefault="00DE74A0" w:rsidP="00DE74A0">
      <w:pPr>
        <w:rPr>
          <w:rFonts w:cs="Arial"/>
          <w:szCs w:val="22"/>
        </w:rPr>
      </w:pPr>
    </w:p>
    <w:p w14:paraId="0E43559A" w14:textId="77777777" w:rsidR="00DE74A0" w:rsidRPr="00871417" w:rsidRDefault="00DE74A0" w:rsidP="00DE74A0">
      <w:pPr>
        <w:pStyle w:val="ListParagraph"/>
        <w:numPr>
          <w:ilvl w:val="0"/>
          <w:numId w:val="24"/>
        </w:numPr>
        <w:spacing w:line="259" w:lineRule="auto"/>
        <w:rPr>
          <w:rFonts w:cs="Arial"/>
          <w:szCs w:val="22"/>
        </w:rPr>
      </w:pPr>
      <w:r w:rsidRPr="00871417">
        <w:rPr>
          <w:rFonts w:cs="Arial"/>
          <w:szCs w:val="22"/>
        </w:rPr>
        <w:t>Non-ferrous metals</w:t>
      </w:r>
    </w:p>
    <w:p w14:paraId="48379D08" w14:textId="77777777" w:rsidR="00DE74A0" w:rsidRPr="00871417" w:rsidRDefault="00DE74A0" w:rsidP="00DE74A0">
      <w:pPr>
        <w:pStyle w:val="ListParagraph"/>
        <w:numPr>
          <w:ilvl w:val="0"/>
          <w:numId w:val="24"/>
        </w:numPr>
        <w:spacing w:line="259" w:lineRule="auto"/>
        <w:rPr>
          <w:rFonts w:cs="Arial"/>
          <w:szCs w:val="22"/>
        </w:rPr>
      </w:pPr>
      <w:r w:rsidRPr="00871417">
        <w:rPr>
          <w:rFonts w:cs="Arial"/>
          <w:szCs w:val="22"/>
        </w:rPr>
        <w:t>Plastic and Polymer-based products (including polyvinylchloride, composite building materials, and polymers used in fiber optic cables)</w:t>
      </w:r>
    </w:p>
    <w:p w14:paraId="18901C91" w14:textId="77777777" w:rsidR="00DE74A0" w:rsidRPr="00871417" w:rsidRDefault="00DE74A0" w:rsidP="00DE74A0">
      <w:pPr>
        <w:pStyle w:val="ListParagraph"/>
        <w:numPr>
          <w:ilvl w:val="0"/>
          <w:numId w:val="24"/>
        </w:numPr>
        <w:spacing w:line="259" w:lineRule="auto"/>
        <w:rPr>
          <w:rFonts w:cs="Arial"/>
          <w:szCs w:val="22"/>
        </w:rPr>
      </w:pPr>
      <w:r w:rsidRPr="00871417">
        <w:rPr>
          <w:rFonts w:cs="Arial"/>
          <w:szCs w:val="22"/>
        </w:rPr>
        <w:t>Glass (including optic glass)</w:t>
      </w:r>
    </w:p>
    <w:p w14:paraId="6BA4A64A" w14:textId="77777777" w:rsidR="00DE74A0" w:rsidRPr="00871417" w:rsidRDefault="00DE74A0" w:rsidP="00DE74A0">
      <w:pPr>
        <w:pStyle w:val="ListParagraph"/>
        <w:numPr>
          <w:ilvl w:val="0"/>
          <w:numId w:val="24"/>
        </w:numPr>
        <w:spacing w:line="259" w:lineRule="auto"/>
        <w:rPr>
          <w:rFonts w:cs="Arial"/>
          <w:szCs w:val="22"/>
        </w:rPr>
      </w:pPr>
      <w:r w:rsidRPr="00871417">
        <w:rPr>
          <w:rFonts w:cs="Arial"/>
          <w:szCs w:val="22"/>
        </w:rPr>
        <w:t>Fiber optic cable (including drop cable)</w:t>
      </w:r>
    </w:p>
    <w:p w14:paraId="268C46E4" w14:textId="77777777" w:rsidR="00DE74A0" w:rsidRPr="00871417" w:rsidRDefault="00DE74A0" w:rsidP="00DE74A0">
      <w:pPr>
        <w:pStyle w:val="ListParagraph"/>
        <w:numPr>
          <w:ilvl w:val="0"/>
          <w:numId w:val="24"/>
        </w:numPr>
        <w:spacing w:line="259" w:lineRule="auto"/>
        <w:rPr>
          <w:rFonts w:cs="Arial"/>
          <w:szCs w:val="22"/>
        </w:rPr>
      </w:pPr>
      <w:r w:rsidRPr="00871417">
        <w:rPr>
          <w:rFonts w:cs="Arial"/>
          <w:szCs w:val="22"/>
        </w:rPr>
        <w:t>Optical fiber</w:t>
      </w:r>
    </w:p>
    <w:p w14:paraId="6E8862C8" w14:textId="77777777" w:rsidR="00DE74A0" w:rsidRPr="00871417" w:rsidRDefault="00DE74A0" w:rsidP="00DE74A0">
      <w:pPr>
        <w:pStyle w:val="ListParagraph"/>
        <w:numPr>
          <w:ilvl w:val="0"/>
          <w:numId w:val="24"/>
        </w:numPr>
        <w:spacing w:line="259" w:lineRule="auto"/>
        <w:rPr>
          <w:rFonts w:cs="Arial"/>
          <w:szCs w:val="22"/>
        </w:rPr>
      </w:pPr>
      <w:r w:rsidRPr="00871417">
        <w:rPr>
          <w:rFonts w:cs="Arial"/>
          <w:szCs w:val="22"/>
        </w:rPr>
        <w:t>Lumber</w:t>
      </w:r>
    </w:p>
    <w:p w14:paraId="01427737" w14:textId="77777777" w:rsidR="00DE74A0" w:rsidRPr="00871417" w:rsidRDefault="00DE74A0" w:rsidP="00DE74A0">
      <w:pPr>
        <w:pStyle w:val="ListParagraph"/>
        <w:numPr>
          <w:ilvl w:val="0"/>
          <w:numId w:val="24"/>
        </w:numPr>
        <w:spacing w:line="259" w:lineRule="auto"/>
        <w:rPr>
          <w:rFonts w:cs="Arial"/>
          <w:szCs w:val="22"/>
        </w:rPr>
      </w:pPr>
      <w:r w:rsidRPr="00871417">
        <w:rPr>
          <w:rFonts w:cs="Arial"/>
          <w:szCs w:val="22"/>
        </w:rPr>
        <w:t>Engineered wood</w:t>
      </w:r>
    </w:p>
    <w:p w14:paraId="6DE42376" w14:textId="77777777" w:rsidR="00DE74A0" w:rsidRPr="00871417" w:rsidRDefault="00DE74A0" w:rsidP="00DE74A0">
      <w:pPr>
        <w:pStyle w:val="ListParagraph"/>
        <w:numPr>
          <w:ilvl w:val="0"/>
          <w:numId w:val="24"/>
        </w:numPr>
        <w:spacing w:line="259" w:lineRule="auto"/>
        <w:rPr>
          <w:rFonts w:cs="Arial"/>
          <w:szCs w:val="22"/>
        </w:rPr>
      </w:pPr>
      <w:r w:rsidRPr="00871417">
        <w:rPr>
          <w:rFonts w:cs="Arial"/>
          <w:szCs w:val="22"/>
        </w:rPr>
        <w:t>Drywall</w:t>
      </w:r>
    </w:p>
    <w:p w14:paraId="643165B2" w14:textId="77777777" w:rsidR="00DE74A0" w:rsidRPr="00871417" w:rsidRDefault="00DE74A0" w:rsidP="00DE74A0">
      <w:pPr>
        <w:rPr>
          <w:rFonts w:cs="Arial"/>
          <w:szCs w:val="22"/>
        </w:rPr>
      </w:pPr>
    </w:p>
    <w:p w14:paraId="56173E65" w14:textId="77777777" w:rsidR="00DE74A0" w:rsidRPr="00871417" w:rsidRDefault="00DE74A0" w:rsidP="00DE74A0">
      <w:pPr>
        <w:rPr>
          <w:rFonts w:cs="Arial"/>
          <w:szCs w:val="22"/>
        </w:rPr>
      </w:pPr>
      <w:proofErr w:type="gramStart"/>
      <w:r w:rsidRPr="00871417">
        <w:rPr>
          <w:rFonts w:cs="Arial"/>
          <w:b/>
          <w:bCs/>
          <w:szCs w:val="22"/>
        </w:rPr>
        <w:t>106.9.6.</w:t>
      </w:r>
      <w:r>
        <w:rPr>
          <w:rFonts w:cs="Arial"/>
          <w:b/>
          <w:bCs/>
          <w:szCs w:val="22"/>
        </w:rPr>
        <w:t xml:space="preserve">1 </w:t>
      </w:r>
      <w:r w:rsidRPr="00871417">
        <w:rPr>
          <w:rFonts w:cs="Arial"/>
          <w:szCs w:val="22"/>
        </w:rPr>
        <w:t xml:space="preserve"> </w:t>
      </w:r>
      <w:r w:rsidRPr="00DB462F">
        <w:rPr>
          <w:rFonts w:cs="Arial"/>
          <w:b/>
          <w:bCs/>
          <w:szCs w:val="22"/>
        </w:rPr>
        <w:t>Minimal</w:t>
      </w:r>
      <w:proofErr w:type="gramEnd"/>
      <w:r w:rsidRPr="00DB462F">
        <w:rPr>
          <w:rFonts w:cs="Arial"/>
          <w:b/>
          <w:bCs/>
          <w:szCs w:val="22"/>
        </w:rPr>
        <w:t xml:space="preserve"> Use allowance for Construction Materials other than iron or steel.</w:t>
      </w:r>
    </w:p>
    <w:p w14:paraId="54C195A3" w14:textId="77777777" w:rsidR="00DE74A0" w:rsidRPr="00871417" w:rsidRDefault="00DE74A0" w:rsidP="00DE74A0">
      <w:pPr>
        <w:rPr>
          <w:rFonts w:cs="Arial"/>
          <w:szCs w:val="22"/>
        </w:rPr>
      </w:pPr>
      <w:r w:rsidRPr="00871417">
        <w:rPr>
          <w:rFonts w:cs="Arial"/>
          <w:szCs w:val="22"/>
        </w:rPr>
        <w:t>“The total value of the non-compliant products is no more than the lesser of $1,000,000 or 5% of total applicable costs for the project.”</w:t>
      </w:r>
      <w:r>
        <w:rPr>
          <w:rFonts w:cs="Arial"/>
          <w:szCs w:val="22"/>
        </w:rPr>
        <w:t xml:space="preserve"> </w:t>
      </w:r>
      <w:r w:rsidRPr="00871417">
        <w:rPr>
          <w:rFonts w:cs="Arial"/>
          <w:szCs w:val="22"/>
        </w:rPr>
        <w:t xml:space="preserve"> The contractor shall submit to the engineer any non-domestic materials and their total material cost to the engineer.  The contractor and the engineer will both track these totals to assure that the minimal usage allowance is not exceeded.</w:t>
      </w:r>
    </w:p>
    <w:p w14:paraId="21966C1A" w14:textId="77777777" w:rsidR="00DE74A0" w:rsidRPr="00871417" w:rsidRDefault="00DE74A0" w:rsidP="00DE74A0">
      <w:pPr>
        <w:rPr>
          <w:rFonts w:cs="Arial"/>
          <w:b/>
          <w:bCs/>
          <w:szCs w:val="22"/>
        </w:rPr>
      </w:pPr>
    </w:p>
    <w:p w14:paraId="22BDEBC7" w14:textId="77777777" w:rsidR="00DE74A0" w:rsidRPr="00871417" w:rsidRDefault="00DE74A0" w:rsidP="00DE74A0">
      <w:pPr>
        <w:rPr>
          <w:rFonts w:cs="Arial"/>
          <w:b/>
          <w:bCs/>
          <w:szCs w:val="22"/>
        </w:rPr>
      </w:pPr>
      <w:proofErr w:type="gramStart"/>
      <w:r w:rsidRPr="00871417">
        <w:rPr>
          <w:rFonts w:cs="Arial"/>
          <w:b/>
          <w:bCs/>
          <w:szCs w:val="22"/>
        </w:rPr>
        <w:t>106.9.7  Buy</w:t>
      </w:r>
      <w:proofErr w:type="gramEnd"/>
      <w:r w:rsidRPr="00871417">
        <w:rPr>
          <w:rFonts w:cs="Arial"/>
          <w:b/>
          <w:bCs/>
          <w:szCs w:val="22"/>
        </w:rPr>
        <w:t xml:space="preserve"> America Requirements for Manufactured Products.</w:t>
      </w:r>
    </w:p>
    <w:p w14:paraId="6B0AEBF6" w14:textId="77777777" w:rsidR="00DE74A0" w:rsidRPr="00871417" w:rsidRDefault="00DE74A0" w:rsidP="00DE74A0">
      <w:pPr>
        <w:pStyle w:val="CommentText"/>
        <w:jc w:val="both"/>
        <w:rPr>
          <w:rFonts w:ascii="Arial" w:hAnsi="Arial" w:cs="Arial"/>
          <w:sz w:val="22"/>
          <w:szCs w:val="22"/>
        </w:rPr>
      </w:pPr>
      <w:r w:rsidRPr="00871417">
        <w:rPr>
          <w:rFonts w:ascii="Arial" w:hAnsi="Arial" w:cs="Arial"/>
          <w:sz w:val="22"/>
          <w:szCs w:val="22"/>
        </w:rPr>
        <w:t xml:space="preserve">Manufactured products </w:t>
      </w:r>
      <w:proofErr w:type="gramStart"/>
      <w:r w:rsidRPr="00871417">
        <w:rPr>
          <w:rFonts w:ascii="Arial" w:hAnsi="Arial" w:cs="Arial"/>
          <w:sz w:val="22"/>
          <w:szCs w:val="22"/>
        </w:rPr>
        <w:t>means</w:t>
      </w:r>
      <w:proofErr w:type="gramEnd"/>
      <w:r w:rsidRPr="00871417">
        <w:rPr>
          <w:rFonts w:ascii="Arial" w:hAnsi="Arial" w:cs="Arial"/>
          <w:sz w:val="22"/>
          <w:szCs w:val="22"/>
        </w:rPr>
        <w:t>:</w:t>
      </w:r>
    </w:p>
    <w:p w14:paraId="1D0B1ED3" w14:textId="77777777" w:rsidR="00DE74A0" w:rsidRPr="00871417" w:rsidRDefault="00DE74A0" w:rsidP="00DE74A0">
      <w:pPr>
        <w:pStyle w:val="CommentText"/>
        <w:widowControl/>
        <w:numPr>
          <w:ilvl w:val="0"/>
          <w:numId w:val="25"/>
        </w:numPr>
        <w:autoSpaceDE/>
        <w:autoSpaceDN/>
        <w:spacing w:after="120"/>
        <w:jc w:val="both"/>
        <w:rPr>
          <w:rFonts w:ascii="Arial" w:hAnsi="Arial" w:cs="Arial"/>
          <w:sz w:val="22"/>
          <w:szCs w:val="22"/>
        </w:rPr>
      </w:pPr>
      <w:r w:rsidRPr="00871417">
        <w:rPr>
          <w:rFonts w:ascii="Arial" w:hAnsi="Arial" w:cs="Arial"/>
          <w:sz w:val="22"/>
          <w:szCs w:val="22"/>
        </w:rPr>
        <w:t>Articles, materials, or supplies that have been:</w:t>
      </w:r>
    </w:p>
    <w:p w14:paraId="4EAA5234" w14:textId="77777777" w:rsidR="00DE74A0" w:rsidRPr="00871417" w:rsidRDefault="00DE74A0" w:rsidP="00DE74A0">
      <w:pPr>
        <w:pStyle w:val="CommentText"/>
        <w:numPr>
          <w:ilvl w:val="0"/>
          <w:numId w:val="26"/>
        </w:numPr>
        <w:ind w:left="1080"/>
        <w:jc w:val="both"/>
        <w:rPr>
          <w:rFonts w:ascii="Arial" w:hAnsi="Arial" w:cs="Arial"/>
          <w:sz w:val="22"/>
          <w:szCs w:val="22"/>
        </w:rPr>
      </w:pPr>
      <w:r w:rsidRPr="00871417">
        <w:rPr>
          <w:rFonts w:ascii="Arial" w:hAnsi="Arial" w:cs="Arial"/>
          <w:sz w:val="22"/>
          <w:szCs w:val="22"/>
        </w:rPr>
        <w:t>Processed into a specific form and shape; or</w:t>
      </w:r>
    </w:p>
    <w:p w14:paraId="77206EA7" w14:textId="77777777" w:rsidR="00DE74A0" w:rsidRPr="00871417" w:rsidRDefault="00DE74A0" w:rsidP="00DE74A0">
      <w:pPr>
        <w:pStyle w:val="CommentText"/>
        <w:numPr>
          <w:ilvl w:val="0"/>
          <w:numId w:val="26"/>
        </w:numPr>
        <w:spacing w:after="120"/>
        <w:ind w:left="1080"/>
        <w:jc w:val="both"/>
        <w:rPr>
          <w:rFonts w:ascii="Arial" w:hAnsi="Arial" w:cs="Arial"/>
          <w:sz w:val="22"/>
          <w:szCs w:val="22"/>
        </w:rPr>
      </w:pPr>
      <w:r w:rsidRPr="00871417">
        <w:rPr>
          <w:rFonts w:ascii="Arial" w:hAnsi="Arial" w:cs="Arial"/>
          <w:sz w:val="22"/>
          <w:szCs w:val="22"/>
        </w:rPr>
        <w:t>Combined with other articles, materials, or supplies to create a product with different properties than the individual articles, materials, or supplies.</w:t>
      </w:r>
    </w:p>
    <w:p w14:paraId="3241EDBC" w14:textId="77777777" w:rsidR="00DE74A0" w:rsidRDefault="00DE74A0" w:rsidP="00DE74A0">
      <w:pPr>
        <w:pStyle w:val="CommentText"/>
        <w:widowControl/>
        <w:numPr>
          <w:ilvl w:val="0"/>
          <w:numId w:val="25"/>
        </w:numPr>
        <w:autoSpaceDE/>
        <w:autoSpaceDN/>
        <w:jc w:val="both"/>
        <w:rPr>
          <w:rFonts w:ascii="Arial" w:hAnsi="Arial" w:cs="Arial"/>
          <w:sz w:val="22"/>
          <w:szCs w:val="22"/>
        </w:rPr>
      </w:pPr>
      <w:r w:rsidRPr="00871417">
        <w:rPr>
          <w:rFonts w:ascii="Arial" w:hAnsi="Arial" w:cs="Arial"/>
          <w:sz w:val="22"/>
          <w:szCs w:val="22"/>
        </w:rPr>
        <w:lastRenderedPageBreak/>
        <w:t>If an item is classified as an iron or steel product, a construction material, or a section 70917(c) material under § 184.4(e) and the definitions set forth in this section, then it is not a manufactured product.</w:t>
      </w:r>
      <w:r>
        <w:rPr>
          <w:rFonts w:ascii="Arial" w:hAnsi="Arial" w:cs="Arial"/>
          <w:sz w:val="22"/>
          <w:szCs w:val="22"/>
        </w:rPr>
        <w:t xml:space="preserve"> </w:t>
      </w:r>
      <w:r w:rsidRPr="00871417">
        <w:rPr>
          <w:rFonts w:ascii="Arial" w:hAnsi="Arial" w:cs="Arial"/>
          <w:sz w:val="22"/>
          <w:szCs w:val="22"/>
        </w:rPr>
        <w:t xml:space="preserve"> However, an article, material, or supply classified as a manufactured product under § 184.4(e) and paragraph (1) of this definition may include components that are construction materials, iron or steel products, or section 70917(c) materials.</w:t>
      </w:r>
    </w:p>
    <w:p w14:paraId="264A22E2" w14:textId="77777777" w:rsidR="00DE74A0" w:rsidRPr="00871417" w:rsidRDefault="00DE74A0" w:rsidP="00DE74A0">
      <w:pPr>
        <w:pStyle w:val="CommentText"/>
        <w:widowControl/>
        <w:autoSpaceDE/>
        <w:autoSpaceDN/>
        <w:jc w:val="both"/>
        <w:rPr>
          <w:rFonts w:ascii="Arial" w:hAnsi="Arial" w:cs="Arial"/>
          <w:sz w:val="22"/>
          <w:szCs w:val="22"/>
        </w:rPr>
      </w:pPr>
    </w:p>
    <w:p w14:paraId="05290CED" w14:textId="77777777" w:rsidR="00DE74A0" w:rsidRDefault="00DE74A0" w:rsidP="00DE74A0">
      <w:pPr>
        <w:pStyle w:val="CommentText"/>
        <w:jc w:val="both"/>
        <w:rPr>
          <w:rFonts w:ascii="Arial" w:hAnsi="Arial" w:cs="Arial"/>
          <w:sz w:val="22"/>
          <w:szCs w:val="22"/>
        </w:rPr>
      </w:pPr>
      <w:proofErr w:type="gramStart"/>
      <w:r w:rsidRPr="00871417">
        <w:rPr>
          <w:rFonts w:ascii="Arial" w:hAnsi="Arial" w:cs="Arial"/>
          <w:b/>
          <w:bCs/>
          <w:sz w:val="22"/>
          <w:szCs w:val="22"/>
        </w:rPr>
        <w:t>106.9.7.1</w:t>
      </w:r>
      <w:r w:rsidRPr="00871417">
        <w:rPr>
          <w:rFonts w:ascii="Arial" w:hAnsi="Arial" w:cs="Arial"/>
          <w:sz w:val="22"/>
          <w:szCs w:val="22"/>
        </w:rPr>
        <w:t xml:space="preserve">  Manufactured</w:t>
      </w:r>
      <w:proofErr w:type="gramEnd"/>
      <w:r w:rsidRPr="00871417">
        <w:rPr>
          <w:rFonts w:ascii="Arial" w:hAnsi="Arial" w:cs="Arial"/>
          <w:sz w:val="22"/>
          <w:szCs w:val="22"/>
        </w:rPr>
        <w:t xml:space="preserve"> products are exempt from Buy America requirements.</w:t>
      </w:r>
      <w:r>
        <w:rPr>
          <w:rFonts w:ascii="Arial" w:hAnsi="Arial" w:cs="Arial"/>
          <w:sz w:val="22"/>
          <w:szCs w:val="22"/>
        </w:rPr>
        <w:t xml:space="preserve"> </w:t>
      </w:r>
      <w:r w:rsidRPr="00871417">
        <w:rPr>
          <w:rFonts w:ascii="Arial" w:hAnsi="Arial" w:cs="Arial"/>
          <w:sz w:val="22"/>
          <w:szCs w:val="22"/>
        </w:rPr>
        <w:t xml:space="preserve"> To qualify as a manufactured product, items that consist of two or more of the listed construction materials that have been </w:t>
      </w:r>
      <w:proofErr w:type="gramStart"/>
      <w:r w:rsidRPr="00871417">
        <w:rPr>
          <w:rFonts w:ascii="Arial" w:hAnsi="Arial" w:cs="Arial"/>
          <w:sz w:val="22"/>
          <w:szCs w:val="22"/>
        </w:rPr>
        <w:t>combined together</w:t>
      </w:r>
      <w:proofErr w:type="gramEnd"/>
      <w:r w:rsidRPr="00871417">
        <w:rPr>
          <w:rFonts w:ascii="Arial" w:hAnsi="Arial" w:cs="Arial"/>
          <w:sz w:val="22"/>
          <w:szCs w:val="22"/>
        </w:rPr>
        <w:t xml:space="preserve"> through a manufacturing process, and items that include at least one of the listed materials combined with a material that is not listed through a manufacturing process, should be treated as manufactured products, rather than as construction materials. </w:t>
      </w:r>
    </w:p>
    <w:p w14:paraId="12E184E4" w14:textId="77777777" w:rsidR="00DE74A0" w:rsidRPr="00871417" w:rsidRDefault="00DE74A0" w:rsidP="00DE74A0">
      <w:pPr>
        <w:pStyle w:val="CommentText"/>
        <w:jc w:val="both"/>
        <w:rPr>
          <w:rFonts w:ascii="Arial" w:hAnsi="Arial" w:cs="Arial"/>
          <w:sz w:val="22"/>
          <w:szCs w:val="22"/>
        </w:rPr>
      </w:pPr>
    </w:p>
    <w:p w14:paraId="70B3D96B" w14:textId="77777777" w:rsidR="00DE74A0" w:rsidRPr="00871417" w:rsidRDefault="00DE74A0" w:rsidP="00DE74A0">
      <w:pPr>
        <w:rPr>
          <w:rFonts w:cs="Arial"/>
          <w:szCs w:val="22"/>
        </w:rPr>
      </w:pPr>
      <w:proofErr w:type="gramStart"/>
      <w:r w:rsidRPr="00871417">
        <w:rPr>
          <w:rFonts w:cs="Arial"/>
          <w:b/>
          <w:bCs/>
          <w:szCs w:val="22"/>
        </w:rPr>
        <w:t>106.9.7.2</w:t>
      </w:r>
      <w:r w:rsidRPr="00871417">
        <w:rPr>
          <w:rFonts w:cs="Arial"/>
          <w:szCs w:val="22"/>
        </w:rPr>
        <w:t xml:space="preserve">  Manufactured</w:t>
      </w:r>
      <w:proofErr w:type="gramEnd"/>
      <w:r w:rsidRPr="00871417">
        <w:rPr>
          <w:rFonts w:cs="Arial"/>
          <w:szCs w:val="22"/>
        </w:rPr>
        <w:t xml:space="preserve"> items are covered under a general waiver to exclude them from Buy America Requirements.  </w:t>
      </w:r>
      <w:r w:rsidRPr="00871417">
        <w:rPr>
          <w:rFonts w:cs="Arial"/>
          <w:color w:val="222222"/>
          <w:szCs w:val="22"/>
          <w:lang w:val="en"/>
        </w:rPr>
        <w:t>To qualify for the exemption the components must comprise of 55% of the value of materials in the item.  The final assembly must also be performed domestically.</w:t>
      </w:r>
    </w:p>
    <w:p w14:paraId="3EA8DFB9" w14:textId="77777777" w:rsidR="00DE74A0" w:rsidRDefault="00DE74A0" w:rsidP="00DE74A0"/>
    <w:p w14:paraId="6F9B8DCD" w14:textId="77777777" w:rsidR="00DE74A0" w:rsidRDefault="00DE74A0" w:rsidP="00DE74A0"/>
    <w:p w14:paraId="3D9BEA42" w14:textId="77777777" w:rsidR="00DE74A0" w:rsidRPr="006C4482" w:rsidRDefault="00DE74A0" w:rsidP="00DE74A0">
      <w:pPr>
        <w:rPr>
          <w:rFonts w:cs="Arial"/>
          <w:b/>
          <w:bCs/>
          <w:i/>
          <w:iCs/>
          <w:color w:val="000000"/>
          <w:szCs w:val="22"/>
        </w:rPr>
      </w:pPr>
      <w:bookmarkStart w:id="400" w:name="_Hlk143087397"/>
      <w:r w:rsidRPr="006C4482">
        <w:rPr>
          <w:rFonts w:cs="Arial"/>
          <w:b/>
          <w:bCs/>
          <w:i/>
          <w:iCs/>
          <w:color w:val="000000"/>
          <w:szCs w:val="22"/>
        </w:rPr>
        <w:t>Delete Sec 109.14.1 thru Sec 109.14.8 and substitute the following:</w:t>
      </w:r>
    </w:p>
    <w:p w14:paraId="2176B853" w14:textId="77777777" w:rsidR="00DE74A0" w:rsidRPr="00767E1D" w:rsidRDefault="00DE74A0" w:rsidP="00DE74A0">
      <w:pPr>
        <w:rPr>
          <w:rFonts w:cs="Arial"/>
          <w:color w:val="000000"/>
          <w:szCs w:val="22"/>
        </w:rPr>
      </w:pPr>
    </w:p>
    <w:p w14:paraId="628A1387" w14:textId="77777777" w:rsidR="00DE74A0" w:rsidRPr="00767E1D" w:rsidRDefault="00DE74A0" w:rsidP="00DE74A0">
      <w:pPr>
        <w:rPr>
          <w:rFonts w:cs="Arial"/>
          <w:color w:val="000000"/>
          <w:szCs w:val="22"/>
        </w:rPr>
      </w:pPr>
      <w:proofErr w:type="gramStart"/>
      <w:r w:rsidRPr="00767E1D">
        <w:rPr>
          <w:rFonts w:cs="Arial"/>
          <w:b/>
          <w:bCs/>
          <w:color w:val="000000"/>
          <w:szCs w:val="22"/>
        </w:rPr>
        <w:t>109.14.1  Monthly</w:t>
      </w:r>
      <w:proofErr w:type="gramEnd"/>
      <w:r w:rsidRPr="00767E1D">
        <w:rPr>
          <w:rFonts w:cs="Arial"/>
          <w:b/>
          <w:bCs/>
          <w:color w:val="000000"/>
          <w:szCs w:val="22"/>
        </w:rPr>
        <w:t xml:space="preserve"> Fuel Index</w:t>
      </w:r>
      <w:r w:rsidRPr="00767E1D">
        <w:rPr>
          <w:rFonts w:cs="Arial"/>
          <w:color w:val="000000"/>
          <w:szCs w:val="22"/>
        </w:rPr>
        <w:t xml:space="preserve">.  Each month, the Monthly Fuel Index will be established as the average retail price per gallon for Ultra Low Sulfur Diesel for the Midwest (PADD 2) area as posted on the first Monday of the month by the U.S. Energy Information Administration (EIA).  Should the posted price not be available for any reason, the MoDOT State Construction </w:t>
      </w:r>
      <w:r>
        <w:rPr>
          <w:rFonts w:cs="Arial"/>
          <w:color w:val="000000"/>
          <w:szCs w:val="22"/>
        </w:rPr>
        <w:t>and</w:t>
      </w:r>
      <w:r w:rsidRPr="00767E1D">
        <w:rPr>
          <w:rFonts w:cs="Arial"/>
          <w:color w:val="000000"/>
          <w:szCs w:val="22"/>
        </w:rPr>
        <w:t xml:space="preserve"> Materials Engineer will use reasonable methods, at their sole discretion, to establish the Monthly Fuel Index on an interim basis until the EIA resumes its publication.</w:t>
      </w:r>
    </w:p>
    <w:p w14:paraId="661C17E7" w14:textId="77777777" w:rsidR="00DE74A0" w:rsidRPr="00767E1D" w:rsidRDefault="00DE74A0" w:rsidP="00DE74A0">
      <w:pPr>
        <w:rPr>
          <w:rFonts w:cs="Arial"/>
          <w:color w:val="000000"/>
          <w:szCs w:val="22"/>
        </w:rPr>
      </w:pPr>
    </w:p>
    <w:p w14:paraId="5ECDEE67" w14:textId="77777777" w:rsidR="00DE74A0" w:rsidRPr="00767E1D" w:rsidRDefault="00DE74A0" w:rsidP="00DE74A0">
      <w:pPr>
        <w:rPr>
          <w:rFonts w:cs="Arial"/>
          <w:color w:val="000000"/>
          <w:szCs w:val="22"/>
        </w:rPr>
      </w:pPr>
      <w:proofErr w:type="gramStart"/>
      <w:r w:rsidRPr="00767E1D">
        <w:rPr>
          <w:rFonts w:cs="Arial"/>
          <w:b/>
          <w:bCs/>
          <w:color w:val="000000"/>
          <w:szCs w:val="22"/>
        </w:rPr>
        <w:t>109.14.2  Fuel</w:t>
      </w:r>
      <w:proofErr w:type="gramEnd"/>
      <w:r w:rsidRPr="00767E1D">
        <w:rPr>
          <w:rFonts w:cs="Arial"/>
          <w:b/>
          <w:bCs/>
          <w:color w:val="000000"/>
          <w:szCs w:val="22"/>
        </w:rPr>
        <w:t xml:space="preserve"> Adjustment Calculation</w:t>
      </w:r>
      <w:r w:rsidRPr="00767E1D">
        <w:rPr>
          <w:rFonts w:cs="Arial"/>
          <w:color w:val="000000"/>
          <w:szCs w:val="22"/>
        </w:rPr>
        <w:t>.</w:t>
      </w:r>
    </w:p>
    <w:p w14:paraId="1D3FDE6E" w14:textId="77777777" w:rsidR="00DE74A0" w:rsidRPr="00767E1D" w:rsidRDefault="00DE74A0" w:rsidP="00DE74A0">
      <w:pPr>
        <w:rPr>
          <w:rFonts w:cs="Arial"/>
          <w:color w:val="000000"/>
          <w:szCs w:val="22"/>
        </w:rPr>
      </w:pPr>
    </w:p>
    <w:p w14:paraId="3644E2DA" w14:textId="77777777" w:rsidR="00DE74A0" w:rsidRPr="00767E1D" w:rsidRDefault="00DE74A0" w:rsidP="00DE74A0">
      <w:pPr>
        <w:rPr>
          <w:rFonts w:cs="Arial"/>
          <w:color w:val="000000"/>
          <w:szCs w:val="22"/>
        </w:rPr>
      </w:pPr>
      <w:r w:rsidRPr="00767E1D">
        <w:rPr>
          <w:rFonts w:cs="Arial"/>
          <w:color w:val="000000"/>
          <w:szCs w:val="22"/>
        </w:rPr>
        <w:t>B = Base Fuel Index = Monthly Fuel Index in the month in which the project was let</w:t>
      </w:r>
    </w:p>
    <w:p w14:paraId="0BBF8437" w14:textId="77777777" w:rsidR="00DE74A0" w:rsidRPr="00767E1D" w:rsidRDefault="00DE74A0" w:rsidP="00DE74A0">
      <w:pPr>
        <w:rPr>
          <w:rFonts w:cs="Arial"/>
          <w:color w:val="000000"/>
          <w:szCs w:val="22"/>
        </w:rPr>
      </w:pPr>
      <w:r w:rsidRPr="00767E1D">
        <w:rPr>
          <w:rFonts w:cs="Arial"/>
          <w:color w:val="000000"/>
          <w:szCs w:val="22"/>
        </w:rPr>
        <w:t>C = Current Index = Monthly Fuel Index in the month in which the work was performed</w:t>
      </w:r>
    </w:p>
    <w:p w14:paraId="4D3FDC3D" w14:textId="77777777" w:rsidR="00DE74A0" w:rsidRPr="00767E1D" w:rsidRDefault="00DE74A0" w:rsidP="00DE74A0">
      <w:pPr>
        <w:rPr>
          <w:rFonts w:cs="Arial"/>
          <w:color w:val="000000"/>
          <w:szCs w:val="22"/>
        </w:rPr>
      </w:pPr>
      <w:r w:rsidRPr="00767E1D">
        <w:rPr>
          <w:rFonts w:cs="Arial"/>
          <w:color w:val="000000"/>
          <w:szCs w:val="22"/>
        </w:rPr>
        <w:t>U = Units of work performed within the current pay estimate period (applicable pay units)</w:t>
      </w:r>
    </w:p>
    <w:p w14:paraId="25F0FB16" w14:textId="77777777" w:rsidR="00DE74A0" w:rsidRPr="00767E1D" w:rsidRDefault="00DE74A0" w:rsidP="00DE74A0">
      <w:pPr>
        <w:rPr>
          <w:rFonts w:cs="Arial"/>
          <w:color w:val="000000"/>
          <w:szCs w:val="22"/>
        </w:rPr>
      </w:pPr>
      <w:r w:rsidRPr="00767E1D">
        <w:rPr>
          <w:rFonts w:cs="Arial"/>
          <w:color w:val="000000"/>
          <w:szCs w:val="22"/>
        </w:rPr>
        <w:t>F = Total Fuel Usage Factor (gal./applicable pay units)</w:t>
      </w:r>
    </w:p>
    <w:p w14:paraId="28DD3630" w14:textId="77777777" w:rsidR="00DE74A0" w:rsidRPr="00767E1D" w:rsidRDefault="00DE74A0" w:rsidP="00DE74A0">
      <w:pPr>
        <w:rPr>
          <w:rFonts w:cs="Arial"/>
          <w:color w:val="000000"/>
          <w:szCs w:val="22"/>
        </w:rPr>
      </w:pPr>
    </w:p>
    <w:p w14:paraId="497495F2" w14:textId="77777777" w:rsidR="00DE74A0" w:rsidRPr="00767E1D" w:rsidRDefault="00DE74A0" w:rsidP="00DE74A0">
      <w:pPr>
        <w:rPr>
          <w:rFonts w:cs="Arial"/>
          <w:color w:val="000000"/>
          <w:szCs w:val="22"/>
        </w:rPr>
      </w:pPr>
      <w:r w:rsidRPr="00767E1D">
        <w:rPr>
          <w:rFonts w:cs="Arial"/>
          <w:color w:val="000000"/>
          <w:szCs w:val="22"/>
        </w:rPr>
        <w:t>Fuel Adjustment (Dollars) = (C – B) x U x F</w:t>
      </w:r>
    </w:p>
    <w:p w14:paraId="18A93BD5" w14:textId="77777777" w:rsidR="00DE74A0" w:rsidRPr="00767E1D" w:rsidRDefault="00DE74A0" w:rsidP="00DE74A0">
      <w:pPr>
        <w:rPr>
          <w:rFonts w:cs="Arial"/>
          <w:color w:val="000000"/>
          <w:szCs w:val="22"/>
        </w:rPr>
      </w:pPr>
    </w:p>
    <w:p w14:paraId="2F6928D5" w14:textId="77777777" w:rsidR="00DE74A0" w:rsidRPr="00767E1D" w:rsidRDefault="00DE74A0" w:rsidP="00DE74A0">
      <w:pPr>
        <w:rPr>
          <w:rFonts w:cs="Arial"/>
          <w:color w:val="000000"/>
          <w:szCs w:val="22"/>
        </w:rPr>
      </w:pPr>
      <w:proofErr w:type="gramStart"/>
      <w:r w:rsidRPr="00767E1D">
        <w:rPr>
          <w:rFonts w:cs="Arial"/>
          <w:b/>
          <w:bCs/>
          <w:color w:val="000000"/>
          <w:szCs w:val="22"/>
        </w:rPr>
        <w:t xml:space="preserve">109.14.3  </w:t>
      </w:r>
      <w:r w:rsidRPr="00767E1D">
        <w:rPr>
          <w:rFonts w:cs="Arial"/>
          <w:color w:val="000000"/>
          <w:szCs w:val="22"/>
        </w:rPr>
        <w:t>Each</w:t>
      </w:r>
      <w:proofErr w:type="gramEnd"/>
      <w:r w:rsidRPr="00767E1D">
        <w:rPr>
          <w:rFonts w:cs="Arial"/>
          <w:color w:val="000000"/>
          <w:szCs w:val="22"/>
        </w:rPr>
        <w:t xml:space="preserve"> pay estimate period, a fuel adjustment payment or deduction will be applied for the quantity of work performed that period on each qualifying pay item.  </w:t>
      </w:r>
      <w:r w:rsidRPr="00767E1D">
        <w:rPr>
          <w:rFonts w:cs="Arial"/>
          <w:szCs w:val="22"/>
        </w:rPr>
        <w:t xml:space="preserve">For calculation of the fuel adjustment, work performed on the first day of a month will generally be included with the second estimate in the previous month to keep fuel adjustments in sync with MoDOT’s normal payment estimate period schedule.  The Commission reserves the right to include work performed on the first day of the month with the current month to accommodate financial accounting termini, such as the beginning of the state and federal fiscal years (July 1 and October 1). </w:t>
      </w:r>
      <w:r w:rsidRPr="00767E1D">
        <w:rPr>
          <w:rFonts w:cs="Arial"/>
          <w:color w:val="000000"/>
          <w:szCs w:val="22"/>
        </w:rPr>
        <w:t xml:space="preserve"> </w:t>
      </w:r>
    </w:p>
    <w:p w14:paraId="70502DAC" w14:textId="77777777" w:rsidR="00DE74A0" w:rsidRPr="00767E1D" w:rsidRDefault="00DE74A0" w:rsidP="00DE74A0">
      <w:pPr>
        <w:rPr>
          <w:rFonts w:cs="Arial"/>
          <w:color w:val="000000"/>
          <w:szCs w:val="22"/>
        </w:rPr>
      </w:pPr>
    </w:p>
    <w:p w14:paraId="4EF50576" w14:textId="77777777" w:rsidR="00DE74A0" w:rsidRPr="00767E1D" w:rsidRDefault="00DE74A0" w:rsidP="00DE74A0">
      <w:pPr>
        <w:rPr>
          <w:rFonts w:cs="Arial"/>
          <w:color w:val="000000"/>
          <w:szCs w:val="22"/>
        </w:rPr>
      </w:pPr>
      <w:proofErr w:type="gramStart"/>
      <w:r w:rsidRPr="00767E1D">
        <w:rPr>
          <w:rFonts w:cs="Arial"/>
          <w:b/>
          <w:bCs/>
          <w:color w:val="000000"/>
          <w:szCs w:val="22"/>
        </w:rPr>
        <w:t xml:space="preserve">109.14.4  </w:t>
      </w:r>
      <w:r w:rsidRPr="00767E1D">
        <w:rPr>
          <w:rFonts w:cs="Arial"/>
          <w:color w:val="000000"/>
          <w:szCs w:val="22"/>
        </w:rPr>
        <w:t>If</w:t>
      </w:r>
      <w:proofErr w:type="gramEnd"/>
      <w:r w:rsidRPr="00767E1D">
        <w:rPr>
          <w:rFonts w:cs="Arial"/>
          <w:color w:val="000000"/>
          <w:szCs w:val="22"/>
        </w:rPr>
        <w:t xml:space="preserve"> the bidder wishes to be bound by these specifications, the bidder shall execute the acceptance form in the proposal.  Failure by the bidder to execute the acceptance form will be interpreted to mean election to not participate in the price adjustment for fuel.</w:t>
      </w:r>
      <w:bookmarkEnd w:id="400"/>
    </w:p>
    <w:p w14:paraId="28DF61F3" w14:textId="77777777" w:rsidR="00DE74A0" w:rsidRPr="00767E1D" w:rsidRDefault="00DE74A0" w:rsidP="00DE74A0">
      <w:pPr>
        <w:rPr>
          <w:rFonts w:cs="Arial"/>
          <w:color w:val="000000"/>
          <w:szCs w:val="22"/>
        </w:rPr>
      </w:pPr>
    </w:p>
    <w:p w14:paraId="1CBD7834" w14:textId="77777777" w:rsidR="00DE74A0" w:rsidRDefault="00DE74A0" w:rsidP="00DE74A0">
      <w:pPr>
        <w:rPr>
          <w:rFonts w:cs="Arial"/>
          <w:color w:val="222222"/>
          <w:szCs w:val="22"/>
          <w:lang w:val="en"/>
        </w:rPr>
      </w:pPr>
    </w:p>
    <w:p w14:paraId="2BB91CF6" w14:textId="77777777" w:rsidR="00DE74A0" w:rsidRDefault="00DE74A0" w:rsidP="00DE74A0">
      <w:pPr>
        <w:rPr>
          <w:rFonts w:eastAsia="Calibri" w:cs="Arial"/>
          <w:szCs w:val="22"/>
        </w:rPr>
      </w:pPr>
      <w:r w:rsidRPr="006C4482">
        <w:rPr>
          <w:rFonts w:eastAsia="Calibri" w:cs="Arial"/>
          <w:szCs w:val="22"/>
        </w:rPr>
        <w:t>Disposal of Blast Media and Paint Residue</w:t>
      </w:r>
    </w:p>
    <w:p w14:paraId="7798DA70" w14:textId="77777777" w:rsidR="00DE74A0" w:rsidRPr="006C4482" w:rsidRDefault="00DE74A0" w:rsidP="00DE74A0">
      <w:pPr>
        <w:rPr>
          <w:rFonts w:eastAsia="Calibri" w:cs="Arial"/>
          <w:szCs w:val="22"/>
        </w:rPr>
      </w:pPr>
    </w:p>
    <w:p w14:paraId="3E00E90F" w14:textId="77777777" w:rsidR="00DE74A0" w:rsidRDefault="00DE74A0" w:rsidP="00DE74A0">
      <w:pPr>
        <w:rPr>
          <w:rFonts w:eastAsia="Calibri" w:cs="Arial"/>
          <w:szCs w:val="22"/>
        </w:rPr>
      </w:pPr>
      <w:proofErr w:type="gramStart"/>
      <w:r w:rsidRPr="009103B2">
        <w:rPr>
          <w:rFonts w:eastAsia="Calibri" w:cs="Arial"/>
          <w:b/>
          <w:bCs/>
          <w:szCs w:val="22"/>
        </w:rPr>
        <w:lastRenderedPageBreak/>
        <w:t>1.0  Description</w:t>
      </w:r>
      <w:proofErr w:type="gramEnd"/>
      <w:r w:rsidRPr="009103B2">
        <w:rPr>
          <w:rFonts w:eastAsia="Calibri" w:cs="Arial"/>
          <w:b/>
          <w:bCs/>
          <w:szCs w:val="22"/>
        </w:rPr>
        <w:t xml:space="preserve">.  </w:t>
      </w:r>
      <w:r w:rsidRPr="009103B2">
        <w:rPr>
          <w:rFonts w:eastAsia="Calibri" w:cs="Arial"/>
          <w:szCs w:val="22"/>
        </w:rPr>
        <w:t xml:space="preserve">Whereas Sec 1081.10 requires delivery of Blast Media and Paint Residue (BMPR) produced from bridge coating activities to The Doe Run Company for </w:t>
      </w:r>
      <w:proofErr w:type="gramStart"/>
      <w:r w:rsidRPr="009103B2">
        <w:rPr>
          <w:rFonts w:eastAsia="Calibri" w:cs="Arial"/>
          <w:szCs w:val="22"/>
        </w:rPr>
        <w:t>recycling, and</w:t>
      </w:r>
      <w:proofErr w:type="gramEnd"/>
      <w:r w:rsidRPr="009103B2">
        <w:rPr>
          <w:rFonts w:eastAsia="Calibri" w:cs="Arial"/>
          <w:szCs w:val="22"/>
        </w:rPr>
        <w:t xml:space="preserve"> considering the amount of BMPR produced on all active MoDOT projects statewide at any given point in time may exceed the recycling capacity of Doe Run, this provision allows for an alternate method of disposal of BMPR.  The contractor, at its discretion, can choose this disposal option or the Doe Run recycle option, when both are available.  When Doe Run is not currently capable or agreeable to accept the BMPR, this alternate disposal option shall be considered mandatory, and at no additional cost to the Commission.</w:t>
      </w:r>
    </w:p>
    <w:p w14:paraId="43F9AD5B" w14:textId="77777777" w:rsidR="00DE74A0" w:rsidRPr="009103B2" w:rsidRDefault="00DE74A0" w:rsidP="00DE74A0">
      <w:pPr>
        <w:rPr>
          <w:rFonts w:eastAsia="Calibri" w:cs="Arial"/>
          <w:szCs w:val="22"/>
        </w:rPr>
      </w:pPr>
    </w:p>
    <w:p w14:paraId="5C7C4BC8" w14:textId="77777777" w:rsidR="00DE74A0" w:rsidRDefault="00DE74A0" w:rsidP="00DE74A0">
      <w:pPr>
        <w:rPr>
          <w:rFonts w:eastAsia="Calibri" w:cs="Arial"/>
          <w:szCs w:val="22"/>
        </w:rPr>
      </w:pPr>
      <w:proofErr w:type="gramStart"/>
      <w:r w:rsidRPr="009103B2">
        <w:rPr>
          <w:rFonts w:eastAsia="Calibri" w:cs="Arial"/>
          <w:b/>
          <w:bCs/>
          <w:szCs w:val="22"/>
        </w:rPr>
        <w:t>2.0  Disposal</w:t>
      </w:r>
      <w:proofErr w:type="gramEnd"/>
      <w:r w:rsidRPr="009103B2">
        <w:rPr>
          <w:rFonts w:eastAsia="Calibri" w:cs="Arial"/>
          <w:b/>
          <w:bCs/>
          <w:szCs w:val="22"/>
        </w:rPr>
        <w:t xml:space="preserve"> in Landfill.  </w:t>
      </w:r>
      <w:r w:rsidRPr="009103B2">
        <w:rPr>
          <w:rFonts w:eastAsia="Calibri" w:cs="Arial"/>
          <w:szCs w:val="22"/>
        </w:rPr>
        <w:t>In lieu of delivery to Doe Run for recycling, BMPR material shall be disposed in the appropriate type of approved landfill, as determined by Toxicity Characteristic Leaching Procedure (TCLP) testing.  The material must be TCLP tested to determine if it contains a level of hazardous waste such that requires disposal in a hazardous waste landfill.  A sampling plan for testing shall be submitted to MoDOT for review and concurrence.  Sampling shall be performed by the contractor.  MoDOT will witness the sampling to ensure it is conducted per the plan submitted.</w:t>
      </w:r>
    </w:p>
    <w:p w14:paraId="27741BB0" w14:textId="77777777" w:rsidR="00DE74A0" w:rsidRPr="009103B2" w:rsidRDefault="00DE74A0" w:rsidP="00DE74A0">
      <w:pPr>
        <w:rPr>
          <w:rFonts w:eastAsia="Calibri" w:cs="Arial"/>
          <w:szCs w:val="22"/>
        </w:rPr>
      </w:pPr>
    </w:p>
    <w:p w14:paraId="2C56F539" w14:textId="77777777" w:rsidR="00DE74A0" w:rsidRDefault="00DE74A0" w:rsidP="00DE74A0">
      <w:pPr>
        <w:rPr>
          <w:rFonts w:eastAsia="Calibri" w:cs="Arial"/>
          <w:szCs w:val="22"/>
        </w:rPr>
      </w:pPr>
      <w:proofErr w:type="gramStart"/>
      <w:r w:rsidRPr="009103B2">
        <w:rPr>
          <w:rFonts w:eastAsia="Calibri" w:cs="Arial"/>
          <w:b/>
          <w:bCs/>
          <w:szCs w:val="22"/>
        </w:rPr>
        <w:t xml:space="preserve">2.1  </w:t>
      </w:r>
      <w:r w:rsidRPr="009103B2">
        <w:rPr>
          <w:rFonts w:eastAsia="Calibri" w:cs="Arial"/>
          <w:szCs w:val="22"/>
        </w:rPr>
        <w:t>The</w:t>
      </w:r>
      <w:proofErr w:type="gramEnd"/>
      <w:r w:rsidRPr="009103B2">
        <w:rPr>
          <w:rFonts w:eastAsia="Calibri" w:cs="Arial"/>
          <w:szCs w:val="22"/>
        </w:rPr>
        <w:t xml:space="preserve"> contractor shall submit the collected samples to a qualified third-party testing facility to perform TCLP testing.  If the sample indicates that the BMPR material qualifies as hazardous waste, then the materials represented by that sample shall be delivered to a licensed hazardous waste landfill for disposal.  The contractor shall be responsible for hiring a licensed hazardous waste transporter to transport the hazardous waste to the landfill.  </w:t>
      </w:r>
      <w:bookmarkStart w:id="401" w:name="_Hlk153956826"/>
      <w:r w:rsidRPr="009103B2">
        <w:rPr>
          <w:rFonts w:eastAsia="Calibri" w:cs="Arial"/>
          <w:szCs w:val="22"/>
        </w:rPr>
        <w:t>The contractor shall comply with all applicable laws and regulations for storage and shipping of the hazardous waste material</w:t>
      </w:r>
      <w:bookmarkEnd w:id="401"/>
      <w:r w:rsidRPr="009103B2">
        <w:rPr>
          <w:rFonts w:eastAsia="Calibri" w:cs="Arial"/>
          <w:szCs w:val="22"/>
        </w:rPr>
        <w:t>.  If the testing indicates that the BMPR material qualifies as a special waste, it shall be taken to a certified landfill for disposal.  The contractor shall be responsible for the transportation of the special waste material to the certified landfill.  The requirement to ship the BMPR material by barrels will be waived.  Any alternate containers utilized shall comply with all applicable laws and regulations for shipping this type of special waste material.  Copies of all shipping manifests, landfill disposal agreements, and any other legally required documentation shall be provided to the engineer.</w:t>
      </w:r>
    </w:p>
    <w:p w14:paraId="1F0A4DB9" w14:textId="77777777" w:rsidR="00DE74A0" w:rsidRPr="009103B2" w:rsidRDefault="00DE74A0" w:rsidP="00DE74A0">
      <w:pPr>
        <w:rPr>
          <w:rFonts w:eastAsia="Calibri" w:cs="Arial"/>
          <w:szCs w:val="22"/>
        </w:rPr>
      </w:pPr>
    </w:p>
    <w:p w14:paraId="2A452612" w14:textId="26E0EED4" w:rsidR="00CF52CF" w:rsidRPr="00871417" w:rsidRDefault="00DE74A0" w:rsidP="00DE74A0">
      <w:pPr>
        <w:rPr>
          <w:rFonts w:cs="Arial"/>
          <w:szCs w:val="22"/>
        </w:rPr>
      </w:pPr>
      <w:proofErr w:type="gramStart"/>
      <w:r w:rsidRPr="009103B2">
        <w:rPr>
          <w:rFonts w:eastAsia="Calibri" w:cs="Arial"/>
          <w:b/>
          <w:bCs/>
          <w:szCs w:val="22"/>
        </w:rPr>
        <w:t>3.0  Basis</w:t>
      </w:r>
      <w:proofErr w:type="gramEnd"/>
      <w:r w:rsidRPr="009103B2">
        <w:rPr>
          <w:rFonts w:eastAsia="Calibri" w:cs="Arial"/>
          <w:b/>
          <w:bCs/>
          <w:szCs w:val="22"/>
        </w:rPr>
        <w:t xml:space="preserve"> of Payment.  </w:t>
      </w:r>
      <w:r w:rsidRPr="009103B2">
        <w:rPr>
          <w:rFonts w:eastAsia="Calibri" w:cs="Arial"/>
          <w:szCs w:val="22"/>
        </w:rPr>
        <w:t>No payment will be made for any costs associated with this landfill disposal option, including, but not limited to, sampling, testing, delivery, temporary storage, or disposal fees.</w:t>
      </w:r>
    </w:p>
    <w:p w14:paraId="62E6592F" w14:textId="77777777" w:rsidR="00E86613" w:rsidRDefault="00E86613" w:rsidP="00E86613"/>
    <w:p w14:paraId="39F854E3" w14:textId="77777777" w:rsidR="00E86613" w:rsidRDefault="00E86613" w:rsidP="00E86613"/>
    <w:p w14:paraId="5596FB0B" w14:textId="77777777" w:rsidR="00A078A2" w:rsidRPr="000D0EB9" w:rsidRDefault="000E7301" w:rsidP="000D0EB9">
      <w:pPr>
        <w:pStyle w:val="Heading1"/>
      </w:pPr>
      <w:bookmarkStart w:id="402" w:name="_Toc158034200"/>
      <w:proofErr w:type="spellStart"/>
      <w:r w:rsidRPr="000D0EB9">
        <w:t>Coldmilling</w:t>
      </w:r>
      <w:proofErr w:type="spellEnd"/>
      <w:r w:rsidRPr="000D0EB9">
        <w:t xml:space="preserve"> </w:t>
      </w:r>
      <w:r>
        <w:t>a</w:t>
      </w:r>
      <w:r w:rsidRPr="000D0EB9">
        <w:t>nd Asphalt Resurfacing Requirements</w:t>
      </w:r>
      <w:bookmarkEnd w:id="396"/>
      <w:bookmarkEnd w:id="397"/>
      <w:bookmarkEnd w:id="402"/>
      <w:r w:rsidRPr="000D0EB9">
        <w:t xml:space="preserve"> </w:t>
      </w:r>
    </w:p>
    <w:p w14:paraId="5596FB0C" w14:textId="77777777" w:rsidR="00A078A2" w:rsidRDefault="00A078A2" w:rsidP="00A078A2">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color w:val="auto"/>
          <w:szCs w:val="24"/>
        </w:rPr>
      </w:pPr>
    </w:p>
    <w:p w14:paraId="5596FB0D"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szCs w:val="22"/>
        </w:rPr>
      </w:pPr>
      <w:proofErr w:type="gramStart"/>
      <w:r>
        <w:rPr>
          <w:rFonts w:ascii="Arial (W1)" w:hAnsi="Arial (W1)"/>
          <w:b/>
          <w:bCs/>
          <w:szCs w:val="22"/>
        </w:rPr>
        <w:t>1.0  Description</w:t>
      </w:r>
      <w:proofErr w:type="gramEnd"/>
      <w:r>
        <w:rPr>
          <w:rFonts w:ascii="Arial (W1)" w:hAnsi="Arial (W1)"/>
          <w:szCs w:val="22"/>
        </w:rPr>
        <w:t xml:space="preserve">.  This work shall consist of all labor, equipment, and materials necessary to repair existing asphalt pavement by </w:t>
      </w:r>
      <w:proofErr w:type="spellStart"/>
      <w:r>
        <w:rPr>
          <w:rFonts w:ascii="Arial (W1)" w:hAnsi="Arial (W1)"/>
          <w:szCs w:val="22"/>
        </w:rPr>
        <w:t>coldmilling</w:t>
      </w:r>
      <w:proofErr w:type="spellEnd"/>
      <w:r>
        <w:rPr>
          <w:rFonts w:ascii="Arial (W1)" w:hAnsi="Arial (W1)"/>
          <w:szCs w:val="22"/>
        </w:rPr>
        <w:t xml:space="preserve"> and resurfacing or resurfacing only as specified in the Job Order or as approved by the engineer.  </w:t>
      </w:r>
    </w:p>
    <w:p w14:paraId="5596FB0E" w14:textId="77777777" w:rsidR="00A078A2" w:rsidRPr="00CF713D" w:rsidRDefault="00A078A2" w:rsidP="00A078A2">
      <w:pPr>
        <w:tabs>
          <w:tab w:val="left" w:pos="0"/>
          <w:tab w:val="left" w:pos="360"/>
          <w:tab w:val="left" w:pos="540"/>
        </w:tabs>
        <w:autoSpaceDE w:val="0"/>
        <w:autoSpaceDN w:val="0"/>
        <w:adjustRightInd w:val="0"/>
        <w:spacing w:line="240" w:lineRule="atLeast"/>
        <w:rPr>
          <w:rFonts w:cs="Arial"/>
          <w:bCs/>
          <w:szCs w:val="22"/>
        </w:rPr>
      </w:pPr>
    </w:p>
    <w:p w14:paraId="5596FB0F"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szCs w:val="22"/>
        </w:rPr>
      </w:pPr>
      <w:proofErr w:type="gramStart"/>
      <w:r>
        <w:rPr>
          <w:rFonts w:cs="Arial"/>
          <w:b/>
          <w:bCs/>
          <w:szCs w:val="22"/>
        </w:rPr>
        <w:t>1.1</w:t>
      </w:r>
      <w:r>
        <w:rPr>
          <w:rFonts w:ascii="Arial (W1)" w:hAnsi="Arial (W1)"/>
          <w:szCs w:val="22"/>
        </w:rPr>
        <w:t xml:space="preserve">  All</w:t>
      </w:r>
      <w:proofErr w:type="gramEnd"/>
      <w:r>
        <w:rPr>
          <w:rFonts w:ascii="Arial (W1)" w:hAnsi="Arial (W1)"/>
          <w:szCs w:val="22"/>
        </w:rPr>
        <w:t xml:space="preserve"> work shall comply with Sections 403 and 622 except as herein modified.  </w:t>
      </w:r>
    </w:p>
    <w:p w14:paraId="5596FB10" w14:textId="77777777" w:rsidR="00A078A2" w:rsidRPr="00CF713D" w:rsidRDefault="00A078A2" w:rsidP="00A078A2">
      <w:pPr>
        <w:tabs>
          <w:tab w:val="left" w:pos="0"/>
          <w:tab w:val="left" w:pos="360"/>
          <w:tab w:val="left" w:pos="540"/>
        </w:tabs>
        <w:autoSpaceDE w:val="0"/>
        <w:autoSpaceDN w:val="0"/>
        <w:adjustRightInd w:val="0"/>
        <w:spacing w:line="240" w:lineRule="atLeast"/>
        <w:rPr>
          <w:rFonts w:cs="Arial"/>
          <w:bCs/>
          <w:szCs w:val="22"/>
        </w:rPr>
      </w:pPr>
    </w:p>
    <w:p w14:paraId="5596FB11"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szCs w:val="22"/>
        </w:rPr>
      </w:pPr>
      <w:proofErr w:type="gramStart"/>
      <w:r>
        <w:rPr>
          <w:rFonts w:cs="Arial"/>
          <w:b/>
          <w:bCs/>
          <w:szCs w:val="22"/>
        </w:rPr>
        <w:t>2.0</w:t>
      </w:r>
      <w:r>
        <w:rPr>
          <w:rFonts w:ascii="Arial (W1)" w:hAnsi="Arial (W1)"/>
          <w:b/>
          <w:bCs/>
          <w:szCs w:val="22"/>
        </w:rPr>
        <w:t xml:space="preserve">  Materials</w:t>
      </w:r>
      <w:proofErr w:type="gramEnd"/>
      <w:r>
        <w:rPr>
          <w:rFonts w:ascii="Arial (W1)" w:hAnsi="Arial (W1)"/>
          <w:b/>
          <w:bCs/>
          <w:szCs w:val="22"/>
        </w:rPr>
        <w:t>.</w:t>
      </w:r>
      <w:r>
        <w:rPr>
          <w:rFonts w:ascii="Arial (W1)" w:hAnsi="Arial (W1)"/>
          <w:szCs w:val="22"/>
        </w:rPr>
        <w:t xml:space="preserve">  All material shall be in accordance with Division 1000, Material Details. </w:t>
      </w:r>
    </w:p>
    <w:p w14:paraId="5596FB12" w14:textId="77777777" w:rsidR="00A078A2" w:rsidRPr="00CF713D" w:rsidRDefault="00A078A2" w:rsidP="00A078A2">
      <w:pPr>
        <w:tabs>
          <w:tab w:val="left" w:pos="0"/>
          <w:tab w:val="left" w:pos="360"/>
          <w:tab w:val="left" w:pos="540"/>
        </w:tabs>
        <w:autoSpaceDE w:val="0"/>
        <w:autoSpaceDN w:val="0"/>
        <w:adjustRightInd w:val="0"/>
        <w:spacing w:line="240" w:lineRule="atLeast"/>
        <w:rPr>
          <w:rFonts w:ascii="Arial (W1)" w:hAnsi="Arial (W1)"/>
          <w:szCs w:val="22"/>
        </w:rPr>
      </w:pPr>
    </w:p>
    <w:p w14:paraId="5596FB13"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szCs w:val="22"/>
        </w:rPr>
      </w:pPr>
      <w:proofErr w:type="gramStart"/>
      <w:r>
        <w:rPr>
          <w:rFonts w:ascii="Arial (W1)" w:hAnsi="Arial (W1)"/>
          <w:b/>
          <w:bCs/>
          <w:szCs w:val="22"/>
        </w:rPr>
        <w:t>3.0  Construction</w:t>
      </w:r>
      <w:proofErr w:type="gramEnd"/>
      <w:r>
        <w:rPr>
          <w:rFonts w:ascii="Arial (W1)" w:hAnsi="Arial (W1)"/>
          <w:b/>
          <w:bCs/>
          <w:szCs w:val="22"/>
        </w:rPr>
        <w:t xml:space="preserve"> Requirements</w:t>
      </w:r>
      <w:r>
        <w:rPr>
          <w:rFonts w:ascii="Arial (W1)" w:hAnsi="Arial (W1)"/>
          <w:szCs w:val="22"/>
        </w:rPr>
        <w:t xml:space="preserve">.  </w:t>
      </w:r>
    </w:p>
    <w:p w14:paraId="5596FB14" w14:textId="77777777" w:rsidR="00A078A2" w:rsidRPr="00CF713D" w:rsidRDefault="00A078A2" w:rsidP="00A078A2">
      <w:pPr>
        <w:tabs>
          <w:tab w:val="left" w:pos="0"/>
          <w:tab w:val="left" w:pos="360"/>
          <w:tab w:val="left" w:pos="540"/>
        </w:tabs>
        <w:autoSpaceDE w:val="0"/>
        <w:autoSpaceDN w:val="0"/>
        <w:adjustRightInd w:val="0"/>
        <w:spacing w:line="240" w:lineRule="atLeast"/>
        <w:rPr>
          <w:rFonts w:ascii="Arial (W1)" w:hAnsi="Arial (W1)"/>
          <w:szCs w:val="22"/>
        </w:rPr>
      </w:pPr>
    </w:p>
    <w:p w14:paraId="5596FB15" w14:textId="77777777" w:rsidR="00A078A2" w:rsidRDefault="00A078A2" w:rsidP="00A078A2">
      <w:pPr>
        <w:tabs>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autoSpaceDE w:val="0"/>
        <w:autoSpaceDN w:val="0"/>
        <w:adjustRightInd w:val="0"/>
        <w:spacing w:line="240" w:lineRule="atLeast"/>
        <w:rPr>
          <w:rFonts w:ascii="Arial (W1)" w:hAnsi="Arial (W1)"/>
          <w:szCs w:val="22"/>
        </w:rPr>
      </w:pPr>
      <w:proofErr w:type="gramStart"/>
      <w:r>
        <w:rPr>
          <w:rFonts w:ascii="Arial (W1)" w:hAnsi="Arial (W1)"/>
          <w:b/>
          <w:bCs/>
          <w:szCs w:val="22"/>
        </w:rPr>
        <w:t xml:space="preserve">3.1  </w:t>
      </w:r>
      <w:proofErr w:type="spellStart"/>
      <w:r>
        <w:rPr>
          <w:rFonts w:ascii="Arial (W1)" w:hAnsi="Arial (W1)"/>
          <w:b/>
          <w:bCs/>
          <w:szCs w:val="22"/>
        </w:rPr>
        <w:t>Coldmilling</w:t>
      </w:r>
      <w:proofErr w:type="spellEnd"/>
      <w:proofErr w:type="gramEnd"/>
      <w:r>
        <w:rPr>
          <w:rFonts w:ascii="Arial (W1)" w:hAnsi="Arial (W1)"/>
          <w:b/>
          <w:bCs/>
          <w:szCs w:val="22"/>
        </w:rPr>
        <w:t>.</w:t>
      </w:r>
      <w:r>
        <w:rPr>
          <w:rFonts w:ascii="Arial (W1)" w:hAnsi="Arial (W1)"/>
          <w:szCs w:val="22"/>
        </w:rPr>
        <w:t xml:space="preserve">  </w:t>
      </w:r>
      <w:proofErr w:type="spellStart"/>
      <w:r>
        <w:rPr>
          <w:rFonts w:ascii="Arial (W1)" w:hAnsi="Arial (W1)"/>
          <w:szCs w:val="22"/>
        </w:rPr>
        <w:t>Coldmilling</w:t>
      </w:r>
      <w:proofErr w:type="spellEnd"/>
      <w:r>
        <w:rPr>
          <w:rFonts w:ascii="Arial (W1)" w:hAnsi="Arial (W1)"/>
          <w:szCs w:val="22"/>
        </w:rPr>
        <w:t xml:space="preserve"> will be performed at the locations described in the Job Order or approved by the engineer.  </w:t>
      </w:r>
      <w:r>
        <w:rPr>
          <w:rFonts w:cs="Arial"/>
          <w:szCs w:val="22"/>
        </w:rPr>
        <w:t xml:space="preserve">The contractor shall only </w:t>
      </w:r>
      <w:proofErr w:type="spellStart"/>
      <w:r>
        <w:rPr>
          <w:rFonts w:cs="Arial"/>
          <w:szCs w:val="22"/>
        </w:rPr>
        <w:t>coldmill</w:t>
      </w:r>
      <w:proofErr w:type="spellEnd"/>
      <w:r>
        <w:rPr>
          <w:rFonts w:cs="Arial"/>
          <w:szCs w:val="22"/>
        </w:rPr>
        <w:t xml:space="preserve"> an area for repair that can be filled back with bituminous material by the end of each working day.  </w:t>
      </w:r>
      <w:r>
        <w:rPr>
          <w:rFonts w:ascii="Arial (W1)" w:hAnsi="Arial (W1)"/>
          <w:szCs w:val="22"/>
        </w:rPr>
        <w:t xml:space="preserve">All </w:t>
      </w:r>
      <w:proofErr w:type="spellStart"/>
      <w:r>
        <w:rPr>
          <w:rFonts w:ascii="Arial (W1)" w:hAnsi="Arial (W1)"/>
          <w:szCs w:val="22"/>
        </w:rPr>
        <w:t>coldmilled</w:t>
      </w:r>
      <w:proofErr w:type="spellEnd"/>
      <w:r>
        <w:rPr>
          <w:rFonts w:ascii="Arial (W1)" w:hAnsi="Arial (W1)"/>
          <w:szCs w:val="22"/>
        </w:rPr>
        <w:t xml:space="preserve"> material from the </w:t>
      </w:r>
      <w:r>
        <w:rPr>
          <w:rFonts w:ascii="Arial (W1)" w:hAnsi="Arial (W1)"/>
          <w:szCs w:val="22"/>
        </w:rPr>
        <w:lastRenderedPageBreak/>
        <w:t xml:space="preserve">project will become the property of the contractor.  All or part of the </w:t>
      </w:r>
      <w:proofErr w:type="spellStart"/>
      <w:r>
        <w:rPr>
          <w:rFonts w:ascii="Arial (W1)" w:hAnsi="Arial (W1)"/>
          <w:szCs w:val="22"/>
        </w:rPr>
        <w:t>coldmilled</w:t>
      </w:r>
      <w:proofErr w:type="spellEnd"/>
      <w:r>
        <w:rPr>
          <w:rFonts w:ascii="Arial (W1)" w:hAnsi="Arial (W1)"/>
          <w:szCs w:val="22"/>
        </w:rPr>
        <w:t xml:space="preserve"> material from the routes may be stockpiled on Commission property at locations designated by the engineer.  Any material stockpiled on Commission property shall become the property of the </w:t>
      </w:r>
      <w:proofErr w:type="gramStart"/>
      <w:r>
        <w:rPr>
          <w:rFonts w:ascii="Arial (W1)" w:hAnsi="Arial (W1)"/>
          <w:szCs w:val="22"/>
        </w:rPr>
        <w:t>Commission, unless</w:t>
      </w:r>
      <w:proofErr w:type="gramEnd"/>
      <w:r>
        <w:rPr>
          <w:rFonts w:ascii="Arial (W1)" w:hAnsi="Arial (W1)"/>
          <w:szCs w:val="22"/>
        </w:rPr>
        <w:t xml:space="preserve"> other arrangements have been made with the engineer for temporary storage.</w:t>
      </w:r>
    </w:p>
    <w:p w14:paraId="5596FB16" w14:textId="77777777" w:rsidR="00A078A2" w:rsidRDefault="00A078A2" w:rsidP="00A078A2"/>
    <w:p w14:paraId="5596FB17"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color w:val="000000"/>
          <w:szCs w:val="22"/>
        </w:rPr>
      </w:pPr>
      <w:proofErr w:type="gramStart"/>
      <w:r>
        <w:rPr>
          <w:rFonts w:ascii="Arial (W1)" w:hAnsi="Arial (W1)"/>
          <w:b/>
          <w:bCs/>
          <w:szCs w:val="22"/>
        </w:rPr>
        <w:t>3.2  Asphalt</w:t>
      </w:r>
      <w:proofErr w:type="gramEnd"/>
      <w:r>
        <w:rPr>
          <w:rFonts w:ascii="Arial (W1)" w:hAnsi="Arial (W1)"/>
          <w:b/>
          <w:bCs/>
          <w:szCs w:val="22"/>
        </w:rPr>
        <w:t xml:space="preserve"> Resurfacing.  </w:t>
      </w:r>
      <w:r>
        <w:rPr>
          <w:rFonts w:ascii="Arial (W1)" w:hAnsi="Arial (W1)"/>
          <w:szCs w:val="22"/>
        </w:rPr>
        <w:t xml:space="preserve">Shoulder mix and SP125 mixtures shall be placed in a maximum of </w:t>
      </w:r>
      <w:proofErr w:type="gramStart"/>
      <w:r>
        <w:rPr>
          <w:rFonts w:ascii="Arial (W1)" w:hAnsi="Arial (W1)"/>
          <w:szCs w:val="22"/>
        </w:rPr>
        <w:t>3 inch thick</w:t>
      </w:r>
      <w:proofErr w:type="gramEnd"/>
      <w:r>
        <w:rPr>
          <w:rFonts w:ascii="Arial (W1)" w:hAnsi="Arial (W1)"/>
          <w:szCs w:val="22"/>
        </w:rPr>
        <w:t xml:space="preserve"> lifts unless otherwise approved by the engineer.  The engineer may require thinner lift placement if there is evidence of insufficient compaction.  The bituminous material shall be from approved mixtures and have satisfactory performance history.  </w:t>
      </w:r>
      <w:r>
        <w:rPr>
          <w:rFonts w:ascii="Arial (W1)" w:hAnsi="Arial (W1)"/>
          <w:color w:val="000000"/>
          <w:szCs w:val="22"/>
        </w:rPr>
        <w:t>QC/QA testing will not be required; the contractor will be responsible for their own QA.</w:t>
      </w:r>
    </w:p>
    <w:p w14:paraId="5596FB18"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color w:val="000000"/>
          <w:szCs w:val="22"/>
        </w:rPr>
      </w:pPr>
    </w:p>
    <w:p w14:paraId="5596FB19"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color w:val="000000"/>
          <w:szCs w:val="22"/>
        </w:rPr>
      </w:pPr>
      <w:proofErr w:type="gramStart"/>
      <w:r>
        <w:rPr>
          <w:rFonts w:ascii="Arial (W1)" w:hAnsi="Arial (W1)"/>
          <w:b/>
          <w:bCs/>
          <w:color w:val="000000"/>
          <w:szCs w:val="22"/>
        </w:rPr>
        <w:t>3.2.1  Asphalt</w:t>
      </w:r>
      <w:proofErr w:type="gramEnd"/>
      <w:r>
        <w:rPr>
          <w:rFonts w:ascii="Arial (W1)" w:hAnsi="Arial (W1)"/>
          <w:b/>
          <w:bCs/>
          <w:color w:val="000000"/>
          <w:szCs w:val="22"/>
        </w:rPr>
        <w:t xml:space="preserve"> Mix Type.  </w:t>
      </w:r>
      <w:r>
        <w:rPr>
          <w:rFonts w:ascii="Arial (W1)" w:hAnsi="Arial (W1)"/>
          <w:color w:val="000000"/>
          <w:szCs w:val="22"/>
        </w:rPr>
        <w:t xml:space="preserve">Typical mainline repair Job Orders </w:t>
      </w:r>
      <w:r w:rsidR="000E6351">
        <w:rPr>
          <w:rFonts w:ascii="Arial (W1)" w:hAnsi="Arial (W1)"/>
          <w:color w:val="000000"/>
          <w:szCs w:val="22"/>
        </w:rPr>
        <w:t>will</w:t>
      </w:r>
      <w:r>
        <w:rPr>
          <w:rFonts w:ascii="Arial (W1)" w:hAnsi="Arial (W1)"/>
          <w:color w:val="000000"/>
          <w:szCs w:val="22"/>
        </w:rPr>
        <w:t xml:space="preserve"> use PG70-22</w:t>
      </w:r>
      <w:r w:rsidR="000E6351">
        <w:rPr>
          <w:rFonts w:ascii="Arial (W1)" w:hAnsi="Arial (W1)"/>
          <w:color w:val="000000"/>
          <w:szCs w:val="22"/>
        </w:rPr>
        <w:t xml:space="preserve"> </w:t>
      </w:r>
      <w:r>
        <w:rPr>
          <w:rFonts w:ascii="Arial (W1)" w:hAnsi="Arial (W1)"/>
          <w:color w:val="000000"/>
          <w:szCs w:val="22"/>
        </w:rPr>
        <w:t>mixture.  All mixtures shall be as designated in the Job Order unless otherwise approved by the engineer.</w:t>
      </w:r>
    </w:p>
    <w:p w14:paraId="5596FB1A"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color w:val="000000"/>
          <w:szCs w:val="22"/>
        </w:rPr>
      </w:pPr>
    </w:p>
    <w:p w14:paraId="5596FB1B"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color w:val="000000"/>
          <w:szCs w:val="22"/>
        </w:rPr>
      </w:pPr>
      <w:proofErr w:type="gramStart"/>
      <w:r>
        <w:rPr>
          <w:rFonts w:ascii="Arial (W1)" w:hAnsi="Arial (W1)"/>
          <w:b/>
          <w:bCs/>
          <w:color w:val="000000"/>
          <w:szCs w:val="22"/>
        </w:rPr>
        <w:t>3.2.2  Surface</w:t>
      </w:r>
      <w:proofErr w:type="gramEnd"/>
      <w:r>
        <w:rPr>
          <w:rFonts w:ascii="Arial (W1)" w:hAnsi="Arial (W1)"/>
          <w:b/>
          <w:bCs/>
          <w:color w:val="000000"/>
          <w:szCs w:val="22"/>
        </w:rPr>
        <w:t xml:space="preserve"> Mixtures.  </w:t>
      </w:r>
      <w:r>
        <w:rPr>
          <w:rFonts w:ascii="Arial (W1)" w:hAnsi="Arial (W1)"/>
          <w:color w:val="000000"/>
          <w:szCs w:val="22"/>
        </w:rPr>
        <w:t>All SP125C mixes placed as a surface lift shall contain aggregate meeting the non-carbonate criteria in accordance with Sec 403.3.5.</w:t>
      </w:r>
    </w:p>
    <w:p w14:paraId="5596FB1C"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szCs w:val="22"/>
        </w:rPr>
      </w:pPr>
    </w:p>
    <w:p w14:paraId="5596FB1D"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szCs w:val="22"/>
        </w:rPr>
      </w:pPr>
      <w:proofErr w:type="gramStart"/>
      <w:r>
        <w:rPr>
          <w:rFonts w:ascii="Arial (W1)" w:hAnsi="Arial (W1)"/>
          <w:b/>
          <w:bCs/>
          <w:szCs w:val="22"/>
        </w:rPr>
        <w:t xml:space="preserve">3.2.3  </w:t>
      </w:r>
      <w:proofErr w:type="spellStart"/>
      <w:r>
        <w:rPr>
          <w:rFonts w:ascii="Arial (W1)" w:hAnsi="Arial (W1)"/>
          <w:b/>
          <w:bCs/>
          <w:szCs w:val="22"/>
        </w:rPr>
        <w:t>Straightedging</w:t>
      </w:r>
      <w:proofErr w:type="spellEnd"/>
      <w:proofErr w:type="gramEnd"/>
      <w:r>
        <w:rPr>
          <w:rFonts w:ascii="Arial (W1)" w:hAnsi="Arial (W1)"/>
          <w:b/>
          <w:bCs/>
          <w:szCs w:val="22"/>
        </w:rPr>
        <w:t xml:space="preserve">.  </w:t>
      </w:r>
      <w:r>
        <w:rPr>
          <w:rFonts w:ascii="Arial (W1)" w:hAnsi="Arial (W1)"/>
          <w:szCs w:val="22"/>
        </w:rPr>
        <w:t>As soon as practical, the engineer will straightedge all segments of the repaired paved surface specified in the job order.  Any variations exceeding 1/8 inch in 10 feet will be marked.  Areas more than 1/8 inch high shall be removed as approved by the engineer at the contractor’s expense.  At transverse construction joints, the surface of all other layers shall not vary from the 10-foot straightedge by more than 1/8 inch.</w:t>
      </w:r>
    </w:p>
    <w:p w14:paraId="5596FB1E" w14:textId="77777777" w:rsidR="00A078A2" w:rsidRPr="00E92A27" w:rsidRDefault="00A078A2" w:rsidP="00A078A2"/>
    <w:p w14:paraId="5596FB1F"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color w:val="000000"/>
          <w:szCs w:val="22"/>
        </w:rPr>
      </w:pPr>
      <w:proofErr w:type="gramStart"/>
      <w:r>
        <w:rPr>
          <w:rFonts w:ascii="Arial (W1)" w:hAnsi="Arial (W1)"/>
          <w:b/>
          <w:bCs/>
          <w:color w:val="000000"/>
          <w:szCs w:val="22"/>
        </w:rPr>
        <w:t>3.2.4  Shoulder</w:t>
      </w:r>
      <w:proofErr w:type="gramEnd"/>
      <w:r>
        <w:rPr>
          <w:rFonts w:ascii="Arial (W1)" w:hAnsi="Arial (W1)"/>
          <w:b/>
          <w:bCs/>
          <w:color w:val="000000"/>
          <w:szCs w:val="22"/>
        </w:rPr>
        <w:t xml:space="preserve"> Resurfacing.  </w:t>
      </w:r>
      <w:r>
        <w:rPr>
          <w:rFonts w:ascii="Arial (W1)" w:hAnsi="Arial (W1)"/>
          <w:color w:val="000000"/>
          <w:szCs w:val="22"/>
        </w:rPr>
        <w:t>The material used for any shoulder work may be commercial mix in accordance with Sec 401.5.3.</w:t>
      </w:r>
    </w:p>
    <w:p w14:paraId="5596FB20" w14:textId="77777777" w:rsidR="00A078A2" w:rsidRDefault="00A078A2" w:rsidP="00A078A2"/>
    <w:p w14:paraId="5596FB21" w14:textId="77777777" w:rsidR="00A078A2" w:rsidRDefault="00A078A2" w:rsidP="00A078A2">
      <w:pPr>
        <w:tabs>
          <w:tab w:val="left" w:pos="0"/>
          <w:tab w:val="left" w:pos="360"/>
          <w:tab w:val="left" w:pos="540"/>
        </w:tabs>
        <w:autoSpaceDE w:val="0"/>
        <w:autoSpaceDN w:val="0"/>
        <w:adjustRightInd w:val="0"/>
        <w:spacing w:line="240" w:lineRule="atLeast"/>
        <w:rPr>
          <w:rFonts w:ascii="Arial (W1)" w:hAnsi="Arial (W1)"/>
          <w:szCs w:val="22"/>
        </w:rPr>
      </w:pPr>
      <w:proofErr w:type="gramStart"/>
      <w:r>
        <w:rPr>
          <w:rFonts w:ascii="Arial (W1)" w:hAnsi="Arial (W1)"/>
          <w:b/>
          <w:bCs/>
          <w:szCs w:val="22"/>
        </w:rPr>
        <w:t>3.3  Additional</w:t>
      </w:r>
      <w:proofErr w:type="gramEnd"/>
      <w:r>
        <w:rPr>
          <w:rFonts w:ascii="Arial (W1)" w:hAnsi="Arial (W1)"/>
          <w:b/>
          <w:bCs/>
          <w:szCs w:val="22"/>
        </w:rPr>
        <w:t xml:space="preserve"> or Reduced Work.  </w:t>
      </w:r>
      <w:r>
        <w:rPr>
          <w:rFonts w:ascii="Arial (W1)" w:hAnsi="Arial (W1)"/>
          <w:szCs w:val="22"/>
        </w:rPr>
        <w:t xml:space="preserve">If additional repair work is necessary beyond what is specified in the Job Order or the damage is not as extensive as originally viewed, the contractor shall contact the engineer for authorization to proceed with the additional or reduced work.  The contractor shall note that with this authorization to proceed with additional or reduced work may change which unit bid item is used to calculate final payment depending on final repair quantities.  Any work performed without authorization of the engineer shall be at the contractor’s expense.  </w:t>
      </w:r>
    </w:p>
    <w:p w14:paraId="5596FB22" w14:textId="77777777" w:rsidR="00A078A2" w:rsidRPr="00AC3E33" w:rsidRDefault="00A078A2" w:rsidP="00A078A2"/>
    <w:p w14:paraId="5596FB23" w14:textId="77777777" w:rsidR="00A078A2" w:rsidRDefault="00A078A2" w:rsidP="00A078A2">
      <w:pPr>
        <w:tabs>
          <w:tab w:val="left" w:pos="0"/>
          <w:tab w:val="left" w:pos="360"/>
          <w:tab w:val="left" w:pos="540"/>
        </w:tabs>
        <w:autoSpaceDE w:val="0"/>
        <w:autoSpaceDN w:val="0"/>
        <w:adjustRightInd w:val="0"/>
        <w:spacing w:line="240" w:lineRule="atLeast"/>
        <w:rPr>
          <w:rFonts w:cs="Arial"/>
        </w:rPr>
      </w:pPr>
      <w:proofErr w:type="gramStart"/>
      <w:r>
        <w:rPr>
          <w:rFonts w:ascii="Arial (W1)" w:hAnsi="Arial (W1)"/>
          <w:b/>
          <w:bCs/>
          <w:szCs w:val="22"/>
        </w:rPr>
        <w:t>4.0</w:t>
      </w:r>
      <w:r>
        <w:rPr>
          <w:rFonts w:ascii="Arial (W1)" w:hAnsi="Arial (W1)"/>
          <w:szCs w:val="22"/>
        </w:rPr>
        <w:t xml:space="preserve">  </w:t>
      </w:r>
      <w:r>
        <w:rPr>
          <w:b/>
          <w:bCs/>
        </w:rPr>
        <w:t>Method</w:t>
      </w:r>
      <w:proofErr w:type="gramEnd"/>
      <w:r>
        <w:rPr>
          <w:b/>
          <w:bCs/>
        </w:rPr>
        <w:t xml:space="preserve"> of Measurement.  </w:t>
      </w:r>
      <w:r>
        <w:t xml:space="preserve">Final measurement of the completed repair area will not be made except for authorized changes during construction, or where appreciable errors are found in the quantity specified in the Job Order.  Any revision or correction will be computed and added to or deducted from the Job Order quantity.  </w:t>
      </w:r>
    </w:p>
    <w:p w14:paraId="5596FB24" w14:textId="77777777" w:rsidR="00A078A2" w:rsidRDefault="00A078A2" w:rsidP="00A078A2">
      <w:pPr>
        <w:tabs>
          <w:tab w:val="left" w:pos="720"/>
        </w:tabs>
        <w:rPr>
          <w:rFonts w:cs="Arial"/>
        </w:rPr>
      </w:pPr>
    </w:p>
    <w:p w14:paraId="5596FB25" w14:textId="77777777" w:rsidR="00A078A2" w:rsidRDefault="00A078A2" w:rsidP="00A078A2">
      <w:pPr>
        <w:tabs>
          <w:tab w:val="left" w:pos="720"/>
        </w:tabs>
        <w:rPr>
          <w:rFonts w:cs="Arial"/>
        </w:rPr>
      </w:pPr>
      <w:proofErr w:type="gramStart"/>
      <w:r>
        <w:rPr>
          <w:rFonts w:cs="Arial"/>
          <w:b/>
          <w:bCs/>
        </w:rPr>
        <w:t>5.0  Basis</w:t>
      </w:r>
      <w:proofErr w:type="gramEnd"/>
      <w:r>
        <w:rPr>
          <w:rFonts w:cs="Arial"/>
          <w:b/>
          <w:bCs/>
        </w:rPr>
        <w:t xml:space="preserve"> of Payment.</w:t>
      </w:r>
      <w:r>
        <w:rPr>
          <w:rFonts w:cs="Arial"/>
        </w:rPr>
        <w:t xml:space="preserve">  The accepted quantity of </w:t>
      </w:r>
      <w:proofErr w:type="spellStart"/>
      <w:r>
        <w:rPr>
          <w:rFonts w:cs="Arial"/>
        </w:rPr>
        <w:t>coldmilling</w:t>
      </w:r>
      <w:proofErr w:type="spellEnd"/>
      <w:r>
        <w:rPr>
          <w:rFonts w:cs="Arial"/>
        </w:rPr>
        <w:t xml:space="preserve"> and asphalt resurfacing meeting the required specifications will be paid for at the fixed unit prices and items in the Job Order as mutually agreed upon by the engineer and contractor.  No adjustments or pay factors shall be made or calculated for smoothness, density, TSR, and PWL/QLA.  </w:t>
      </w:r>
    </w:p>
    <w:p w14:paraId="5596FB26" w14:textId="77777777" w:rsidR="00A078A2" w:rsidRDefault="00A078A2" w:rsidP="00A078A2">
      <w:pPr>
        <w:tabs>
          <w:tab w:val="left" w:pos="720"/>
        </w:tabs>
        <w:rPr>
          <w:rFonts w:cs="Arial"/>
        </w:rPr>
      </w:pPr>
    </w:p>
    <w:p w14:paraId="5596FB27" w14:textId="77777777" w:rsidR="00A078A2" w:rsidRDefault="00A078A2" w:rsidP="00A078A2">
      <w:pPr>
        <w:pStyle w:val="BodyText"/>
        <w:rPr>
          <w:rFonts w:cs="Arial"/>
          <w:sz w:val="22"/>
        </w:rPr>
      </w:pPr>
    </w:p>
    <w:p w14:paraId="5596FB28" w14:textId="77777777" w:rsidR="00A078A2" w:rsidRPr="000D0EB9" w:rsidRDefault="000E7301" w:rsidP="000D0EB9">
      <w:pPr>
        <w:pStyle w:val="Heading1"/>
      </w:pPr>
      <w:bookmarkStart w:id="403" w:name="_Toc509836785"/>
      <w:bookmarkStart w:id="404" w:name="_Toc509836864"/>
      <w:bookmarkStart w:id="405" w:name="_Toc158034201"/>
      <w:r w:rsidRPr="000D0EB9">
        <w:t xml:space="preserve">Damage </w:t>
      </w:r>
      <w:r>
        <w:t>t</w:t>
      </w:r>
      <w:r w:rsidRPr="000D0EB9">
        <w:t>o Existing Pavement</w:t>
      </w:r>
      <w:bookmarkEnd w:id="403"/>
      <w:bookmarkEnd w:id="404"/>
      <w:bookmarkEnd w:id="405"/>
    </w:p>
    <w:p w14:paraId="5596FB29" w14:textId="77777777" w:rsidR="00A078A2" w:rsidRPr="00CF713D" w:rsidRDefault="00A078A2" w:rsidP="00A078A2">
      <w:pPr>
        <w:keepNext/>
        <w:tabs>
          <w:tab w:val="left" w:pos="720"/>
        </w:tabs>
        <w:rPr>
          <w:rFonts w:cs="Arial"/>
          <w:bCs/>
        </w:rPr>
      </w:pPr>
    </w:p>
    <w:p w14:paraId="5596FB2A" w14:textId="77777777" w:rsidR="00A078A2" w:rsidRDefault="00A078A2" w:rsidP="00A078A2">
      <w:pPr>
        <w:tabs>
          <w:tab w:val="left" w:pos="720"/>
        </w:tabs>
        <w:rPr>
          <w:rFonts w:cs="Arial"/>
        </w:rPr>
      </w:pPr>
      <w:proofErr w:type="gramStart"/>
      <w:r>
        <w:rPr>
          <w:rFonts w:cs="Arial"/>
          <w:b/>
          <w:bCs/>
        </w:rPr>
        <w:t>1.0  Description</w:t>
      </w:r>
      <w:proofErr w:type="gramEnd"/>
      <w:r>
        <w:rPr>
          <w:rFonts w:cs="Arial"/>
          <w:b/>
          <w:bCs/>
        </w:rPr>
        <w:t xml:space="preserve">.  </w:t>
      </w:r>
      <w:r>
        <w:rPr>
          <w:rFonts w:cs="Arial"/>
        </w:rPr>
        <w:t>This work shall consist of repairing any damage to existing pavement, ramps and/or shoulders caused by contractor operations.  This shall include damage caused either directly or indirectly by contractor operations, including but not be limited to, damage caused by the traffic during contractor operations.</w:t>
      </w:r>
    </w:p>
    <w:p w14:paraId="5596FB2B" w14:textId="77777777" w:rsidR="00A078A2" w:rsidRDefault="00A078A2" w:rsidP="00A078A2">
      <w:pPr>
        <w:rPr>
          <w:rFonts w:cs="Arial"/>
        </w:rPr>
      </w:pPr>
    </w:p>
    <w:p w14:paraId="5596FB2C" w14:textId="77777777" w:rsidR="00A078A2" w:rsidRDefault="00A078A2" w:rsidP="00A078A2">
      <w:pPr>
        <w:numPr>
          <w:ilvl w:val="0"/>
          <w:numId w:val="1"/>
        </w:numPr>
        <w:tabs>
          <w:tab w:val="clear" w:pos="360"/>
          <w:tab w:val="num" w:pos="450"/>
        </w:tabs>
        <w:ind w:left="0" w:firstLine="0"/>
        <w:rPr>
          <w:rFonts w:cs="Arial"/>
        </w:rPr>
      </w:pPr>
      <w:r>
        <w:rPr>
          <w:rFonts w:cs="Arial"/>
          <w:b/>
          <w:bCs/>
        </w:rPr>
        <w:lastRenderedPageBreak/>
        <w:t xml:space="preserve">Construction Requirements.  </w:t>
      </w:r>
      <w:r>
        <w:rPr>
          <w:rFonts w:cs="Arial"/>
        </w:rPr>
        <w:t>Any cracking, gouging, or other damage to the</w:t>
      </w:r>
      <w:r>
        <w:rPr>
          <w:rFonts w:cs="Arial"/>
          <w:b/>
          <w:bCs/>
        </w:rPr>
        <w:t xml:space="preserve"> </w:t>
      </w:r>
      <w:r>
        <w:rPr>
          <w:rFonts w:cs="Arial"/>
        </w:rPr>
        <w:t>existing pavement, ramps and/or shoulders, side roads, or entrances from general</w:t>
      </w:r>
      <w:r>
        <w:rPr>
          <w:rFonts w:cs="Arial"/>
          <w:b/>
          <w:bCs/>
        </w:rPr>
        <w:t xml:space="preserve"> </w:t>
      </w:r>
      <w:r>
        <w:rPr>
          <w:rFonts w:cs="Arial"/>
        </w:rPr>
        <w:t xml:space="preserve">construction shall be repaired within </w:t>
      </w:r>
      <w:proofErr w:type="gramStart"/>
      <w:r>
        <w:rPr>
          <w:rFonts w:cs="Arial"/>
        </w:rPr>
        <w:t>twenty four</w:t>
      </w:r>
      <w:proofErr w:type="gramEnd"/>
      <w:r>
        <w:rPr>
          <w:rFonts w:cs="Arial"/>
        </w:rPr>
        <w:t xml:space="preserve"> (24) hours of the time of damage at the contractor’s expense.  Repair of the damaged pavement, shoulders, side roads, or entrances shall be as determined by the engineer.</w:t>
      </w:r>
    </w:p>
    <w:p w14:paraId="5596FB2D" w14:textId="77777777" w:rsidR="00A078A2" w:rsidRDefault="00A078A2" w:rsidP="00A078A2">
      <w:pPr>
        <w:rPr>
          <w:rFonts w:cs="Arial"/>
        </w:rPr>
      </w:pPr>
    </w:p>
    <w:p w14:paraId="5596FB2E" w14:textId="77777777" w:rsidR="00A078A2" w:rsidRDefault="00A078A2" w:rsidP="00A078A2">
      <w:pPr>
        <w:rPr>
          <w:rFonts w:cs="Arial"/>
        </w:rPr>
      </w:pPr>
      <w:proofErr w:type="gramStart"/>
      <w:r>
        <w:rPr>
          <w:rFonts w:cs="Arial"/>
          <w:b/>
          <w:bCs/>
        </w:rPr>
        <w:t>3.0  Method</w:t>
      </w:r>
      <w:proofErr w:type="gramEnd"/>
      <w:r>
        <w:rPr>
          <w:rFonts w:cs="Arial"/>
          <w:b/>
          <w:bCs/>
        </w:rPr>
        <w:t xml:space="preserve"> of Measurement.  </w:t>
      </w:r>
      <w:r>
        <w:rPr>
          <w:rFonts w:cs="Arial"/>
        </w:rPr>
        <w:t>No measurement of damaged pavement, ramps or shoulder areas as described above shall be made.</w:t>
      </w:r>
    </w:p>
    <w:p w14:paraId="5596FB2F" w14:textId="77777777" w:rsidR="00A078A2" w:rsidRDefault="00A078A2" w:rsidP="00A078A2">
      <w:pPr>
        <w:rPr>
          <w:rFonts w:cs="Arial"/>
        </w:rPr>
      </w:pPr>
    </w:p>
    <w:p w14:paraId="5596FB30" w14:textId="77777777" w:rsidR="00A078A2" w:rsidRDefault="00A078A2" w:rsidP="00A078A2">
      <w:pPr>
        <w:rPr>
          <w:rFonts w:cs="Arial"/>
        </w:rPr>
      </w:pPr>
      <w:proofErr w:type="gramStart"/>
      <w:r>
        <w:rPr>
          <w:rFonts w:cs="Arial"/>
          <w:b/>
          <w:bCs/>
        </w:rPr>
        <w:t>4.0  Basis</w:t>
      </w:r>
      <w:proofErr w:type="gramEnd"/>
      <w:r>
        <w:rPr>
          <w:rFonts w:cs="Arial"/>
          <w:b/>
          <w:bCs/>
        </w:rPr>
        <w:t xml:space="preserve"> of Payment.  </w:t>
      </w:r>
      <w:r>
        <w:rPr>
          <w:rFonts w:cs="Arial"/>
        </w:rPr>
        <w:t>No payment will be made for repairs to existing pavement, ramps and/or shoulders damaged by contractor operations.</w:t>
      </w:r>
    </w:p>
    <w:p w14:paraId="5596FB31" w14:textId="77777777" w:rsidR="00A078A2" w:rsidRPr="00787662" w:rsidRDefault="00A078A2" w:rsidP="00A078A2">
      <w:pPr>
        <w:pStyle w:val="BodyText"/>
        <w:rPr>
          <w:rFonts w:cs="Arial"/>
          <w:sz w:val="22"/>
          <w:szCs w:val="22"/>
        </w:rPr>
      </w:pPr>
    </w:p>
    <w:p w14:paraId="5596FB32" w14:textId="77777777" w:rsidR="00A078A2" w:rsidRPr="00787662" w:rsidRDefault="00A078A2" w:rsidP="00A078A2">
      <w:pPr>
        <w:pStyle w:val="BodyText"/>
        <w:rPr>
          <w:rFonts w:cs="Arial"/>
          <w:sz w:val="22"/>
          <w:szCs w:val="22"/>
        </w:rPr>
      </w:pPr>
    </w:p>
    <w:p w14:paraId="5596FB40" w14:textId="77777777" w:rsidR="00A078A2" w:rsidRPr="000D0EB9" w:rsidRDefault="000E7301" w:rsidP="000D0EB9">
      <w:pPr>
        <w:pStyle w:val="Heading1"/>
      </w:pPr>
      <w:bookmarkStart w:id="406" w:name="_Toc509836787"/>
      <w:bookmarkStart w:id="407" w:name="_Toc509836866"/>
      <w:bookmarkStart w:id="408" w:name="_Toc158034202"/>
      <w:r w:rsidRPr="000D0EB9">
        <w:t>Previous Job Order Information</w:t>
      </w:r>
      <w:bookmarkEnd w:id="406"/>
      <w:bookmarkEnd w:id="407"/>
      <w:bookmarkEnd w:id="408"/>
    </w:p>
    <w:p w14:paraId="5596FB41" w14:textId="77777777" w:rsidR="00A078A2" w:rsidRPr="00596E69" w:rsidRDefault="00A078A2" w:rsidP="00A078A2">
      <w:pPr>
        <w:keepNext/>
      </w:pPr>
    </w:p>
    <w:p w14:paraId="5596FB42" w14:textId="77777777" w:rsidR="00A078A2" w:rsidRDefault="00A078A2" w:rsidP="00A078A2">
      <w:pPr>
        <w:tabs>
          <w:tab w:val="left" w:pos="720"/>
          <w:tab w:val="left" w:pos="1440"/>
          <w:tab w:val="left" w:pos="2160"/>
          <w:tab w:val="left" w:pos="2880"/>
          <w:tab w:val="left" w:pos="3600"/>
          <w:tab w:val="left" w:pos="4320"/>
          <w:tab w:val="left" w:pos="5040"/>
          <w:tab w:val="left" w:pos="5760"/>
          <w:tab w:val="left" w:pos="6480"/>
        </w:tabs>
        <w:rPr>
          <w:snapToGrid w:val="0"/>
        </w:rPr>
      </w:pPr>
      <w:proofErr w:type="gramStart"/>
      <w:r w:rsidRPr="00596E69">
        <w:rPr>
          <w:b/>
          <w:snapToGrid w:val="0"/>
        </w:rPr>
        <w:t xml:space="preserve">1.0  </w:t>
      </w:r>
      <w:r w:rsidRPr="00596E69">
        <w:rPr>
          <w:b/>
          <w:bCs/>
          <w:snapToGrid w:val="0"/>
        </w:rPr>
        <w:t>Previous</w:t>
      </w:r>
      <w:proofErr w:type="gramEnd"/>
      <w:r w:rsidRPr="00596E69">
        <w:rPr>
          <w:b/>
          <w:bCs/>
          <w:snapToGrid w:val="0"/>
        </w:rPr>
        <w:t xml:space="preserve"> </w:t>
      </w:r>
      <w:r>
        <w:rPr>
          <w:b/>
          <w:bCs/>
          <w:snapToGrid w:val="0"/>
        </w:rPr>
        <w:t>Job</w:t>
      </w:r>
      <w:r w:rsidRPr="00596E69">
        <w:rPr>
          <w:b/>
          <w:bCs/>
          <w:snapToGrid w:val="0"/>
        </w:rPr>
        <w:t xml:space="preserve"> Orders.</w:t>
      </w:r>
      <w:r w:rsidRPr="00596E69">
        <w:rPr>
          <w:snapToGrid w:val="0"/>
        </w:rPr>
        <w:t xml:space="preserve">  </w:t>
      </w:r>
      <w:r>
        <w:rPr>
          <w:rFonts w:cs="Arial"/>
          <w:snapToGrid w:val="0"/>
          <w:szCs w:val="22"/>
        </w:rPr>
        <w:t>Job</w:t>
      </w:r>
      <w:r w:rsidRPr="002D4BA4">
        <w:rPr>
          <w:rFonts w:cs="Arial"/>
          <w:snapToGrid w:val="0"/>
          <w:szCs w:val="22"/>
        </w:rPr>
        <w:t xml:space="preserve"> order information, consisting of quantities and pay items that were issued for past contracts will be available from the Project Contact upon the bidder’s written request.  This information does not constitute part of the bid or contract documents.  It is provided for the bidder’s use during bid </w:t>
      </w:r>
      <w:proofErr w:type="gramStart"/>
      <w:r w:rsidRPr="002D4BA4">
        <w:rPr>
          <w:rFonts w:cs="Arial"/>
          <w:snapToGrid w:val="0"/>
          <w:szCs w:val="22"/>
        </w:rPr>
        <w:t>preparation, and</w:t>
      </w:r>
      <w:proofErr w:type="gramEnd"/>
      <w:r w:rsidRPr="002D4BA4">
        <w:rPr>
          <w:rFonts w:cs="Arial"/>
          <w:snapToGrid w:val="0"/>
          <w:szCs w:val="22"/>
        </w:rPr>
        <w:t xml:space="preserve"> shall not be considered a representation of actual </w:t>
      </w:r>
      <w:r>
        <w:rPr>
          <w:rFonts w:cs="Arial"/>
          <w:snapToGrid w:val="0"/>
          <w:szCs w:val="22"/>
        </w:rPr>
        <w:t>job order</w:t>
      </w:r>
      <w:r w:rsidRPr="002D4BA4">
        <w:rPr>
          <w:rFonts w:cs="Arial"/>
          <w:snapToGrid w:val="0"/>
          <w:szCs w:val="22"/>
        </w:rPr>
        <w:t>s to be issued during construction for this contract.</w:t>
      </w:r>
      <w:r>
        <w:rPr>
          <w:snapToGrid w:val="0"/>
        </w:rPr>
        <w:t xml:space="preserve"> </w:t>
      </w:r>
      <w:r w:rsidRPr="00596E69">
        <w:rPr>
          <w:snapToGrid w:val="0"/>
        </w:rPr>
        <w:t xml:space="preserve">Furnishing this information does not relieve a bidder or contractor from the responsibility of estimating the number and types of </w:t>
      </w:r>
      <w:r>
        <w:rPr>
          <w:snapToGrid w:val="0"/>
        </w:rPr>
        <w:t>job order</w:t>
      </w:r>
      <w:r w:rsidRPr="00596E69">
        <w:rPr>
          <w:snapToGrid w:val="0"/>
        </w:rPr>
        <w:t xml:space="preserve">s that will be issued for future contracts.  The bidder or contractor shall assume the risk of error if the information is used for any purposes for which the information was not intended.  The Commission makes no representation as to the accuracy or reliability of the </w:t>
      </w:r>
      <w:proofErr w:type="gramStart"/>
      <w:r w:rsidRPr="00596E69">
        <w:rPr>
          <w:snapToGrid w:val="0"/>
        </w:rPr>
        <w:t>information, since</w:t>
      </w:r>
      <w:proofErr w:type="gramEnd"/>
      <w:r w:rsidRPr="00596E69">
        <w:rPr>
          <w:snapToGrid w:val="0"/>
        </w:rPr>
        <w:t xml:space="preserve"> the information may not be representative of the sealed contract documents.  Any assumption</w:t>
      </w:r>
      <w:r>
        <w:rPr>
          <w:snapToGrid w:val="0"/>
        </w:rPr>
        <w:t>s</w:t>
      </w:r>
      <w:r w:rsidRPr="00596E69">
        <w:rPr>
          <w:snapToGrid w:val="0"/>
        </w:rPr>
        <w:t xml:space="preserve"> the bidder or contractor may make from this information is at the bidder or contractor's risk; none are intended by the Missouri Highways and Transportation Commission.  The bidder or contractor assumes the sole risk of liability or loss if the bidder or contractor does rely on this information to its detriment, </w:t>
      </w:r>
      <w:proofErr w:type="gramStart"/>
      <w:r w:rsidRPr="00596E69">
        <w:rPr>
          <w:snapToGrid w:val="0"/>
        </w:rPr>
        <w:t>delay</w:t>
      </w:r>
      <w:proofErr w:type="gramEnd"/>
      <w:r w:rsidRPr="00596E69">
        <w:rPr>
          <w:snapToGrid w:val="0"/>
        </w:rPr>
        <w:t xml:space="preserve"> or loss.</w:t>
      </w:r>
    </w:p>
    <w:p w14:paraId="5596FB43" w14:textId="77777777" w:rsidR="00A078A2" w:rsidRDefault="00A078A2" w:rsidP="00A078A2">
      <w:pPr>
        <w:tabs>
          <w:tab w:val="left" w:pos="720"/>
          <w:tab w:val="left" w:pos="1440"/>
          <w:tab w:val="left" w:pos="2160"/>
          <w:tab w:val="left" w:pos="2880"/>
          <w:tab w:val="left" w:pos="3600"/>
          <w:tab w:val="left" w:pos="4320"/>
          <w:tab w:val="left" w:pos="5040"/>
          <w:tab w:val="left" w:pos="5760"/>
          <w:tab w:val="left" w:pos="6480"/>
        </w:tabs>
        <w:rPr>
          <w:snapToGrid w:val="0"/>
        </w:rPr>
      </w:pPr>
    </w:p>
    <w:p w14:paraId="5596FB44" w14:textId="77777777" w:rsidR="00A078A2" w:rsidRPr="00596E69" w:rsidRDefault="00A078A2" w:rsidP="00A078A2">
      <w:pPr>
        <w:tabs>
          <w:tab w:val="left" w:pos="720"/>
          <w:tab w:val="left" w:pos="1440"/>
          <w:tab w:val="left" w:pos="2160"/>
          <w:tab w:val="left" w:pos="2880"/>
          <w:tab w:val="left" w:pos="3600"/>
          <w:tab w:val="left" w:pos="4320"/>
          <w:tab w:val="left" w:pos="5040"/>
          <w:tab w:val="left" w:pos="5760"/>
          <w:tab w:val="left" w:pos="6480"/>
        </w:tabs>
        <w:rPr>
          <w:snapToGrid w:val="0"/>
        </w:rPr>
      </w:pPr>
    </w:p>
    <w:p w14:paraId="5596FB45" w14:textId="77777777" w:rsidR="00A078A2" w:rsidRPr="000D0EB9" w:rsidRDefault="00692295" w:rsidP="000D0EB9">
      <w:pPr>
        <w:pStyle w:val="Heading1"/>
      </w:pPr>
      <w:bookmarkStart w:id="409" w:name="_Toc509836788"/>
      <w:bookmarkStart w:id="410" w:name="_Toc509836867"/>
      <w:bookmarkStart w:id="411" w:name="_Toc158034203"/>
      <w:r w:rsidRPr="000D0EB9">
        <w:t>Railroad Requirements</w:t>
      </w:r>
      <w:bookmarkEnd w:id="409"/>
      <w:bookmarkEnd w:id="410"/>
      <w:bookmarkEnd w:id="411"/>
    </w:p>
    <w:p w14:paraId="5596FB46" w14:textId="77777777" w:rsidR="00A078A2" w:rsidRPr="002F4E10" w:rsidRDefault="00A078A2" w:rsidP="00A078A2">
      <w:pPr>
        <w:keepNext/>
        <w:rPr>
          <w:rFonts w:cs="Arial"/>
          <w:szCs w:val="22"/>
        </w:rPr>
      </w:pPr>
    </w:p>
    <w:p w14:paraId="5596FB47" w14:textId="77777777" w:rsidR="00A078A2" w:rsidRPr="002F4E10" w:rsidRDefault="00A078A2" w:rsidP="00A078A2">
      <w:pPr>
        <w:autoSpaceDE w:val="0"/>
        <w:autoSpaceDN w:val="0"/>
        <w:adjustRightInd w:val="0"/>
        <w:rPr>
          <w:rFonts w:cs="Arial"/>
          <w:color w:val="000000"/>
          <w:szCs w:val="22"/>
        </w:rPr>
      </w:pPr>
      <w:proofErr w:type="gramStart"/>
      <w:r w:rsidRPr="002F4E10">
        <w:rPr>
          <w:rFonts w:cs="Arial"/>
          <w:b/>
          <w:bCs/>
          <w:color w:val="000000"/>
          <w:szCs w:val="22"/>
        </w:rPr>
        <w:t xml:space="preserve">1.0  </w:t>
      </w:r>
      <w:r w:rsidRPr="002F4E10">
        <w:rPr>
          <w:rFonts w:cs="Arial"/>
          <w:color w:val="000000"/>
          <w:szCs w:val="22"/>
        </w:rPr>
        <w:t>The</w:t>
      </w:r>
      <w:proofErr w:type="gramEnd"/>
      <w:r w:rsidRPr="002F4E10">
        <w:rPr>
          <w:rFonts w:cs="Arial"/>
          <w:color w:val="000000"/>
          <w:szCs w:val="22"/>
        </w:rPr>
        <w:t xml:space="preserve"> right of way of various Railroads, herein called "Railroad", are located within the limits of this project.  However, this project has been developed with the specific intention that no involvement with the Railroad’s facilities, traffic or right of way is required for the performance of the contractual work herein.  The work to be performed over the Railroad’s right of way shall not interfere with the Railroad’s operations or facilities.  Under these circumstances, the requirements of Sec 104.12.3, Sec 104.12.8 through 104.12.10.5 (inclusive), and Sec 107.13.4 shall not apply.</w:t>
      </w:r>
    </w:p>
    <w:p w14:paraId="5596FB48" w14:textId="77777777" w:rsidR="00A078A2" w:rsidRPr="002F4E10" w:rsidRDefault="00A078A2" w:rsidP="00A078A2">
      <w:pPr>
        <w:autoSpaceDE w:val="0"/>
        <w:autoSpaceDN w:val="0"/>
        <w:adjustRightInd w:val="0"/>
        <w:rPr>
          <w:rFonts w:cs="Arial"/>
          <w:color w:val="000000"/>
          <w:szCs w:val="22"/>
        </w:rPr>
      </w:pPr>
    </w:p>
    <w:p w14:paraId="78C6A5C7" w14:textId="5E7BB275" w:rsidR="00CA4825" w:rsidRDefault="00A078A2" w:rsidP="007518D2">
      <w:pPr>
        <w:autoSpaceDE w:val="0"/>
        <w:autoSpaceDN w:val="0"/>
        <w:adjustRightInd w:val="0"/>
      </w:pPr>
      <w:proofErr w:type="gramStart"/>
      <w:r w:rsidRPr="002F4E10">
        <w:rPr>
          <w:rFonts w:cs="Arial"/>
          <w:b/>
          <w:bCs/>
          <w:color w:val="000000"/>
          <w:szCs w:val="22"/>
        </w:rPr>
        <w:t xml:space="preserve">2.0  </w:t>
      </w:r>
      <w:r w:rsidRPr="002F4E10">
        <w:rPr>
          <w:rFonts w:cs="Arial"/>
          <w:color w:val="000000"/>
          <w:szCs w:val="22"/>
        </w:rPr>
        <w:t>Should</w:t>
      </w:r>
      <w:proofErr w:type="gramEnd"/>
      <w:r w:rsidRPr="002F4E10">
        <w:rPr>
          <w:rFonts w:cs="Arial"/>
          <w:color w:val="000000"/>
          <w:szCs w:val="22"/>
        </w:rPr>
        <w:t xml:space="preserve"> the contractor violate this condition of no railroad involvement, all terms and conditions of the interaction with the Railroad shall be solely between the Railroad and the contractor.</w:t>
      </w:r>
    </w:p>
    <w:p w14:paraId="5596FB4B" w14:textId="77777777" w:rsidR="008131E7" w:rsidRDefault="008131E7" w:rsidP="009940E8"/>
    <w:p w14:paraId="13095204" w14:textId="77777777" w:rsidR="00D538BD" w:rsidRDefault="00D538BD" w:rsidP="009940E8"/>
    <w:p w14:paraId="6987815F" w14:textId="5B1946B0" w:rsidR="00D538BD" w:rsidRDefault="00D538BD" w:rsidP="009D6BA1">
      <w:pPr>
        <w:pStyle w:val="Heading1"/>
      </w:pPr>
    </w:p>
    <w:sectPr w:rsidR="00D538BD" w:rsidSect="00627056">
      <w:footerReference w:type="default" r:id="rId22"/>
      <w:footerReference w:type="first" r:id="rId23"/>
      <w:pgSz w:w="12240" w:h="15840" w:code="1"/>
      <w:pgMar w:top="144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4616" w14:textId="77777777" w:rsidR="00D72BA0" w:rsidRDefault="00D72BA0">
      <w:r>
        <w:separator/>
      </w:r>
    </w:p>
  </w:endnote>
  <w:endnote w:type="continuationSeparator" w:id="0">
    <w:p w14:paraId="071BD12C" w14:textId="77777777" w:rsidR="00D72BA0" w:rsidRDefault="00D72BA0">
      <w:r>
        <w:continuationSeparator/>
      </w:r>
    </w:p>
  </w:endnote>
  <w:endnote w:type="continuationNotice" w:id="1">
    <w:p w14:paraId="5D27445D" w14:textId="77777777" w:rsidR="00D72BA0" w:rsidRDefault="00D72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1)">
    <w:altName w:val="Arial"/>
    <w:charset w:val="00"/>
    <w:family w:val="swiss"/>
    <w:pitch w:val="variable"/>
    <w:sig w:usb0="00000000"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B54" w14:textId="77777777" w:rsidR="004A48E6" w:rsidRDefault="004A4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6FB55" w14:textId="77777777" w:rsidR="004A48E6" w:rsidRDefault="004A4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B56" w14:textId="77777777" w:rsidR="004A48E6" w:rsidRDefault="004A48E6">
    <w:pPr>
      <w:pStyle w:val="Footer"/>
      <w:jc w:val="center"/>
    </w:pPr>
  </w:p>
  <w:p w14:paraId="5596FB57" w14:textId="77777777" w:rsidR="004A48E6" w:rsidRDefault="004A48E6">
    <w:pPr>
      <w:pStyle w:val="Footer"/>
      <w:tabs>
        <w:tab w:val="clear" w:pos="4320"/>
        <w:tab w:val="clear" w:pos="8640"/>
        <w:tab w:val="left" w:pos="52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B5C" w14:textId="77777777" w:rsidR="004A48E6" w:rsidRDefault="004A48E6">
    <w:pPr>
      <w:pStyle w:val="Footer"/>
      <w:jc w:val="center"/>
    </w:pPr>
  </w:p>
  <w:p w14:paraId="5596FB5D" w14:textId="77777777" w:rsidR="004A48E6" w:rsidRDefault="004A4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B5E" w14:textId="77777777" w:rsidR="004A48E6" w:rsidRPr="002F4E10" w:rsidRDefault="004A48E6">
    <w:pPr>
      <w:pStyle w:val="Footer"/>
      <w:jc w:val="center"/>
      <w:rPr>
        <w:rFonts w:cs="Arial"/>
        <w:szCs w:val="22"/>
      </w:rPr>
    </w:pPr>
    <w:r w:rsidRPr="002F4E10">
      <w:rPr>
        <w:rFonts w:cs="Arial"/>
        <w:szCs w:val="22"/>
      </w:rPr>
      <w:fldChar w:fldCharType="begin"/>
    </w:r>
    <w:r w:rsidRPr="002F4E10">
      <w:rPr>
        <w:rFonts w:cs="Arial"/>
        <w:szCs w:val="22"/>
      </w:rPr>
      <w:instrText xml:space="preserve"> PAGE   \* MERGEFORMAT </w:instrText>
    </w:r>
    <w:r w:rsidRPr="002F4E10">
      <w:rPr>
        <w:rFonts w:cs="Arial"/>
        <w:szCs w:val="22"/>
      </w:rPr>
      <w:fldChar w:fldCharType="separate"/>
    </w:r>
    <w:r>
      <w:rPr>
        <w:rFonts w:cs="Arial"/>
        <w:noProof/>
        <w:szCs w:val="22"/>
      </w:rPr>
      <w:t>13</w:t>
    </w:r>
    <w:r w:rsidRPr="002F4E10">
      <w:rPr>
        <w:rFonts w:cs="Arial"/>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B5F" w14:textId="77777777" w:rsidR="004A48E6" w:rsidRDefault="004A48E6">
    <w:pPr>
      <w:pStyle w:val="Footer"/>
      <w:jc w:val="center"/>
      <w:rPr>
        <w:rFonts w:cs="Arial"/>
        <w:szCs w:val="22"/>
      </w:rPr>
    </w:pPr>
    <w:r>
      <w:rPr>
        <w:rFonts w:cs="Arial"/>
        <w:szCs w:val="22"/>
      </w:rPr>
      <w:fldChar w:fldCharType="begin"/>
    </w:r>
    <w:r>
      <w:rPr>
        <w:rFonts w:cs="Arial"/>
        <w:szCs w:val="22"/>
      </w:rPr>
      <w:instrText xml:space="preserve"> PAGE   \* MERGEFORMAT </w:instrText>
    </w:r>
    <w:r>
      <w:rPr>
        <w:rFonts w:cs="Arial"/>
        <w:szCs w:val="22"/>
      </w:rPr>
      <w:fldChar w:fldCharType="separate"/>
    </w:r>
    <w:r>
      <w:rPr>
        <w:rFonts w:cs="Arial"/>
        <w:noProof/>
        <w:szCs w:val="22"/>
      </w:rPr>
      <w:t>1</w:t>
    </w:r>
    <w:r>
      <w:rP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0B60" w14:textId="77777777" w:rsidR="00D72BA0" w:rsidRDefault="00D72BA0">
      <w:r>
        <w:separator/>
      </w:r>
    </w:p>
  </w:footnote>
  <w:footnote w:type="continuationSeparator" w:id="0">
    <w:p w14:paraId="644451EF" w14:textId="77777777" w:rsidR="00D72BA0" w:rsidRDefault="00D72BA0">
      <w:r>
        <w:continuationSeparator/>
      </w:r>
    </w:p>
  </w:footnote>
  <w:footnote w:type="continuationNotice" w:id="1">
    <w:p w14:paraId="530CA68B" w14:textId="77777777" w:rsidR="00D72BA0" w:rsidRDefault="00D72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B50" w14:textId="068D55D2" w:rsidR="004A48E6" w:rsidRDefault="004A48E6" w:rsidP="00BD76C2">
    <w:pPr>
      <w:pStyle w:val="Header"/>
      <w:tabs>
        <w:tab w:val="clear" w:pos="4320"/>
        <w:tab w:val="clear" w:pos="8640"/>
        <w:tab w:val="left" w:pos="7380"/>
      </w:tabs>
      <w:jc w:val="right"/>
      <w:rPr>
        <w:rFonts w:cs="Arial"/>
      </w:rPr>
    </w:pPr>
    <w:r>
      <w:rPr>
        <w:rFonts w:cs="Arial"/>
      </w:rPr>
      <w:tab/>
      <w:t>Job No. J</w:t>
    </w:r>
    <w:r w:rsidR="004D107F" w:rsidRPr="004D107F">
      <w:rPr>
        <w:rFonts w:cs="Arial"/>
        <w:highlight w:val="yellow"/>
      </w:rPr>
      <w:t>1P1234</w:t>
    </w:r>
  </w:p>
  <w:p w14:paraId="5596FB51" w14:textId="77777777" w:rsidR="004A48E6" w:rsidRDefault="004A48E6" w:rsidP="00BD76C2">
    <w:pPr>
      <w:pStyle w:val="Header"/>
      <w:tabs>
        <w:tab w:val="clear" w:pos="4320"/>
        <w:tab w:val="clear" w:pos="8640"/>
        <w:tab w:val="left" w:pos="7380"/>
      </w:tabs>
      <w:jc w:val="right"/>
      <w:rPr>
        <w:rFonts w:cs="Arial"/>
      </w:rPr>
    </w:pPr>
    <w:r>
      <w:rPr>
        <w:rFonts w:cs="Arial"/>
      </w:rPr>
      <w:tab/>
      <w:t xml:space="preserve">Route </w:t>
    </w:r>
    <w:r w:rsidRPr="00BB6E9B">
      <w:rPr>
        <w:rFonts w:cs="Arial"/>
        <w:highlight w:val="yellow"/>
      </w:rPr>
      <w:t>XXX</w:t>
    </w:r>
  </w:p>
  <w:p w14:paraId="5596FB52" w14:textId="77777777" w:rsidR="004A48E6" w:rsidRDefault="004A48E6" w:rsidP="00BD76C2">
    <w:pPr>
      <w:pStyle w:val="Header"/>
      <w:tabs>
        <w:tab w:val="clear" w:pos="4320"/>
        <w:tab w:val="clear" w:pos="8640"/>
        <w:tab w:val="left" w:pos="7380"/>
      </w:tabs>
      <w:jc w:val="right"/>
      <w:rPr>
        <w:rFonts w:cs="Arial"/>
      </w:rPr>
    </w:pPr>
    <w:r>
      <w:rPr>
        <w:rFonts w:cs="Arial"/>
      </w:rPr>
      <w:tab/>
    </w:r>
    <w:r w:rsidRPr="00F12C43">
      <w:rPr>
        <w:rFonts w:cs="Arial"/>
        <w:highlight w:val="yellow"/>
      </w:rPr>
      <w:t>Various</w:t>
    </w:r>
    <w:r>
      <w:rPr>
        <w:rFonts w:cs="Arial"/>
      </w:rPr>
      <w:t xml:space="preserve"> Counties</w:t>
    </w:r>
  </w:p>
  <w:p w14:paraId="5596FB53" w14:textId="77777777" w:rsidR="004A48E6" w:rsidRDefault="004A48E6" w:rsidP="00D354AC">
    <w:pPr>
      <w:pStyle w:val="Header"/>
      <w:tabs>
        <w:tab w:val="clear" w:pos="4320"/>
        <w:tab w:val="clear" w:pos="8640"/>
      </w:tabs>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B58" w14:textId="1D054CA9" w:rsidR="004A48E6" w:rsidRDefault="004A48E6" w:rsidP="00BD76C2">
    <w:pPr>
      <w:pStyle w:val="Header"/>
      <w:tabs>
        <w:tab w:val="clear" w:pos="4320"/>
        <w:tab w:val="clear" w:pos="8640"/>
        <w:tab w:val="left" w:pos="7380"/>
      </w:tabs>
      <w:jc w:val="right"/>
      <w:rPr>
        <w:rFonts w:cs="Arial"/>
      </w:rPr>
    </w:pPr>
    <w:r>
      <w:rPr>
        <w:rFonts w:cs="Arial"/>
      </w:rPr>
      <w:tab/>
      <w:t>Job No. J</w:t>
    </w:r>
    <w:r w:rsidR="003D6781">
      <w:rPr>
        <w:rFonts w:cs="Arial"/>
      </w:rPr>
      <w:t>5P3555</w:t>
    </w:r>
  </w:p>
  <w:p w14:paraId="5596FB59" w14:textId="77777777" w:rsidR="004A48E6" w:rsidRDefault="004A48E6" w:rsidP="00BD76C2">
    <w:pPr>
      <w:pStyle w:val="Header"/>
      <w:tabs>
        <w:tab w:val="clear" w:pos="4320"/>
        <w:tab w:val="clear" w:pos="8640"/>
        <w:tab w:val="left" w:pos="7380"/>
      </w:tabs>
      <w:jc w:val="right"/>
      <w:rPr>
        <w:rFonts w:cs="Arial"/>
      </w:rPr>
    </w:pPr>
    <w:r>
      <w:rPr>
        <w:rFonts w:cs="Arial"/>
      </w:rPr>
      <w:tab/>
      <w:t xml:space="preserve">Route </w:t>
    </w:r>
    <w:r w:rsidRPr="00BB6E9B">
      <w:rPr>
        <w:rFonts w:cs="Arial"/>
        <w:highlight w:val="yellow"/>
      </w:rPr>
      <w:t>XX</w:t>
    </w:r>
  </w:p>
  <w:p w14:paraId="5596FB5A" w14:textId="77777777" w:rsidR="004A48E6" w:rsidRDefault="004A48E6" w:rsidP="00BD76C2">
    <w:pPr>
      <w:pStyle w:val="Header"/>
      <w:tabs>
        <w:tab w:val="clear" w:pos="4320"/>
        <w:tab w:val="clear" w:pos="8640"/>
        <w:tab w:val="left" w:pos="7380"/>
      </w:tabs>
      <w:jc w:val="right"/>
      <w:rPr>
        <w:rFonts w:cs="Arial"/>
      </w:rPr>
    </w:pPr>
    <w:r>
      <w:rPr>
        <w:rFonts w:cs="Arial"/>
      </w:rPr>
      <w:tab/>
    </w:r>
    <w:r w:rsidRPr="003C2B73">
      <w:rPr>
        <w:rFonts w:cs="Arial"/>
        <w:highlight w:val="yellow"/>
      </w:rPr>
      <w:t>Various</w:t>
    </w:r>
    <w:r>
      <w:rPr>
        <w:rFonts w:cs="Arial"/>
      </w:rPr>
      <w:t xml:space="preserve"> Counties</w:t>
    </w:r>
  </w:p>
  <w:p w14:paraId="5596FB5B" w14:textId="77777777" w:rsidR="004A48E6" w:rsidRDefault="004A48E6">
    <w:pPr>
      <w:pStyle w:val="Header"/>
      <w:tabs>
        <w:tab w:val="clear" w:pos="4320"/>
        <w:tab w:val="clear" w:pos="8640"/>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05BD5"/>
    <w:multiLevelType w:val="hybridMultilevel"/>
    <w:tmpl w:val="CC0EC1EA"/>
    <w:lvl w:ilvl="0" w:tplc="C284C216">
      <w:start w:val="1"/>
      <w:numFmt w:val="upperRoman"/>
      <w:pStyle w:val="Heading5"/>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F16FFB"/>
    <w:multiLevelType w:val="hybridMultilevel"/>
    <w:tmpl w:val="00343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EA6B0C"/>
    <w:multiLevelType w:val="multilevel"/>
    <w:tmpl w:val="F918DAD8"/>
    <w:lvl w:ilvl="0">
      <w:start w:val="1"/>
      <w:numFmt w:val="decimal"/>
      <w:lvlText w:val="%1.0"/>
      <w:lvlJc w:val="left"/>
      <w:pPr>
        <w:tabs>
          <w:tab w:val="num" w:pos="450"/>
        </w:tabs>
        <w:ind w:left="450" w:hanging="450"/>
      </w:pPr>
      <w:rPr>
        <w:rFonts w:hint="default"/>
        <w:b/>
      </w:rPr>
    </w:lvl>
    <w:lvl w:ilvl="1">
      <w:start w:val="1"/>
      <w:numFmt w:val="decimal"/>
      <w:lvlText w:val="%1.%2"/>
      <w:lvlJc w:val="left"/>
      <w:pPr>
        <w:tabs>
          <w:tab w:val="num" w:pos="1170"/>
        </w:tabs>
        <w:ind w:left="1170" w:hanging="45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1F4426CC"/>
    <w:multiLevelType w:val="hybridMultilevel"/>
    <w:tmpl w:val="0302B958"/>
    <w:lvl w:ilvl="0" w:tplc="1CA8A7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043580D"/>
    <w:multiLevelType w:val="multilevel"/>
    <w:tmpl w:val="6BE0EE8A"/>
    <w:lvl w:ilvl="0">
      <w:start w:val="2"/>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5BB32148"/>
    <w:multiLevelType w:val="hybridMultilevel"/>
    <w:tmpl w:val="BAE6B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19" w15:restartNumberingAfterBreak="0">
    <w:nsid w:val="60BE3349"/>
    <w:multiLevelType w:val="hybridMultilevel"/>
    <w:tmpl w:val="7C10DFA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701F3"/>
    <w:multiLevelType w:val="hybridMultilevel"/>
    <w:tmpl w:val="83D6473C"/>
    <w:lvl w:ilvl="0" w:tplc="E842E4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54F6148"/>
    <w:multiLevelType w:val="hybridMultilevel"/>
    <w:tmpl w:val="834677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705064"/>
    <w:multiLevelType w:val="hybridMultilevel"/>
    <w:tmpl w:val="98185C44"/>
    <w:lvl w:ilvl="0" w:tplc="F3A6C492">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31920"/>
    <w:multiLevelType w:val="hybridMultilevel"/>
    <w:tmpl w:val="7E306EDC"/>
    <w:lvl w:ilvl="0" w:tplc="41FE0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217323">
    <w:abstractNumId w:val="16"/>
  </w:num>
  <w:num w:numId="2" w16cid:durableId="441614309">
    <w:abstractNumId w:val="10"/>
  </w:num>
  <w:num w:numId="3" w16cid:durableId="2131822058">
    <w:abstractNumId w:val="12"/>
  </w:num>
  <w:num w:numId="4" w16cid:durableId="720323852">
    <w:abstractNumId w:val="20"/>
  </w:num>
  <w:num w:numId="5" w16cid:durableId="1906648801">
    <w:abstractNumId w:val="23"/>
  </w:num>
  <w:num w:numId="6" w16cid:durableId="1583955892">
    <w:abstractNumId w:val="13"/>
  </w:num>
  <w:num w:numId="7" w16cid:durableId="2131625975">
    <w:abstractNumId w:val="15"/>
  </w:num>
  <w:num w:numId="8" w16cid:durableId="1751610607">
    <w:abstractNumId w:val="22"/>
  </w:num>
  <w:num w:numId="9" w16cid:durableId="67850087">
    <w:abstractNumId w:val="18"/>
  </w:num>
  <w:num w:numId="10" w16cid:durableId="492374114">
    <w:abstractNumId w:val="9"/>
  </w:num>
  <w:num w:numId="11" w16cid:durableId="122315207">
    <w:abstractNumId w:val="7"/>
  </w:num>
  <w:num w:numId="12" w16cid:durableId="1794514478">
    <w:abstractNumId w:val="6"/>
  </w:num>
  <w:num w:numId="13" w16cid:durableId="1594556610">
    <w:abstractNumId w:val="5"/>
  </w:num>
  <w:num w:numId="14" w16cid:durableId="446706295">
    <w:abstractNumId w:val="4"/>
  </w:num>
  <w:num w:numId="15" w16cid:durableId="787358465">
    <w:abstractNumId w:val="8"/>
  </w:num>
  <w:num w:numId="16" w16cid:durableId="576939910">
    <w:abstractNumId w:val="3"/>
  </w:num>
  <w:num w:numId="17" w16cid:durableId="1103184551">
    <w:abstractNumId w:val="2"/>
  </w:num>
  <w:num w:numId="18" w16cid:durableId="858813105">
    <w:abstractNumId w:val="1"/>
  </w:num>
  <w:num w:numId="19" w16cid:durableId="1780370791">
    <w:abstractNumId w:val="0"/>
  </w:num>
  <w:num w:numId="20" w16cid:durableId="324867983">
    <w:abstractNumId w:val="11"/>
  </w:num>
  <w:num w:numId="21" w16cid:durableId="975137700">
    <w:abstractNumId w:val="19"/>
  </w:num>
  <w:num w:numId="22" w16cid:durableId="598441406">
    <w:abstractNumId w:val="21"/>
  </w:num>
  <w:num w:numId="23" w16cid:durableId="228081729">
    <w:abstractNumId w:val="17"/>
  </w:num>
  <w:num w:numId="24" w16cid:durableId="1854221180">
    <w:abstractNumId w:val="24"/>
  </w:num>
  <w:num w:numId="25" w16cid:durableId="1781796453">
    <w:abstractNumId w:val="25"/>
  </w:num>
  <w:num w:numId="26" w16cid:durableId="185619365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4F"/>
    <w:rsid w:val="00001771"/>
    <w:rsid w:val="000024B0"/>
    <w:rsid w:val="0000267A"/>
    <w:rsid w:val="00004385"/>
    <w:rsid w:val="00011A73"/>
    <w:rsid w:val="00011D17"/>
    <w:rsid w:val="00014CE6"/>
    <w:rsid w:val="00023A4B"/>
    <w:rsid w:val="00024F35"/>
    <w:rsid w:val="00025A6F"/>
    <w:rsid w:val="0002649C"/>
    <w:rsid w:val="00026EC7"/>
    <w:rsid w:val="0002790A"/>
    <w:rsid w:val="00027D0B"/>
    <w:rsid w:val="00041561"/>
    <w:rsid w:val="00043AFB"/>
    <w:rsid w:val="00045A69"/>
    <w:rsid w:val="00053897"/>
    <w:rsid w:val="0005712D"/>
    <w:rsid w:val="0005786E"/>
    <w:rsid w:val="00057C7D"/>
    <w:rsid w:val="00063893"/>
    <w:rsid w:val="00066F44"/>
    <w:rsid w:val="00067355"/>
    <w:rsid w:val="00073B2B"/>
    <w:rsid w:val="00082831"/>
    <w:rsid w:val="00086DDE"/>
    <w:rsid w:val="00091562"/>
    <w:rsid w:val="0009257C"/>
    <w:rsid w:val="000A2D1A"/>
    <w:rsid w:val="000A4066"/>
    <w:rsid w:val="000A43D6"/>
    <w:rsid w:val="000A5EFF"/>
    <w:rsid w:val="000A7F33"/>
    <w:rsid w:val="000B0283"/>
    <w:rsid w:val="000B6ADE"/>
    <w:rsid w:val="000C11F1"/>
    <w:rsid w:val="000C29A3"/>
    <w:rsid w:val="000C44F4"/>
    <w:rsid w:val="000C7059"/>
    <w:rsid w:val="000C7393"/>
    <w:rsid w:val="000C75C8"/>
    <w:rsid w:val="000D0EB9"/>
    <w:rsid w:val="000D110B"/>
    <w:rsid w:val="000D274C"/>
    <w:rsid w:val="000D3778"/>
    <w:rsid w:val="000E22A0"/>
    <w:rsid w:val="000E6351"/>
    <w:rsid w:val="000E7113"/>
    <w:rsid w:val="000E7301"/>
    <w:rsid w:val="000F0F30"/>
    <w:rsid w:val="000F57CE"/>
    <w:rsid w:val="000F6346"/>
    <w:rsid w:val="000F6356"/>
    <w:rsid w:val="00102932"/>
    <w:rsid w:val="0010350A"/>
    <w:rsid w:val="001039DF"/>
    <w:rsid w:val="0011099D"/>
    <w:rsid w:val="00122652"/>
    <w:rsid w:val="001248AA"/>
    <w:rsid w:val="00126708"/>
    <w:rsid w:val="00126E7D"/>
    <w:rsid w:val="00131C05"/>
    <w:rsid w:val="00142419"/>
    <w:rsid w:val="00142517"/>
    <w:rsid w:val="00162125"/>
    <w:rsid w:val="00162FCA"/>
    <w:rsid w:val="001649F1"/>
    <w:rsid w:val="001659CD"/>
    <w:rsid w:val="00167569"/>
    <w:rsid w:val="00167AFC"/>
    <w:rsid w:val="0017076F"/>
    <w:rsid w:val="00171E99"/>
    <w:rsid w:val="0017718B"/>
    <w:rsid w:val="0017729F"/>
    <w:rsid w:val="0017778C"/>
    <w:rsid w:val="00185AFF"/>
    <w:rsid w:val="001925D5"/>
    <w:rsid w:val="0019457C"/>
    <w:rsid w:val="001971DE"/>
    <w:rsid w:val="001B09A5"/>
    <w:rsid w:val="001B16A4"/>
    <w:rsid w:val="001B1F60"/>
    <w:rsid w:val="001B2002"/>
    <w:rsid w:val="001B7768"/>
    <w:rsid w:val="001C23EA"/>
    <w:rsid w:val="001C3CF4"/>
    <w:rsid w:val="001C44E2"/>
    <w:rsid w:val="001D08C5"/>
    <w:rsid w:val="001D2638"/>
    <w:rsid w:val="001D57B3"/>
    <w:rsid w:val="001D7101"/>
    <w:rsid w:val="001E2697"/>
    <w:rsid w:val="001E5B73"/>
    <w:rsid w:val="00201F6F"/>
    <w:rsid w:val="002102DD"/>
    <w:rsid w:val="00221FB2"/>
    <w:rsid w:val="00231493"/>
    <w:rsid w:val="00232D2B"/>
    <w:rsid w:val="0023450B"/>
    <w:rsid w:val="0024231C"/>
    <w:rsid w:val="002518D0"/>
    <w:rsid w:val="00252561"/>
    <w:rsid w:val="002574A2"/>
    <w:rsid w:val="00262594"/>
    <w:rsid w:val="00266340"/>
    <w:rsid w:val="0027368D"/>
    <w:rsid w:val="00274891"/>
    <w:rsid w:val="0027616F"/>
    <w:rsid w:val="00276C4F"/>
    <w:rsid w:val="00277206"/>
    <w:rsid w:val="002851C7"/>
    <w:rsid w:val="00290935"/>
    <w:rsid w:val="00292CE4"/>
    <w:rsid w:val="00293E85"/>
    <w:rsid w:val="00295541"/>
    <w:rsid w:val="00296E7B"/>
    <w:rsid w:val="002A524D"/>
    <w:rsid w:val="002A58AE"/>
    <w:rsid w:val="002A7D95"/>
    <w:rsid w:val="002B1466"/>
    <w:rsid w:val="002B391E"/>
    <w:rsid w:val="002B7142"/>
    <w:rsid w:val="002C5939"/>
    <w:rsid w:val="002D3E27"/>
    <w:rsid w:val="002D4BA4"/>
    <w:rsid w:val="002E0104"/>
    <w:rsid w:val="002E19AB"/>
    <w:rsid w:val="002E1C55"/>
    <w:rsid w:val="002E4921"/>
    <w:rsid w:val="002E5297"/>
    <w:rsid w:val="002E54F3"/>
    <w:rsid w:val="002E6FA7"/>
    <w:rsid w:val="002E7864"/>
    <w:rsid w:val="002F14E7"/>
    <w:rsid w:val="002F2932"/>
    <w:rsid w:val="002F4E10"/>
    <w:rsid w:val="00300C38"/>
    <w:rsid w:val="003011CE"/>
    <w:rsid w:val="00304FD5"/>
    <w:rsid w:val="00305C5E"/>
    <w:rsid w:val="00306923"/>
    <w:rsid w:val="0030733F"/>
    <w:rsid w:val="00310434"/>
    <w:rsid w:val="00324111"/>
    <w:rsid w:val="00331F74"/>
    <w:rsid w:val="00342F53"/>
    <w:rsid w:val="00346F37"/>
    <w:rsid w:val="00347B7F"/>
    <w:rsid w:val="00351419"/>
    <w:rsid w:val="00351D13"/>
    <w:rsid w:val="003551BB"/>
    <w:rsid w:val="00355B5A"/>
    <w:rsid w:val="00355DAE"/>
    <w:rsid w:val="00356390"/>
    <w:rsid w:val="00357092"/>
    <w:rsid w:val="003617C1"/>
    <w:rsid w:val="00363FAC"/>
    <w:rsid w:val="0036423D"/>
    <w:rsid w:val="00364991"/>
    <w:rsid w:val="003702B2"/>
    <w:rsid w:val="00370FB3"/>
    <w:rsid w:val="00373F6E"/>
    <w:rsid w:val="00376E76"/>
    <w:rsid w:val="00377E69"/>
    <w:rsid w:val="00380F45"/>
    <w:rsid w:val="00381035"/>
    <w:rsid w:val="00385D9F"/>
    <w:rsid w:val="00390C44"/>
    <w:rsid w:val="003969C1"/>
    <w:rsid w:val="003A2E35"/>
    <w:rsid w:val="003B2A3E"/>
    <w:rsid w:val="003B5434"/>
    <w:rsid w:val="003C1B26"/>
    <w:rsid w:val="003C2B73"/>
    <w:rsid w:val="003C2BB3"/>
    <w:rsid w:val="003C4BED"/>
    <w:rsid w:val="003C51F1"/>
    <w:rsid w:val="003C6472"/>
    <w:rsid w:val="003C70A2"/>
    <w:rsid w:val="003C7410"/>
    <w:rsid w:val="003D0691"/>
    <w:rsid w:val="003D14D0"/>
    <w:rsid w:val="003D3768"/>
    <w:rsid w:val="003D6781"/>
    <w:rsid w:val="003E0947"/>
    <w:rsid w:val="003E0EEF"/>
    <w:rsid w:val="00403E4F"/>
    <w:rsid w:val="0041209C"/>
    <w:rsid w:val="00413815"/>
    <w:rsid w:val="00414887"/>
    <w:rsid w:val="00417DBD"/>
    <w:rsid w:val="00420EA1"/>
    <w:rsid w:val="00422758"/>
    <w:rsid w:val="00423B73"/>
    <w:rsid w:val="00423C45"/>
    <w:rsid w:val="0043010D"/>
    <w:rsid w:val="00431AB9"/>
    <w:rsid w:val="004344C0"/>
    <w:rsid w:val="00440935"/>
    <w:rsid w:val="00440C92"/>
    <w:rsid w:val="00446602"/>
    <w:rsid w:val="00454130"/>
    <w:rsid w:val="00454A70"/>
    <w:rsid w:val="00456EDD"/>
    <w:rsid w:val="00460233"/>
    <w:rsid w:val="00461BF4"/>
    <w:rsid w:val="00461D5C"/>
    <w:rsid w:val="004620EC"/>
    <w:rsid w:val="00466871"/>
    <w:rsid w:val="004707CF"/>
    <w:rsid w:val="004717B3"/>
    <w:rsid w:val="00473447"/>
    <w:rsid w:val="0048130B"/>
    <w:rsid w:val="00481F3D"/>
    <w:rsid w:val="00483DBD"/>
    <w:rsid w:val="0049303B"/>
    <w:rsid w:val="004943A3"/>
    <w:rsid w:val="00495E2F"/>
    <w:rsid w:val="004A0D9A"/>
    <w:rsid w:val="004A0FEF"/>
    <w:rsid w:val="004A48E6"/>
    <w:rsid w:val="004B6D97"/>
    <w:rsid w:val="004C267B"/>
    <w:rsid w:val="004C6A6B"/>
    <w:rsid w:val="004C6CA4"/>
    <w:rsid w:val="004D107F"/>
    <w:rsid w:val="004E3A85"/>
    <w:rsid w:val="004E4458"/>
    <w:rsid w:val="004E4FBD"/>
    <w:rsid w:val="004E7636"/>
    <w:rsid w:val="004F01A9"/>
    <w:rsid w:val="004F1BD9"/>
    <w:rsid w:val="004F3D41"/>
    <w:rsid w:val="004F3DFB"/>
    <w:rsid w:val="004F67DA"/>
    <w:rsid w:val="004F7CC4"/>
    <w:rsid w:val="005024C3"/>
    <w:rsid w:val="0050350E"/>
    <w:rsid w:val="0050524D"/>
    <w:rsid w:val="00513F37"/>
    <w:rsid w:val="00514754"/>
    <w:rsid w:val="00515247"/>
    <w:rsid w:val="00520DEF"/>
    <w:rsid w:val="00521F79"/>
    <w:rsid w:val="00522F37"/>
    <w:rsid w:val="00524E00"/>
    <w:rsid w:val="00526A53"/>
    <w:rsid w:val="00527182"/>
    <w:rsid w:val="005307A0"/>
    <w:rsid w:val="00532545"/>
    <w:rsid w:val="005360E7"/>
    <w:rsid w:val="0053799C"/>
    <w:rsid w:val="005412C6"/>
    <w:rsid w:val="00543000"/>
    <w:rsid w:val="0054708E"/>
    <w:rsid w:val="0055160F"/>
    <w:rsid w:val="00551CFA"/>
    <w:rsid w:val="00553473"/>
    <w:rsid w:val="005574DC"/>
    <w:rsid w:val="0056076F"/>
    <w:rsid w:val="00562CC2"/>
    <w:rsid w:val="005647A2"/>
    <w:rsid w:val="0056612D"/>
    <w:rsid w:val="005668D2"/>
    <w:rsid w:val="005708ED"/>
    <w:rsid w:val="005709B8"/>
    <w:rsid w:val="00572FBC"/>
    <w:rsid w:val="00574248"/>
    <w:rsid w:val="00574CD3"/>
    <w:rsid w:val="00576102"/>
    <w:rsid w:val="00581146"/>
    <w:rsid w:val="00585208"/>
    <w:rsid w:val="0058522B"/>
    <w:rsid w:val="005925C6"/>
    <w:rsid w:val="005967E0"/>
    <w:rsid w:val="00596E69"/>
    <w:rsid w:val="005A7257"/>
    <w:rsid w:val="005B6235"/>
    <w:rsid w:val="005C092E"/>
    <w:rsid w:val="005C3B0C"/>
    <w:rsid w:val="005D1365"/>
    <w:rsid w:val="005D2235"/>
    <w:rsid w:val="005D3B18"/>
    <w:rsid w:val="005D6FF3"/>
    <w:rsid w:val="005E1459"/>
    <w:rsid w:val="005E16C5"/>
    <w:rsid w:val="005E3CE6"/>
    <w:rsid w:val="005F103D"/>
    <w:rsid w:val="005F3D95"/>
    <w:rsid w:val="005F46AD"/>
    <w:rsid w:val="005F59CD"/>
    <w:rsid w:val="005F64AB"/>
    <w:rsid w:val="006019F8"/>
    <w:rsid w:val="00605771"/>
    <w:rsid w:val="006110E0"/>
    <w:rsid w:val="00611DC8"/>
    <w:rsid w:val="006154CB"/>
    <w:rsid w:val="00616388"/>
    <w:rsid w:val="006225D6"/>
    <w:rsid w:val="00623929"/>
    <w:rsid w:val="006250BC"/>
    <w:rsid w:val="00625EC7"/>
    <w:rsid w:val="00625ECF"/>
    <w:rsid w:val="00626B5F"/>
    <w:rsid w:val="00627056"/>
    <w:rsid w:val="00627637"/>
    <w:rsid w:val="006309FD"/>
    <w:rsid w:val="00630CE2"/>
    <w:rsid w:val="00633671"/>
    <w:rsid w:val="00634C8B"/>
    <w:rsid w:val="00634FC2"/>
    <w:rsid w:val="00635E27"/>
    <w:rsid w:val="00640BC8"/>
    <w:rsid w:val="006416ED"/>
    <w:rsid w:val="0064302E"/>
    <w:rsid w:val="00643120"/>
    <w:rsid w:val="006532E8"/>
    <w:rsid w:val="00665C25"/>
    <w:rsid w:val="00666312"/>
    <w:rsid w:val="00666608"/>
    <w:rsid w:val="00671541"/>
    <w:rsid w:val="00672CA4"/>
    <w:rsid w:val="00672D4F"/>
    <w:rsid w:val="00674F8B"/>
    <w:rsid w:val="0067663E"/>
    <w:rsid w:val="00681EC7"/>
    <w:rsid w:val="0068285D"/>
    <w:rsid w:val="006840E0"/>
    <w:rsid w:val="00686925"/>
    <w:rsid w:val="00690629"/>
    <w:rsid w:val="00692295"/>
    <w:rsid w:val="006922BE"/>
    <w:rsid w:val="006924A5"/>
    <w:rsid w:val="00694B17"/>
    <w:rsid w:val="0069601A"/>
    <w:rsid w:val="0069702C"/>
    <w:rsid w:val="006A29BD"/>
    <w:rsid w:val="006A3AF2"/>
    <w:rsid w:val="006A4FB1"/>
    <w:rsid w:val="006A54DB"/>
    <w:rsid w:val="006B3017"/>
    <w:rsid w:val="006B46D1"/>
    <w:rsid w:val="006B6207"/>
    <w:rsid w:val="006C110B"/>
    <w:rsid w:val="006C19E7"/>
    <w:rsid w:val="006C44C7"/>
    <w:rsid w:val="006C6D87"/>
    <w:rsid w:val="006D4709"/>
    <w:rsid w:val="006D786B"/>
    <w:rsid w:val="006D7FD2"/>
    <w:rsid w:val="006E4946"/>
    <w:rsid w:val="006E79D2"/>
    <w:rsid w:val="006F1ADB"/>
    <w:rsid w:val="006F3064"/>
    <w:rsid w:val="006F701A"/>
    <w:rsid w:val="007029F8"/>
    <w:rsid w:val="0070421D"/>
    <w:rsid w:val="00705CCB"/>
    <w:rsid w:val="00710157"/>
    <w:rsid w:val="00714200"/>
    <w:rsid w:val="00717403"/>
    <w:rsid w:val="00733686"/>
    <w:rsid w:val="00734821"/>
    <w:rsid w:val="00734DB6"/>
    <w:rsid w:val="00736496"/>
    <w:rsid w:val="00740C94"/>
    <w:rsid w:val="00742894"/>
    <w:rsid w:val="0074362D"/>
    <w:rsid w:val="00746373"/>
    <w:rsid w:val="007518D2"/>
    <w:rsid w:val="0076608D"/>
    <w:rsid w:val="00766DB7"/>
    <w:rsid w:val="00772CF3"/>
    <w:rsid w:val="00776877"/>
    <w:rsid w:val="00786814"/>
    <w:rsid w:val="00787662"/>
    <w:rsid w:val="007930DF"/>
    <w:rsid w:val="00793182"/>
    <w:rsid w:val="00794DA9"/>
    <w:rsid w:val="0079615E"/>
    <w:rsid w:val="007975D1"/>
    <w:rsid w:val="007A19C5"/>
    <w:rsid w:val="007A2F37"/>
    <w:rsid w:val="007A739F"/>
    <w:rsid w:val="007B0705"/>
    <w:rsid w:val="007B199C"/>
    <w:rsid w:val="007B58D6"/>
    <w:rsid w:val="007C3200"/>
    <w:rsid w:val="007C3BC2"/>
    <w:rsid w:val="007C3C55"/>
    <w:rsid w:val="007C58D9"/>
    <w:rsid w:val="007C5F85"/>
    <w:rsid w:val="007D0391"/>
    <w:rsid w:val="007D114F"/>
    <w:rsid w:val="007D431F"/>
    <w:rsid w:val="007D47D4"/>
    <w:rsid w:val="007D4D5D"/>
    <w:rsid w:val="007D591F"/>
    <w:rsid w:val="007D5E54"/>
    <w:rsid w:val="007D5F3D"/>
    <w:rsid w:val="007E0302"/>
    <w:rsid w:val="007E2783"/>
    <w:rsid w:val="007E5D95"/>
    <w:rsid w:val="007F0CDC"/>
    <w:rsid w:val="007F425B"/>
    <w:rsid w:val="007F4FCB"/>
    <w:rsid w:val="007F6C5B"/>
    <w:rsid w:val="007F7008"/>
    <w:rsid w:val="00801461"/>
    <w:rsid w:val="00803206"/>
    <w:rsid w:val="00810418"/>
    <w:rsid w:val="008131E7"/>
    <w:rsid w:val="008151BF"/>
    <w:rsid w:val="0081579A"/>
    <w:rsid w:val="00816334"/>
    <w:rsid w:val="008174AB"/>
    <w:rsid w:val="00817DA1"/>
    <w:rsid w:val="008213E6"/>
    <w:rsid w:val="008222EE"/>
    <w:rsid w:val="00831B3D"/>
    <w:rsid w:val="0083517F"/>
    <w:rsid w:val="00841018"/>
    <w:rsid w:val="008444CC"/>
    <w:rsid w:val="008477E3"/>
    <w:rsid w:val="00847E9B"/>
    <w:rsid w:val="00847EDB"/>
    <w:rsid w:val="00852A02"/>
    <w:rsid w:val="00853191"/>
    <w:rsid w:val="00856035"/>
    <w:rsid w:val="0085623C"/>
    <w:rsid w:val="0086085D"/>
    <w:rsid w:val="008713FA"/>
    <w:rsid w:val="00872E30"/>
    <w:rsid w:val="00873894"/>
    <w:rsid w:val="00880AC6"/>
    <w:rsid w:val="00881E46"/>
    <w:rsid w:val="0088375B"/>
    <w:rsid w:val="008879A3"/>
    <w:rsid w:val="008909FF"/>
    <w:rsid w:val="0089203F"/>
    <w:rsid w:val="00892D65"/>
    <w:rsid w:val="008A04BA"/>
    <w:rsid w:val="008A6D20"/>
    <w:rsid w:val="008A793D"/>
    <w:rsid w:val="008A7FF7"/>
    <w:rsid w:val="008B62C5"/>
    <w:rsid w:val="008B7551"/>
    <w:rsid w:val="008B7AFF"/>
    <w:rsid w:val="008C55B4"/>
    <w:rsid w:val="008C63C0"/>
    <w:rsid w:val="008D397A"/>
    <w:rsid w:val="008D4491"/>
    <w:rsid w:val="008E1A24"/>
    <w:rsid w:val="008E3E43"/>
    <w:rsid w:val="008E5AEE"/>
    <w:rsid w:val="008E6F28"/>
    <w:rsid w:val="008E733F"/>
    <w:rsid w:val="008E7CF3"/>
    <w:rsid w:val="008E7DBF"/>
    <w:rsid w:val="008F0BC0"/>
    <w:rsid w:val="008F2DC3"/>
    <w:rsid w:val="008F5456"/>
    <w:rsid w:val="008F606C"/>
    <w:rsid w:val="008F660D"/>
    <w:rsid w:val="00902246"/>
    <w:rsid w:val="00906CA6"/>
    <w:rsid w:val="00907952"/>
    <w:rsid w:val="009100EE"/>
    <w:rsid w:val="0091271D"/>
    <w:rsid w:val="00914653"/>
    <w:rsid w:val="0091688A"/>
    <w:rsid w:val="00916AA2"/>
    <w:rsid w:val="00921028"/>
    <w:rsid w:val="00923A8C"/>
    <w:rsid w:val="009245A7"/>
    <w:rsid w:val="009265B0"/>
    <w:rsid w:val="00931463"/>
    <w:rsid w:val="00937700"/>
    <w:rsid w:val="00947CE7"/>
    <w:rsid w:val="009628C1"/>
    <w:rsid w:val="00962A1E"/>
    <w:rsid w:val="0097202B"/>
    <w:rsid w:val="00974DAD"/>
    <w:rsid w:val="009758A2"/>
    <w:rsid w:val="00981B43"/>
    <w:rsid w:val="00984D58"/>
    <w:rsid w:val="00987834"/>
    <w:rsid w:val="009924D4"/>
    <w:rsid w:val="009940E8"/>
    <w:rsid w:val="00996857"/>
    <w:rsid w:val="009A2F32"/>
    <w:rsid w:val="009A50E2"/>
    <w:rsid w:val="009A6036"/>
    <w:rsid w:val="009B2407"/>
    <w:rsid w:val="009B27A0"/>
    <w:rsid w:val="009B2D8E"/>
    <w:rsid w:val="009B4E75"/>
    <w:rsid w:val="009B6ED1"/>
    <w:rsid w:val="009C0BB3"/>
    <w:rsid w:val="009C12D4"/>
    <w:rsid w:val="009C4038"/>
    <w:rsid w:val="009C5D7E"/>
    <w:rsid w:val="009D09E3"/>
    <w:rsid w:val="009D0D30"/>
    <w:rsid w:val="009D6BA1"/>
    <w:rsid w:val="009E14E5"/>
    <w:rsid w:val="009E1711"/>
    <w:rsid w:val="009E1E87"/>
    <w:rsid w:val="009E2B78"/>
    <w:rsid w:val="009E308C"/>
    <w:rsid w:val="009F128E"/>
    <w:rsid w:val="009F148F"/>
    <w:rsid w:val="009F28B9"/>
    <w:rsid w:val="009F696C"/>
    <w:rsid w:val="009F6C16"/>
    <w:rsid w:val="009F6DAB"/>
    <w:rsid w:val="009F71B1"/>
    <w:rsid w:val="00A0114F"/>
    <w:rsid w:val="00A05295"/>
    <w:rsid w:val="00A055F7"/>
    <w:rsid w:val="00A06B8C"/>
    <w:rsid w:val="00A06D3C"/>
    <w:rsid w:val="00A06F5F"/>
    <w:rsid w:val="00A078A2"/>
    <w:rsid w:val="00A07A9A"/>
    <w:rsid w:val="00A11DEC"/>
    <w:rsid w:val="00A13C67"/>
    <w:rsid w:val="00A14F8E"/>
    <w:rsid w:val="00A158B3"/>
    <w:rsid w:val="00A15DC3"/>
    <w:rsid w:val="00A17E4F"/>
    <w:rsid w:val="00A26848"/>
    <w:rsid w:val="00A32601"/>
    <w:rsid w:val="00A32EA0"/>
    <w:rsid w:val="00A339D4"/>
    <w:rsid w:val="00A34219"/>
    <w:rsid w:val="00A37E93"/>
    <w:rsid w:val="00A40975"/>
    <w:rsid w:val="00A41388"/>
    <w:rsid w:val="00A4229F"/>
    <w:rsid w:val="00A43640"/>
    <w:rsid w:val="00A56829"/>
    <w:rsid w:val="00A63A68"/>
    <w:rsid w:val="00A73CB7"/>
    <w:rsid w:val="00A74B5A"/>
    <w:rsid w:val="00A8139D"/>
    <w:rsid w:val="00A814AB"/>
    <w:rsid w:val="00A81E0E"/>
    <w:rsid w:val="00A84039"/>
    <w:rsid w:val="00A858F6"/>
    <w:rsid w:val="00A85D77"/>
    <w:rsid w:val="00A8642D"/>
    <w:rsid w:val="00A967BF"/>
    <w:rsid w:val="00A967EB"/>
    <w:rsid w:val="00AB35E7"/>
    <w:rsid w:val="00AB72CF"/>
    <w:rsid w:val="00AB7841"/>
    <w:rsid w:val="00AB794E"/>
    <w:rsid w:val="00AC01D4"/>
    <w:rsid w:val="00AC09E2"/>
    <w:rsid w:val="00AC143C"/>
    <w:rsid w:val="00AC2536"/>
    <w:rsid w:val="00AC255F"/>
    <w:rsid w:val="00AC3C71"/>
    <w:rsid w:val="00AC3E33"/>
    <w:rsid w:val="00AC6645"/>
    <w:rsid w:val="00AD14B3"/>
    <w:rsid w:val="00AD38B4"/>
    <w:rsid w:val="00AE0179"/>
    <w:rsid w:val="00AE030B"/>
    <w:rsid w:val="00AE1C23"/>
    <w:rsid w:val="00AE348C"/>
    <w:rsid w:val="00AE57DE"/>
    <w:rsid w:val="00AE65A7"/>
    <w:rsid w:val="00AE77DC"/>
    <w:rsid w:val="00AF069D"/>
    <w:rsid w:val="00AF231F"/>
    <w:rsid w:val="00AF2BA4"/>
    <w:rsid w:val="00AF54A0"/>
    <w:rsid w:val="00AF5D32"/>
    <w:rsid w:val="00B04598"/>
    <w:rsid w:val="00B05A1B"/>
    <w:rsid w:val="00B1192D"/>
    <w:rsid w:val="00B1194C"/>
    <w:rsid w:val="00B24878"/>
    <w:rsid w:val="00B2532E"/>
    <w:rsid w:val="00B26534"/>
    <w:rsid w:val="00B26663"/>
    <w:rsid w:val="00B31E84"/>
    <w:rsid w:val="00B33961"/>
    <w:rsid w:val="00B33E4F"/>
    <w:rsid w:val="00B34803"/>
    <w:rsid w:val="00B348F6"/>
    <w:rsid w:val="00B34D79"/>
    <w:rsid w:val="00B35103"/>
    <w:rsid w:val="00B35603"/>
    <w:rsid w:val="00B403E1"/>
    <w:rsid w:val="00B42142"/>
    <w:rsid w:val="00B439AB"/>
    <w:rsid w:val="00B4462B"/>
    <w:rsid w:val="00B475FF"/>
    <w:rsid w:val="00B5318B"/>
    <w:rsid w:val="00B5485C"/>
    <w:rsid w:val="00B560D0"/>
    <w:rsid w:val="00B67D8E"/>
    <w:rsid w:val="00B701F7"/>
    <w:rsid w:val="00B7099A"/>
    <w:rsid w:val="00B77E6A"/>
    <w:rsid w:val="00B86314"/>
    <w:rsid w:val="00B87907"/>
    <w:rsid w:val="00B90F3A"/>
    <w:rsid w:val="00B964E2"/>
    <w:rsid w:val="00B96EEA"/>
    <w:rsid w:val="00BA032A"/>
    <w:rsid w:val="00BA4A22"/>
    <w:rsid w:val="00BA5004"/>
    <w:rsid w:val="00BA795C"/>
    <w:rsid w:val="00BB0008"/>
    <w:rsid w:val="00BB6E9B"/>
    <w:rsid w:val="00BB7060"/>
    <w:rsid w:val="00BB7956"/>
    <w:rsid w:val="00BB7EA6"/>
    <w:rsid w:val="00BC03D1"/>
    <w:rsid w:val="00BC1A6D"/>
    <w:rsid w:val="00BC2FAA"/>
    <w:rsid w:val="00BC3C6C"/>
    <w:rsid w:val="00BC4D3F"/>
    <w:rsid w:val="00BC625E"/>
    <w:rsid w:val="00BD04B8"/>
    <w:rsid w:val="00BD12CF"/>
    <w:rsid w:val="00BD365D"/>
    <w:rsid w:val="00BD36D0"/>
    <w:rsid w:val="00BD45B7"/>
    <w:rsid w:val="00BD5549"/>
    <w:rsid w:val="00BD58A4"/>
    <w:rsid w:val="00BD76C2"/>
    <w:rsid w:val="00BE0125"/>
    <w:rsid w:val="00BE01E1"/>
    <w:rsid w:val="00BE19AC"/>
    <w:rsid w:val="00BE52D0"/>
    <w:rsid w:val="00BE7ADD"/>
    <w:rsid w:val="00BF0551"/>
    <w:rsid w:val="00BF1DD3"/>
    <w:rsid w:val="00BF3C63"/>
    <w:rsid w:val="00C00604"/>
    <w:rsid w:val="00C01F82"/>
    <w:rsid w:val="00C0220F"/>
    <w:rsid w:val="00C063BD"/>
    <w:rsid w:val="00C06D28"/>
    <w:rsid w:val="00C07C42"/>
    <w:rsid w:val="00C10F84"/>
    <w:rsid w:val="00C11DE1"/>
    <w:rsid w:val="00C218BE"/>
    <w:rsid w:val="00C221C4"/>
    <w:rsid w:val="00C27C21"/>
    <w:rsid w:val="00C307A5"/>
    <w:rsid w:val="00C30E1B"/>
    <w:rsid w:val="00C31A14"/>
    <w:rsid w:val="00C33603"/>
    <w:rsid w:val="00C34224"/>
    <w:rsid w:val="00C40A10"/>
    <w:rsid w:val="00C41A46"/>
    <w:rsid w:val="00C445BE"/>
    <w:rsid w:val="00C47EED"/>
    <w:rsid w:val="00C52C1B"/>
    <w:rsid w:val="00C56D4D"/>
    <w:rsid w:val="00C61BF0"/>
    <w:rsid w:val="00C67165"/>
    <w:rsid w:val="00C70A70"/>
    <w:rsid w:val="00C725BA"/>
    <w:rsid w:val="00C73C1C"/>
    <w:rsid w:val="00C755A8"/>
    <w:rsid w:val="00C75F19"/>
    <w:rsid w:val="00C772DB"/>
    <w:rsid w:val="00C828D7"/>
    <w:rsid w:val="00CA22E3"/>
    <w:rsid w:val="00CA2A09"/>
    <w:rsid w:val="00CA3B7F"/>
    <w:rsid w:val="00CA4825"/>
    <w:rsid w:val="00CA5FFE"/>
    <w:rsid w:val="00CA632D"/>
    <w:rsid w:val="00CA75DD"/>
    <w:rsid w:val="00CB1E28"/>
    <w:rsid w:val="00CB21FA"/>
    <w:rsid w:val="00CB3338"/>
    <w:rsid w:val="00CB3C23"/>
    <w:rsid w:val="00CB4222"/>
    <w:rsid w:val="00CC501D"/>
    <w:rsid w:val="00CC577F"/>
    <w:rsid w:val="00CD08F5"/>
    <w:rsid w:val="00CD2FB3"/>
    <w:rsid w:val="00CD46DE"/>
    <w:rsid w:val="00CD4C28"/>
    <w:rsid w:val="00CE3D80"/>
    <w:rsid w:val="00CF0916"/>
    <w:rsid w:val="00CF201A"/>
    <w:rsid w:val="00CF2151"/>
    <w:rsid w:val="00CF3F0B"/>
    <w:rsid w:val="00CF52CF"/>
    <w:rsid w:val="00CF665B"/>
    <w:rsid w:val="00CF713D"/>
    <w:rsid w:val="00D01CD0"/>
    <w:rsid w:val="00D01E28"/>
    <w:rsid w:val="00D12BBC"/>
    <w:rsid w:val="00D13C16"/>
    <w:rsid w:val="00D2282E"/>
    <w:rsid w:val="00D24F89"/>
    <w:rsid w:val="00D25D11"/>
    <w:rsid w:val="00D26DC3"/>
    <w:rsid w:val="00D30639"/>
    <w:rsid w:val="00D31A1C"/>
    <w:rsid w:val="00D354AC"/>
    <w:rsid w:val="00D402B8"/>
    <w:rsid w:val="00D4284A"/>
    <w:rsid w:val="00D448F9"/>
    <w:rsid w:val="00D50021"/>
    <w:rsid w:val="00D5185E"/>
    <w:rsid w:val="00D538BD"/>
    <w:rsid w:val="00D62942"/>
    <w:rsid w:val="00D6339F"/>
    <w:rsid w:val="00D6432D"/>
    <w:rsid w:val="00D70D1C"/>
    <w:rsid w:val="00D711F3"/>
    <w:rsid w:val="00D72BA0"/>
    <w:rsid w:val="00D72D66"/>
    <w:rsid w:val="00D73153"/>
    <w:rsid w:val="00D7386E"/>
    <w:rsid w:val="00D73D99"/>
    <w:rsid w:val="00D768CF"/>
    <w:rsid w:val="00D77AB1"/>
    <w:rsid w:val="00D82681"/>
    <w:rsid w:val="00D833C5"/>
    <w:rsid w:val="00D8565D"/>
    <w:rsid w:val="00D86A58"/>
    <w:rsid w:val="00D90399"/>
    <w:rsid w:val="00D9767A"/>
    <w:rsid w:val="00DA0AE8"/>
    <w:rsid w:val="00DA30F1"/>
    <w:rsid w:val="00DA4137"/>
    <w:rsid w:val="00DA541E"/>
    <w:rsid w:val="00DA5BB8"/>
    <w:rsid w:val="00DB2B9B"/>
    <w:rsid w:val="00DB2F35"/>
    <w:rsid w:val="00DB4B0A"/>
    <w:rsid w:val="00DC0D4C"/>
    <w:rsid w:val="00DC258B"/>
    <w:rsid w:val="00DC3957"/>
    <w:rsid w:val="00DC3BB8"/>
    <w:rsid w:val="00DD06BA"/>
    <w:rsid w:val="00DD12B9"/>
    <w:rsid w:val="00DD22F2"/>
    <w:rsid w:val="00DD24CB"/>
    <w:rsid w:val="00DD2CA3"/>
    <w:rsid w:val="00DE267D"/>
    <w:rsid w:val="00DE411B"/>
    <w:rsid w:val="00DE4635"/>
    <w:rsid w:val="00DE74A0"/>
    <w:rsid w:val="00DF20BA"/>
    <w:rsid w:val="00DF2F6B"/>
    <w:rsid w:val="00DF5C07"/>
    <w:rsid w:val="00E00E64"/>
    <w:rsid w:val="00E03A97"/>
    <w:rsid w:val="00E06592"/>
    <w:rsid w:val="00E1155C"/>
    <w:rsid w:val="00E12ADC"/>
    <w:rsid w:val="00E14036"/>
    <w:rsid w:val="00E1644E"/>
    <w:rsid w:val="00E23C08"/>
    <w:rsid w:val="00E25674"/>
    <w:rsid w:val="00E277FF"/>
    <w:rsid w:val="00E36B1E"/>
    <w:rsid w:val="00E414B7"/>
    <w:rsid w:val="00E44E61"/>
    <w:rsid w:val="00E52FA9"/>
    <w:rsid w:val="00E55128"/>
    <w:rsid w:val="00E55594"/>
    <w:rsid w:val="00E62E08"/>
    <w:rsid w:val="00E65D05"/>
    <w:rsid w:val="00E716E3"/>
    <w:rsid w:val="00E74C1D"/>
    <w:rsid w:val="00E84C74"/>
    <w:rsid w:val="00E86613"/>
    <w:rsid w:val="00E91A97"/>
    <w:rsid w:val="00E920FA"/>
    <w:rsid w:val="00E92A27"/>
    <w:rsid w:val="00E92B3A"/>
    <w:rsid w:val="00E968C5"/>
    <w:rsid w:val="00E97240"/>
    <w:rsid w:val="00EA064F"/>
    <w:rsid w:val="00EA1459"/>
    <w:rsid w:val="00EA3461"/>
    <w:rsid w:val="00EC582D"/>
    <w:rsid w:val="00EC6A1F"/>
    <w:rsid w:val="00EC7AF2"/>
    <w:rsid w:val="00ED2F15"/>
    <w:rsid w:val="00ED3B30"/>
    <w:rsid w:val="00EE037D"/>
    <w:rsid w:val="00EF5424"/>
    <w:rsid w:val="00F0124A"/>
    <w:rsid w:val="00F121F7"/>
    <w:rsid w:val="00F12C43"/>
    <w:rsid w:val="00F20637"/>
    <w:rsid w:val="00F2381D"/>
    <w:rsid w:val="00F23C8A"/>
    <w:rsid w:val="00F26EC7"/>
    <w:rsid w:val="00F27594"/>
    <w:rsid w:val="00F309DE"/>
    <w:rsid w:val="00F33810"/>
    <w:rsid w:val="00F37D4A"/>
    <w:rsid w:val="00F402F9"/>
    <w:rsid w:val="00F4581D"/>
    <w:rsid w:val="00F512CD"/>
    <w:rsid w:val="00F51DFA"/>
    <w:rsid w:val="00F51FFE"/>
    <w:rsid w:val="00F53299"/>
    <w:rsid w:val="00F60388"/>
    <w:rsid w:val="00F63818"/>
    <w:rsid w:val="00F64F63"/>
    <w:rsid w:val="00F714D5"/>
    <w:rsid w:val="00F72F44"/>
    <w:rsid w:val="00F75BE0"/>
    <w:rsid w:val="00F77094"/>
    <w:rsid w:val="00F7709F"/>
    <w:rsid w:val="00F83CF0"/>
    <w:rsid w:val="00F846FF"/>
    <w:rsid w:val="00F877A8"/>
    <w:rsid w:val="00F9018D"/>
    <w:rsid w:val="00F91594"/>
    <w:rsid w:val="00FA5A0B"/>
    <w:rsid w:val="00FB467A"/>
    <w:rsid w:val="00FB51C5"/>
    <w:rsid w:val="00FC2A19"/>
    <w:rsid w:val="00FC347F"/>
    <w:rsid w:val="00FC48D0"/>
    <w:rsid w:val="00FD50AE"/>
    <w:rsid w:val="00FD6004"/>
    <w:rsid w:val="00FD750A"/>
    <w:rsid w:val="00FE1B51"/>
    <w:rsid w:val="00FE411C"/>
    <w:rsid w:val="00FE765A"/>
    <w:rsid w:val="00FF004C"/>
    <w:rsid w:val="00FF408D"/>
    <w:rsid w:val="00FF505F"/>
    <w:rsid w:val="00FF6CFE"/>
    <w:rsid w:val="00FF733B"/>
    <w:rsid w:val="00FF75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6F694"/>
  <w15:chartTrackingRefBased/>
  <w15:docId w15:val="{D5058802-4CFF-4D1E-94D0-F6914AEA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iPriority="2"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2" w:unhideWhenUsed="1"/>
    <w:lsdException w:name="line number" w:semiHidden="1" w:unhideWhenUsed="1"/>
    <w:lsdException w:name="page number" w:semiHidden="1" w:uiPriority="0" w:unhideWhenUsed="1"/>
    <w:lsdException w:name="endnote reference" w:semiHidden="1" w:unhideWhenUsed="1"/>
    <w:lsdException w:name="endnote text" w:semiHidden="1" w:uiPriority="2" w:unhideWhenUsed="1"/>
    <w:lsdException w:name="table of authorities" w:semiHidden="1" w:unhideWhenUsed="1"/>
    <w:lsdException w:name="macro" w:semiHidden="1" w:uiPriority="2" w:unhideWhenUsed="1"/>
    <w:lsdException w:name="toa heading" w:semiHidden="1" w:unhideWhenUsed="1"/>
    <w:lsdException w:name="List" w:semiHidden="1" w:uiPriority="2" w:unhideWhenUsed="1"/>
    <w:lsdException w:name="List Bullet" w:semiHidden="1" w:uiPriority="2"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0" w:qFormat="1"/>
    <w:lsdException w:name="Closing" w:semiHidden="1" w:uiPriority="2" w:unhideWhenUsed="1"/>
    <w:lsdException w:name="Signature" w:semiHidden="1" w:uiPriority="0" w:unhideWhenUsed="1"/>
    <w:lsdException w:name="Default Paragraph Font" w:semiHidden="1" w:uiPriority="1" w:unhideWhenUsed="1"/>
    <w:lsdException w:name="Body Text" w:semiHidden="1" w:uiPriority="2" w:unhideWhenUsed="1" w:qFormat="1"/>
    <w:lsdException w:name="Body Text Indent" w:semiHidden="1" w:uiPriority="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uiPriority="0" w:qFormat="1"/>
    <w:lsdException w:name="Salutation" w:semiHidden="1" w:uiPriority="0" w:unhideWhenUsed="1"/>
    <w:lsdException w:name="Date" w:semiHidden="1" w:uiPriority="2" w:unhideWhenUsed="1"/>
    <w:lsdException w:name="Body Text First Indent" w:semiHidden="1" w:uiPriority="2" w:unhideWhenUsed="1"/>
    <w:lsdException w:name="Body Text First Indent 2" w:semiHidden="1" w:uiPriority="2" w:unhideWhenUsed="1"/>
    <w:lsdException w:name="Note Heading" w:semiHidden="1" w:uiPriority="0"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2" w:unhideWhenUsed="1"/>
    <w:lsdException w:name="Plain Text" w:semiHidden="1" w:uiPriority="0" w:unhideWhenUsed="1"/>
    <w:lsdException w:name="E-mail Signature" w:semiHidden="1" w:uiPriority="2"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2"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2"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58"/>
    <w:pPr>
      <w:jc w:val="both"/>
    </w:pPr>
    <w:rPr>
      <w:rFonts w:ascii="Arial" w:hAnsi="Arial"/>
      <w:sz w:val="22"/>
      <w:szCs w:val="24"/>
    </w:rPr>
  </w:style>
  <w:style w:type="paragraph" w:styleId="Heading1">
    <w:name w:val="heading 1"/>
    <w:basedOn w:val="Normal"/>
    <w:next w:val="Normal"/>
    <w:link w:val="Heading1Char"/>
    <w:qFormat/>
    <w:rsid w:val="00086DDE"/>
    <w:pPr>
      <w:numPr>
        <w:numId w:val="8"/>
      </w:numPr>
      <w:outlineLvl w:val="0"/>
    </w:pPr>
    <w:rPr>
      <w:rFonts w:eastAsia="Calibri" w:cs="Arial"/>
      <w:szCs w:val="22"/>
      <w:u w:val="single"/>
    </w:rPr>
  </w:style>
  <w:style w:type="paragraph" w:styleId="Heading2">
    <w:name w:val="heading 2"/>
    <w:basedOn w:val="Normal"/>
    <w:next w:val="Normal"/>
    <w:link w:val="Heading2Char"/>
    <w:uiPriority w:val="2"/>
    <w:qFormat/>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autoSpaceDE w:val="0"/>
      <w:autoSpaceDN w:val="0"/>
      <w:adjustRightInd w:val="0"/>
      <w:spacing w:line="240" w:lineRule="atLeast"/>
      <w:outlineLvl w:val="1"/>
    </w:pPr>
    <w:rPr>
      <w:color w:val="000000"/>
      <w:szCs w:val="22"/>
      <w:u w:val="single"/>
    </w:rPr>
  </w:style>
  <w:style w:type="paragraph" w:styleId="Heading3">
    <w:name w:val="heading 3"/>
    <w:basedOn w:val="Normal"/>
    <w:next w:val="Normal"/>
    <w:link w:val="Heading3Char"/>
    <w:uiPriority w:val="2"/>
    <w:qFormat/>
    <w:pPr>
      <w:keepNext/>
      <w:autoSpaceDE w:val="0"/>
      <w:autoSpaceDN w:val="0"/>
      <w:adjustRightInd w:val="0"/>
      <w:spacing w:line="240" w:lineRule="atLeast"/>
      <w:ind w:left="144" w:firstLine="576"/>
      <w:outlineLvl w:val="2"/>
    </w:pPr>
    <w:rPr>
      <w:color w:val="000000"/>
      <w:szCs w:val="22"/>
      <w:u w:val="single"/>
    </w:rPr>
  </w:style>
  <w:style w:type="paragraph" w:styleId="Heading4">
    <w:name w:val="heading 4"/>
    <w:basedOn w:val="Normal"/>
    <w:next w:val="Normal"/>
    <w:link w:val="Heading4Char"/>
    <w:uiPriority w:val="2"/>
    <w:qFormat/>
    <w:pPr>
      <w:keepNext/>
      <w:autoSpaceDE w:val="0"/>
      <w:autoSpaceDN w:val="0"/>
      <w:adjustRightInd w:val="0"/>
      <w:spacing w:line="240" w:lineRule="atLeast"/>
      <w:jc w:val="center"/>
      <w:outlineLvl w:val="3"/>
    </w:pPr>
    <w:rPr>
      <w:b/>
      <w:bCs/>
      <w:color w:val="000000"/>
      <w:szCs w:val="22"/>
    </w:rPr>
  </w:style>
  <w:style w:type="paragraph" w:styleId="Heading5">
    <w:name w:val="heading 5"/>
    <w:basedOn w:val="Normal"/>
    <w:next w:val="Normal"/>
    <w:link w:val="Heading5Char"/>
    <w:uiPriority w:val="2"/>
    <w:qFormat/>
    <w:pPr>
      <w:keepNext/>
      <w:numPr>
        <w:numId w:val="2"/>
      </w:numPr>
      <w:autoSpaceDE w:val="0"/>
      <w:autoSpaceDN w:val="0"/>
      <w:adjustRightInd w:val="0"/>
      <w:outlineLvl w:val="4"/>
    </w:pPr>
    <w:rPr>
      <w:rFonts w:cs="Arial"/>
      <w:color w:val="000000"/>
      <w:szCs w:val="22"/>
      <w:u w:val="single"/>
    </w:rPr>
  </w:style>
  <w:style w:type="paragraph" w:styleId="Heading6">
    <w:name w:val="heading 6"/>
    <w:basedOn w:val="Normal"/>
    <w:next w:val="Normal"/>
    <w:link w:val="Heading6Char"/>
    <w:uiPriority w:val="2"/>
    <w:qFormat/>
    <w:pPr>
      <w:keepNext/>
      <w:spacing w:line="240" w:lineRule="atLeast"/>
      <w:outlineLvl w:val="5"/>
    </w:pPr>
    <w:rPr>
      <w:b/>
      <w:bCs/>
      <w:snapToGrid w:val="0"/>
      <w:color w:val="000000"/>
      <w:u w:val="single"/>
    </w:rPr>
  </w:style>
  <w:style w:type="paragraph" w:styleId="Heading7">
    <w:name w:val="heading 7"/>
    <w:basedOn w:val="Normal"/>
    <w:next w:val="Normal"/>
    <w:link w:val="Heading7Char"/>
    <w:uiPriority w:val="2"/>
    <w:qFormat/>
    <w:pPr>
      <w:keepNext/>
      <w:widowControl w:val="0"/>
      <w:autoSpaceDE w:val="0"/>
      <w:autoSpaceDN w:val="0"/>
      <w:adjustRightInd w:val="0"/>
      <w:jc w:val="center"/>
      <w:outlineLvl w:val="6"/>
    </w:pPr>
    <w:rPr>
      <w:rFonts w:cs="Arial"/>
      <w:b/>
      <w:bCs/>
      <w:color w:val="FF0000"/>
      <w:szCs w:val="22"/>
    </w:rPr>
  </w:style>
  <w:style w:type="paragraph" w:styleId="Heading8">
    <w:name w:val="heading 8"/>
    <w:basedOn w:val="Normal"/>
    <w:next w:val="Normal"/>
    <w:link w:val="Heading8Char"/>
    <w:uiPriority w:val="2"/>
    <w:qFormat/>
    <w:pPr>
      <w:keepNext/>
      <w:widowControl w:val="0"/>
      <w:autoSpaceDE w:val="0"/>
      <w:autoSpaceDN w:val="0"/>
      <w:adjustRightInd w:val="0"/>
      <w:jc w:val="center"/>
      <w:outlineLvl w:val="7"/>
    </w:pPr>
    <w:rPr>
      <w:rFonts w:cs="Arial"/>
      <w:b/>
      <w:bCs/>
      <w:color w:val="FF0000"/>
      <w:szCs w:val="22"/>
      <w:u w:val="single"/>
    </w:rPr>
  </w:style>
  <w:style w:type="paragraph" w:styleId="Heading9">
    <w:name w:val="heading 9"/>
    <w:basedOn w:val="Normal"/>
    <w:next w:val="Normal"/>
    <w:link w:val="Heading9Char"/>
    <w:uiPriority w:val="2"/>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pPr>
      <w:autoSpaceDE w:val="0"/>
      <w:autoSpaceDN w:val="0"/>
      <w:adjustRightInd w:val="0"/>
    </w:pPr>
    <w:rPr>
      <w:color w:val="000000"/>
      <w:sz w:val="20"/>
    </w:rPr>
  </w:style>
  <w:style w:type="paragraph" w:styleId="List">
    <w:name w:val="List"/>
    <w:basedOn w:val="Normal"/>
    <w:uiPriority w:val="2"/>
    <w:semiHidden/>
    <w:pPr>
      <w:ind w:left="360" w:hanging="360"/>
    </w:pPr>
  </w:style>
  <w:style w:type="paragraph" w:customStyle="1" w:styleId="TableText">
    <w:name w:val="Table Text"/>
    <w:rPr>
      <w:snapToGrid w:val="0"/>
      <w:color w:val="000000"/>
      <w:sz w:val="24"/>
    </w:rPr>
  </w:style>
  <w:style w:type="paragraph" w:styleId="Header">
    <w:name w:val="header"/>
    <w:aliases w:val="Style 10"/>
    <w:basedOn w:val="Normal"/>
    <w:link w:val="HeaderChar"/>
    <w:uiPriority w:val="2"/>
    <w:pPr>
      <w:tabs>
        <w:tab w:val="center" w:pos="4320"/>
        <w:tab w:val="right" w:pos="8640"/>
      </w:tabs>
    </w:pPr>
  </w:style>
  <w:style w:type="paragraph" w:styleId="DocumentMap">
    <w:name w:val="Document Map"/>
    <w:basedOn w:val="Normal"/>
    <w:link w:val="DocumentMapChar"/>
    <w:uiPriority w:val="2"/>
    <w:semiHidden/>
    <w:pPr>
      <w:shd w:val="clear" w:color="auto" w:fill="000080"/>
    </w:pPr>
    <w:rPr>
      <w:rFonts w:ascii="Tahoma" w:hAnsi="Tahoma" w:cs="Tahoma"/>
    </w:rPr>
  </w:style>
  <w:style w:type="paragraph" w:styleId="BodyTextIndent">
    <w:name w:val="Body Text Indent"/>
    <w:basedOn w:val="Normal"/>
    <w:link w:val="BodyTextIndentChar1"/>
    <w:uiPriority w:val="2"/>
    <w:semiHidden/>
    <w:pPr>
      <w:autoSpaceDE w:val="0"/>
      <w:autoSpaceDN w:val="0"/>
      <w:adjustRightInd w:val="0"/>
      <w:spacing w:line="240" w:lineRule="atLeast"/>
      <w:ind w:left="1440" w:hanging="720"/>
    </w:pPr>
    <w:rPr>
      <w:color w:val="000000"/>
      <w:szCs w:val="22"/>
    </w:rPr>
  </w:style>
  <w:style w:type="paragraph" w:styleId="BodyText2">
    <w:name w:val="Body Text 2"/>
    <w:basedOn w:val="Normal"/>
    <w:link w:val="BodyText2Char"/>
    <w:uiPriority w:val="2"/>
    <w:semiHidden/>
    <w:pPr>
      <w:tabs>
        <w:tab w:val="left" w:pos="34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autoSpaceDE w:val="0"/>
      <w:autoSpaceDN w:val="0"/>
      <w:adjustRightInd w:val="0"/>
      <w:spacing w:line="240" w:lineRule="atLeast"/>
    </w:pPr>
    <w:rPr>
      <w:color w:val="000000"/>
      <w:szCs w:val="22"/>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Footer">
    <w:name w:val="footer"/>
    <w:basedOn w:val="Normal"/>
    <w:uiPriority w:val="99"/>
    <w:pPr>
      <w:tabs>
        <w:tab w:val="center" w:pos="4320"/>
        <w:tab w:val="right" w:pos="8640"/>
      </w:tabs>
    </w:pPr>
  </w:style>
  <w:style w:type="paragraph" w:styleId="Subtitle">
    <w:name w:val="Subtitle"/>
    <w:basedOn w:val="Normal"/>
    <w:link w:val="SubtitleChar"/>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pPr>
    <w:rPr>
      <w:rFonts w:cs="Arial"/>
      <w:color w:val="000000"/>
      <w:szCs w:val="22"/>
      <w:u w:val="single"/>
    </w:rPr>
  </w:style>
  <w:style w:type="paragraph" w:customStyle="1" w:styleId="Style1">
    <w:name w:val="Style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character" w:styleId="PageNumber">
    <w:name w:val="page number"/>
    <w:basedOn w:val="DefaultParagraphFont"/>
    <w:semiHidden/>
  </w:style>
  <w:style w:type="paragraph" w:styleId="BodyText3">
    <w:name w:val="Body Text 3"/>
    <w:basedOn w:val="Normal"/>
    <w:link w:val="BodyText3Char"/>
    <w:uiPriority w:val="2"/>
    <w:semiHidden/>
    <w:pPr>
      <w:spacing w:line="240" w:lineRule="atLeast"/>
    </w:pPr>
    <w:rPr>
      <w:snapToGrid w:val="0"/>
      <w:color w:val="FF0000"/>
    </w:rPr>
  </w:style>
  <w:style w:type="paragraph" w:styleId="NormalWeb">
    <w:name w:val="Normal (Web)"/>
    <w:basedOn w:val="Normal"/>
    <w:semiHidden/>
    <w:pPr>
      <w:spacing w:before="100" w:beforeAutospacing="1" w:after="100" w:afterAutospacing="1"/>
    </w:pPr>
    <w:rPr>
      <w:sz w:val="16"/>
      <w:szCs w:val="16"/>
    </w:rPr>
  </w:style>
  <w:style w:type="paragraph" w:customStyle="1" w:styleId="Default">
    <w:name w:val="Default"/>
    <w:link w:val="DefaultChar"/>
    <w:uiPriority w:val="2"/>
    <w:pPr>
      <w:widowControl w:val="0"/>
      <w:autoSpaceDE w:val="0"/>
      <w:autoSpaceDN w:val="0"/>
      <w:adjustRightInd w:val="0"/>
    </w:pPr>
    <w:rPr>
      <w:color w:val="000000"/>
      <w:sz w:val="24"/>
      <w:szCs w:val="24"/>
    </w:rPr>
  </w:style>
  <w:style w:type="paragraph" w:customStyle="1" w:styleId="CM13">
    <w:name w:val="CM13"/>
    <w:basedOn w:val="Default"/>
    <w:next w:val="Default"/>
    <w:uiPriority w:val="2"/>
    <w:pPr>
      <w:spacing w:after="295"/>
    </w:pPr>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character" w:customStyle="1" w:styleId="CM13Char">
    <w:name w:val="CM13 Char"/>
    <w:uiPriority w:val="2"/>
    <w:rPr>
      <w:color w:val="000000"/>
      <w:sz w:val="24"/>
      <w:szCs w:val="24"/>
      <w:lang w:val="en-US" w:eastAsia="en-US" w:bidi="ar-SA"/>
    </w:rPr>
  </w:style>
  <w:style w:type="character" w:customStyle="1" w:styleId="FooterChar">
    <w:name w:val="Footer Char"/>
    <w:uiPriority w:val="99"/>
    <w:rPr>
      <w:sz w:val="24"/>
      <w:szCs w:val="24"/>
    </w:rPr>
  </w:style>
  <w:style w:type="character" w:styleId="FootnoteReference">
    <w:name w:val="footnote reference"/>
    <w:semiHidden/>
    <w:rsid w:val="00025A6F"/>
  </w:style>
  <w:style w:type="character" w:customStyle="1" w:styleId="HeaderChar">
    <w:name w:val="Header Char"/>
    <w:aliases w:val="Style 10 Char"/>
    <w:link w:val="Header"/>
    <w:uiPriority w:val="2"/>
    <w:rsid w:val="00787662"/>
    <w:rPr>
      <w:sz w:val="24"/>
      <w:szCs w:val="24"/>
    </w:rPr>
  </w:style>
  <w:style w:type="paragraph" w:styleId="ListParagraph">
    <w:name w:val="List Paragraph"/>
    <w:basedOn w:val="Normal"/>
    <w:uiPriority w:val="34"/>
    <w:qFormat/>
    <w:rsid w:val="005708ED"/>
    <w:pPr>
      <w:ind w:left="720"/>
      <w:contextualSpacing/>
    </w:pPr>
  </w:style>
  <w:style w:type="paragraph" w:styleId="BalloonText">
    <w:name w:val="Balloon Text"/>
    <w:basedOn w:val="Normal"/>
    <w:link w:val="BalloonTextChar"/>
    <w:uiPriority w:val="2"/>
    <w:semiHidden/>
    <w:unhideWhenUsed/>
    <w:rsid w:val="00466871"/>
    <w:rPr>
      <w:rFonts w:ascii="Tahoma" w:hAnsi="Tahoma" w:cs="Tahoma"/>
      <w:sz w:val="16"/>
      <w:szCs w:val="16"/>
    </w:rPr>
  </w:style>
  <w:style w:type="character" w:customStyle="1" w:styleId="BalloonTextChar">
    <w:name w:val="Balloon Text Char"/>
    <w:link w:val="BalloonText"/>
    <w:uiPriority w:val="2"/>
    <w:semiHidden/>
    <w:rsid w:val="00466871"/>
    <w:rPr>
      <w:rFonts w:ascii="Tahoma" w:hAnsi="Tahoma" w:cs="Tahoma"/>
      <w:sz w:val="16"/>
      <w:szCs w:val="16"/>
    </w:rPr>
  </w:style>
  <w:style w:type="table" w:styleId="TableGrid">
    <w:name w:val="Table Grid"/>
    <w:basedOn w:val="TableNormal"/>
    <w:uiPriority w:val="59"/>
    <w:rsid w:val="005661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063BD"/>
    <w:pPr>
      <w:tabs>
        <w:tab w:val="left" w:pos="720"/>
        <w:tab w:val="right" w:pos="9360"/>
      </w:tabs>
      <w:ind w:left="720" w:right="432" w:hanging="720"/>
    </w:pPr>
  </w:style>
  <w:style w:type="character" w:customStyle="1" w:styleId="Heading1Char">
    <w:name w:val="Heading 1 Char"/>
    <w:link w:val="Heading1"/>
    <w:rsid w:val="008131E7"/>
    <w:rPr>
      <w:rFonts w:ascii="Arial" w:eastAsia="Calibri" w:hAnsi="Arial" w:cs="Arial"/>
      <w:sz w:val="22"/>
      <w:szCs w:val="22"/>
      <w:u w:val="single"/>
    </w:rPr>
  </w:style>
  <w:style w:type="character" w:customStyle="1" w:styleId="BodyTextChar">
    <w:name w:val="Body Text Char"/>
    <w:link w:val="BodyText"/>
    <w:uiPriority w:val="2"/>
    <w:semiHidden/>
    <w:rsid w:val="008131E7"/>
    <w:rPr>
      <w:rFonts w:ascii="Arial" w:hAnsi="Arial"/>
      <w:color w:val="000000"/>
      <w:szCs w:val="24"/>
    </w:rPr>
  </w:style>
  <w:style w:type="character" w:customStyle="1" w:styleId="Heading6Char">
    <w:name w:val="Heading 6 Char"/>
    <w:link w:val="Heading6"/>
    <w:uiPriority w:val="2"/>
    <w:rsid w:val="00AD38B4"/>
    <w:rPr>
      <w:rFonts w:ascii="Arial" w:hAnsi="Arial"/>
      <w:b/>
      <w:bCs/>
      <w:snapToGrid w:val="0"/>
      <w:color w:val="000000"/>
      <w:sz w:val="22"/>
      <w:szCs w:val="24"/>
      <w:u w:val="single"/>
    </w:rPr>
  </w:style>
  <w:style w:type="character" w:customStyle="1" w:styleId="BodyTextIndentChar">
    <w:name w:val="Body Text Indent Char"/>
    <w:uiPriority w:val="2"/>
    <w:semiHidden/>
    <w:rsid w:val="00AD38B4"/>
    <w:rPr>
      <w:rFonts w:ascii="Arial" w:hAnsi="Arial"/>
      <w:sz w:val="22"/>
      <w:szCs w:val="24"/>
    </w:rPr>
  </w:style>
  <w:style w:type="character" w:customStyle="1" w:styleId="BodyText3Char">
    <w:name w:val="Body Text 3 Char"/>
    <w:link w:val="BodyText3"/>
    <w:uiPriority w:val="2"/>
    <w:semiHidden/>
    <w:rsid w:val="00AD38B4"/>
    <w:rPr>
      <w:rFonts w:ascii="Arial" w:hAnsi="Arial"/>
      <w:snapToGrid w:val="0"/>
      <w:color w:val="FF0000"/>
      <w:sz w:val="22"/>
      <w:szCs w:val="24"/>
    </w:rPr>
  </w:style>
  <w:style w:type="paragraph" w:styleId="BodyTextIndent2">
    <w:name w:val="Body Text Indent 2"/>
    <w:basedOn w:val="Normal"/>
    <w:link w:val="BodyTextIndent2Char"/>
    <w:uiPriority w:val="2"/>
    <w:unhideWhenUsed/>
    <w:rsid w:val="00AD38B4"/>
    <w:pPr>
      <w:spacing w:after="120" w:line="480" w:lineRule="auto"/>
      <w:ind w:left="360"/>
    </w:pPr>
  </w:style>
  <w:style w:type="character" w:customStyle="1" w:styleId="BodyTextIndent2Char">
    <w:name w:val="Body Text Indent 2 Char"/>
    <w:basedOn w:val="DefaultParagraphFont"/>
    <w:link w:val="BodyTextIndent2"/>
    <w:uiPriority w:val="2"/>
    <w:rsid w:val="00AD38B4"/>
    <w:rPr>
      <w:rFonts w:ascii="Arial" w:hAnsi="Arial"/>
      <w:sz w:val="22"/>
      <w:szCs w:val="24"/>
    </w:rPr>
  </w:style>
  <w:style w:type="paragraph" w:customStyle="1" w:styleId="SectionHeader">
    <w:name w:val="Section Header"/>
    <w:autoRedefine/>
    <w:rsid w:val="00AD38B4"/>
    <w:pPr>
      <w:jc w:val="both"/>
    </w:pPr>
    <w:rPr>
      <w:b/>
      <w:noProof/>
      <w:sz w:val="22"/>
    </w:rPr>
  </w:style>
  <w:style w:type="paragraph" w:customStyle="1" w:styleId="Body">
    <w:name w:val="Body"/>
    <w:uiPriority w:val="2"/>
    <w:rsid w:val="00AD38B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odyText2Char">
    <w:name w:val="Body Text 2 Char"/>
    <w:link w:val="BodyText2"/>
    <w:uiPriority w:val="2"/>
    <w:semiHidden/>
    <w:rsid w:val="00AD38B4"/>
    <w:rPr>
      <w:rFonts w:ascii="Arial" w:hAnsi="Arial"/>
      <w:color w:val="000000"/>
      <w:sz w:val="22"/>
      <w:szCs w:val="22"/>
    </w:rPr>
  </w:style>
  <w:style w:type="table" w:customStyle="1" w:styleId="TableGrid1">
    <w:name w:val="Table Grid1"/>
    <w:basedOn w:val="TableNormal"/>
    <w:next w:val="TableGrid"/>
    <w:uiPriority w:val="59"/>
    <w:rsid w:val="00AD38B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2"/>
    <w:rsid w:val="00AD38B4"/>
    <w:rPr>
      <w:rFonts w:ascii="Arial" w:hAnsi="Arial"/>
      <w:color w:val="000000"/>
      <w:sz w:val="22"/>
      <w:szCs w:val="22"/>
      <w:u w:val="single"/>
    </w:rPr>
  </w:style>
  <w:style w:type="character" w:customStyle="1" w:styleId="Heading4Char">
    <w:name w:val="Heading 4 Char"/>
    <w:basedOn w:val="DefaultParagraphFont"/>
    <w:link w:val="Heading4"/>
    <w:uiPriority w:val="2"/>
    <w:rsid w:val="00AD38B4"/>
    <w:rPr>
      <w:rFonts w:ascii="Arial" w:hAnsi="Arial"/>
      <w:b/>
      <w:bCs/>
      <w:color w:val="000000"/>
      <w:sz w:val="22"/>
      <w:szCs w:val="22"/>
    </w:rPr>
  </w:style>
  <w:style w:type="character" w:customStyle="1" w:styleId="Heading5Char">
    <w:name w:val="Heading 5 Char"/>
    <w:basedOn w:val="DefaultParagraphFont"/>
    <w:link w:val="Heading5"/>
    <w:uiPriority w:val="2"/>
    <w:rsid w:val="00AD38B4"/>
    <w:rPr>
      <w:rFonts w:ascii="Arial" w:hAnsi="Arial" w:cs="Arial"/>
      <w:color w:val="000000"/>
      <w:sz w:val="22"/>
      <w:szCs w:val="22"/>
      <w:u w:val="single"/>
    </w:rPr>
  </w:style>
  <w:style w:type="character" w:customStyle="1" w:styleId="Heading7Char">
    <w:name w:val="Heading 7 Char"/>
    <w:basedOn w:val="DefaultParagraphFont"/>
    <w:link w:val="Heading7"/>
    <w:uiPriority w:val="2"/>
    <w:rsid w:val="00AD38B4"/>
    <w:rPr>
      <w:rFonts w:ascii="Arial" w:hAnsi="Arial" w:cs="Arial"/>
      <w:b/>
      <w:bCs/>
      <w:color w:val="FF0000"/>
      <w:sz w:val="22"/>
      <w:szCs w:val="22"/>
    </w:rPr>
  </w:style>
  <w:style w:type="character" w:customStyle="1" w:styleId="Heading8Char">
    <w:name w:val="Heading 8 Char"/>
    <w:basedOn w:val="DefaultParagraphFont"/>
    <w:link w:val="Heading8"/>
    <w:uiPriority w:val="2"/>
    <w:rsid w:val="00AD38B4"/>
    <w:rPr>
      <w:rFonts w:ascii="Arial" w:hAnsi="Arial" w:cs="Arial"/>
      <w:b/>
      <w:bCs/>
      <w:color w:val="FF0000"/>
      <w:sz w:val="22"/>
      <w:szCs w:val="22"/>
      <w:u w:val="single"/>
    </w:rPr>
  </w:style>
  <w:style w:type="character" w:customStyle="1" w:styleId="Heading9Char">
    <w:name w:val="Heading 9 Char"/>
    <w:basedOn w:val="DefaultParagraphFont"/>
    <w:link w:val="Heading9"/>
    <w:uiPriority w:val="2"/>
    <w:rsid w:val="00AD38B4"/>
    <w:rPr>
      <w:rFonts w:ascii="Arial" w:hAnsi="Arial" w:cs="Arial"/>
      <w:b/>
      <w:bCs/>
      <w:sz w:val="22"/>
      <w:szCs w:val="24"/>
    </w:rPr>
  </w:style>
  <w:style w:type="paragraph" w:customStyle="1" w:styleId="TableParagraph">
    <w:name w:val="Table Paragraph"/>
    <w:basedOn w:val="Normal"/>
    <w:uiPriority w:val="1"/>
    <w:qFormat/>
    <w:rsid w:val="00AD38B4"/>
    <w:pPr>
      <w:widowControl w:val="0"/>
      <w:autoSpaceDE w:val="0"/>
      <w:autoSpaceDN w:val="0"/>
      <w:jc w:val="left"/>
    </w:pPr>
    <w:rPr>
      <w:rFonts w:ascii="Times New Roman" w:hAnsi="Times New Roman"/>
      <w:szCs w:val="22"/>
    </w:rPr>
  </w:style>
  <w:style w:type="character" w:styleId="CommentReference">
    <w:name w:val="annotation reference"/>
    <w:basedOn w:val="DefaultParagraphFont"/>
    <w:uiPriority w:val="2"/>
    <w:semiHidden/>
    <w:unhideWhenUsed/>
    <w:rsid w:val="00AD38B4"/>
    <w:rPr>
      <w:sz w:val="16"/>
      <w:szCs w:val="16"/>
    </w:rPr>
  </w:style>
  <w:style w:type="paragraph" w:styleId="CommentText">
    <w:name w:val="annotation text"/>
    <w:basedOn w:val="Normal"/>
    <w:link w:val="CommentTextChar"/>
    <w:uiPriority w:val="99"/>
    <w:unhideWhenUsed/>
    <w:rsid w:val="00AD38B4"/>
    <w:pPr>
      <w:widowControl w:val="0"/>
      <w:autoSpaceDE w:val="0"/>
      <w:autoSpaceDN w:val="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AD38B4"/>
  </w:style>
  <w:style w:type="paragraph" w:styleId="CommentSubject">
    <w:name w:val="annotation subject"/>
    <w:basedOn w:val="CommentText"/>
    <w:next w:val="CommentText"/>
    <w:link w:val="CommentSubjectChar"/>
    <w:uiPriority w:val="99"/>
    <w:semiHidden/>
    <w:unhideWhenUsed/>
    <w:rsid w:val="00AD38B4"/>
    <w:rPr>
      <w:b/>
      <w:bCs/>
    </w:rPr>
  </w:style>
  <w:style w:type="character" w:customStyle="1" w:styleId="CommentSubjectChar">
    <w:name w:val="Comment Subject Char"/>
    <w:basedOn w:val="CommentTextChar"/>
    <w:link w:val="CommentSubject"/>
    <w:uiPriority w:val="99"/>
    <w:semiHidden/>
    <w:rsid w:val="00AD38B4"/>
    <w:rPr>
      <w:b/>
      <w:bCs/>
    </w:rPr>
  </w:style>
  <w:style w:type="paragraph" w:customStyle="1" w:styleId="SectionTitle">
    <w:name w:val="Section Title"/>
    <w:rsid w:val="00AD38B4"/>
    <w:pPr>
      <w:jc w:val="center"/>
    </w:pPr>
    <w:rPr>
      <w:b/>
      <w:noProof/>
      <w:sz w:val="96"/>
    </w:rPr>
  </w:style>
  <w:style w:type="character" w:styleId="UnresolvedMention">
    <w:name w:val="Unresolved Mention"/>
    <w:basedOn w:val="DefaultParagraphFont"/>
    <w:uiPriority w:val="99"/>
    <w:semiHidden/>
    <w:unhideWhenUsed/>
    <w:rsid w:val="00AD38B4"/>
    <w:rPr>
      <w:color w:val="605E5C"/>
      <w:shd w:val="clear" w:color="auto" w:fill="E1DFDD"/>
    </w:rPr>
  </w:style>
  <w:style w:type="paragraph" w:styleId="Revision">
    <w:name w:val="Revision"/>
    <w:hidden/>
    <w:uiPriority w:val="99"/>
    <w:semiHidden/>
    <w:rsid w:val="00AD38B4"/>
    <w:rPr>
      <w:sz w:val="22"/>
      <w:szCs w:val="22"/>
    </w:rPr>
  </w:style>
  <w:style w:type="numbering" w:customStyle="1" w:styleId="CurrentList1">
    <w:name w:val="Current List1"/>
    <w:uiPriority w:val="99"/>
    <w:rsid w:val="00AD38B4"/>
    <w:pPr>
      <w:numPr>
        <w:numId w:val="9"/>
      </w:numPr>
    </w:pPr>
  </w:style>
  <w:style w:type="character" w:customStyle="1" w:styleId="Heading2Char">
    <w:name w:val="Heading 2 Char"/>
    <w:basedOn w:val="DefaultParagraphFont"/>
    <w:link w:val="Heading2"/>
    <w:uiPriority w:val="2"/>
    <w:rsid w:val="00AD38B4"/>
    <w:rPr>
      <w:rFonts w:ascii="Arial" w:hAnsi="Arial"/>
      <w:color w:val="000000"/>
      <w:sz w:val="22"/>
      <w:szCs w:val="22"/>
      <w:u w:val="single"/>
    </w:rPr>
  </w:style>
  <w:style w:type="paragraph" w:customStyle="1" w:styleId="Sec101">
    <w:name w:val="Sec101"/>
    <w:basedOn w:val="Normal"/>
    <w:rsid w:val="00AD38B4"/>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szCs w:val="20"/>
    </w:rPr>
  </w:style>
  <w:style w:type="paragraph" w:styleId="Index2">
    <w:name w:val="index 2"/>
    <w:basedOn w:val="Normal"/>
    <w:next w:val="Normal"/>
    <w:autoRedefine/>
    <w:uiPriority w:val="99"/>
    <w:semiHidden/>
    <w:rsid w:val="00AD38B4"/>
    <w:pPr>
      <w:ind w:left="360" w:hanging="180"/>
      <w:jc w:val="left"/>
    </w:pPr>
    <w:rPr>
      <w:rFonts w:ascii="Times New Roman" w:hAnsi="Times New Roman"/>
      <w:sz w:val="18"/>
      <w:szCs w:val="20"/>
    </w:rPr>
  </w:style>
  <w:style w:type="paragraph" w:styleId="Index1">
    <w:name w:val="index 1"/>
    <w:basedOn w:val="Normal"/>
    <w:next w:val="Normal"/>
    <w:autoRedefine/>
    <w:uiPriority w:val="99"/>
    <w:semiHidden/>
    <w:rsid w:val="00AD38B4"/>
    <w:pPr>
      <w:ind w:left="200" w:hanging="200"/>
      <w:jc w:val="left"/>
    </w:pPr>
    <w:rPr>
      <w:rFonts w:ascii="Times New Roman" w:hAnsi="Times New Roman"/>
      <w:sz w:val="18"/>
      <w:szCs w:val="20"/>
    </w:rPr>
  </w:style>
  <w:style w:type="paragraph" w:styleId="Index3">
    <w:name w:val="index 3"/>
    <w:basedOn w:val="Normal"/>
    <w:next w:val="Normal"/>
    <w:autoRedefine/>
    <w:uiPriority w:val="99"/>
    <w:semiHidden/>
    <w:rsid w:val="00AD38B4"/>
    <w:pPr>
      <w:ind w:left="540" w:hanging="180"/>
      <w:jc w:val="left"/>
    </w:pPr>
    <w:rPr>
      <w:rFonts w:ascii="Times New Roman" w:hAnsi="Times New Roman"/>
      <w:sz w:val="18"/>
      <w:szCs w:val="20"/>
    </w:rPr>
  </w:style>
  <w:style w:type="paragraph" w:styleId="Index4">
    <w:name w:val="index 4"/>
    <w:basedOn w:val="Normal"/>
    <w:next w:val="Normal"/>
    <w:autoRedefine/>
    <w:uiPriority w:val="99"/>
    <w:semiHidden/>
    <w:rsid w:val="00AD38B4"/>
    <w:pPr>
      <w:ind w:left="720" w:hanging="180"/>
      <w:jc w:val="left"/>
    </w:pPr>
    <w:rPr>
      <w:rFonts w:ascii="Times New Roman" w:hAnsi="Times New Roman"/>
      <w:sz w:val="18"/>
      <w:szCs w:val="20"/>
    </w:rPr>
  </w:style>
  <w:style w:type="paragraph" w:styleId="Index5">
    <w:name w:val="index 5"/>
    <w:basedOn w:val="Normal"/>
    <w:next w:val="Normal"/>
    <w:autoRedefine/>
    <w:uiPriority w:val="99"/>
    <w:semiHidden/>
    <w:rsid w:val="00AD38B4"/>
    <w:pPr>
      <w:ind w:left="900" w:hanging="180"/>
      <w:jc w:val="left"/>
    </w:pPr>
    <w:rPr>
      <w:rFonts w:ascii="Times New Roman" w:hAnsi="Times New Roman"/>
      <w:sz w:val="18"/>
      <w:szCs w:val="20"/>
    </w:rPr>
  </w:style>
  <w:style w:type="paragraph" w:styleId="Index6">
    <w:name w:val="index 6"/>
    <w:basedOn w:val="Normal"/>
    <w:next w:val="Normal"/>
    <w:autoRedefine/>
    <w:uiPriority w:val="2"/>
    <w:semiHidden/>
    <w:rsid w:val="00AD38B4"/>
    <w:pPr>
      <w:ind w:left="1080" w:hanging="180"/>
      <w:jc w:val="left"/>
    </w:pPr>
    <w:rPr>
      <w:rFonts w:ascii="Times New Roman" w:hAnsi="Times New Roman"/>
      <w:sz w:val="18"/>
      <w:szCs w:val="20"/>
    </w:rPr>
  </w:style>
  <w:style w:type="paragraph" w:styleId="Index7">
    <w:name w:val="index 7"/>
    <w:basedOn w:val="Normal"/>
    <w:next w:val="Normal"/>
    <w:autoRedefine/>
    <w:uiPriority w:val="2"/>
    <w:semiHidden/>
    <w:rsid w:val="00AD38B4"/>
    <w:pPr>
      <w:ind w:left="1260" w:hanging="180"/>
      <w:jc w:val="left"/>
    </w:pPr>
    <w:rPr>
      <w:rFonts w:ascii="Times New Roman" w:hAnsi="Times New Roman"/>
      <w:sz w:val="18"/>
      <w:szCs w:val="20"/>
    </w:rPr>
  </w:style>
  <w:style w:type="paragraph" w:styleId="Index8">
    <w:name w:val="index 8"/>
    <w:basedOn w:val="Normal"/>
    <w:next w:val="Normal"/>
    <w:autoRedefine/>
    <w:uiPriority w:val="2"/>
    <w:semiHidden/>
    <w:rsid w:val="00AD38B4"/>
    <w:pPr>
      <w:ind w:left="1440" w:hanging="180"/>
      <w:jc w:val="left"/>
    </w:pPr>
    <w:rPr>
      <w:rFonts w:ascii="Times New Roman" w:hAnsi="Times New Roman"/>
      <w:sz w:val="18"/>
      <w:szCs w:val="20"/>
    </w:rPr>
  </w:style>
  <w:style w:type="paragraph" w:styleId="Index9">
    <w:name w:val="index 9"/>
    <w:basedOn w:val="Normal"/>
    <w:next w:val="Normal"/>
    <w:autoRedefine/>
    <w:uiPriority w:val="2"/>
    <w:semiHidden/>
    <w:rsid w:val="00AD38B4"/>
    <w:pPr>
      <w:ind w:left="1620" w:hanging="180"/>
      <w:jc w:val="left"/>
    </w:pPr>
    <w:rPr>
      <w:rFonts w:ascii="Times New Roman" w:hAnsi="Times New Roman"/>
      <w:sz w:val="18"/>
      <w:szCs w:val="20"/>
    </w:rPr>
  </w:style>
  <w:style w:type="paragraph" w:styleId="IndexHeading">
    <w:name w:val="index heading"/>
    <w:basedOn w:val="Normal"/>
    <w:next w:val="Index1"/>
    <w:uiPriority w:val="2"/>
    <w:semiHidden/>
    <w:rsid w:val="00AD38B4"/>
    <w:pPr>
      <w:jc w:val="left"/>
    </w:pPr>
    <w:rPr>
      <w:rFonts w:ascii="Times New Roman" w:hAnsi="Times New Roman"/>
      <w:sz w:val="18"/>
      <w:szCs w:val="20"/>
    </w:rPr>
  </w:style>
  <w:style w:type="paragraph" w:customStyle="1" w:styleId="SectionNumber">
    <w:name w:val="Section Number"/>
    <w:basedOn w:val="Normal"/>
    <w:qFormat/>
    <w:rsid w:val="00AD38B4"/>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szCs w:val="20"/>
    </w:rPr>
  </w:style>
  <w:style w:type="paragraph" w:customStyle="1" w:styleId="SectionHeader3">
    <w:name w:val="Section Header3"/>
    <w:autoRedefine/>
    <w:rsid w:val="00AD38B4"/>
    <w:pPr>
      <w:jc w:val="center"/>
    </w:pPr>
    <w:rPr>
      <w:b/>
      <w:caps/>
      <w:noProof/>
      <w:sz w:val="22"/>
    </w:rPr>
  </w:style>
  <w:style w:type="paragraph" w:styleId="BodyTextIndent3">
    <w:name w:val="Body Text Indent 3"/>
    <w:basedOn w:val="Normal"/>
    <w:link w:val="BodyTextIndent3Char"/>
    <w:uiPriority w:val="2"/>
    <w:semiHidden/>
    <w:unhideWhenUsed/>
    <w:rsid w:val="00AD38B4"/>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uiPriority w:val="2"/>
    <w:semiHidden/>
    <w:rsid w:val="00AD38B4"/>
    <w:rPr>
      <w:sz w:val="16"/>
      <w:szCs w:val="16"/>
    </w:rPr>
  </w:style>
  <w:style w:type="paragraph" w:styleId="TOC2">
    <w:name w:val="toc 2"/>
    <w:basedOn w:val="Normal"/>
    <w:next w:val="Normal"/>
    <w:autoRedefine/>
    <w:uiPriority w:val="39"/>
    <w:unhideWhenUsed/>
    <w:rsid w:val="00AD38B4"/>
    <w:pPr>
      <w:spacing w:after="100"/>
      <w:ind w:left="180"/>
      <w:jc w:val="left"/>
    </w:pPr>
    <w:rPr>
      <w:rFonts w:ascii="Times New Roman" w:hAnsi="Times New Roman"/>
      <w:sz w:val="18"/>
      <w:szCs w:val="20"/>
    </w:rPr>
  </w:style>
  <w:style w:type="paragraph" w:customStyle="1" w:styleId="SectionHeader19">
    <w:name w:val="Section Header19"/>
    <w:autoRedefine/>
    <w:rsid w:val="00AD38B4"/>
    <w:pPr>
      <w:jc w:val="center"/>
    </w:pPr>
    <w:rPr>
      <w:b/>
      <w:caps/>
      <w:noProof/>
      <w:sz w:val="22"/>
    </w:rPr>
  </w:style>
  <w:style w:type="paragraph" w:customStyle="1" w:styleId="single">
    <w:name w:val="single"/>
    <w:rsid w:val="00AD38B4"/>
    <w:rPr>
      <w:snapToGrid w:val="0"/>
      <w:color w:val="000000"/>
      <w:sz w:val="24"/>
    </w:rPr>
  </w:style>
  <w:style w:type="paragraph" w:styleId="ListBullet">
    <w:name w:val="List Bullet"/>
    <w:basedOn w:val="Normal"/>
    <w:autoRedefine/>
    <w:uiPriority w:val="2"/>
    <w:semiHidden/>
    <w:rsid w:val="00AD38B4"/>
    <w:pPr>
      <w:numPr>
        <w:numId w:val="10"/>
      </w:numPr>
      <w:jc w:val="left"/>
    </w:pPr>
    <w:rPr>
      <w:rFonts w:ascii="Times New Roman" w:hAnsi="Times New Roman"/>
      <w:sz w:val="18"/>
      <w:szCs w:val="20"/>
    </w:rPr>
  </w:style>
  <w:style w:type="paragraph" w:styleId="ListBullet2">
    <w:name w:val="List Bullet 2"/>
    <w:basedOn w:val="Normal"/>
    <w:autoRedefine/>
    <w:uiPriority w:val="2"/>
    <w:semiHidden/>
    <w:rsid w:val="00AD38B4"/>
    <w:pPr>
      <w:numPr>
        <w:numId w:val="11"/>
      </w:numPr>
      <w:jc w:val="left"/>
    </w:pPr>
    <w:rPr>
      <w:rFonts w:ascii="Times New Roman" w:hAnsi="Times New Roman"/>
      <w:sz w:val="18"/>
      <w:szCs w:val="20"/>
    </w:rPr>
  </w:style>
  <w:style w:type="paragraph" w:styleId="ListBullet3">
    <w:name w:val="List Bullet 3"/>
    <w:basedOn w:val="Normal"/>
    <w:autoRedefine/>
    <w:uiPriority w:val="2"/>
    <w:semiHidden/>
    <w:rsid w:val="00AD38B4"/>
    <w:pPr>
      <w:numPr>
        <w:numId w:val="12"/>
      </w:numPr>
      <w:jc w:val="left"/>
    </w:pPr>
    <w:rPr>
      <w:rFonts w:ascii="Times New Roman" w:hAnsi="Times New Roman"/>
      <w:sz w:val="18"/>
      <w:szCs w:val="20"/>
    </w:rPr>
  </w:style>
  <w:style w:type="paragraph" w:styleId="ListBullet4">
    <w:name w:val="List Bullet 4"/>
    <w:basedOn w:val="Normal"/>
    <w:autoRedefine/>
    <w:uiPriority w:val="2"/>
    <w:semiHidden/>
    <w:rsid w:val="00AD38B4"/>
    <w:pPr>
      <w:numPr>
        <w:numId w:val="13"/>
      </w:numPr>
      <w:jc w:val="left"/>
    </w:pPr>
    <w:rPr>
      <w:rFonts w:ascii="Times New Roman" w:hAnsi="Times New Roman"/>
      <w:sz w:val="18"/>
      <w:szCs w:val="20"/>
    </w:rPr>
  </w:style>
  <w:style w:type="paragraph" w:styleId="ListBullet5">
    <w:name w:val="List Bullet 5"/>
    <w:basedOn w:val="Normal"/>
    <w:autoRedefine/>
    <w:uiPriority w:val="2"/>
    <w:semiHidden/>
    <w:rsid w:val="00AD38B4"/>
    <w:pPr>
      <w:numPr>
        <w:numId w:val="14"/>
      </w:numPr>
      <w:jc w:val="left"/>
    </w:pPr>
    <w:rPr>
      <w:rFonts w:ascii="Times New Roman" w:hAnsi="Times New Roman"/>
      <w:sz w:val="18"/>
      <w:szCs w:val="20"/>
    </w:rPr>
  </w:style>
  <w:style w:type="paragraph" w:styleId="ListNumber">
    <w:name w:val="List Number"/>
    <w:basedOn w:val="Normal"/>
    <w:uiPriority w:val="2"/>
    <w:semiHidden/>
    <w:rsid w:val="00AD38B4"/>
    <w:pPr>
      <w:numPr>
        <w:numId w:val="15"/>
      </w:numPr>
      <w:jc w:val="left"/>
    </w:pPr>
    <w:rPr>
      <w:rFonts w:ascii="Times New Roman" w:hAnsi="Times New Roman"/>
      <w:sz w:val="18"/>
      <w:szCs w:val="20"/>
    </w:rPr>
  </w:style>
  <w:style w:type="paragraph" w:styleId="ListNumber2">
    <w:name w:val="List Number 2"/>
    <w:basedOn w:val="Normal"/>
    <w:uiPriority w:val="2"/>
    <w:semiHidden/>
    <w:rsid w:val="00AD38B4"/>
    <w:pPr>
      <w:numPr>
        <w:numId w:val="16"/>
      </w:numPr>
      <w:jc w:val="left"/>
    </w:pPr>
    <w:rPr>
      <w:rFonts w:ascii="Times New Roman" w:hAnsi="Times New Roman"/>
      <w:sz w:val="18"/>
      <w:szCs w:val="20"/>
    </w:rPr>
  </w:style>
  <w:style w:type="paragraph" w:styleId="ListNumber3">
    <w:name w:val="List Number 3"/>
    <w:basedOn w:val="Normal"/>
    <w:uiPriority w:val="2"/>
    <w:semiHidden/>
    <w:rsid w:val="00AD38B4"/>
    <w:pPr>
      <w:numPr>
        <w:numId w:val="17"/>
      </w:numPr>
      <w:jc w:val="left"/>
    </w:pPr>
    <w:rPr>
      <w:rFonts w:ascii="Times New Roman" w:hAnsi="Times New Roman"/>
      <w:sz w:val="18"/>
      <w:szCs w:val="20"/>
    </w:rPr>
  </w:style>
  <w:style w:type="paragraph" w:styleId="ListNumber4">
    <w:name w:val="List Number 4"/>
    <w:basedOn w:val="Normal"/>
    <w:uiPriority w:val="2"/>
    <w:semiHidden/>
    <w:rsid w:val="00AD38B4"/>
    <w:pPr>
      <w:numPr>
        <w:numId w:val="18"/>
      </w:numPr>
      <w:jc w:val="left"/>
    </w:pPr>
    <w:rPr>
      <w:rFonts w:ascii="Times New Roman" w:hAnsi="Times New Roman"/>
      <w:sz w:val="18"/>
      <w:szCs w:val="20"/>
    </w:rPr>
  </w:style>
  <w:style w:type="paragraph" w:styleId="ListNumber5">
    <w:name w:val="List Number 5"/>
    <w:basedOn w:val="Normal"/>
    <w:uiPriority w:val="2"/>
    <w:semiHidden/>
    <w:rsid w:val="00AD38B4"/>
    <w:pPr>
      <w:numPr>
        <w:numId w:val="19"/>
      </w:numPr>
      <w:jc w:val="left"/>
    </w:pPr>
    <w:rPr>
      <w:rFonts w:ascii="Times New Roman" w:hAnsi="Times New Roman"/>
      <w:sz w:val="18"/>
      <w:szCs w:val="20"/>
    </w:rPr>
  </w:style>
  <w:style w:type="paragraph" w:customStyle="1" w:styleId="SectionHeader32">
    <w:name w:val="Section Header32"/>
    <w:autoRedefine/>
    <w:rsid w:val="00AD38B4"/>
    <w:pPr>
      <w:jc w:val="center"/>
    </w:pPr>
    <w:rPr>
      <w:b/>
      <w:caps/>
      <w:noProof/>
      <w:sz w:val="22"/>
    </w:rPr>
  </w:style>
  <w:style w:type="paragraph" w:customStyle="1" w:styleId="TableText3">
    <w:name w:val="Table Text3"/>
    <w:rsid w:val="00AD38B4"/>
    <w:rPr>
      <w:snapToGrid w:val="0"/>
      <w:color w:val="000000"/>
      <w:sz w:val="24"/>
    </w:rPr>
  </w:style>
  <w:style w:type="paragraph" w:styleId="BlockText">
    <w:name w:val="Block Text"/>
    <w:basedOn w:val="Normal"/>
    <w:uiPriority w:val="2"/>
    <w:semiHidden/>
    <w:rsid w:val="00AD38B4"/>
    <w:pPr>
      <w:spacing w:after="120"/>
      <w:ind w:left="1440" w:right="1440"/>
      <w:jc w:val="left"/>
    </w:pPr>
    <w:rPr>
      <w:rFonts w:ascii="Times New Roman" w:hAnsi="Times New Roman"/>
      <w:sz w:val="18"/>
      <w:szCs w:val="20"/>
    </w:rPr>
  </w:style>
  <w:style w:type="character" w:customStyle="1" w:styleId="BodyTextFirstIndentChar">
    <w:name w:val="Body Text First Indent Char"/>
    <w:basedOn w:val="BodyTextChar"/>
    <w:link w:val="BodyTextFirstIndent"/>
    <w:uiPriority w:val="2"/>
    <w:semiHidden/>
    <w:rsid w:val="00AD38B4"/>
    <w:rPr>
      <w:rFonts w:ascii="Arial" w:hAnsi="Arial"/>
      <w:snapToGrid w:val="0"/>
      <w:color w:val="000000"/>
      <w:sz w:val="18"/>
      <w:szCs w:val="24"/>
    </w:rPr>
  </w:style>
  <w:style w:type="paragraph" w:styleId="BodyTextFirstIndent">
    <w:name w:val="Body Text First Indent"/>
    <w:basedOn w:val="BodyText"/>
    <w:link w:val="BodyTextFirstIndentChar"/>
    <w:uiPriority w:val="2"/>
    <w:semiHidden/>
    <w:rsid w:val="00AD38B4"/>
    <w:pPr>
      <w:autoSpaceDE/>
      <w:autoSpaceDN/>
      <w:adjustRightInd/>
      <w:spacing w:after="120"/>
      <w:ind w:firstLine="210"/>
      <w:jc w:val="left"/>
    </w:pPr>
    <w:rPr>
      <w:rFonts w:ascii="Times New Roman" w:hAnsi="Times New Roman"/>
      <w:snapToGrid w:val="0"/>
      <w:sz w:val="18"/>
      <w:szCs w:val="20"/>
    </w:rPr>
  </w:style>
  <w:style w:type="character" w:customStyle="1" w:styleId="BodyTextFirstIndentChar1">
    <w:name w:val="Body Text First Indent Char1"/>
    <w:basedOn w:val="BodyTextChar"/>
    <w:uiPriority w:val="99"/>
    <w:semiHidden/>
    <w:rsid w:val="00AD38B4"/>
    <w:rPr>
      <w:rFonts w:ascii="Arial" w:hAnsi="Arial"/>
      <w:color w:val="000000"/>
      <w:sz w:val="22"/>
      <w:szCs w:val="24"/>
    </w:rPr>
  </w:style>
  <w:style w:type="character" w:customStyle="1" w:styleId="BodyTextChar1">
    <w:name w:val="Body Text Char1"/>
    <w:basedOn w:val="DefaultParagraphFont"/>
    <w:uiPriority w:val="2"/>
    <w:rsid w:val="00AD38B4"/>
    <w:rPr>
      <w:rFonts w:ascii="Arial" w:hAnsi="Arial"/>
      <w:snapToGrid w:val="0"/>
      <w:color w:val="000000"/>
      <w:sz w:val="18"/>
    </w:rPr>
  </w:style>
  <w:style w:type="character" w:customStyle="1" w:styleId="BodyTextFirstIndent2Char">
    <w:name w:val="Body Text First Indent 2 Char"/>
    <w:basedOn w:val="BodyTextIndentChar"/>
    <w:link w:val="BodyTextFirstIndent2"/>
    <w:uiPriority w:val="2"/>
    <w:semiHidden/>
    <w:rsid w:val="00AD38B4"/>
    <w:rPr>
      <w:rFonts w:ascii="Arial" w:hAnsi="Arial"/>
      <w:color w:val="000000"/>
      <w:sz w:val="18"/>
      <w:szCs w:val="24"/>
    </w:rPr>
  </w:style>
  <w:style w:type="paragraph" w:styleId="BodyTextFirstIndent2">
    <w:name w:val="Body Text First Indent 2"/>
    <w:basedOn w:val="BodyTextIndent"/>
    <w:link w:val="BodyTextFirstIndent2Char"/>
    <w:uiPriority w:val="2"/>
    <w:semiHidden/>
    <w:rsid w:val="00AD38B4"/>
    <w:pPr>
      <w:autoSpaceDE/>
      <w:autoSpaceDN/>
      <w:adjustRightInd/>
      <w:spacing w:after="120" w:line="240" w:lineRule="auto"/>
      <w:ind w:left="360" w:firstLine="210"/>
      <w:jc w:val="left"/>
    </w:pPr>
    <w:rPr>
      <w:sz w:val="18"/>
      <w:szCs w:val="24"/>
    </w:rPr>
  </w:style>
  <w:style w:type="character" w:customStyle="1" w:styleId="BodyTextIndentChar1">
    <w:name w:val="Body Text Indent Char1"/>
    <w:basedOn w:val="DefaultParagraphFont"/>
    <w:link w:val="BodyTextIndent"/>
    <w:uiPriority w:val="2"/>
    <w:semiHidden/>
    <w:rsid w:val="00AD38B4"/>
    <w:rPr>
      <w:rFonts w:ascii="Arial" w:hAnsi="Arial"/>
      <w:color w:val="000000"/>
      <w:sz w:val="22"/>
      <w:szCs w:val="22"/>
    </w:rPr>
  </w:style>
  <w:style w:type="character" w:customStyle="1" w:styleId="BodyTextFirstIndent2Char1">
    <w:name w:val="Body Text First Indent 2 Char1"/>
    <w:basedOn w:val="BodyTextIndentChar1"/>
    <w:uiPriority w:val="99"/>
    <w:semiHidden/>
    <w:rsid w:val="00AD38B4"/>
    <w:rPr>
      <w:rFonts w:ascii="Arial" w:hAnsi="Arial"/>
      <w:color w:val="000000"/>
      <w:sz w:val="22"/>
      <w:szCs w:val="24"/>
    </w:rPr>
  </w:style>
  <w:style w:type="paragraph" w:styleId="Caption">
    <w:name w:val="caption"/>
    <w:basedOn w:val="Normal"/>
    <w:next w:val="Normal"/>
    <w:uiPriority w:val="2"/>
    <w:qFormat/>
    <w:rsid w:val="00AD38B4"/>
    <w:pPr>
      <w:spacing w:before="120" w:after="120"/>
      <w:jc w:val="left"/>
    </w:pPr>
    <w:rPr>
      <w:rFonts w:ascii="Times New Roman" w:hAnsi="Times New Roman"/>
      <w:b/>
      <w:bCs/>
      <w:sz w:val="20"/>
      <w:szCs w:val="20"/>
    </w:rPr>
  </w:style>
  <w:style w:type="character" w:customStyle="1" w:styleId="ClosingChar">
    <w:name w:val="Closing Char"/>
    <w:basedOn w:val="DefaultParagraphFont"/>
    <w:link w:val="Closing"/>
    <w:uiPriority w:val="2"/>
    <w:semiHidden/>
    <w:rsid w:val="00AD38B4"/>
    <w:rPr>
      <w:sz w:val="18"/>
    </w:rPr>
  </w:style>
  <w:style w:type="paragraph" w:styleId="Closing">
    <w:name w:val="Closing"/>
    <w:basedOn w:val="Normal"/>
    <w:link w:val="ClosingChar"/>
    <w:uiPriority w:val="2"/>
    <w:semiHidden/>
    <w:rsid w:val="00AD38B4"/>
    <w:pPr>
      <w:ind w:left="4320"/>
      <w:jc w:val="left"/>
    </w:pPr>
    <w:rPr>
      <w:rFonts w:ascii="Times New Roman" w:hAnsi="Times New Roman"/>
      <w:sz w:val="18"/>
      <w:szCs w:val="20"/>
    </w:rPr>
  </w:style>
  <w:style w:type="character" w:customStyle="1" w:styleId="ClosingChar1">
    <w:name w:val="Closing Char1"/>
    <w:basedOn w:val="DefaultParagraphFont"/>
    <w:uiPriority w:val="99"/>
    <w:semiHidden/>
    <w:rsid w:val="00AD38B4"/>
    <w:rPr>
      <w:rFonts w:ascii="Arial" w:hAnsi="Arial"/>
      <w:sz w:val="22"/>
      <w:szCs w:val="24"/>
    </w:rPr>
  </w:style>
  <w:style w:type="character" w:customStyle="1" w:styleId="DateChar">
    <w:name w:val="Date Char"/>
    <w:basedOn w:val="DefaultParagraphFont"/>
    <w:link w:val="Date"/>
    <w:uiPriority w:val="2"/>
    <w:semiHidden/>
    <w:rsid w:val="00AD38B4"/>
    <w:rPr>
      <w:sz w:val="18"/>
    </w:rPr>
  </w:style>
  <w:style w:type="paragraph" w:styleId="Date">
    <w:name w:val="Date"/>
    <w:basedOn w:val="Normal"/>
    <w:next w:val="Normal"/>
    <w:link w:val="DateChar"/>
    <w:uiPriority w:val="2"/>
    <w:semiHidden/>
    <w:rsid w:val="00AD38B4"/>
    <w:pPr>
      <w:jc w:val="left"/>
    </w:pPr>
    <w:rPr>
      <w:rFonts w:ascii="Times New Roman" w:hAnsi="Times New Roman"/>
      <w:sz w:val="18"/>
      <w:szCs w:val="20"/>
    </w:rPr>
  </w:style>
  <w:style w:type="character" w:customStyle="1" w:styleId="DateChar1">
    <w:name w:val="Date Char1"/>
    <w:basedOn w:val="DefaultParagraphFont"/>
    <w:uiPriority w:val="99"/>
    <w:semiHidden/>
    <w:rsid w:val="00AD38B4"/>
    <w:rPr>
      <w:rFonts w:ascii="Arial" w:hAnsi="Arial"/>
      <w:sz w:val="22"/>
      <w:szCs w:val="24"/>
    </w:rPr>
  </w:style>
  <w:style w:type="character" w:customStyle="1" w:styleId="DocumentMapChar">
    <w:name w:val="Document Map Char"/>
    <w:basedOn w:val="DefaultParagraphFont"/>
    <w:link w:val="DocumentMap"/>
    <w:uiPriority w:val="2"/>
    <w:semiHidden/>
    <w:rsid w:val="00AD38B4"/>
    <w:rPr>
      <w:rFonts w:ascii="Tahoma" w:hAnsi="Tahoma" w:cs="Tahoma"/>
      <w:sz w:val="22"/>
      <w:szCs w:val="24"/>
      <w:shd w:val="clear" w:color="auto" w:fill="000080"/>
    </w:rPr>
  </w:style>
  <w:style w:type="character" w:customStyle="1" w:styleId="DocumentMapChar1">
    <w:name w:val="Document Map Char1"/>
    <w:basedOn w:val="DefaultParagraphFont"/>
    <w:uiPriority w:val="99"/>
    <w:semiHidden/>
    <w:rsid w:val="00AD38B4"/>
    <w:rPr>
      <w:rFonts w:ascii="Segoe UI" w:hAnsi="Segoe UI" w:cs="Segoe UI"/>
      <w:sz w:val="16"/>
      <w:szCs w:val="16"/>
    </w:rPr>
  </w:style>
  <w:style w:type="character" w:customStyle="1" w:styleId="E-mailSignatureChar">
    <w:name w:val="E-mail Signature Char"/>
    <w:basedOn w:val="DefaultParagraphFont"/>
    <w:link w:val="E-mailSignature"/>
    <w:uiPriority w:val="2"/>
    <w:semiHidden/>
    <w:rsid w:val="00AD38B4"/>
    <w:rPr>
      <w:sz w:val="18"/>
    </w:rPr>
  </w:style>
  <w:style w:type="paragraph" w:styleId="E-mailSignature">
    <w:name w:val="E-mail Signature"/>
    <w:basedOn w:val="Normal"/>
    <w:link w:val="E-mailSignatureChar"/>
    <w:uiPriority w:val="2"/>
    <w:semiHidden/>
    <w:rsid w:val="00AD38B4"/>
    <w:pPr>
      <w:jc w:val="left"/>
    </w:pPr>
    <w:rPr>
      <w:rFonts w:ascii="Times New Roman" w:hAnsi="Times New Roman"/>
      <w:sz w:val="18"/>
      <w:szCs w:val="20"/>
    </w:rPr>
  </w:style>
  <w:style w:type="character" w:customStyle="1" w:styleId="E-mailSignatureChar1">
    <w:name w:val="E-mail Signature Char1"/>
    <w:basedOn w:val="DefaultParagraphFont"/>
    <w:uiPriority w:val="99"/>
    <w:semiHidden/>
    <w:rsid w:val="00AD38B4"/>
    <w:rPr>
      <w:rFonts w:ascii="Arial" w:hAnsi="Arial"/>
      <w:sz w:val="22"/>
      <w:szCs w:val="24"/>
    </w:rPr>
  </w:style>
  <w:style w:type="character" w:customStyle="1" w:styleId="EndnoteTextChar">
    <w:name w:val="Endnote Text Char"/>
    <w:basedOn w:val="DefaultParagraphFont"/>
    <w:link w:val="EndnoteText"/>
    <w:uiPriority w:val="2"/>
    <w:semiHidden/>
    <w:rsid w:val="00AD38B4"/>
  </w:style>
  <w:style w:type="paragraph" w:styleId="EndnoteText">
    <w:name w:val="endnote text"/>
    <w:basedOn w:val="Normal"/>
    <w:link w:val="EndnoteTextChar"/>
    <w:uiPriority w:val="2"/>
    <w:semiHidden/>
    <w:rsid w:val="00AD38B4"/>
    <w:pPr>
      <w:jc w:val="left"/>
    </w:pPr>
    <w:rPr>
      <w:rFonts w:ascii="Times New Roman" w:hAnsi="Times New Roman"/>
      <w:sz w:val="20"/>
      <w:szCs w:val="20"/>
    </w:rPr>
  </w:style>
  <w:style w:type="character" w:customStyle="1" w:styleId="EndnoteTextChar1">
    <w:name w:val="Endnote Text Char1"/>
    <w:basedOn w:val="DefaultParagraphFont"/>
    <w:uiPriority w:val="99"/>
    <w:semiHidden/>
    <w:rsid w:val="00AD38B4"/>
    <w:rPr>
      <w:rFonts w:ascii="Arial" w:hAnsi="Arial"/>
    </w:rPr>
  </w:style>
  <w:style w:type="character" w:customStyle="1" w:styleId="FootnoteTextChar">
    <w:name w:val="Footnote Text Char"/>
    <w:basedOn w:val="DefaultParagraphFont"/>
    <w:link w:val="FootnoteText"/>
    <w:uiPriority w:val="2"/>
    <w:semiHidden/>
    <w:rsid w:val="00AD38B4"/>
  </w:style>
  <w:style w:type="paragraph" w:styleId="FootnoteText">
    <w:name w:val="footnote text"/>
    <w:basedOn w:val="Normal"/>
    <w:link w:val="FootnoteTextChar"/>
    <w:uiPriority w:val="2"/>
    <w:semiHidden/>
    <w:rsid w:val="00AD38B4"/>
    <w:pPr>
      <w:jc w:val="left"/>
    </w:pPr>
    <w:rPr>
      <w:rFonts w:ascii="Times New Roman" w:hAnsi="Times New Roman"/>
      <w:sz w:val="20"/>
      <w:szCs w:val="20"/>
    </w:rPr>
  </w:style>
  <w:style w:type="character" w:customStyle="1" w:styleId="FootnoteTextChar1">
    <w:name w:val="Footnote Text Char1"/>
    <w:basedOn w:val="DefaultParagraphFont"/>
    <w:uiPriority w:val="99"/>
    <w:semiHidden/>
    <w:rsid w:val="00AD38B4"/>
    <w:rPr>
      <w:rFonts w:ascii="Arial" w:hAnsi="Arial"/>
    </w:rPr>
  </w:style>
  <w:style w:type="character" w:customStyle="1" w:styleId="HTMLAddressChar">
    <w:name w:val="HTML Address Char"/>
    <w:basedOn w:val="DefaultParagraphFont"/>
    <w:link w:val="HTMLAddress"/>
    <w:uiPriority w:val="2"/>
    <w:semiHidden/>
    <w:rsid w:val="00AD38B4"/>
    <w:rPr>
      <w:i/>
      <w:iCs/>
      <w:sz w:val="18"/>
    </w:rPr>
  </w:style>
  <w:style w:type="paragraph" w:styleId="HTMLAddress">
    <w:name w:val="HTML Address"/>
    <w:basedOn w:val="Normal"/>
    <w:link w:val="HTMLAddressChar"/>
    <w:uiPriority w:val="2"/>
    <w:semiHidden/>
    <w:rsid w:val="00AD38B4"/>
    <w:pPr>
      <w:jc w:val="left"/>
    </w:pPr>
    <w:rPr>
      <w:rFonts w:ascii="Times New Roman" w:hAnsi="Times New Roman"/>
      <w:i/>
      <w:iCs/>
      <w:sz w:val="18"/>
      <w:szCs w:val="20"/>
    </w:rPr>
  </w:style>
  <w:style w:type="character" w:customStyle="1" w:styleId="HTMLAddressChar1">
    <w:name w:val="HTML Address Char1"/>
    <w:basedOn w:val="DefaultParagraphFont"/>
    <w:uiPriority w:val="99"/>
    <w:semiHidden/>
    <w:rsid w:val="00AD38B4"/>
    <w:rPr>
      <w:rFonts w:ascii="Arial" w:hAnsi="Arial"/>
      <w:i/>
      <w:iCs/>
      <w:sz w:val="22"/>
      <w:szCs w:val="24"/>
    </w:rPr>
  </w:style>
  <w:style w:type="character" w:customStyle="1" w:styleId="HTMLPreformattedChar">
    <w:name w:val="HTML Preformatted Char"/>
    <w:basedOn w:val="DefaultParagraphFont"/>
    <w:link w:val="HTMLPreformatted"/>
    <w:uiPriority w:val="2"/>
    <w:semiHidden/>
    <w:rsid w:val="00AD38B4"/>
    <w:rPr>
      <w:rFonts w:ascii="Courier New" w:hAnsi="Courier New" w:cs="Courier New"/>
    </w:rPr>
  </w:style>
  <w:style w:type="paragraph" w:styleId="HTMLPreformatted">
    <w:name w:val="HTML Preformatted"/>
    <w:basedOn w:val="Normal"/>
    <w:link w:val="HTMLPreformattedChar"/>
    <w:uiPriority w:val="2"/>
    <w:semiHidden/>
    <w:rsid w:val="00AD38B4"/>
    <w:pPr>
      <w:jc w:val="left"/>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AD38B4"/>
    <w:rPr>
      <w:rFonts w:ascii="Consolas" w:hAnsi="Consolas"/>
    </w:rPr>
  </w:style>
  <w:style w:type="character" w:customStyle="1" w:styleId="MacroTextChar">
    <w:name w:val="Macro Text Char"/>
    <w:basedOn w:val="DefaultParagraphFont"/>
    <w:link w:val="MacroText"/>
    <w:uiPriority w:val="2"/>
    <w:semiHidden/>
    <w:rsid w:val="00AD38B4"/>
    <w:rPr>
      <w:rFonts w:ascii="Courier New" w:hAnsi="Courier New" w:cs="Courier New"/>
    </w:rPr>
  </w:style>
  <w:style w:type="paragraph" w:styleId="MacroText">
    <w:name w:val="macro"/>
    <w:link w:val="MacroTextChar"/>
    <w:uiPriority w:val="2"/>
    <w:semiHidden/>
    <w:rsid w:val="00AD38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AD38B4"/>
    <w:rPr>
      <w:rFonts w:ascii="Consolas" w:hAnsi="Consolas"/>
    </w:rPr>
  </w:style>
  <w:style w:type="character" w:customStyle="1" w:styleId="MessageHeaderChar">
    <w:name w:val="Message Header Char"/>
    <w:basedOn w:val="DefaultParagraphFont"/>
    <w:link w:val="MessageHeader"/>
    <w:uiPriority w:val="2"/>
    <w:semiHidden/>
    <w:rsid w:val="00AD38B4"/>
    <w:rPr>
      <w:rFonts w:ascii="Arial" w:hAnsi="Arial" w:cs="Arial"/>
      <w:sz w:val="24"/>
      <w:szCs w:val="24"/>
      <w:shd w:val="pct20" w:color="auto" w:fill="auto"/>
    </w:rPr>
  </w:style>
  <w:style w:type="paragraph" w:styleId="MessageHeader">
    <w:name w:val="Message Header"/>
    <w:basedOn w:val="Normal"/>
    <w:link w:val="MessageHeaderChar"/>
    <w:uiPriority w:val="2"/>
    <w:semiHidden/>
    <w:rsid w:val="00AD38B4"/>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cs="Arial"/>
      <w:sz w:val="24"/>
    </w:rPr>
  </w:style>
  <w:style w:type="character" w:customStyle="1" w:styleId="MessageHeaderChar1">
    <w:name w:val="Message Header Char1"/>
    <w:basedOn w:val="DefaultParagraphFont"/>
    <w:uiPriority w:val="99"/>
    <w:semiHidden/>
    <w:rsid w:val="00AD38B4"/>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semiHidden/>
    <w:rsid w:val="00AD38B4"/>
    <w:rPr>
      <w:sz w:val="18"/>
    </w:rPr>
  </w:style>
  <w:style w:type="paragraph" w:styleId="NoteHeading">
    <w:name w:val="Note Heading"/>
    <w:basedOn w:val="Normal"/>
    <w:next w:val="Normal"/>
    <w:link w:val="NoteHeadingChar"/>
    <w:semiHidden/>
    <w:rsid w:val="00AD38B4"/>
    <w:pPr>
      <w:jc w:val="left"/>
    </w:pPr>
    <w:rPr>
      <w:rFonts w:ascii="Times New Roman" w:hAnsi="Times New Roman"/>
      <w:sz w:val="18"/>
      <w:szCs w:val="20"/>
    </w:rPr>
  </w:style>
  <w:style w:type="character" w:customStyle="1" w:styleId="NoteHeadingChar1">
    <w:name w:val="Note Heading Char1"/>
    <w:basedOn w:val="DefaultParagraphFont"/>
    <w:uiPriority w:val="99"/>
    <w:semiHidden/>
    <w:rsid w:val="00AD38B4"/>
    <w:rPr>
      <w:rFonts w:ascii="Arial" w:hAnsi="Arial"/>
      <w:sz w:val="22"/>
      <w:szCs w:val="24"/>
    </w:rPr>
  </w:style>
  <w:style w:type="character" w:customStyle="1" w:styleId="PlainTextChar">
    <w:name w:val="Plain Text Char"/>
    <w:basedOn w:val="DefaultParagraphFont"/>
    <w:link w:val="PlainText"/>
    <w:semiHidden/>
    <w:rsid w:val="00AD38B4"/>
    <w:rPr>
      <w:rFonts w:ascii="Courier New" w:hAnsi="Courier New" w:cs="Courier New"/>
    </w:rPr>
  </w:style>
  <w:style w:type="paragraph" w:styleId="PlainText">
    <w:name w:val="Plain Text"/>
    <w:basedOn w:val="Normal"/>
    <w:link w:val="PlainTextChar"/>
    <w:semiHidden/>
    <w:rsid w:val="00AD38B4"/>
    <w:pPr>
      <w:jc w:val="left"/>
    </w:pPr>
    <w:rPr>
      <w:rFonts w:ascii="Courier New" w:hAnsi="Courier New" w:cs="Courier New"/>
      <w:sz w:val="20"/>
      <w:szCs w:val="20"/>
    </w:rPr>
  </w:style>
  <w:style w:type="character" w:customStyle="1" w:styleId="PlainTextChar1">
    <w:name w:val="Plain Text Char1"/>
    <w:basedOn w:val="DefaultParagraphFont"/>
    <w:uiPriority w:val="99"/>
    <w:semiHidden/>
    <w:rsid w:val="00AD38B4"/>
    <w:rPr>
      <w:rFonts w:ascii="Consolas" w:hAnsi="Consolas"/>
      <w:sz w:val="21"/>
      <w:szCs w:val="21"/>
    </w:rPr>
  </w:style>
  <w:style w:type="character" w:customStyle="1" w:styleId="SalutationChar">
    <w:name w:val="Salutation Char"/>
    <w:basedOn w:val="DefaultParagraphFont"/>
    <w:link w:val="Salutation"/>
    <w:semiHidden/>
    <w:rsid w:val="00AD38B4"/>
    <w:rPr>
      <w:sz w:val="18"/>
    </w:rPr>
  </w:style>
  <w:style w:type="paragraph" w:styleId="Salutation">
    <w:name w:val="Salutation"/>
    <w:basedOn w:val="Normal"/>
    <w:next w:val="Normal"/>
    <w:link w:val="SalutationChar"/>
    <w:semiHidden/>
    <w:rsid w:val="00AD38B4"/>
    <w:pPr>
      <w:jc w:val="left"/>
    </w:pPr>
    <w:rPr>
      <w:rFonts w:ascii="Times New Roman" w:hAnsi="Times New Roman"/>
      <w:sz w:val="18"/>
      <w:szCs w:val="20"/>
    </w:rPr>
  </w:style>
  <w:style w:type="character" w:customStyle="1" w:styleId="SalutationChar1">
    <w:name w:val="Salutation Char1"/>
    <w:basedOn w:val="DefaultParagraphFont"/>
    <w:uiPriority w:val="99"/>
    <w:semiHidden/>
    <w:rsid w:val="00AD38B4"/>
    <w:rPr>
      <w:rFonts w:ascii="Arial" w:hAnsi="Arial"/>
      <w:sz w:val="22"/>
      <w:szCs w:val="24"/>
    </w:rPr>
  </w:style>
  <w:style w:type="character" w:customStyle="1" w:styleId="SignatureChar">
    <w:name w:val="Signature Char"/>
    <w:basedOn w:val="DefaultParagraphFont"/>
    <w:link w:val="Signature"/>
    <w:semiHidden/>
    <w:rsid w:val="00AD38B4"/>
    <w:rPr>
      <w:sz w:val="18"/>
    </w:rPr>
  </w:style>
  <w:style w:type="paragraph" w:styleId="Signature">
    <w:name w:val="Signature"/>
    <w:basedOn w:val="Normal"/>
    <w:link w:val="SignatureChar"/>
    <w:semiHidden/>
    <w:rsid w:val="00AD38B4"/>
    <w:pPr>
      <w:ind w:left="4320"/>
      <w:jc w:val="left"/>
    </w:pPr>
    <w:rPr>
      <w:rFonts w:ascii="Times New Roman" w:hAnsi="Times New Roman"/>
      <w:sz w:val="18"/>
      <w:szCs w:val="20"/>
    </w:rPr>
  </w:style>
  <w:style w:type="character" w:customStyle="1" w:styleId="SignatureChar1">
    <w:name w:val="Signature Char1"/>
    <w:basedOn w:val="DefaultParagraphFont"/>
    <w:uiPriority w:val="99"/>
    <w:semiHidden/>
    <w:rsid w:val="00AD38B4"/>
    <w:rPr>
      <w:rFonts w:ascii="Arial" w:hAnsi="Arial"/>
      <w:sz w:val="22"/>
      <w:szCs w:val="24"/>
    </w:rPr>
  </w:style>
  <w:style w:type="character" w:customStyle="1" w:styleId="SubtitleChar">
    <w:name w:val="Subtitle Char"/>
    <w:basedOn w:val="DefaultParagraphFont"/>
    <w:link w:val="Subtitle"/>
    <w:rsid w:val="00AD38B4"/>
    <w:rPr>
      <w:rFonts w:ascii="Arial" w:hAnsi="Arial" w:cs="Arial"/>
      <w:color w:val="000000"/>
      <w:sz w:val="22"/>
      <w:szCs w:val="22"/>
      <w:u w:val="single"/>
    </w:rPr>
  </w:style>
  <w:style w:type="paragraph" w:styleId="Title">
    <w:name w:val="Title"/>
    <w:basedOn w:val="Normal"/>
    <w:link w:val="TitleChar"/>
    <w:qFormat/>
    <w:rsid w:val="00AD38B4"/>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AD38B4"/>
    <w:rPr>
      <w:rFonts w:ascii="Arial" w:hAnsi="Arial" w:cs="Arial"/>
      <w:b/>
      <w:bCs/>
      <w:kern w:val="28"/>
      <w:sz w:val="32"/>
      <w:szCs w:val="32"/>
    </w:rPr>
  </w:style>
  <w:style w:type="paragraph" w:customStyle="1" w:styleId="Subdirectory">
    <w:name w:val="Subdirectory"/>
    <w:basedOn w:val="Normal"/>
    <w:rsid w:val="00AD38B4"/>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customStyle="1" w:styleId="SectionHeader38">
    <w:name w:val="Section Header38"/>
    <w:autoRedefine/>
    <w:rsid w:val="00AD38B4"/>
    <w:pPr>
      <w:jc w:val="both"/>
      <w:outlineLvl w:val="0"/>
    </w:pPr>
    <w:rPr>
      <w:bCs/>
      <w:i/>
      <w:noProof/>
      <w:sz w:val="22"/>
    </w:rPr>
  </w:style>
  <w:style w:type="paragraph" w:customStyle="1" w:styleId="TableText5">
    <w:name w:val="Table Text5"/>
    <w:rsid w:val="00AD38B4"/>
    <w:pPr>
      <w:jc w:val="both"/>
    </w:pPr>
    <w:rPr>
      <w:rFonts w:ascii="Arial" w:hAnsi="Arial"/>
      <w:snapToGrid w:val="0"/>
      <w:color w:val="000000"/>
      <w:sz w:val="22"/>
    </w:rPr>
  </w:style>
  <w:style w:type="character" w:customStyle="1" w:styleId="DefaultChar">
    <w:name w:val="Default Char"/>
    <w:basedOn w:val="DefaultParagraphFont"/>
    <w:link w:val="Default"/>
    <w:uiPriority w:val="2"/>
    <w:rsid w:val="00AD38B4"/>
    <w:rPr>
      <w:color w:val="000000"/>
      <w:sz w:val="24"/>
      <w:szCs w:val="24"/>
    </w:rPr>
  </w:style>
  <w:style w:type="paragraph" w:customStyle="1" w:styleId="TableText6">
    <w:name w:val="Table Text6"/>
    <w:rsid w:val="00AD38B4"/>
    <w:rPr>
      <w:snapToGrid w:val="0"/>
      <w:color w:val="000000"/>
      <w:sz w:val="24"/>
    </w:rPr>
  </w:style>
  <w:style w:type="paragraph" w:customStyle="1" w:styleId="CM16">
    <w:name w:val="CM16"/>
    <w:basedOn w:val="Normal"/>
    <w:next w:val="Normal"/>
    <w:uiPriority w:val="2"/>
    <w:rsid w:val="00AD38B4"/>
    <w:pPr>
      <w:widowControl w:val="0"/>
      <w:autoSpaceDE w:val="0"/>
      <w:autoSpaceDN w:val="0"/>
      <w:adjustRightInd w:val="0"/>
      <w:spacing w:line="280" w:lineRule="atLeast"/>
      <w:jc w:val="left"/>
    </w:pPr>
    <w:rPr>
      <w:rFonts w:ascii="Times New Roman" w:hAnsi="Times New Roman"/>
      <w:sz w:val="24"/>
    </w:rPr>
  </w:style>
  <w:style w:type="paragraph" w:customStyle="1" w:styleId="CM17">
    <w:name w:val="CM17"/>
    <w:basedOn w:val="Default"/>
    <w:next w:val="Default"/>
    <w:uiPriority w:val="2"/>
    <w:rsid w:val="00AD38B4"/>
    <w:pPr>
      <w:spacing w:line="280" w:lineRule="atLeast"/>
    </w:pPr>
    <w:rPr>
      <w:color w:val="auto"/>
    </w:rPr>
  </w:style>
  <w:style w:type="paragraph" w:customStyle="1" w:styleId="SectionHeader65">
    <w:name w:val="Section Header65"/>
    <w:autoRedefine/>
    <w:rsid w:val="00AD38B4"/>
    <w:pPr>
      <w:jc w:val="center"/>
    </w:pPr>
    <w:rPr>
      <w:b/>
      <w:caps/>
      <w:noProof/>
      <w:sz w:val="22"/>
    </w:rPr>
  </w:style>
  <w:style w:type="paragraph" w:customStyle="1" w:styleId="SectionHeader66">
    <w:name w:val="Section Header66"/>
    <w:autoRedefine/>
    <w:rsid w:val="00AD38B4"/>
    <w:pPr>
      <w:jc w:val="center"/>
    </w:pPr>
    <w:rPr>
      <w:b/>
      <w:caps/>
      <w:noProof/>
      <w:sz w:val="22"/>
    </w:rPr>
  </w:style>
  <w:style w:type="paragraph" w:customStyle="1" w:styleId="SectionHeader67">
    <w:name w:val="Section Header67"/>
    <w:autoRedefine/>
    <w:rsid w:val="00AD38B4"/>
    <w:pPr>
      <w:jc w:val="center"/>
    </w:pPr>
    <w:rPr>
      <w:b/>
      <w:caps/>
      <w:noProof/>
      <w:sz w:val="22"/>
    </w:rPr>
  </w:style>
  <w:style w:type="paragraph" w:customStyle="1" w:styleId="Subdirectory18">
    <w:name w:val="Subdirectory18"/>
    <w:basedOn w:val="Normal"/>
    <w:rsid w:val="00AD38B4"/>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customStyle="1" w:styleId="SectionHeader70">
    <w:name w:val="Section Header70"/>
    <w:autoRedefine/>
    <w:rsid w:val="00AD38B4"/>
    <w:pPr>
      <w:jc w:val="center"/>
      <w:outlineLvl w:val="0"/>
    </w:pPr>
    <w:rPr>
      <w:b/>
      <w:caps/>
      <w:noProof/>
      <w:sz w:val="18"/>
    </w:rPr>
  </w:style>
  <w:style w:type="paragraph" w:customStyle="1" w:styleId="SectionHeader71">
    <w:name w:val="Section Header71"/>
    <w:autoRedefine/>
    <w:rsid w:val="00AD38B4"/>
    <w:pPr>
      <w:jc w:val="both"/>
      <w:outlineLvl w:val="0"/>
    </w:pPr>
    <w:rPr>
      <w:noProof/>
      <w:sz w:val="22"/>
    </w:rPr>
  </w:style>
  <w:style w:type="paragraph" w:customStyle="1" w:styleId="p8">
    <w:name w:val="p8"/>
    <w:basedOn w:val="Normal"/>
    <w:rsid w:val="00AD38B4"/>
    <w:pPr>
      <w:widowControl w:val="0"/>
      <w:tabs>
        <w:tab w:val="left" w:pos="900"/>
      </w:tabs>
      <w:autoSpaceDE w:val="0"/>
      <w:autoSpaceDN w:val="0"/>
      <w:adjustRightInd w:val="0"/>
      <w:spacing w:line="240" w:lineRule="atLeast"/>
    </w:pPr>
    <w:rPr>
      <w:rFonts w:ascii="Times New Roman" w:hAnsi="Times New Roman"/>
      <w:sz w:val="18"/>
      <w:szCs w:val="20"/>
    </w:rPr>
  </w:style>
  <w:style w:type="paragraph" w:customStyle="1" w:styleId="SectionHeader90">
    <w:name w:val="Section Header90"/>
    <w:autoRedefine/>
    <w:rsid w:val="00AD38B4"/>
    <w:pPr>
      <w:jc w:val="center"/>
    </w:pPr>
    <w:rPr>
      <w:b/>
      <w:caps/>
      <w:noProof/>
      <w:sz w:val="22"/>
    </w:rPr>
  </w:style>
  <w:style w:type="paragraph" w:customStyle="1" w:styleId="SectionHeader95">
    <w:name w:val="Section Header95"/>
    <w:autoRedefine/>
    <w:rsid w:val="00AD38B4"/>
    <w:pPr>
      <w:jc w:val="center"/>
      <w:outlineLvl w:val="0"/>
    </w:pPr>
    <w:rPr>
      <w:b/>
      <w:caps/>
      <w:noProof/>
      <w:sz w:val="18"/>
    </w:rPr>
  </w:style>
  <w:style w:type="paragraph" w:customStyle="1" w:styleId="SectionHeader97">
    <w:name w:val="Section Header97"/>
    <w:autoRedefine/>
    <w:rsid w:val="00AD38B4"/>
    <w:pPr>
      <w:jc w:val="center"/>
    </w:pPr>
    <w:rPr>
      <w:b/>
      <w:caps/>
      <w:noProof/>
      <w:sz w:val="22"/>
    </w:rPr>
  </w:style>
  <w:style w:type="paragraph" w:customStyle="1" w:styleId="SectionHeader98">
    <w:name w:val="Section Header98"/>
    <w:autoRedefine/>
    <w:rsid w:val="00AD38B4"/>
    <w:pPr>
      <w:jc w:val="center"/>
    </w:pPr>
    <w:rPr>
      <w:b/>
      <w:caps/>
      <w:noProof/>
      <w:sz w:val="22"/>
    </w:rPr>
  </w:style>
  <w:style w:type="paragraph" w:customStyle="1" w:styleId="SectionHeader100">
    <w:name w:val="Section Header100"/>
    <w:autoRedefine/>
    <w:rsid w:val="00AD38B4"/>
    <w:pPr>
      <w:jc w:val="center"/>
    </w:pPr>
    <w:rPr>
      <w:b/>
      <w:caps/>
      <w:noProof/>
      <w:sz w:val="22"/>
    </w:rPr>
  </w:style>
  <w:style w:type="paragraph" w:customStyle="1" w:styleId="SectionHeader103">
    <w:name w:val="Section Header103"/>
    <w:autoRedefine/>
    <w:rsid w:val="00AD38B4"/>
    <w:pPr>
      <w:jc w:val="center"/>
    </w:pPr>
    <w:rPr>
      <w:b/>
      <w:caps/>
      <w:noProof/>
      <w:sz w:val="22"/>
    </w:rPr>
  </w:style>
  <w:style w:type="paragraph" w:customStyle="1" w:styleId="SectionHeader105">
    <w:name w:val="Section Header105"/>
    <w:autoRedefine/>
    <w:rsid w:val="00AD38B4"/>
    <w:pPr>
      <w:jc w:val="center"/>
    </w:pPr>
    <w:rPr>
      <w:b/>
      <w:caps/>
      <w:noProof/>
      <w:sz w:val="22"/>
    </w:rPr>
  </w:style>
  <w:style w:type="paragraph" w:customStyle="1" w:styleId="SectionHeader107">
    <w:name w:val="Section Header107"/>
    <w:autoRedefine/>
    <w:rsid w:val="00AD38B4"/>
    <w:pPr>
      <w:jc w:val="center"/>
    </w:pPr>
    <w:rPr>
      <w:b/>
      <w:caps/>
      <w:noProof/>
      <w:sz w:val="22"/>
    </w:rPr>
  </w:style>
  <w:style w:type="paragraph" w:customStyle="1" w:styleId="SectionHeader108">
    <w:name w:val="Section Header108"/>
    <w:autoRedefine/>
    <w:rsid w:val="00AD38B4"/>
    <w:pPr>
      <w:jc w:val="center"/>
    </w:pPr>
    <w:rPr>
      <w:b/>
      <w:caps/>
      <w:noProof/>
      <w:sz w:val="22"/>
    </w:rPr>
  </w:style>
  <w:style w:type="paragraph" w:customStyle="1" w:styleId="SectionHeader109">
    <w:name w:val="Section Header109"/>
    <w:autoRedefine/>
    <w:rsid w:val="00AD38B4"/>
    <w:pPr>
      <w:jc w:val="center"/>
    </w:pPr>
    <w:rPr>
      <w:b/>
      <w:caps/>
      <w:noProof/>
      <w:sz w:val="22"/>
    </w:rPr>
  </w:style>
  <w:style w:type="paragraph" w:customStyle="1" w:styleId="SectionHeader111">
    <w:name w:val="Section Header111"/>
    <w:autoRedefine/>
    <w:rsid w:val="00AD38B4"/>
    <w:pPr>
      <w:jc w:val="center"/>
    </w:pPr>
    <w:rPr>
      <w:b/>
      <w:caps/>
      <w:noProof/>
      <w:sz w:val="22"/>
    </w:rPr>
  </w:style>
  <w:style w:type="paragraph" w:customStyle="1" w:styleId="SectionHeader112">
    <w:name w:val="Section Header112"/>
    <w:autoRedefine/>
    <w:rsid w:val="00AD38B4"/>
    <w:pPr>
      <w:jc w:val="center"/>
    </w:pPr>
    <w:rPr>
      <w:b/>
      <w:caps/>
      <w:noProof/>
      <w:sz w:val="22"/>
    </w:rPr>
  </w:style>
  <w:style w:type="paragraph" w:customStyle="1" w:styleId="SectionHeader113">
    <w:name w:val="Section Header113"/>
    <w:autoRedefine/>
    <w:rsid w:val="00AD38B4"/>
    <w:pPr>
      <w:jc w:val="center"/>
    </w:pPr>
    <w:rPr>
      <w:bCs/>
      <w:noProof/>
      <w:sz w:val="22"/>
    </w:rPr>
  </w:style>
  <w:style w:type="paragraph" w:customStyle="1" w:styleId="SectionHeader114">
    <w:name w:val="Section Header114"/>
    <w:autoRedefine/>
    <w:rsid w:val="00AD38B4"/>
    <w:pPr>
      <w:jc w:val="center"/>
    </w:pPr>
    <w:rPr>
      <w:b/>
      <w:caps/>
      <w:noProof/>
      <w:sz w:val="22"/>
    </w:rPr>
  </w:style>
  <w:style w:type="paragraph" w:customStyle="1" w:styleId="SectionHeader115">
    <w:name w:val="Section Header115"/>
    <w:autoRedefine/>
    <w:rsid w:val="00AD38B4"/>
    <w:pPr>
      <w:jc w:val="center"/>
    </w:pPr>
    <w:rPr>
      <w:b/>
      <w:caps/>
      <w:noProof/>
      <w:sz w:val="22"/>
    </w:rPr>
  </w:style>
  <w:style w:type="paragraph" w:customStyle="1" w:styleId="SectionHeader116">
    <w:name w:val="Section Header116"/>
    <w:autoRedefine/>
    <w:rsid w:val="00AD38B4"/>
    <w:pPr>
      <w:jc w:val="center"/>
    </w:pPr>
    <w:rPr>
      <w:b/>
      <w:caps/>
      <w:noProof/>
      <w:sz w:val="22"/>
    </w:rPr>
  </w:style>
  <w:style w:type="paragraph" w:customStyle="1" w:styleId="SectionHeader117">
    <w:name w:val="Section Header117"/>
    <w:autoRedefine/>
    <w:rsid w:val="00AD38B4"/>
    <w:pPr>
      <w:jc w:val="center"/>
    </w:pPr>
    <w:rPr>
      <w:b/>
      <w:caps/>
      <w:noProof/>
      <w:sz w:val="22"/>
    </w:rPr>
  </w:style>
  <w:style w:type="paragraph" w:customStyle="1" w:styleId="SectionHeader118">
    <w:name w:val="Section Header118"/>
    <w:autoRedefine/>
    <w:rsid w:val="00AD38B4"/>
    <w:pPr>
      <w:jc w:val="center"/>
    </w:pPr>
    <w:rPr>
      <w:noProof/>
      <w:sz w:val="18"/>
    </w:rPr>
  </w:style>
  <w:style w:type="paragraph" w:customStyle="1" w:styleId="SectionHeader162">
    <w:name w:val="Section Header162"/>
    <w:autoRedefine/>
    <w:rsid w:val="00AD38B4"/>
    <w:pPr>
      <w:tabs>
        <w:tab w:val="left" w:pos="1080"/>
        <w:tab w:val="left" w:pos="1440"/>
      </w:tabs>
      <w:jc w:val="both"/>
      <w:outlineLvl w:val="0"/>
    </w:pPr>
    <w:rPr>
      <w:bCs/>
      <w:noProof/>
      <w:snapToGrid w:val="0"/>
      <w:color w:val="000000"/>
      <w:sz w:val="18"/>
    </w:rPr>
  </w:style>
  <w:style w:type="paragraph" w:customStyle="1" w:styleId="TableText9">
    <w:name w:val="Table Text9"/>
    <w:rsid w:val="00AD38B4"/>
    <w:rPr>
      <w:snapToGrid w:val="0"/>
      <w:color w:val="000000"/>
      <w:sz w:val="24"/>
    </w:rPr>
  </w:style>
  <w:style w:type="paragraph" w:styleId="TOCHeading">
    <w:name w:val="TOC Heading"/>
    <w:basedOn w:val="Heading1"/>
    <w:next w:val="Normal"/>
    <w:uiPriority w:val="39"/>
    <w:semiHidden/>
    <w:unhideWhenUsed/>
    <w:qFormat/>
    <w:rsid w:val="00AD38B4"/>
    <w:pPr>
      <w:keepNext/>
      <w:keepLines/>
      <w:numPr>
        <w:numId w:val="0"/>
      </w:numPr>
      <w:spacing w:before="480" w:line="276" w:lineRule="auto"/>
      <w:jc w:val="left"/>
      <w:outlineLvl w:val="9"/>
    </w:pPr>
    <w:rPr>
      <w:rFonts w:asciiTheme="majorHAnsi" w:eastAsiaTheme="majorEastAsia" w:hAnsiTheme="majorHAnsi" w:cstheme="majorBidi"/>
      <w:b/>
      <w:bCs/>
      <w:color w:val="2F5496" w:themeColor="accent1" w:themeShade="BF"/>
      <w:sz w:val="28"/>
      <w:szCs w:val="28"/>
      <w:u w:val="none"/>
    </w:rPr>
  </w:style>
  <w:style w:type="paragraph" w:styleId="TOC3">
    <w:name w:val="toc 3"/>
    <w:basedOn w:val="Normal"/>
    <w:next w:val="Normal"/>
    <w:autoRedefine/>
    <w:uiPriority w:val="39"/>
    <w:unhideWhenUsed/>
    <w:rsid w:val="00AD38B4"/>
    <w:pPr>
      <w:spacing w:after="100"/>
      <w:ind w:left="360"/>
      <w:jc w:val="left"/>
    </w:pPr>
    <w:rPr>
      <w:rFonts w:ascii="Times New Roman" w:hAnsi="Times New Roman"/>
      <w:sz w:val="18"/>
      <w:szCs w:val="20"/>
    </w:rPr>
  </w:style>
  <w:style w:type="paragraph" w:customStyle="1" w:styleId="SectionHeader110">
    <w:name w:val="Section Header110"/>
    <w:autoRedefine/>
    <w:rsid w:val="00AD38B4"/>
    <w:pPr>
      <w:jc w:val="center"/>
    </w:pPr>
    <w:rPr>
      <w:b/>
      <w:caps/>
      <w:noProof/>
      <w:sz w:val="22"/>
    </w:rPr>
  </w:style>
  <w:style w:type="table" w:customStyle="1" w:styleId="TableGrid2">
    <w:name w:val="Table Grid2"/>
    <w:basedOn w:val="TableNormal"/>
    <w:next w:val="TableGrid"/>
    <w:uiPriority w:val="59"/>
    <w:rsid w:val="009B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6008">
      <w:bodyDiv w:val="1"/>
      <w:marLeft w:val="0"/>
      <w:marRight w:val="0"/>
      <w:marTop w:val="0"/>
      <w:marBottom w:val="0"/>
      <w:divBdr>
        <w:top w:val="none" w:sz="0" w:space="0" w:color="auto"/>
        <w:left w:val="none" w:sz="0" w:space="0" w:color="auto"/>
        <w:bottom w:val="none" w:sz="0" w:space="0" w:color="auto"/>
        <w:right w:val="none" w:sz="0" w:space="0" w:color="auto"/>
      </w:divBdr>
    </w:div>
    <w:div w:id="745298185">
      <w:bodyDiv w:val="1"/>
      <w:marLeft w:val="0"/>
      <w:marRight w:val="0"/>
      <w:marTop w:val="0"/>
      <w:marBottom w:val="0"/>
      <w:divBdr>
        <w:top w:val="none" w:sz="0" w:space="0" w:color="auto"/>
        <w:left w:val="none" w:sz="0" w:space="0" w:color="auto"/>
        <w:bottom w:val="none" w:sz="0" w:space="0" w:color="auto"/>
        <w:right w:val="none" w:sz="0" w:space="0" w:color="auto"/>
      </w:divBdr>
    </w:div>
    <w:div w:id="956065875">
      <w:bodyDiv w:val="1"/>
      <w:marLeft w:val="0"/>
      <w:marRight w:val="0"/>
      <w:marTop w:val="0"/>
      <w:marBottom w:val="0"/>
      <w:divBdr>
        <w:top w:val="none" w:sz="0" w:space="0" w:color="auto"/>
        <w:left w:val="none" w:sz="0" w:space="0" w:color="auto"/>
        <w:bottom w:val="none" w:sz="0" w:space="0" w:color="auto"/>
        <w:right w:val="none" w:sz="0" w:space="0" w:color="auto"/>
      </w:divBdr>
    </w:div>
    <w:div w:id="1006859038">
      <w:bodyDiv w:val="1"/>
      <w:marLeft w:val="0"/>
      <w:marRight w:val="0"/>
      <w:marTop w:val="0"/>
      <w:marBottom w:val="0"/>
      <w:divBdr>
        <w:top w:val="none" w:sz="0" w:space="0" w:color="auto"/>
        <w:left w:val="none" w:sz="0" w:space="0" w:color="auto"/>
        <w:bottom w:val="none" w:sz="0" w:space="0" w:color="auto"/>
        <w:right w:val="none" w:sz="0" w:space="0" w:color="auto"/>
      </w:divBdr>
    </w:div>
    <w:div w:id="1216622519">
      <w:bodyDiv w:val="1"/>
      <w:marLeft w:val="0"/>
      <w:marRight w:val="0"/>
      <w:marTop w:val="0"/>
      <w:marBottom w:val="0"/>
      <w:divBdr>
        <w:top w:val="none" w:sz="0" w:space="0" w:color="auto"/>
        <w:left w:val="none" w:sz="0" w:space="0" w:color="auto"/>
        <w:bottom w:val="none" w:sz="0" w:space="0" w:color="auto"/>
        <w:right w:val="none" w:sz="0" w:space="0" w:color="auto"/>
      </w:divBdr>
    </w:div>
    <w:div w:id="1245411534">
      <w:bodyDiv w:val="1"/>
      <w:marLeft w:val="0"/>
      <w:marRight w:val="0"/>
      <w:marTop w:val="0"/>
      <w:marBottom w:val="0"/>
      <w:divBdr>
        <w:top w:val="none" w:sz="0" w:space="0" w:color="auto"/>
        <w:left w:val="none" w:sz="0" w:space="0" w:color="auto"/>
        <w:bottom w:val="none" w:sz="0" w:space="0" w:color="auto"/>
        <w:right w:val="none" w:sz="0" w:space="0" w:color="auto"/>
      </w:divBdr>
    </w:div>
    <w:div w:id="1465268990">
      <w:bodyDiv w:val="1"/>
      <w:marLeft w:val="0"/>
      <w:marRight w:val="0"/>
      <w:marTop w:val="0"/>
      <w:marBottom w:val="0"/>
      <w:divBdr>
        <w:top w:val="none" w:sz="0" w:space="0" w:color="auto"/>
        <w:left w:val="none" w:sz="0" w:space="0" w:color="auto"/>
        <w:bottom w:val="none" w:sz="0" w:space="0" w:color="auto"/>
        <w:right w:val="none" w:sz="0" w:space="0" w:color="auto"/>
      </w:divBdr>
    </w:div>
    <w:div w:id="1525705008">
      <w:bodyDiv w:val="1"/>
      <w:marLeft w:val="0"/>
      <w:marRight w:val="0"/>
      <w:marTop w:val="0"/>
      <w:marBottom w:val="0"/>
      <w:divBdr>
        <w:top w:val="none" w:sz="0" w:space="0" w:color="auto"/>
        <w:left w:val="none" w:sz="0" w:space="0" w:color="auto"/>
        <w:bottom w:val="none" w:sz="0" w:space="0" w:color="auto"/>
        <w:right w:val="none" w:sz="0" w:space="0" w:color="auto"/>
      </w:divBdr>
    </w:div>
    <w:div w:id="1716853006">
      <w:bodyDiv w:val="1"/>
      <w:marLeft w:val="0"/>
      <w:marRight w:val="0"/>
      <w:marTop w:val="0"/>
      <w:marBottom w:val="0"/>
      <w:divBdr>
        <w:top w:val="none" w:sz="0" w:space="0" w:color="auto"/>
        <w:left w:val="none" w:sz="0" w:space="0" w:color="auto"/>
        <w:bottom w:val="none" w:sz="0" w:space="0" w:color="auto"/>
        <w:right w:val="none" w:sz="0" w:space="0" w:color="auto"/>
      </w:divBdr>
    </w:div>
    <w:div w:id="1718504235">
      <w:bodyDiv w:val="1"/>
      <w:marLeft w:val="0"/>
      <w:marRight w:val="0"/>
      <w:marTop w:val="0"/>
      <w:marBottom w:val="0"/>
      <w:divBdr>
        <w:top w:val="none" w:sz="0" w:space="0" w:color="auto"/>
        <w:left w:val="none" w:sz="0" w:space="0" w:color="auto"/>
        <w:bottom w:val="none" w:sz="0" w:space="0" w:color="auto"/>
        <w:right w:val="none" w:sz="0" w:space="0" w:color="auto"/>
      </w:divBdr>
    </w:div>
    <w:div w:id="1727945360">
      <w:bodyDiv w:val="1"/>
      <w:marLeft w:val="0"/>
      <w:marRight w:val="0"/>
      <w:marTop w:val="0"/>
      <w:marBottom w:val="0"/>
      <w:divBdr>
        <w:top w:val="none" w:sz="0" w:space="0" w:color="auto"/>
        <w:left w:val="none" w:sz="0" w:space="0" w:color="auto"/>
        <w:bottom w:val="none" w:sz="0" w:space="0" w:color="auto"/>
        <w:right w:val="none" w:sz="0" w:space="0" w:color="auto"/>
      </w:divBdr>
    </w:div>
    <w:div w:id="21173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modot.org/" TargetMode="External"/><Relationship Id="rId3" Type="http://schemas.openxmlformats.org/officeDocument/2006/relationships/customXml" Target="../customXml/item3.xml"/><Relationship Id="rId21" Type="http://schemas.openxmlformats.org/officeDocument/2006/relationships/hyperlink" Target="https://epg.modot.org/forms/CM/CERTIFICATE_OF_MATERIALS_ORIGI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ecfr.gov/cgi-bin/text-idx?SID=184e56a2d363d6eae0d991766144999b&amp;mc=true&amp;node=se2.1.200_1216&amp;rgn=div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s://www.modot.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Effective_x0020_Letting xmlns="00ca3444-dc36-48d0-8ed3-fecfe750809b">04/01/2024</Effective_x0020_Letting>
    <JSP_Title xmlns="00ca3444-dc36-48d0-8ed3-fecfe750809b">Asphalt Pavement Repair JOC JSP Package</JSP_Title>
    <JSP_Author xmlns="00ca3444-dc36-48d0-8ed3-fecfe750809b" xsi:nil="true"/>
    <ShortName xmlns="00ca3444-dc36-48d0-8ed3-fecfe750809b" xsi:nil="true"/>
    <JSP_Section xmlns="00ca3444-dc36-48d0-8ed3-fecfe750809b">JOC</JSP_Section>
    <Frequently_x0020_Used xmlns="00ca3444-dc36-48d0-8ed3-fecfe750809b">false</Frequently_x0020_Used>
    <First_Effective_Bid_Opening_Date xmlns="00ca3444-dc36-48d0-8ed3-fecfe750809b">04/01/2024</First_Effective_Bid_Opening_Date>
    <Explanatory_Notes xmlns="00ca3444-dc36-48d0-8ed3-fecfe750809b">This JSP Package should be used for the JOC contracts let in te 2024 calendar year.</Explanatory_Notes>
    <JSP_Type xmlns="00ca3444-dc36-48d0-8ed3-fecfe750809b">JSP Packages</JSP_Type>
    <Revision_Date xmlns="00ca3444-dc36-48d0-8ed3-fecfe750809b">2024-02-02T06:00:00+00:00</Revision_Date>
    <JSP_ID_Num xmlns="00ca3444-dc36-48d0-8ed3-fecfe750809b">JOC_Asphalt_2024</JSP_ID_Num>
    <ExplanatoryNotes xmlns="00ca3444-dc36-48d0-8ed3-fecfe750809b">02/02/24- updated JSP1801AB</ExplanatoryNotes>
    <Accountable_Division xmlns="00ca3444-dc36-48d0-8ed3-fecfe750809b">Design</Accountable_Division>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46E17-2DD2-4FDC-9BC9-3050FF9538AA}">
  <ds:schemaRefs>
    <ds:schemaRef ds:uri="http://schemas.openxmlformats.org/officeDocument/2006/bibliography"/>
  </ds:schemaRefs>
</ds:datastoreItem>
</file>

<file path=customXml/itemProps2.xml><?xml version="1.0" encoding="utf-8"?>
<ds:datastoreItem xmlns:ds="http://schemas.openxmlformats.org/officeDocument/2006/customXml" ds:itemID="{98BCC6B9-1573-4AF8-BD7E-A7B2A43E6CAA}">
  <ds:schemaRefs>
    <ds:schemaRef ds:uri="http://schemas.microsoft.com/sharepoint/v3/contenttype/forms"/>
  </ds:schemaRefs>
</ds:datastoreItem>
</file>

<file path=customXml/itemProps3.xml><?xml version="1.0" encoding="utf-8"?>
<ds:datastoreItem xmlns:ds="http://schemas.openxmlformats.org/officeDocument/2006/customXml" ds:itemID="{1625BA56-61AB-42C8-9469-F477C0185CB7}">
  <ds:schemaRefs>
    <ds:schemaRef ds:uri="http://schemas.microsoft.com/office/2006/metadata/customXsn"/>
  </ds:schemaRefs>
</ds:datastoreItem>
</file>

<file path=customXml/itemProps4.xml><?xml version="1.0" encoding="utf-8"?>
<ds:datastoreItem xmlns:ds="http://schemas.openxmlformats.org/officeDocument/2006/customXml" ds:itemID="{9D33BEEF-05DE-4B53-9340-312D65E1A297}">
  <ds:schemaRef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00ca3444-dc36-48d0-8ed3-fecfe750809b"/>
    <ds:schemaRef ds:uri="http://purl.org/dc/dcmitype/"/>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5F00EC28-7DFE-4296-B3C7-B2E1B3B5411E}">
  <ds:schemaRefs>
    <ds:schemaRef ds:uri="http://schemas.microsoft.com/office/2006/metadata/longProperties"/>
  </ds:schemaRefs>
</ds:datastoreItem>
</file>

<file path=customXml/itemProps6.xml><?xml version="1.0" encoding="utf-8"?>
<ds:datastoreItem xmlns:ds="http://schemas.openxmlformats.org/officeDocument/2006/customXml" ds:itemID="{A42964C5-64EA-48BB-A064-B784CCCE54B9}"/>
</file>

<file path=docProps/app.xml><?xml version="1.0" encoding="utf-8"?>
<Properties xmlns="http://schemas.openxmlformats.org/officeDocument/2006/extended-properties" xmlns:vt="http://schemas.openxmlformats.org/officeDocument/2006/docPropsVTypes">
  <Template>Normal.dotm</Template>
  <TotalTime>8</TotalTime>
  <Pages>34</Pages>
  <Words>14531</Words>
  <Characters>80744</Characters>
  <Application>Microsoft Office Word</Application>
  <DocSecurity>0</DocSecurity>
  <Lines>672</Lines>
  <Paragraphs>190</Paragraphs>
  <ScaleCrop>false</ScaleCrop>
  <HeadingPairs>
    <vt:vector size="2" baseType="variant">
      <vt:variant>
        <vt:lpstr>Title</vt:lpstr>
      </vt:variant>
      <vt:variant>
        <vt:i4>1</vt:i4>
      </vt:variant>
    </vt:vector>
  </HeadingPairs>
  <TitlesOfParts>
    <vt:vector size="1" baseType="lpstr">
      <vt:lpstr>Asphalt Pavement Repair JOC JSP Package</vt:lpstr>
    </vt:vector>
  </TitlesOfParts>
  <Company>MoDOT</Company>
  <LinksUpToDate>false</LinksUpToDate>
  <CharactersWithSpaces>95085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Pavement Repair JOC JSP Package</dc:title>
  <dc:subject/>
  <dc:creator>Dave S. Gordon</dc:creator>
  <cp:keywords/>
  <cp:lastModifiedBy>Randall Hoskins</cp:lastModifiedBy>
  <cp:revision>10</cp:revision>
  <cp:lastPrinted>2019-12-24T14:50:00Z</cp:lastPrinted>
  <dcterms:created xsi:type="dcterms:W3CDTF">2023-10-27T19:21:00Z</dcterms:created>
  <dcterms:modified xsi:type="dcterms:W3CDTF">2024-02-05T20:02:00Z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MediaServiceImageTags">
    <vt:lpwstr/>
  </property>
  <property fmtid="{D5CDD505-2E9C-101B-9397-08002B2CF9AE}" pid="4" name="Order">
    <vt:r8>60300</vt:r8>
  </property>
  <property fmtid="{D5CDD505-2E9C-101B-9397-08002B2CF9AE}" pid="5" name="Last_Modified">
    <vt:lpwstr>10/30/2023</vt:lpwstr>
  </property>
</Properties>
</file>