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88E6" w14:textId="175B01A7" w:rsidR="00514377" w:rsidRPr="00E473D6" w:rsidRDefault="00514377" w:rsidP="00E473D6">
      <w:pPr>
        <w:jc w:val="center"/>
        <w:rPr>
          <w:u w:val="single"/>
        </w:rPr>
      </w:pPr>
      <w:r w:rsidRPr="00E473D6">
        <w:rPr>
          <w:u w:val="single"/>
        </w:rPr>
        <w:t>JOB SPECIAL PROVISIONS TABLE OF CONTENTS (ROADWAY)</w:t>
      </w:r>
    </w:p>
    <w:p w14:paraId="48FDE500" w14:textId="77777777" w:rsidR="00514377" w:rsidRPr="00D146C6" w:rsidRDefault="00514377" w:rsidP="00514377">
      <w:pPr>
        <w:pStyle w:val="Title"/>
        <w:ind w:left="0" w:right="0"/>
        <w:rPr>
          <w:b w:val="0"/>
          <w:sz w:val="20"/>
          <w:u w:val="none"/>
        </w:rPr>
      </w:pPr>
      <w:r w:rsidRPr="00D146C6">
        <w:rPr>
          <w:rFonts w:cs="Arial"/>
          <w:b w:val="0"/>
          <w:sz w:val="20"/>
          <w:u w:val="none"/>
        </w:rPr>
        <w:t>(Job Special Provisions shall prevail over General Special Provisions whenever in conflict therewith.)</w:t>
      </w:r>
    </w:p>
    <w:p w14:paraId="4F471E2B" w14:textId="77777777" w:rsidR="00514377" w:rsidRDefault="00514377" w:rsidP="00514377">
      <w:pPr>
        <w:tabs>
          <w:tab w:val="center" w:pos="4680"/>
        </w:tabs>
        <w:ind w:left="720" w:right="720"/>
        <w:jc w:val="center"/>
        <w:rPr>
          <w:u w:val="single"/>
        </w:rPr>
      </w:pPr>
    </w:p>
    <w:p w14:paraId="765D4A69" w14:textId="77777777" w:rsidR="006123B7" w:rsidRDefault="006123B7" w:rsidP="00514377">
      <w:pPr>
        <w:tabs>
          <w:tab w:val="center" w:pos="4680"/>
        </w:tabs>
        <w:ind w:left="720" w:right="720"/>
        <w:jc w:val="center"/>
        <w:rPr>
          <w:u w:val="single"/>
        </w:rPr>
      </w:pPr>
    </w:p>
    <w:p w14:paraId="7F4B824F" w14:textId="77F46AD0" w:rsidR="00825F5B" w:rsidRDefault="003E722F">
      <w:pPr>
        <w:pStyle w:val="TOC1"/>
        <w:rPr>
          <w:rFonts w:asciiTheme="minorHAnsi" w:eastAsiaTheme="minorEastAsia" w:hAnsiTheme="minorHAnsi" w:cstheme="minorBidi"/>
          <w:noProof/>
          <w:snapToGrid/>
          <w:kern w:val="2"/>
          <w:sz w:val="24"/>
          <w:szCs w:val="24"/>
          <w14:ligatures w14:val="standardContextual"/>
        </w:rPr>
      </w:pPr>
      <w:r>
        <w:fldChar w:fldCharType="begin"/>
      </w:r>
      <w:r>
        <w:instrText xml:space="preserve"> TOC \o "1-3" \h \z \u </w:instrText>
      </w:r>
      <w:r>
        <w:fldChar w:fldCharType="separate"/>
      </w:r>
      <w:hyperlink w:anchor="_Toc217369620" w:history="1">
        <w:r w:rsidR="00825F5B" w:rsidRPr="00F20991">
          <w:rPr>
            <w:rStyle w:val="Hyperlink"/>
            <w:noProof/>
          </w:rPr>
          <w:t>A.</w:t>
        </w:r>
        <w:r w:rsidR="00825F5B">
          <w:rPr>
            <w:rFonts w:asciiTheme="minorHAnsi" w:eastAsiaTheme="minorEastAsia" w:hAnsiTheme="minorHAnsi" w:cstheme="minorBidi"/>
            <w:noProof/>
            <w:snapToGrid/>
            <w:kern w:val="2"/>
            <w:sz w:val="24"/>
            <w:szCs w:val="24"/>
            <w14:ligatures w14:val="standardContextual"/>
          </w:rPr>
          <w:tab/>
        </w:r>
        <w:r w:rsidR="00825F5B" w:rsidRPr="00F20991">
          <w:rPr>
            <w:rStyle w:val="Hyperlink"/>
            <w:noProof/>
          </w:rPr>
          <w:t>General - Federal JSP-09-02L</w:t>
        </w:r>
        <w:r w:rsidR="00825F5B">
          <w:rPr>
            <w:noProof/>
            <w:webHidden/>
          </w:rPr>
          <w:tab/>
        </w:r>
        <w:r w:rsidR="00825F5B">
          <w:rPr>
            <w:noProof/>
            <w:webHidden/>
          </w:rPr>
          <w:fldChar w:fldCharType="begin"/>
        </w:r>
        <w:r w:rsidR="00825F5B">
          <w:rPr>
            <w:noProof/>
            <w:webHidden/>
          </w:rPr>
          <w:instrText xml:space="preserve"> PAGEREF _Toc217369620 \h </w:instrText>
        </w:r>
        <w:r w:rsidR="00825F5B">
          <w:rPr>
            <w:noProof/>
            <w:webHidden/>
          </w:rPr>
        </w:r>
        <w:r w:rsidR="00825F5B">
          <w:rPr>
            <w:noProof/>
            <w:webHidden/>
          </w:rPr>
          <w:fldChar w:fldCharType="separate"/>
        </w:r>
        <w:r w:rsidR="00D60AAF">
          <w:rPr>
            <w:noProof/>
            <w:webHidden/>
          </w:rPr>
          <w:t>1</w:t>
        </w:r>
        <w:r w:rsidR="00825F5B">
          <w:rPr>
            <w:noProof/>
            <w:webHidden/>
          </w:rPr>
          <w:fldChar w:fldCharType="end"/>
        </w:r>
      </w:hyperlink>
    </w:p>
    <w:p w14:paraId="0ED2FFD2" w14:textId="7C39649C"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21" w:history="1">
        <w:r w:rsidRPr="00F20991">
          <w:rPr>
            <w:rStyle w:val="Hyperlink"/>
            <w:noProof/>
          </w:rPr>
          <w:t>B.</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Project Contact for Contractor/Bidder Questions</w:t>
        </w:r>
        <w:r>
          <w:rPr>
            <w:noProof/>
            <w:webHidden/>
          </w:rPr>
          <w:tab/>
        </w:r>
        <w:r>
          <w:rPr>
            <w:noProof/>
            <w:webHidden/>
          </w:rPr>
          <w:fldChar w:fldCharType="begin"/>
        </w:r>
        <w:r>
          <w:rPr>
            <w:noProof/>
            <w:webHidden/>
          </w:rPr>
          <w:instrText xml:space="preserve"> PAGEREF _Toc217369621 \h </w:instrText>
        </w:r>
        <w:r>
          <w:rPr>
            <w:noProof/>
            <w:webHidden/>
          </w:rPr>
        </w:r>
        <w:r>
          <w:rPr>
            <w:noProof/>
            <w:webHidden/>
          </w:rPr>
          <w:fldChar w:fldCharType="separate"/>
        </w:r>
        <w:r w:rsidR="00D60AAF">
          <w:rPr>
            <w:noProof/>
            <w:webHidden/>
          </w:rPr>
          <w:t>1</w:t>
        </w:r>
        <w:r>
          <w:rPr>
            <w:noProof/>
            <w:webHidden/>
          </w:rPr>
          <w:fldChar w:fldCharType="end"/>
        </w:r>
      </w:hyperlink>
    </w:p>
    <w:p w14:paraId="4FACDD27" w14:textId="66E3AAA8"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22" w:history="1">
        <w:r w:rsidRPr="00F20991">
          <w:rPr>
            <w:rStyle w:val="Hyperlink"/>
            <w:noProof/>
          </w:rPr>
          <w:t>C.</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Scope of Work</w:t>
        </w:r>
        <w:r>
          <w:rPr>
            <w:noProof/>
            <w:webHidden/>
          </w:rPr>
          <w:tab/>
        </w:r>
        <w:r>
          <w:rPr>
            <w:noProof/>
            <w:webHidden/>
          </w:rPr>
          <w:fldChar w:fldCharType="begin"/>
        </w:r>
        <w:r>
          <w:rPr>
            <w:noProof/>
            <w:webHidden/>
          </w:rPr>
          <w:instrText xml:space="preserve"> PAGEREF _Toc217369622 \h </w:instrText>
        </w:r>
        <w:r>
          <w:rPr>
            <w:noProof/>
            <w:webHidden/>
          </w:rPr>
        </w:r>
        <w:r>
          <w:rPr>
            <w:noProof/>
            <w:webHidden/>
          </w:rPr>
          <w:fldChar w:fldCharType="separate"/>
        </w:r>
        <w:r w:rsidR="00D60AAF">
          <w:rPr>
            <w:noProof/>
            <w:webHidden/>
          </w:rPr>
          <w:t>2</w:t>
        </w:r>
        <w:r>
          <w:rPr>
            <w:noProof/>
            <w:webHidden/>
          </w:rPr>
          <w:fldChar w:fldCharType="end"/>
        </w:r>
      </w:hyperlink>
    </w:p>
    <w:p w14:paraId="35ACEE0C" w14:textId="4A80CB73"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23" w:history="1">
        <w:r w:rsidRPr="00F20991">
          <w:rPr>
            <w:rStyle w:val="Hyperlink"/>
            <w:noProof/>
          </w:rPr>
          <w:t>D.</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Job Order Contract</w:t>
        </w:r>
        <w:r>
          <w:rPr>
            <w:noProof/>
            <w:webHidden/>
          </w:rPr>
          <w:tab/>
        </w:r>
        <w:r>
          <w:rPr>
            <w:noProof/>
            <w:webHidden/>
          </w:rPr>
          <w:fldChar w:fldCharType="begin"/>
        </w:r>
        <w:r>
          <w:rPr>
            <w:noProof/>
            <w:webHidden/>
          </w:rPr>
          <w:instrText xml:space="preserve"> PAGEREF _Toc217369623 \h </w:instrText>
        </w:r>
        <w:r>
          <w:rPr>
            <w:noProof/>
            <w:webHidden/>
          </w:rPr>
        </w:r>
        <w:r>
          <w:rPr>
            <w:noProof/>
            <w:webHidden/>
          </w:rPr>
          <w:fldChar w:fldCharType="separate"/>
        </w:r>
        <w:r w:rsidR="00D60AAF">
          <w:rPr>
            <w:noProof/>
            <w:webHidden/>
          </w:rPr>
          <w:t>2</w:t>
        </w:r>
        <w:r>
          <w:rPr>
            <w:noProof/>
            <w:webHidden/>
          </w:rPr>
          <w:fldChar w:fldCharType="end"/>
        </w:r>
      </w:hyperlink>
    </w:p>
    <w:p w14:paraId="463503C6" w14:textId="2738FB47"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24" w:history="1">
        <w:r w:rsidRPr="00F20991">
          <w:rPr>
            <w:rStyle w:val="Hyperlink"/>
            <w:noProof/>
          </w:rPr>
          <w:t>E.</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Job Order Procedure</w:t>
        </w:r>
        <w:r>
          <w:rPr>
            <w:noProof/>
            <w:webHidden/>
          </w:rPr>
          <w:tab/>
        </w:r>
        <w:r>
          <w:rPr>
            <w:noProof/>
            <w:webHidden/>
          </w:rPr>
          <w:fldChar w:fldCharType="begin"/>
        </w:r>
        <w:r>
          <w:rPr>
            <w:noProof/>
            <w:webHidden/>
          </w:rPr>
          <w:instrText xml:space="preserve"> PAGEREF _Toc217369624 \h </w:instrText>
        </w:r>
        <w:r>
          <w:rPr>
            <w:noProof/>
            <w:webHidden/>
          </w:rPr>
        </w:r>
        <w:r>
          <w:rPr>
            <w:noProof/>
            <w:webHidden/>
          </w:rPr>
          <w:fldChar w:fldCharType="separate"/>
        </w:r>
        <w:r w:rsidR="00D60AAF">
          <w:rPr>
            <w:noProof/>
            <w:webHidden/>
          </w:rPr>
          <w:t>3</w:t>
        </w:r>
        <w:r>
          <w:rPr>
            <w:noProof/>
            <w:webHidden/>
          </w:rPr>
          <w:fldChar w:fldCharType="end"/>
        </w:r>
      </w:hyperlink>
    </w:p>
    <w:p w14:paraId="7ADE8C5B" w14:textId="698E9681"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25" w:history="1">
        <w:r w:rsidRPr="00F20991">
          <w:rPr>
            <w:rStyle w:val="Hyperlink"/>
            <w:noProof/>
          </w:rPr>
          <w:t>F.</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Term of Contract</w:t>
        </w:r>
        <w:r>
          <w:rPr>
            <w:noProof/>
            <w:webHidden/>
          </w:rPr>
          <w:tab/>
        </w:r>
        <w:r>
          <w:rPr>
            <w:noProof/>
            <w:webHidden/>
          </w:rPr>
          <w:fldChar w:fldCharType="begin"/>
        </w:r>
        <w:r>
          <w:rPr>
            <w:noProof/>
            <w:webHidden/>
          </w:rPr>
          <w:instrText xml:space="preserve"> PAGEREF _Toc217369625 \h </w:instrText>
        </w:r>
        <w:r>
          <w:rPr>
            <w:noProof/>
            <w:webHidden/>
          </w:rPr>
        </w:r>
        <w:r>
          <w:rPr>
            <w:noProof/>
            <w:webHidden/>
          </w:rPr>
          <w:fldChar w:fldCharType="separate"/>
        </w:r>
        <w:r w:rsidR="00D60AAF">
          <w:rPr>
            <w:noProof/>
            <w:webHidden/>
          </w:rPr>
          <w:t>5</w:t>
        </w:r>
        <w:r>
          <w:rPr>
            <w:noProof/>
            <w:webHidden/>
          </w:rPr>
          <w:fldChar w:fldCharType="end"/>
        </w:r>
      </w:hyperlink>
    </w:p>
    <w:p w14:paraId="46BB7F8F" w14:textId="72437582"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26" w:history="1">
        <w:r w:rsidRPr="00F20991">
          <w:rPr>
            <w:rStyle w:val="Hyperlink"/>
            <w:noProof/>
          </w:rPr>
          <w:t>G.</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Fixed Unit Price List</w:t>
        </w:r>
        <w:r>
          <w:rPr>
            <w:noProof/>
            <w:webHidden/>
          </w:rPr>
          <w:tab/>
        </w:r>
        <w:r>
          <w:rPr>
            <w:noProof/>
            <w:webHidden/>
          </w:rPr>
          <w:fldChar w:fldCharType="begin"/>
        </w:r>
        <w:r>
          <w:rPr>
            <w:noProof/>
            <w:webHidden/>
          </w:rPr>
          <w:instrText xml:space="preserve"> PAGEREF _Toc217369626 \h </w:instrText>
        </w:r>
        <w:r>
          <w:rPr>
            <w:noProof/>
            <w:webHidden/>
          </w:rPr>
        </w:r>
        <w:r>
          <w:rPr>
            <w:noProof/>
            <w:webHidden/>
          </w:rPr>
          <w:fldChar w:fldCharType="separate"/>
        </w:r>
        <w:r w:rsidR="00D60AAF">
          <w:rPr>
            <w:noProof/>
            <w:webHidden/>
          </w:rPr>
          <w:t>5</w:t>
        </w:r>
        <w:r>
          <w:rPr>
            <w:noProof/>
            <w:webHidden/>
          </w:rPr>
          <w:fldChar w:fldCharType="end"/>
        </w:r>
      </w:hyperlink>
    </w:p>
    <w:p w14:paraId="22197E92" w14:textId="6722D7EA"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27" w:history="1">
        <w:r w:rsidRPr="00F20991">
          <w:rPr>
            <w:rStyle w:val="Hyperlink"/>
            <w:noProof/>
          </w:rPr>
          <w:t>H.</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Adjustment Factor</w:t>
        </w:r>
        <w:r>
          <w:rPr>
            <w:noProof/>
            <w:webHidden/>
          </w:rPr>
          <w:tab/>
        </w:r>
        <w:r>
          <w:rPr>
            <w:noProof/>
            <w:webHidden/>
          </w:rPr>
          <w:fldChar w:fldCharType="begin"/>
        </w:r>
        <w:r>
          <w:rPr>
            <w:noProof/>
            <w:webHidden/>
          </w:rPr>
          <w:instrText xml:space="preserve"> PAGEREF _Toc217369627 \h </w:instrText>
        </w:r>
        <w:r>
          <w:rPr>
            <w:noProof/>
            <w:webHidden/>
          </w:rPr>
        </w:r>
        <w:r>
          <w:rPr>
            <w:noProof/>
            <w:webHidden/>
          </w:rPr>
          <w:fldChar w:fldCharType="separate"/>
        </w:r>
        <w:r w:rsidR="00D60AAF">
          <w:rPr>
            <w:noProof/>
            <w:webHidden/>
          </w:rPr>
          <w:t>7</w:t>
        </w:r>
        <w:r>
          <w:rPr>
            <w:noProof/>
            <w:webHidden/>
          </w:rPr>
          <w:fldChar w:fldCharType="end"/>
        </w:r>
      </w:hyperlink>
    </w:p>
    <w:p w14:paraId="471976EA" w14:textId="300A20E5"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28" w:history="1">
        <w:r w:rsidRPr="00F20991">
          <w:rPr>
            <w:rStyle w:val="Hyperlink"/>
            <w:noProof/>
          </w:rPr>
          <w:t>I.</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Bidding the Adjustment Factor</w:t>
        </w:r>
        <w:r>
          <w:rPr>
            <w:noProof/>
            <w:webHidden/>
          </w:rPr>
          <w:tab/>
        </w:r>
        <w:r>
          <w:rPr>
            <w:noProof/>
            <w:webHidden/>
          </w:rPr>
          <w:fldChar w:fldCharType="begin"/>
        </w:r>
        <w:r>
          <w:rPr>
            <w:noProof/>
            <w:webHidden/>
          </w:rPr>
          <w:instrText xml:space="preserve"> PAGEREF _Toc217369628 \h </w:instrText>
        </w:r>
        <w:r>
          <w:rPr>
            <w:noProof/>
            <w:webHidden/>
          </w:rPr>
        </w:r>
        <w:r>
          <w:rPr>
            <w:noProof/>
            <w:webHidden/>
          </w:rPr>
          <w:fldChar w:fldCharType="separate"/>
        </w:r>
        <w:r w:rsidR="00D60AAF">
          <w:rPr>
            <w:noProof/>
            <w:webHidden/>
          </w:rPr>
          <w:t>8</w:t>
        </w:r>
        <w:r>
          <w:rPr>
            <w:noProof/>
            <w:webHidden/>
          </w:rPr>
          <w:fldChar w:fldCharType="end"/>
        </w:r>
      </w:hyperlink>
    </w:p>
    <w:p w14:paraId="36F3BA9D" w14:textId="0AABB5FC"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29" w:history="1">
        <w:r w:rsidRPr="00F20991">
          <w:rPr>
            <w:rStyle w:val="Hyperlink"/>
            <w:noProof/>
          </w:rPr>
          <w:t>J.</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Contract Award</w:t>
        </w:r>
        <w:r>
          <w:rPr>
            <w:noProof/>
            <w:webHidden/>
          </w:rPr>
          <w:tab/>
        </w:r>
        <w:r>
          <w:rPr>
            <w:noProof/>
            <w:webHidden/>
          </w:rPr>
          <w:fldChar w:fldCharType="begin"/>
        </w:r>
        <w:r>
          <w:rPr>
            <w:noProof/>
            <w:webHidden/>
          </w:rPr>
          <w:instrText xml:space="preserve"> PAGEREF _Toc217369629 \h </w:instrText>
        </w:r>
        <w:r>
          <w:rPr>
            <w:noProof/>
            <w:webHidden/>
          </w:rPr>
        </w:r>
        <w:r>
          <w:rPr>
            <w:noProof/>
            <w:webHidden/>
          </w:rPr>
          <w:fldChar w:fldCharType="separate"/>
        </w:r>
        <w:r w:rsidR="00D60AAF">
          <w:rPr>
            <w:noProof/>
            <w:webHidden/>
          </w:rPr>
          <w:t>8</w:t>
        </w:r>
        <w:r>
          <w:rPr>
            <w:noProof/>
            <w:webHidden/>
          </w:rPr>
          <w:fldChar w:fldCharType="end"/>
        </w:r>
      </w:hyperlink>
    </w:p>
    <w:p w14:paraId="3F4AD713" w14:textId="579B9EC7"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30" w:history="1">
        <w:r w:rsidRPr="00F20991">
          <w:rPr>
            <w:rStyle w:val="Hyperlink"/>
            <w:noProof/>
          </w:rPr>
          <w:t>K.</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Bonds</w:t>
        </w:r>
        <w:r>
          <w:rPr>
            <w:noProof/>
            <w:webHidden/>
          </w:rPr>
          <w:tab/>
        </w:r>
        <w:r>
          <w:rPr>
            <w:noProof/>
            <w:webHidden/>
          </w:rPr>
          <w:fldChar w:fldCharType="begin"/>
        </w:r>
        <w:r>
          <w:rPr>
            <w:noProof/>
            <w:webHidden/>
          </w:rPr>
          <w:instrText xml:space="preserve"> PAGEREF _Toc217369630 \h </w:instrText>
        </w:r>
        <w:r>
          <w:rPr>
            <w:noProof/>
            <w:webHidden/>
          </w:rPr>
        </w:r>
        <w:r>
          <w:rPr>
            <w:noProof/>
            <w:webHidden/>
          </w:rPr>
          <w:fldChar w:fldCharType="separate"/>
        </w:r>
        <w:r w:rsidR="00D60AAF">
          <w:rPr>
            <w:noProof/>
            <w:webHidden/>
          </w:rPr>
          <w:t>8</w:t>
        </w:r>
        <w:r>
          <w:rPr>
            <w:noProof/>
            <w:webHidden/>
          </w:rPr>
          <w:fldChar w:fldCharType="end"/>
        </w:r>
      </w:hyperlink>
    </w:p>
    <w:p w14:paraId="3529DD07" w14:textId="60F4C36C"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31" w:history="1">
        <w:r w:rsidRPr="00F20991">
          <w:rPr>
            <w:rStyle w:val="Hyperlink"/>
            <w:noProof/>
          </w:rPr>
          <w:t>L.</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Notice to Proceed</w:t>
        </w:r>
        <w:r>
          <w:rPr>
            <w:noProof/>
            <w:webHidden/>
          </w:rPr>
          <w:tab/>
        </w:r>
        <w:r>
          <w:rPr>
            <w:noProof/>
            <w:webHidden/>
          </w:rPr>
          <w:fldChar w:fldCharType="begin"/>
        </w:r>
        <w:r>
          <w:rPr>
            <w:noProof/>
            <w:webHidden/>
          </w:rPr>
          <w:instrText xml:space="preserve"> PAGEREF _Toc217369631 \h </w:instrText>
        </w:r>
        <w:r>
          <w:rPr>
            <w:noProof/>
            <w:webHidden/>
          </w:rPr>
        </w:r>
        <w:r>
          <w:rPr>
            <w:noProof/>
            <w:webHidden/>
          </w:rPr>
          <w:fldChar w:fldCharType="separate"/>
        </w:r>
        <w:r w:rsidR="00D60AAF">
          <w:rPr>
            <w:noProof/>
            <w:webHidden/>
          </w:rPr>
          <w:t>9</w:t>
        </w:r>
        <w:r>
          <w:rPr>
            <w:noProof/>
            <w:webHidden/>
          </w:rPr>
          <w:fldChar w:fldCharType="end"/>
        </w:r>
      </w:hyperlink>
    </w:p>
    <w:p w14:paraId="22112951" w14:textId="7BE1B345"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32" w:history="1">
        <w:r w:rsidRPr="00F20991">
          <w:rPr>
            <w:rStyle w:val="Hyperlink"/>
            <w:noProof/>
          </w:rPr>
          <w:t>M.</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Accelerated Repair</w:t>
        </w:r>
        <w:r>
          <w:rPr>
            <w:noProof/>
            <w:webHidden/>
          </w:rPr>
          <w:tab/>
        </w:r>
        <w:r>
          <w:rPr>
            <w:noProof/>
            <w:webHidden/>
          </w:rPr>
          <w:fldChar w:fldCharType="begin"/>
        </w:r>
        <w:r>
          <w:rPr>
            <w:noProof/>
            <w:webHidden/>
          </w:rPr>
          <w:instrText xml:space="preserve"> PAGEREF _Toc217369632 \h </w:instrText>
        </w:r>
        <w:r>
          <w:rPr>
            <w:noProof/>
            <w:webHidden/>
          </w:rPr>
        </w:r>
        <w:r>
          <w:rPr>
            <w:noProof/>
            <w:webHidden/>
          </w:rPr>
          <w:fldChar w:fldCharType="separate"/>
        </w:r>
        <w:r w:rsidR="00D60AAF">
          <w:rPr>
            <w:noProof/>
            <w:webHidden/>
          </w:rPr>
          <w:t>9</w:t>
        </w:r>
        <w:r>
          <w:rPr>
            <w:noProof/>
            <w:webHidden/>
          </w:rPr>
          <w:fldChar w:fldCharType="end"/>
        </w:r>
      </w:hyperlink>
    </w:p>
    <w:p w14:paraId="076ABEC1" w14:textId="2ABBF01F"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33" w:history="1">
        <w:r w:rsidRPr="00F20991">
          <w:rPr>
            <w:rStyle w:val="Hyperlink"/>
            <w:noProof/>
          </w:rPr>
          <w:t>N.</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Completing the Work</w:t>
        </w:r>
        <w:r>
          <w:rPr>
            <w:noProof/>
            <w:webHidden/>
          </w:rPr>
          <w:tab/>
        </w:r>
        <w:r>
          <w:rPr>
            <w:noProof/>
            <w:webHidden/>
          </w:rPr>
          <w:fldChar w:fldCharType="begin"/>
        </w:r>
        <w:r>
          <w:rPr>
            <w:noProof/>
            <w:webHidden/>
          </w:rPr>
          <w:instrText xml:space="preserve"> PAGEREF _Toc217369633 \h </w:instrText>
        </w:r>
        <w:r>
          <w:rPr>
            <w:noProof/>
            <w:webHidden/>
          </w:rPr>
        </w:r>
        <w:r>
          <w:rPr>
            <w:noProof/>
            <w:webHidden/>
          </w:rPr>
          <w:fldChar w:fldCharType="separate"/>
        </w:r>
        <w:r w:rsidR="00D60AAF">
          <w:rPr>
            <w:noProof/>
            <w:webHidden/>
          </w:rPr>
          <w:t>9</w:t>
        </w:r>
        <w:r>
          <w:rPr>
            <w:noProof/>
            <w:webHidden/>
          </w:rPr>
          <w:fldChar w:fldCharType="end"/>
        </w:r>
      </w:hyperlink>
    </w:p>
    <w:p w14:paraId="252499AD" w14:textId="486B5437"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34" w:history="1">
        <w:r w:rsidRPr="00F20991">
          <w:rPr>
            <w:rStyle w:val="Hyperlink"/>
            <w:noProof/>
          </w:rPr>
          <w:t>O.</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Final Inspection and Acceptance of the Work</w:t>
        </w:r>
        <w:r>
          <w:rPr>
            <w:noProof/>
            <w:webHidden/>
          </w:rPr>
          <w:tab/>
        </w:r>
        <w:r>
          <w:rPr>
            <w:noProof/>
            <w:webHidden/>
          </w:rPr>
          <w:fldChar w:fldCharType="begin"/>
        </w:r>
        <w:r>
          <w:rPr>
            <w:noProof/>
            <w:webHidden/>
          </w:rPr>
          <w:instrText xml:space="preserve"> PAGEREF _Toc217369634 \h </w:instrText>
        </w:r>
        <w:r>
          <w:rPr>
            <w:noProof/>
            <w:webHidden/>
          </w:rPr>
        </w:r>
        <w:r>
          <w:rPr>
            <w:noProof/>
            <w:webHidden/>
          </w:rPr>
          <w:fldChar w:fldCharType="separate"/>
        </w:r>
        <w:r w:rsidR="00D60AAF">
          <w:rPr>
            <w:noProof/>
            <w:webHidden/>
          </w:rPr>
          <w:t>10</w:t>
        </w:r>
        <w:r>
          <w:rPr>
            <w:noProof/>
            <w:webHidden/>
          </w:rPr>
          <w:fldChar w:fldCharType="end"/>
        </w:r>
      </w:hyperlink>
    </w:p>
    <w:p w14:paraId="08285818" w14:textId="79EC04D6"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35" w:history="1">
        <w:r w:rsidRPr="00F20991">
          <w:rPr>
            <w:rStyle w:val="Hyperlink"/>
            <w:noProof/>
          </w:rPr>
          <w:t>P.</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Liquidated Damages for Failure or Delay in Beginning Work and/or Completing Work on Time</w:t>
        </w:r>
        <w:r>
          <w:rPr>
            <w:noProof/>
            <w:webHidden/>
          </w:rPr>
          <w:tab/>
        </w:r>
        <w:r>
          <w:rPr>
            <w:noProof/>
            <w:webHidden/>
          </w:rPr>
          <w:fldChar w:fldCharType="begin"/>
        </w:r>
        <w:r>
          <w:rPr>
            <w:noProof/>
            <w:webHidden/>
          </w:rPr>
          <w:instrText xml:space="preserve"> PAGEREF _Toc217369635 \h </w:instrText>
        </w:r>
        <w:r>
          <w:rPr>
            <w:noProof/>
            <w:webHidden/>
          </w:rPr>
        </w:r>
        <w:r>
          <w:rPr>
            <w:noProof/>
            <w:webHidden/>
          </w:rPr>
          <w:fldChar w:fldCharType="separate"/>
        </w:r>
        <w:r w:rsidR="00D60AAF">
          <w:rPr>
            <w:noProof/>
            <w:webHidden/>
          </w:rPr>
          <w:t>10</w:t>
        </w:r>
        <w:r>
          <w:rPr>
            <w:noProof/>
            <w:webHidden/>
          </w:rPr>
          <w:fldChar w:fldCharType="end"/>
        </w:r>
      </w:hyperlink>
    </w:p>
    <w:p w14:paraId="0EC846D2" w14:textId="772DD557"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36" w:history="1">
        <w:r w:rsidRPr="00F20991">
          <w:rPr>
            <w:rStyle w:val="Hyperlink"/>
            <w:noProof/>
          </w:rPr>
          <w:t>Q.</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Work Zone Traffic Management</w:t>
        </w:r>
        <w:r>
          <w:rPr>
            <w:noProof/>
            <w:webHidden/>
          </w:rPr>
          <w:tab/>
        </w:r>
        <w:r>
          <w:rPr>
            <w:noProof/>
            <w:webHidden/>
          </w:rPr>
          <w:fldChar w:fldCharType="begin"/>
        </w:r>
        <w:r>
          <w:rPr>
            <w:noProof/>
            <w:webHidden/>
          </w:rPr>
          <w:instrText xml:space="preserve"> PAGEREF _Toc217369636 \h </w:instrText>
        </w:r>
        <w:r>
          <w:rPr>
            <w:noProof/>
            <w:webHidden/>
          </w:rPr>
        </w:r>
        <w:r>
          <w:rPr>
            <w:noProof/>
            <w:webHidden/>
          </w:rPr>
          <w:fldChar w:fldCharType="separate"/>
        </w:r>
        <w:r w:rsidR="00D60AAF">
          <w:rPr>
            <w:noProof/>
            <w:webHidden/>
          </w:rPr>
          <w:t>11</w:t>
        </w:r>
        <w:r>
          <w:rPr>
            <w:noProof/>
            <w:webHidden/>
          </w:rPr>
          <w:fldChar w:fldCharType="end"/>
        </w:r>
      </w:hyperlink>
    </w:p>
    <w:p w14:paraId="34519F4F" w14:textId="18164FED"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37" w:history="1">
        <w:r w:rsidRPr="00F20991">
          <w:rPr>
            <w:rStyle w:val="Hyperlink"/>
            <w:noProof/>
          </w:rPr>
          <w:t>R.</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Traffic Control Plan Types</w:t>
        </w:r>
        <w:r>
          <w:rPr>
            <w:noProof/>
            <w:webHidden/>
          </w:rPr>
          <w:tab/>
        </w:r>
        <w:r>
          <w:rPr>
            <w:noProof/>
            <w:webHidden/>
          </w:rPr>
          <w:fldChar w:fldCharType="begin"/>
        </w:r>
        <w:r>
          <w:rPr>
            <w:noProof/>
            <w:webHidden/>
          </w:rPr>
          <w:instrText xml:space="preserve"> PAGEREF _Toc217369637 \h </w:instrText>
        </w:r>
        <w:r>
          <w:rPr>
            <w:noProof/>
            <w:webHidden/>
          </w:rPr>
        </w:r>
        <w:r>
          <w:rPr>
            <w:noProof/>
            <w:webHidden/>
          </w:rPr>
          <w:fldChar w:fldCharType="separate"/>
        </w:r>
        <w:r w:rsidR="00D60AAF">
          <w:rPr>
            <w:noProof/>
            <w:webHidden/>
          </w:rPr>
          <w:t>14</w:t>
        </w:r>
        <w:r>
          <w:rPr>
            <w:noProof/>
            <w:webHidden/>
          </w:rPr>
          <w:fldChar w:fldCharType="end"/>
        </w:r>
      </w:hyperlink>
    </w:p>
    <w:p w14:paraId="3A597C4E" w14:textId="5ECC22EC"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38" w:history="1">
        <w:r w:rsidRPr="00F20991">
          <w:rPr>
            <w:rStyle w:val="Hyperlink"/>
            <w:noProof/>
          </w:rPr>
          <w:t>S.</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Work Plan and Schedule for Accomplishing Work</w:t>
        </w:r>
        <w:r>
          <w:rPr>
            <w:noProof/>
            <w:webHidden/>
          </w:rPr>
          <w:tab/>
        </w:r>
        <w:r>
          <w:rPr>
            <w:noProof/>
            <w:webHidden/>
          </w:rPr>
          <w:fldChar w:fldCharType="begin"/>
        </w:r>
        <w:r>
          <w:rPr>
            <w:noProof/>
            <w:webHidden/>
          </w:rPr>
          <w:instrText xml:space="preserve"> PAGEREF _Toc217369638 \h </w:instrText>
        </w:r>
        <w:r>
          <w:rPr>
            <w:noProof/>
            <w:webHidden/>
          </w:rPr>
        </w:r>
        <w:r>
          <w:rPr>
            <w:noProof/>
            <w:webHidden/>
          </w:rPr>
          <w:fldChar w:fldCharType="separate"/>
        </w:r>
        <w:r w:rsidR="00D60AAF">
          <w:rPr>
            <w:noProof/>
            <w:webHidden/>
          </w:rPr>
          <w:t>17</w:t>
        </w:r>
        <w:r>
          <w:rPr>
            <w:noProof/>
            <w:webHidden/>
          </w:rPr>
          <w:fldChar w:fldCharType="end"/>
        </w:r>
      </w:hyperlink>
    </w:p>
    <w:p w14:paraId="160297AD" w14:textId="67EF306E"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39" w:history="1">
        <w:r w:rsidRPr="00F20991">
          <w:rPr>
            <w:rStyle w:val="Hyperlink"/>
            <w:noProof/>
          </w:rPr>
          <w:t>T.</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Emergency Provisions and Incident Management</w:t>
        </w:r>
        <w:r>
          <w:rPr>
            <w:noProof/>
            <w:webHidden/>
          </w:rPr>
          <w:tab/>
        </w:r>
        <w:r>
          <w:rPr>
            <w:noProof/>
            <w:webHidden/>
          </w:rPr>
          <w:fldChar w:fldCharType="begin"/>
        </w:r>
        <w:r>
          <w:rPr>
            <w:noProof/>
            <w:webHidden/>
          </w:rPr>
          <w:instrText xml:space="preserve"> PAGEREF _Toc217369639 \h </w:instrText>
        </w:r>
        <w:r>
          <w:rPr>
            <w:noProof/>
            <w:webHidden/>
          </w:rPr>
        </w:r>
        <w:r>
          <w:rPr>
            <w:noProof/>
            <w:webHidden/>
          </w:rPr>
          <w:fldChar w:fldCharType="separate"/>
        </w:r>
        <w:r w:rsidR="00D60AAF">
          <w:rPr>
            <w:noProof/>
            <w:webHidden/>
          </w:rPr>
          <w:t>17</w:t>
        </w:r>
        <w:r>
          <w:rPr>
            <w:noProof/>
            <w:webHidden/>
          </w:rPr>
          <w:fldChar w:fldCharType="end"/>
        </w:r>
      </w:hyperlink>
    </w:p>
    <w:p w14:paraId="7C818B6E" w14:textId="5590D272"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40" w:history="1">
        <w:r w:rsidRPr="00F20991">
          <w:rPr>
            <w:rStyle w:val="Hyperlink"/>
            <w:noProof/>
          </w:rPr>
          <w:t>U.</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Utilities</w:t>
        </w:r>
        <w:r>
          <w:rPr>
            <w:noProof/>
            <w:webHidden/>
          </w:rPr>
          <w:tab/>
        </w:r>
        <w:r>
          <w:rPr>
            <w:noProof/>
            <w:webHidden/>
          </w:rPr>
          <w:fldChar w:fldCharType="begin"/>
        </w:r>
        <w:r>
          <w:rPr>
            <w:noProof/>
            <w:webHidden/>
          </w:rPr>
          <w:instrText xml:space="preserve"> PAGEREF _Toc217369640 \h </w:instrText>
        </w:r>
        <w:r>
          <w:rPr>
            <w:noProof/>
            <w:webHidden/>
          </w:rPr>
        </w:r>
        <w:r>
          <w:rPr>
            <w:noProof/>
            <w:webHidden/>
          </w:rPr>
          <w:fldChar w:fldCharType="separate"/>
        </w:r>
        <w:r w:rsidR="00D60AAF">
          <w:rPr>
            <w:noProof/>
            <w:webHidden/>
          </w:rPr>
          <w:t>18</w:t>
        </w:r>
        <w:r>
          <w:rPr>
            <w:noProof/>
            <w:webHidden/>
          </w:rPr>
          <w:fldChar w:fldCharType="end"/>
        </w:r>
      </w:hyperlink>
    </w:p>
    <w:p w14:paraId="10CEF506" w14:textId="07A31B76"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41" w:history="1">
        <w:r w:rsidRPr="00F20991">
          <w:rPr>
            <w:rStyle w:val="Hyperlink"/>
            <w:noProof/>
          </w:rPr>
          <w:t>V.</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Delay Provisions</w:t>
        </w:r>
        <w:r>
          <w:rPr>
            <w:noProof/>
            <w:webHidden/>
          </w:rPr>
          <w:tab/>
        </w:r>
        <w:r>
          <w:rPr>
            <w:noProof/>
            <w:webHidden/>
          </w:rPr>
          <w:fldChar w:fldCharType="begin"/>
        </w:r>
        <w:r>
          <w:rPr>
            <w:noProof/>
            <w:webHidden/>
          </w:rPr>
          <w:instrText xml:space="preserve"> PAGEREF _Toc217369641 \h </w:instrText>
        </w:r>
        <w:r>
          <w:rPr>
            <w:noProof/>
            <w:webHidden/>
          </w:rPr>
        </w:r>
        <w:r>
          <w:rPr>
            <w:noProof/>
            <w:webHidden/>
          </w:rPr>
          <w:fldChar w:fldCharType="separate"/>
        </w:r>
        <w:r w:rsidR="00D60AAF">
          <w:rPr>
            <w:noProof/>
            <w:webHidden/>
          </w:rPr>
          <w:t>18</w:t>
        </w:r>
        <w:r>
          <w:rPr>
            <w:noProof/>
            <w:webHidden/>
          </w:rPr>
          <w:fldChar w:fldCharType="end"/>
        </w:r>
      </w:hyperlink>
    </w:p>
    <w:p w14:paraId="6E9A969B" w14:textId="2261C4E7"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42" w:history="1">
        <w:r w:rsidRPr="00F20991">
          <w:rPr>
            <w:rStyle w:val="Hyperlink"/>
            <w:noProof/>
          </w:rPr>
          <w:t>W.</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Eliminated Materials</w:t>
        </w:r>
        <w:r>
          <w:rPr>
            <w:noProof/>
            <w:webHidden/>
          </w:rPr>
          <w:tab/>
        </w:r>
        <w:r>
          <w:rPr>
            <w:noProof/>
            <w:webHidden/>
          </w:rPr>
          <w:fldChar w:fldCharType="begin"/>
        </w:r>
        <w:r>
          <w:rPr>
            <w:noProof/>
            <w:webHidden/>
          </w:rPr>
          <w:instrText xml:space="preserve"> PAGEREF _Toc217369642 \h </w:instrText>
        </w:r>
        <w:r>
          <w:rPr>
            <w:noProof/>
            <w:webHidden/>
          </w:rPr>
        </w:r>
        <w:r>
          <w:rPr>
            <w:noProof/>
            <w:webHidden/>
          </w:rPr>
          <w:fldChar w:fldCharType="separate"/>
        </w:r>
        <w:r w:rsidR="00D60AAF">
          <w:rPr>
            <w:noProof/>
            <w:webHidden/>
          </w:rPr>
          <w:t>19</w:t>
        </w:r>
        <w:r>
          <w:rPr>
            <w:noProof/>
            <w:webHidden/>
          </w:rPr>
          <w:fldChar w:fldCharType="end"/>
        </w:r>
      </w:hyperlink>
    </w:p>
    <w:p w14:paraId="3B90B7B0" w14:textId="596C12EC"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43" w:history="1">
        <w:r w:rsidRPr="00F20991">
          <w:rPr>
            <w:rStyle w:val="Hyperlink"/>
            <w:noProof/>
          </w:rPr>
          <w:t>X.</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Sample Job Order</w:t>
        </w:r>
        <w:r>
          <w:rPr>
            <w:noProof/>
            <w:webHidden/>
          </w:rPr>
          <w:tab/>
        </w:r>
        <w:r>
          <w:rPr>
            <w:noProof/>
            <w:webHidden/>
          </w:rPr>
          <w:fldChar w:fldCharType="begin"/>
        </w:r>
        <w:r>
          <w:rPr>
            <w:noProof/>
            <w:webHidden/>
          </w:rPr>
          <w:instrText xml:space="preserve"> PAGEREF _Toc217369643 \h </w:instrText>
        </w:r>
        <w:r>
          <w:rPr>
            <w:noProof/>
            <w:webHidden/>
          </w:rPr>
        </w:r>
        <w:r>
          <w:rPr>
            <w:noProof/>
            <w:webHidden/>
          </w:rPr>
          <w:fldChar w:fldCharType="separate"/>
        </w:r>
        <w:r w:rsidR="00D60AAF">
          <w:rPr>
            <w:noProof/>
            <w:webHidden/>
          </w:rPr>
          <w:t>19</w:t>
        </w:r>
        <w:r>
          <w:rPr>
            <w:noProof/>
            <w:webHidden/>
          </w:rPr>
          <w:fldChar w:fldCharType="end"/>
        </w:r>
      </w:hyperlink>
    </w:p>
    <w:p w14:paraId="39E3ACAF" w14:textId="2B58FD93"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44" w:history="1">
        <w:r w:rsidRPr="00F20991">
          <w:rPr>
            <w:rStyle w:val="Hyperlink"/>
            <w:noProof/>
          </w:rPr>
          <w:t>Y.</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Supplemental Revisions JSP-18-01KK</w:t>
        </w:r>
        <w:r>
          <w:rPr>
            <w:noProof/>
            <w:webHidden/>
          </w:rPr>
          <w:tab/>
        </w:r>
        <w:r>
          <w:rPr>
            <w:noProof/>
            <w:webHidden/>
          </w:rPr>
          <w:fldChar w:fldCharType="begin"/>
        </w:r>
        <w:r>
          <w:rPr>
            <w:noProof/>
            <w:webHidden/>
          </w:rPr>
          <w:instrText xml:space="preserve"> PAGEREF _Toc217369644 \h </w:instrText>
        </w:r>
        <w:r>
          <w:rPr>
            <w:noProof/>
            <w:webHidden/>
          </w:rPr>
        </w:r>
        <w:r>
          <w:rPr>
            <w:noProof/>
            <w:webHidden/>
          </w:rPr>
          <w:fldChar w:fldCharType="separate"/>
        </w:r>
        <w:r w:rsidR="00D60AAF">
          <w:rPr>
            <w:noProof/>
            <w:webHidden/>
          </w:rPr>
          <w:t>20</w:t>
        </w:r>
        <w:r>
          <w:rPr>
            <w:noProof/>
            <w:webHidden/>
          </w:rPr>
          <w:fldChar w:fldCharType="end"/>
        </w:r>
      </w:hyperlink>
    </w:p>
    <w:p w14:paraId="6E6495EE" w14:textId="0EA8A066"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45" w:history="1">
        <w:r w:rsidRPr="00F20991">
          <w:rPr>
            <w:rStyle w:val="Hyperlink"/>
            <w:noProof/>
          </w:rPr>
          <w:t>Z.</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Previous Job Order Information</w:t>
        </w:r>
        <w:r>
          <w:rPr>
            <w:noProof/>
            <w:webHidden/>
          </w:rPr>
          <w:tab/>
        </w:r>
        <w:r>
          <w:rPr>
            <w:noProof/>
            <w:webHidden/>
          </w:rPr>
          <w:fldChar w:fldCharType="begin"/>
        </w:r>
        <w:r>
          <w:rPr>
            <w:noProof/>
            <w:webHidden/>
          </w:rPr>
          <w:instrText xml:space="preserve"> PAGEREF _Toc217369645 \h </w:instrText>
        </w:r>
        <w:r>
          <w:rPr>
            <w:noProof/>
            <w:webHidden/>
          </w:rPr>
        </w:r>
        <w:r>
          <w:rPr>
            <w:noProof/>
            <w:webHidden/>
          </w:rPr>
          <w:fldChar w:fldCharType="separate"/>
        </w:r>
        <w:r w:rsidR="00D60AAF">
          <w:rPr>
            <w:noProof/>
            <w:webHidden/>
          </w:rPr>
          <w:t>27</w:t>
        </w:r>
        <w:r>
          <w:rPr>
            <w:noProof/>
            <w:webHidden/>
          </w:rPr>
          <w:fldChar w:fldCharType="end"/>
        </w:r>
      </w:hyperlink>
    </w:p>
    <w:p w14:paraId="23D8BBEE" w14:textId="3D2CF440"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46" w:history="1">
        <w:r w:rsidRPr="00F20991">
          <w:rPr>
            <w:rStyle w:val="Hyperlink"/>
            <w:noProof/>
          </w:rPr>
          <w:t>AA.</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Railroad Requirements</w:t>
        </w:r>
        <w:r>
          <w:rPr>
            <w:noProof/>
            <w:webHidden/>
          </w:rPr>
          <w:tab/>
        </w:r>
        <w:r>
          <w:rPr>
            <w:noProof/>
            <w:webHidden/>
          </w:rPr>
          <w:fldChar w:fldCharType="begin"/>
        </w:r>
        <w:r>
          <w:rPr>
            <w:noProof/>
            <w:webHidden/>
          </w:rPr>
          <w:instrText xml:space="preserve"> PAGEREF _Toc217369646 \h </w:instrText>
        </w:r>
        <w:r>
          <w:rPr>
            <w:noProof/>
            <w:webHidden/>
          </w:rPr>
        </w:r>
        <w:r>
          <w:rPr>
            <w:noProof/>
            <w:webHidden/>
          </w:rPr>
          <w:fldChar w:fldCharType="separate"/>
        </w:r>
        <w:r w:rsidR="00D60AAF">
          <w:rPr>
            <w:noProof/>
            <w:webHidden/>
          </w:rPr>
          <w:t>27</w:t>
        </w:r>
        <w:r>
          <w:rPr>
            <w:noProof/>
            <w:webHidden/>
          </w:rPr>
          <w:fldChar w:fldCharType="end"/>
        </w:r>
      </w:hyperlink>
    </w:p>
    <w:p w14:paraId="4CAE65AA" w14:textId="7560653F"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47" w:history="1">
        <w:r w:rsidRPr="00F20991">
          <w:rPr>
            <w:rStyle w:val="Hyperlink"/>
            <w:noProof/>
          </w:rPr>
          <w:t>BB.</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Environmental Guidance for Job Order Contracting Projects</w:t>
        </w:r>
        <w:r>
          <w:rPr>
            <w:noProof/>
            <w:webHidden/>
          </w:rPr>
          <w:tab/>
        </w:r>
        <w:r>
          <w:rPr>
            <w:noProof/>
            <w:webHidden/>
          </w:rPr>
          <w:fldChar w:fldCharType="begin"/>
        </w:r>
        <w:r>
          <w:rPr>
            <w:noProof/>
            <w:webHidden/>
          </w:rPr>
          <w:instrText xml:space="preserve"> PAGEREF _Toc217369647 \h </w:instrText>
        </w:r>
        <w:r>
          <w:rPr>
            <w:noProof/>
            <w:webHidden/>
          </w:rPr>
        </w:r>
        <w:r>
          <w:rPr>
            <w:noProof/>
            <w:webHidden/>
          </w:rPr>
          <w:fldChar w:fldCharType="separate"/>
        </w:r>
        <w:r w:rsidR="00D60AAF">
          <w:rPr>
            <w:noProof/>
            <w:webHidden/>
          </w:rPr>
          <w:t>27</w:t>
        </w:r>
        <w:r>
          <w:rPr>
            <w:noProof/>
            <w:webHidden/>
          </w:rPr>
          <w:fldChar w:fldCharType="end"/>
        </w:r>
      </w:hyperlink>
    </w:p>
    <w:p w14:paraId="597EFA2E" w14:textId="737F213B"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48" w:history="1">
        <w:r w:rsidRPr="00F20991">
          <w:rPr>
            <w:rStyle w:val="Hyperlink"/>
            <w:noProof/>
          </w:rPr>
          <w:t>CC.</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Restrictions for Migratory Birds</w:t>
        </w:r>
        <w:r>
          <w:rPr>
            <w:noProof/>
            <w:webHidden/>
          </w:rPr>
          <w:tab/>
        </w:r>
        <w:r>
          <w:rPr>
            <w:noProof/>
            <w:webHidden/>
          </w:rPr>
          <w:fldChar w:fldCharType="begin"/>
        </w:r>
        <w:r>
          <w:rPr>
            <w:noProof/>
            <w:webHidden/>
          </w:rPr>
          <w:instrText xml:space="preserve"> PAGEREF _Toc217369648 \h </w:instrText>
        </w:r>
        <w:r>
          <w:rPr>
            <w:noProof/>
            <w:webHidden/>
          </w:rPr>
        </w:r>
        <w:r>
          <w:rPr>
            <w:noProof/>
            <w:webHidden/>
          </w:rPr>
          <w:fldChar w:fldCharType="separate"/>
        </w:r>
        <w:r w:rsidR="00D60AAF">
          <w:rPr>
            <w:noProof/>
            <w:webHidden/>
          </w:rPr>
          <w:t>28</w:t>
        </w:r>
        <w:r>
          <w:rPr>
            <w:noProof/>
            <w:webHidden/>
          </w:rPr>
          <w:fldChar w:fldCharType="end"/>
        </w:r>
      </w:hyperlink>
    </w:p>
    <w:p w14:paraId="7750A53A" w14:textId="3E82F74D"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49" w:history="1">
        <w:r w:rsidRPr="00F20991">
          <w:rPr>
            <w:rStyle w:val="Hyperlink"/>
            <w:noProof/>
          </w:rPr>
          <w:t>DD.</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Bat Roosting on Bridges</w:t>
        </w:r>
        <w:r>
          <w:rPr>
            <w:noProof/>
            <w:webHidden/>
          </w:rPr>
          <w:tab/>
        </w:r>
        <w:r>
          <w:rPr>
            <w:noProof/>
            <w:webHidden/>
          </w:rPr>
          <w:fldChar w:fldCharType="begin"/>
        </w:r>
        <w:r>
          <w:rPr>
            <w:noProof/>
            <w:webHidden/>
          </w:rPr>
          <w:instrText xml:space="preserve"> PAGEREF _Toc217369649 \h </w:instrText>
        </w:r>
        <w:r>
          <w:rPr>
            <w:noProof/>
            <w:webHidden/>
          </w:rPr>
        </w:r>
        <w:r>
          <w:rPr>
            <w:noProof/>
            <w:webHidden/>
          </w:rPr>
          <w:fldChar w:fldCharType="separate"/>
        </w:r>
        <w:r w:rsidR="00D60AAF">
          <w:rPr>
            <w:noProof/>
            <w:webHidden/>
          </w:rPr>
          <w:t>29</w:t>
        </w:r>
        <w:r>
          <w:rPr>
            <w:noProof/>
            <w:webHidden/>
          </w:rPr>
          <w:fldChar w:fldCharType="end"/>
        </w:r>
      </w:hyperlink>
    </w:p>
    <w:p w14:paraId="6BDF9F33" w14:textId="4AE8F13D"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50" w:history="1">
        <w:r w:rsidRPr="00F20991">
          <w:rPr>
            <w:rStyle w:val="Hyperlink"/>
            <w:noProof/>
          </w:rPr>
          <w:t>EE.</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Construction Requirements</w:t>
        </w:r>
        <w:r>
          <w:rPr>
            <w:noProof/>
            <w:webHidden/>
          </w:rPr>
          <w:tab/>
        </w:r>
        <w:r>
          <w:rPr>
            <w:noProof/>
            <w:webHidden/>
          </w:rPr>
          <w:fldChar w:fldCharType="begin"/>
        </w:r>
        <w:r>
          <w:rPr>
            <w:noProof/>
            <w:webHidden/>
          </w:rPr>
          <w:instrText xml:space="preserve"> PAGEREF _Toc217369650 \h </w:instrText>
        </w:r>
        <w:r>
          <w:rPr>
            <w:noProof/>
            <w:webHidden/>
          </w:rPr>
        </w:r>
        <w:r>
          <w:rPr>
            <w:noProof/>
            <w:webHidden/>
          </w:rPr>
          <w:fldChar w:fldCharType="separate"/>
        </w:r>
        <w:r w:rsidR="00D60AAF">
          <w:rPr>
            <w:noProof/>
            <w:webHidden/>
          </w:rPr>
          <w:t>30</w:t>
        </w:r>
        <w:r>
          <w:rPr>
            <w:noProof/>
            <w:webHidden/>
          </w:rPr>
          <w:fldChar w:fldCharType="end"/>
        </w:r>
      </w:hyperlink>
    </w:p>
    <w:p w14:paraId="7CEB4E8D" w14:textId="61D6C202"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51" w:history="1">
        <w:r w:rsidRPr="00F20991">
          <w:rPr>
            <w:rStyle w:val="Hyperlink"/>
            <w:noProof/>
          </w:rPr>
          <w:t>FF.</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Concrete Masonry Repair</w:t>
        </w:r>
        <w:r>
          <w:rPr>
            <w:noProof/>
            <w:webHidden/>
          </w:rPr>
          <w:tab/>
        </w:r>
        <w:r>
          <w:rPr>
            <w:noProof/>
            <w:webHidden/>
          </w:rPr>
          <w:fldChar w:fldCharType="begin"/>
        </w:r>
        <w:r>
          <w:rPr>
            <w:noProof/>
            <w:webHidden/>
          </w:rPr>
          <w:instrText xml:space="preserve"> PAGEREF _Toc217369651 \h </w:instrText>
        </w:r>
        <w:r>
          <w:rPr>
            <w:noProof/>
            <w:webHidden/>
          </w:rPr>
        </w:r>
        <w:r>
          <w:rPr>
            <w:noProof/>
            <w:webHidden/>
          </w:rPr>
          <w:fldChar w:fldCharType="separate"/>
        </w:r>
        <w:r w:rsidR="00D60AAF">
          <w:rPr>
            <w:noProof/>
            <w:webHidden/>
          </w:rPr>
          <w:t>33</w:t>
        </w:r>
        <w:r>
          <w:rPr>
            <w:noProof/>
            <w:webHidden/>
          </w:rPr>
          <w:fldChar w:fldCharType="end"/>
        </w:r>
      </w:hyperlink>
    </w:p>
    <w:p w14:paraId="6A316E22" w14:textId="159EEA91"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52" w:history="1">
        <w:r w:rsidRPr="00F20991">
          <w:rPr>
            <w:rStyle w:val="Hyperlink"/>
            <w:noProof/>
          </w:rPr>
          <w:t>GG.</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Rapid Set Concrete Patching Material – Vertical and Overhead Repairs JSP-02-01</w:t>
        </w:r>
        <w:r>
          <w:rPr>
            <w:noProof/>
            <w:webHidden/>
          </w:rPr>
          <w:tab/>
        </w:r>
        <w:r>
          <w:rPr>
            <w:noProof/>
            <w:webHidden/>
          </w:rPr>
          <w:fldChar w:fldCharType="begin"/>
        </w:r>
        <w:r>
          <w:rPr>
            <w:noProof/>
            <w:webHidden/>
          </w:rPr>
          <w:instrText xml:space="preserve"> PAGEREF _Toc217369652 \h </w:instrText>
        </w:r>
        <w:r>
          <w:rPr>
            <w:noProof/>
            <w:webHidden/>
          </w:rPr>
        </w:r>
        <w:r>
          <w:rPr>
            <w:noProof/>
            <w:webHidden/>
          </w:rPr>
          <w:fldChar w:fldCharType="separate"/>
        </w:r>
        <w:r w:rsidR="00D60AAF">
          <w:rPr>
            <w:noProof/>
            <w:webHidden/>
          </w:rPr>
          <w:t>34</w:t>
        </w:r>
        <w:r>
          <w:rPr>
            <w:noProof/>
            <w:webHidden/>
          </w:rPr>
          <w:fldChar w:fldCharType="end"/>
        </w:r>
      </w:hyperlink>
    </w:p>
    <w:p w14:paraId="055AF262" w14:textId="49423CB6"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53" w:history="1">
        <w:r w:rsidRPr="00F20991">
          <w:rPr>
            <w:rStyle w:val="Hyperlink"/>
            <w:noProof/>
          </w:rPr>
          <w:t>HH.</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Rapid Set Concrete Patching Material – Horizontal Repairs JSP-02-10</w:t>
        </w:r>
        <w:r>
          <w:rPr>
            <w:noProof/>
            <w:webHidden/>
          </w:rPr>
          <w:tab/>
        </w:r>
        <w:r>
          <w:rPr>
            <w:noProof/>
            <w:webHidden/>
          </w:rPr>
          <w:fldChar w:fldCharType="begin"/>
        </w:r>
        <w:r>
          <w:rPr>
            <w:noProof/>
            <w:webHidden/>
          </w:rPr>
          <w:instrText xml:space="preserve"> PAGEREF _Toc217369653 \h </w:instrText>
        </w:r>
        <w:r>
          <w:rPr>
            <w:noProof/>
            <w:webHidden/>
          </w:rPr>
        </w:r>
        <w:r>
          <w:rPr>
            <w:noProof/>
            <w:webHidden/>
          </w:rPr>
          <w:fldChar w:fldCharType="separate"/>
        </w:r>
        <w:r w:rsidR="00D60AAF">
          <w:rPr>
            <w:noProof/>
            <w:webHidden/>
          </w:rPr>
          <w:t>37</w:t>
        </w:r>
        <w:r>
          <w:rPr>
            <w:noProof/>
            <w:webHidden/>
          </w:rPr>
          <w:fldChar w:fldCharType="end"/>
        </w:r>
      </w:hyperlink>
    </w:p>
    <w:p w14:paraId="0D115FE3" w14:textId="67D1D54D"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54" w:history="1">
        <w:r w:rsidRPr="00F20991">
          <w:rPr>
            <w:rStyle w:val="Hyperlink"/>
            <w:noProof/>
          </w:rPr>
          <w:t>II.</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Dense Concrete Overlay Repair</w:t>
        </w:r>
        <w:r>
          <w:rPr>
            <w:noProof/>
            <w:webHidden/>
          </w:rPr>
          <w:tab/>
        </w:r>
        <w:r>
          <w:rPr>
            <w:noProof/>
            <w:webHidden/>
          </w:rPr>
          <w:fldChar w:fldCharType="begin"/>
        </w:r>
        <w:r>
          <w:rPr>
            <w:noProof/>
            <w:webHidden/>
          </w:rPr>
          <w:instrText xml:space="preserve"> PAGEREF _Toc217369654 \h </w:instrText>
        </w:r>
        <w:r>
          <w:rPr>
            <w:noProof/>
            <w:webHidden/>
          </w:rPr>
        </w:r>
        <w:r>
          <w:rPr>
            <w:noProof/>
            <w:webHidden/>
          </w:rPr>
          <w:fldChar w:fldCharType="separate"/>
        </w:r>
        <w:r w:rsidR="00D60AAF">
          <w:rPr>
            <w:noProof/>
            <w:webHidden/>
          </w:rPr>
          <w:t>41</w:t>
        </w:r>
        <w:r>
          <w:rPr>
            <w:noProof/>
            <w:webHidden/>
          </w:rPr>
          <w:fldChar w:fldCharType="end"/>
        </w:r>
      </w:hyperlink>
    </w:p>
    <w:p w14:paraId="6E984979" w14:textId="53555412"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55" w:history="1">
        <w:r w:rsidRPr="00F20991">
          <w:rPr>
            <w:rStyle w:val="Hyperlink"/>
            <w:noProof/>
          </w:rPr>
          <w:t>JJ.</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Asphalt Wearing Surface Repair</w:t>
        </w:r>
        <w:r>
          <w:rPr>
            <w:noProof/>
            <w:webHidden/>
          </w:rPr>
          <w:tab/>
        </w:r>
        <w:r>
          <w:rPr>
            <w:noProof/>
            <w:webHidden/>
          </w:rPr>
          <w:fldChar w:fldCharType="begin"/>
        </w:r>
        <w:r>
          <w:rPr>
            <w:noProof/>
            <w:webHidden/>
          </w:rPr>
          <w:instrText xml:space="preserve"> PAGEREF _Toc217369655 \h </w:instrText>
        </w:r>
        <w:r>
          <w:rPr>
            <w:noProof/>
            <w:webHidden/>
          </w:rPr>
        </w:r>
        <w:r>
          <w:rPr>
            <w:noProof/>
            <w:webHidden/>
          </w:rPr>
          <w:fldChar w:fldCharType="separate"/>
        </w:r>
        <w:r w:rsidR="00D60AAF">
          <w:rPr>
            <w:noProof/>
            <w:webHidden/>
          </w:rPr>
          <w:t>45</w:t>
        </w:r>
        <w:r>
          <w:rPr>
            <w:noProof/>
            <w:webHidden/>
          </w:rPr>
          <w:fldChar w:fldCharType="end"/>
        </w:r>
      </w:hyperlink>
    </w:p>
    <w:p w14:paraId="6347A822" w14:textId="18160D5E"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56" w:history="1">
        <w:r w:rsidRPr="00F20991">
          <w:rPr>
            <w:rStyle w:val="Hyperlink"/>
            <w:noProof/>
          </w:rPr>
          <w:t>KK.</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Concrete and Masonry Protection System</w:t>
        </w:r>
        <w:r>
          <w:rPr>
            <w:noProof/>
            <w:webHidden/>
          </w:rPr>
          <w:tab/>
        </w:r>
        <w:r>
          <w:rPr>
            <w:noProof/>
            <w:webHidden/>
          </w:rPr>
          <w:fldChar w:fldCharType="begin"/>
        </w:r>
        <w:r>
          <w:rPr>
            <w:noProof/>
            <w:webHidden/>
          </w:rPr>
          <w:instrText xml:space="preserve"> PAGEREF _Toc217369656 \h </w:instrText>
        </w:r>
        <w:r>
          <w:rPr>
            <w:noProof/>
            <w:webHidden/>
          </w:rPr>
        </w:r>
        <w:r>
          <w:rPr>
            <w:noProof/>
            <w:webHidden/>
          </w:rPr>
          <w:fldChar w:fldCharType="separate"/>
        </w:r>
        <w:r w:rsidR="00D60AAF">
          <w:rPr>
            <w:noProof/>
            <w:webHidden/>
          </w:rPr>
          <w:t>49</w:t>
        </w:r>
        <w:r>
          <w:rPr>
            <w:noProof/>
            <w:webHidden/>
          </w:rPr>
          <w:fldChar w:fldCharType="end"/>
        </w:r>
      </w:hyperlink>
    </w:p>
    <w:p w14:paraId="4F09FFE2" w14:textId="529562B7"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57" w:history="1">
        <w:r w:rsidRPr="00F20991">
          <w:rPr>
            <w:rStyle w:val="Hyperlink"/>
            <w:noProof/>
          </w:rPr>
          <w:t>LL.</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Concrete Crack Filler - High Molecular Weight Methacrylate</w:t>
        </w:r>
        <w:r>
          <w:rPr>
            <w:noProof/>
            <w:webHidden/>
          </w:rPr>
          <w:tab/>
        </w:r>
        <w:r>
          <w:rPr>
            <w:noProof/>
            <w:webHidden/>
          </w:rPr>
          <w:fldChar w:fldCharType="begin"/>
        </w:r>
        <w:r>
          <w:rPr>
            <w:noProof/>
            <w:webHidden/>
          </w:rPr>
          <w:instrText xml:space="preserve"> PAGEREF _Toc217369657 \h </w:instrText>
        </w:r>
        <w:r>
          <w:rPr>
            <w:noProof/>
            <w:webHidden/>
          </w:rPr>
        </w:r>
        <w:r>
          <w:rPr>
            <w:noProof/>
            <w:webHidden/>
          </w:rPr>
          <w:fldChar w:fldCharType="separate"/>
        </w:r>
        <w:r w:rsidR="00D60AAF">
          <w:rPr>
            <w:noProof/>
            <w:webHidden/>
          </w:rPr>
          <w:t>49</w:t>
        </w:r>
        <w:r>
          <w:rPr>
            <w:noProof/>
            <w:webHidden/>
          </w:rPr>
          <w:fldChar w:fldCharType="end"/>
        </w:r>
      </w:hyperlink>
    </w:p>
    <w:p w14:paraId="4DAA71A5" w14:textId="68B47489"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58" w:history="1">
        <w:r w:rsidRPr="00F20991">
          <w:rPr>
            <w:rStyle w:val="Hyperlink"/>
            <w:noProof/>
          </w:rPr>
          <w:t>MM.</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Seal Coat for Bridge Decks Prior to Asphalt Overlay</w:t>
        </w:r>
        <w:r>
          <w:rPr>
            <w:noProof/>
            <w:webHidden/>
          </w:rPr>
          <w:tab/>
        </w:r>
        <w:r>
          <w:rPr>
            <w:noProof/>
            <w:webHidden/>
          </w:rPr>
          <w:fldChar w:fldCharType="begin"/>
        </w:r>
        <w:r>
          <w:rPr>
            <w:noProof/>
            <w:webHidden/>
          </w:rPr>
          <w:instrText xml:space="preserve"> PAGEREF _Toc217369658 \h </w:instrText>
        </w:r>
        <w:r>
          <w:rPr>
            <w:noProof/>
            <w:webHidden/>
          </w:rPr>
        </w:r>
        <w:r>
          <w:rPr>
            <w:noProof/>
            <w:webHidden/>
          </w:rPr>
          <w:fldChar w:fldCharType="separate"/>
        </w:r>
        <w:r w:rsidR="00D60AAF">
          <w:rPr>
            <w:noProof/>
            <w:webHidden/>
          </w:rPr>
          <w:t>51</w:t>
        </w:r>
        <w:r>
          <w:rPr>
            <w:noProof/>
            <w:webHidden/>
          </w:rPr>
          <w:fldChar w:fldCharType="end"/>
        </w:r>
      </w:hyperlink>
    </w:p>
    <w:p w14:paraId="1ED69A0A" w14:textId="3B74ED37"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59" w:history="1">
        <w:r w:rsidRPr="00F20991">
          <w:rPr>
            <w:rStyle w:val="Hyperlink"/>
            <w:noProof/>
          </w:rPr>
          <w:t>NN.</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Removal of Existing Expansion Joint Silicone Sealant or Compression Seal</w:t>
        </w:r>
        <w:r>
          <w:rPr>
            <w:noProof/>
            <w:webHidden/>
          </w:rPr>
          <w:tab/>
        </w:r>
        <w:r>
          <w:rPr>
            <w:noProof/>
            <w:webHidden/>
          </w:rPr>
          <w:fldChar w:fldCharType="begin"/>
        </w:r>
        <w:r>
          <w:rPr>
            <w:noProof/>
            <w:webHidden/>
          </w:rPr>
          <w:instrText xml:space="preserve"> PAGEREF _Toc217369659 \h </w:instrText>
        </w:r>
        <w:r>
          <w:rPr>
            <w:noProof/>
            <w:webHidden/>
          </w:rPr>
        </w:r>
        <w:r>
          <w:rPr>
            <w:noProof/>
            <w:webHidden/>
          </w:rPr>
          <w:fldChar w:fldCharType="separate"/>
        </w:r>
        <w:r w:rsidR="00D60AAF">
          <w:rPr>
            <w:noProof/>
            <w:webHidden/>
          </w:rPr>
          <w:t>52</w:t>
        </w:r>
        <w:r>
          <w:rPr>
            <w:noProof/>
            <w:webHidden/>
          </w:rPr>
          <w:fldChar w:fldCharType="end"/>
        </w:r>
      </w:hyperlink>
    </w:p>
    <w:p w14:paraId="29E035F8" w14:textId="560054C0"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60" w:history="1">
        <w:r w:rsidRPr="00F20991">
          <w:rPr>
            <w:rStyle w:val="Hyperlink"/>
            <w:noProof/>
          </w:rPr>
          <w:t>OO.</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Epoxy Polymer Concrete Resurfacing Over and Near Streams and Wetlands</w:t>
        </w:r>
        <w:r>
          <w:rPr>
            <w:noProof/>
            <w:webHidden/>
          </w:rPr>
          <w:tab/>
        </w:r>
        <w:r>
          <w:rPr>
            <w:noProof/>
            <w:webHidden/>
          </w:rPr>
          <w:fldChar w:fldCharType="begin"/>
        </w:r>
        <w:r>
          <w:rPr>
            <w:noProof/>
            <w:webHidden/>
          </w:rPr>
          <w:instrText xml:space="preserve"> PAGEREF _Toc217369660 \h </w:instrText>
        </w:r>
        <w:r>
          <w:rPr>
            <w:noProof/>
            <w:webHidden/>
          </w:rPr>
        </w:r>
        <w:r>
          <w:rPr>
            <w:noProof/>
            <w:webHidden/>
          </w:rPr>
          <w:fldChar w:fldCharType="separate"/>
        </w:r>
        <w:r w:rsidR="00D60AAF">
          <w:rPr>
            <w:noProof/>
            <w:webHidden/>
          </w:rPr>
          <w:t>52</w:t>
        </w:r>
        <w:r>
          <w:rPr>
            <w:noProof/>
            <w:webHidden/>
          </w:rPr>
          <w:fldChar w:fldCharType="end"/>
        </w:r>
      </w:hyperlink>
    </w:p>
    <w:p w14:paraId="198337C0" w14:textId="3C3782C9"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61" w:history="1">
        <w:r w:rsidRPr="00F20991">
          <w:rPr>
            <w:rStyle w:val="Hyperlink"/>
            <w:noProof/>
          </w:rPr>
          <w:t>PP.</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Removal Of Bridge Debris</w:t>
        </w:r>
        <w:r>
          <w:rPr>
            <w:noProof/>
            <w:webHidden/>
          </w:rPr>
          <w:tab/>
        </w:r>
        <w:r>
          <w:rPr>
            <w:noProof/>
            <w:webHidden/>
          </w:rPr>
          <w:fldChar w:fldCharType="begin"/>
        </w:r>
        <w:r>
          <w:rPr>
            <w:noProof/>
            <w:webHidden/>
          </w:rPr>
          <w:instrText xml:space="preserve"> PAGEREF _Toc217369661 \h </w:instrText>
        </w:r>
        <w:r>
          <w:rPr>
            <w:noProof/>
            <w:webHidden/>
          </w:rPr>
        </w:r>
        <w:r>
          <w:rPr>
            <w:noProof/>
            <w:webHidden/>
          </w:rPr>
          <w:fldChar w:fldCharType="separate"/>
        </w:r>
        <w:r w:rsidR="00D60AAF">
          <w:rPr>
            <w:noProof/>
            <w:webHidden/>
          </w:rPr>
          <w:t>52</w:t>
        </w:r>
        <w:r>
          <w:rPr>
            <w:noProof/>
            <w:webHidden/>
          </w:rPr>
          <w:fldChar w:fldCharType="end"/>
        </w:r>
      </w:hyperlink>
    </w:p>
    <w:p w14:paraId="59FE6D42" w14:textId="04ACB093"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62" w:history="1">
        <w:r w:rsidRPr="00F20991">
          <w:rPr>
            <w:rStyle w:val="Hyperlink"/>
            <w:noProof/>
          </w:rPr>
          <w:t>QQ.</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Preformed Silicone or EPDM Expansion Joint Seal</w:t>
        </w:r>
        <w:r>
          <w:rPr>
            <w:noProof/>
            <w:webHidden/>
          </w:rPr>
          <w:tab/>
        </w:r>
        <w:r>
          <w:rPr>
            <w:noProof/>
            <w:webHidden/>
          </w:rPr>
          <w:fldChar w:fldCharType="begin"/>
        </w:r>
        <w:r>
          <w:rPr>
            <w:noProof/>
            <w:webHidden/>
          </w:rPr>
          <w:instrText xml:space="preserve"> PAGEREF _Toc217369662 \h </w:instrText>
        </w:r>
        <w:r>
          <w:rPr>
            <w:noProof/>
            <w:webHidden/>
          </w:rPr>
        </w:r>
        <w:r>
          <w:rPr>
            <w:noProof/>
            <w:webHidden/>
          </w:rPr>
          <w:fldChar w:fldCharType="separate"/>
        </w:r>
        <w:r w:rsidR="00D60AAF">
          <w:rPr>
            <w:noProof/>
            <w:webHidden/>
          </w:rPr>
          <w:t>53</w:t>
        </w:r>
        <w:r>
          <w:rPr>
            <w:noProof/>
            <w:webHidden/>
          </w:rPr>
          <w:fldChar w:fldCharType="end"/>
        </w:r>
      </w:hyperlink>
    </w:p>
    <w:p w14:paraId="10B252C6" w14:textId="6B0A2AFD"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63" w:history="1">
        <w:r w:rsidRPr="00F20991">
          <w:rPr>
            <w:rStyle w:val="Hyperlink"/>
            <w:noProof/>
          </w:rPr>
          <w:t>RR.</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Epoxy Polymer Concrete Overlay Repair</w:t>
        </w:r>
        <w:r>
          <w:rPr>
            <w:noProof/>
            <w:webHidden/>
          </w:rPr>
          <w:tab/>
        </w:r>
        <w:r>
          <w:rPr>
            <w:noProof/>
            <w:webHidden/>
          </w:rPr>
          <w:fldChar w:fldCharType="begin"/>
        </w:r>
        <w:r>
          <w:rPr>
            <w:noProof/>
            <w:webHidden/>
          </w:rPr>
          <w:instrText xml:space="preserve"> PAGEREF _Toc217369663 \h </w:instrText>
        </w:r>
        <w:r>
          <w:rPr>
            <w:noProof/>
            <w:webHidden/>
          </w:rPr>
        </w:r>
        <w:r>
          <w:rPr>
            <w:noProof/>
            <w:webHidden/>
          </w:rPr>
          <w:fldChar w:fldCharType="separate"/>
        </w:r>
        <w:r w:rsidR="00D60AAF">
          <w:rPr>
            <w:noProof/>
            <w:webHidden/>
          </w:rPr>
          <w:t>55</w:t>
        </w:r>
        <w:r>
          <w:rPr>
            <w:noProof/>
            <w:webHidden/>
          </w:rPr>
          <w:fldChar w:fldCharType="end"/>
        </w:r>
      </w:hyperlink>
    </w:p>
    <w:p w14:paraId="241E2895" w14:textId="55CE1CD4" w:rsidR="00825F5B" w:rsidRDefault="00825F5B">
      <w:pPr>
        <w:pStyle w:val="TOC1"/>
        <w:rPr>
          <w:rFonts w:asciiTheme="minorHAnsi" w:eastAsiaTheme="minorEastAsia" w:hAnsiTheme="minorHAnsi" w:cstheme="minorBidi"/>
          <w:noProof/>
          <w:snapToGrid/>
          <w:kern w:val="2"/>
          <w:sz w:val="24"/>
          <w:szCs w:val="24"/>
          <w14:ligatures w14:val="standardContextual"/>
        </w:rPr>
      </w:pPr>
      <w:hyperlink w:anchor="_Toc217369664" w:history="1">
        <w:r w:rsidRPr="00F20991">
          <w:rPr>
            <w:rStyle w:val="Hyperlink"/>
            <w:noProof/>
          </w:rPr>
          <w:t>SS.</w:t>
        </w:r>
        <w:r>
          <w:rPr>
            <w:rFonts w:asciiTheme="minorHAnsi" w:eastAsiaTheme="minorEastAsia" w:hAnsiTheme="minorHAnsi" w:cstheme="minorBidi"/>
            <w:noProof/>
            <w:snapToGrid/>
            <w:kern w:val="2"/>
            <w:sz w:val="24"/>
            <w:szCs w:val="24"/>
            <w14:ligatures w14:val="standardContextual"/>
          </w:rPr>
          <w:tab/>
        </w:r>
        <w:r w:rsidRPr="00F20991">
          <w:rPr>
            <w:rStyle w:val="Hyperlink"/>
            <w:noProof/>
          </w:rPr>
          <w:t>Cleaning and Epoxy Coating</w:t>
        </w:r>
        <w:r>
          <w:rPr>
            <w:noProof/>
            <w:webHidden/>
          </w:rPr>
          <w:tab/>
        </w:r>
        <w:r>
          <w:rPr>
            <w:noProof/>
            <w:webHidden/>
          </w:rPr>
          <w:fldChar w:fldCharType="begin"/>
        </w:r>
        <w:r>
          <w:rPr>
            <w:noProof/>
            <w:webHidden/>
          </w:rPr>
          <w:instrText xml:space="preserve"> PAGEREF _Toc217369664 \h </w:instrText>
        </w:r>
        <w:r>
          <w:rPr>
            <w:noProof/>
            <w:webHidden/>
          </w:rPr>
        </w:r>
        <w:r>
          <w:rPr>
            <w:noProof/>
            <w:webHidden/>
          </w:rPr>
          <w:fldChar w:fldCharType="separate"/>
        </w:r>
        <w:r w:rsidR="00D60AAF">
          <w:rPr>
            <w:noProof/>
            <w:webHidden/>
          </w:rPr>
          <w:t>56</w:t>
        </w:r>
        <w:r>
          <w:rPr>
            <w:noProof/>
            <w:webHidden/>
          </w:rPr>
          <w:fldChar w:fldCharType="end"/>
        </w:r>
      </w:hyperlink>
    </w:p>
    <w:p w14:paraId="6968C12A" w14:textId="3407ADE0" w:rsidR="00514377" w:rsidRPr="00C52B0E" w:rsidRDefault="003E722F" w:rsidP="003E722F">
      <w:pPr>
        <w:tabs>
          <w:tab w:val="center" w:pos="4680"/>
        </w:tabs>
        <w:ind w:right="720"/>
        <w:jc w:val="left"/>
        <w:rPr>
          <w:u w:val="single"/>
        </w:rPr>
      </w:pPr>
      <w:r>
        <w:rPr>
          <w:u w:val="single"/>
        </w:rPr>
        <w:fldChar w:fldCharType="end"/>
      </w:r>
    </w:p>
    <w:p w14:paraId="72C760F7" w14:textId="77777777" w:rsidR="00514377" w:rsidRDefault="00514377" w:rsidP="00514377">
      <w:pPr>
        <w:pStyle w:val="BodyText"/>
        <w:tabs>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rPr>
      </w:pPr>
    </w:p>
    <w:p w14:paraId="65DFD578" w14:textId="77777777" w:rsidR="00C52B0E" w:rsidRDefault="00C52B0E" w:rsidP="00514377">
      <w:pPr>
        <w:pStyle w:val="BodyText"/>
        <w:tabs>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rPr>
      </w:pP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880"/>
        <w:gridCol w:w="2880"/>
      </w:tblGrid>
      <w:tr w:rsidR="00514377" w14:paraId="6A7CC329" w14:textId="77777777" w:rsidTr="2A9DAEDE">
        <w:trPr>
          <w:cantSplit/>
          <w:trHeight w:hRule="exact" w:val="1008"/>
          <w:jc w:val="center"/>
        </w:trPr>
        <w:tc>
          <w:tcPr>
            <w:tcW w:w="2880" w:type="dxa"/>
            <w:vMerge w:val="restart"/>
            <w:vAlign w:val="center"/>
          </w:tcPr>
          <w:p w14:paraId="570D529B" w14:textId="630F5664" w:rsidR="00514377" w:rsidRDefault="00514377" w:rsidP="00CD63D4">
            <w:pPr>
              <w:pStyle w:val="Header"/>
              <w:jc w:val="left"/>
            </w:pPr>
          </w:p>
        </w:tc>
        <w:tc>
          <w:tcPr>
            <w:tcW w:w="2880" w:type="dxa"/>
            <w:tcMar>
              <w:top w:w="29" w:type="dxa"/>
              <w:bottom w:w="29" w:type="dxa"/>
            </w:tcMar>
            <w:vAlign w:val="center"/>
          </w:tcPr>
          <w:p w14:paraId="3526E15F" w14:textId="77777777" w:rsidR="00514377" w:rsidRDefault="00514377" w:rsidP="00CD63D4">
            <w:pPr>
              <w:pStyle w:val="Header"/>
              <w:jc w:val="center"/>
              <w:rPr>
                <w:b/>
                <w:bCs/>
                <w:sz w:val="16"/>
              </w:rPr>
            </w:pPr>
            <w:r>
              <w:rPr>
                <w:b/>
                <w:bCs/>
                <w:sz w:val="16"/>
              </w:rPr>
              <w:t>MISSOURI HIGHWAYS AND</w:t>
            </w:r>
          </w:p>
          <w:p w14:paraId="2FA0C3EB" w14:textId="77777777" w:rsidR="00514377" w:rsidRDefault="00514377" w:rsidP="00CD63D4">
            <w:pPr>
              <w:pStyle w:val="Header"/>
              <w:jc w:val="center"/>
              <w:rPr>
                <w:sz w:val="16"/>
              </w:rPr>
            </w:pPr>
            <w:r>
              <w:rPr>
                <w:b/>
                <w:bCs/>
                <w:sz w:val="16"/>
              </w:rPr>
              <w:t>TRANSPORTATION COMMISSION</w:t>
            </w:r>
          </w:p>
          <w:p w14:paraId="4588D002" w14:textId="77777777" w:rsidR="00514377" w:rsidRDefault="00514377" w:rsidP="00CD63D4">
            <w:pPr>
              <w:pStyle w:val="Header"/>
              <w:jc w:val="center"/>
              <w:rPr>
                <w:sz w:val="16"/>
              </w:rPr>
            </w:pPr>
            <w:r>
              <w:rPr>
                <w:sz w:val="16"/>
              </w:rPr>
              <w:t>105 W. CAPITOL AVE.</w:t>
            </w:r>
          </w:p>
          <w:p w14:paraId="2CA0BB10" w14:textId="77777777" w:rsidR="00514377" w:rsidRDefault="00514377" w:rsidP="00CD63D4">
            <w:pPr>
              <w:pStyle w:val="Header"/>
              <w:jc w:val="center"/>
              <w:rPr>
                <w:sz w:val="16"/>
              </w:rPr>
            </w:pPr>
            <w:r>
              <w:rPr>
                <w:sz w:val="16"/>
              </w:rPr>
              <w:t>JEFFERSON CITY, MO 65102</w:t>
            </w:r>
          </w:p>
          <w:p w14:paraId="2D352297" w14:textId="77777777" w:rsidR="00514377" w:rsidRDefault="00514377" w:rsidP="00CD63D4">
            <w:pPr>
              <w:pStyle w:val="Header"/>
              <w:tabs>
                <w:tab w:val="clear" w:pos="4320"/>
                <w:tab w:val="clear" w:pos="8640"/>
              </w:tabs>
              <w:jc w:val="center"/>
              <w:rPr>
                <w:sz w:val="16"/>
              </w:rPr>
            </w:pPr>
            <w:r>
              <w:rPr>
                <w:sz w:val="16"/>
              </w:rPr>
              <w:t>Phone (888) 275-6636</w:t>
            </w:r>
          </w:p>
        </w:tc>
      </w:tr>
      <w:tr w:rsidR="00514377" w14:paraId="13BD23A2" w14:textId="77777777" w:rsidTr="2A9DAEDE">
        <w:trPr>
          <w:cantSplit/>
          <w:trHeight w:hRule="exact" w:val="1015"/>
          <w:jc w:val="center"/>
        </w:trPr>
        <w:tc>
          <w:tcPr>
            <w:tcW w:w="2880" w:type="dxa"/>
            <w:vMerge/>
          </w:tcPr>
          <w:p w14:paraId="4F57E099" w14:textId="77777777" w:rsidR="00514377" w:rsidRDefault="00514377" w:rsidP="00CD63D4">
            <w:pPr>
              <w:pStyle w:val="Header"/>
            </w:pPr>
          </w:p>
        </w:tc>
        <w:tc>
          <w:tcPr>
            <w:tcW w:w="2880" w:type="dxa"/>
            <w:tcMar>
              <w:top w:w="29" w:type="dxa"/>
              <w:bottom w:w="29" w:type="dxa"/>
            </w:tcMar>
            <w:vAlign w:val="center"/>
          </w:tcPr>
          <w:p w14:paraId="79502C37" w14:textId="77777777" w:rsidR="00514377" w:rsidRDefault="00514377" w:rsidP="00CD63D4">
            <w:pPr>
              <w:pStyle w:val="Header"/>
              <w:tabs>
                <w:tab w:val="clear" w:pos="4320"/>
                <w:tab w:val="clear" w:pos="8640"/>
              </w:tabs>
              <w:jc w:val="left"/>
              <w:rPr>
                <w:sz w:val="16"/>
              </w:rPr>
            </w:pPr>
            <w:r>
              <w:rPr>
                <w:sz w:val="16"/>
              </w:rPr>
              <w:t>If a seal is present on this sheet, JSP’s has been electronically sealed and dated.</w:t>
            </w:r>
          </w:p>
        </w:tc>
      </w:tr>
      <w:tr w:rsidR="00514377" w14:paraId="023C5A6B" w14:textId="77777777" w:rsidTr="2A9DAEDE">
        <w:trPr>
          <w:cantSplit/>
          <w:trHeight w:hRule="exact" w:val="1015"/>
          <w:jc w:val="center"/>
        </w:trPr>
        <w:tc>
          <w:tcPr>
            <w:tcW w:w="2880" w:type="dxa"/>
            <w:vMerge/>
          </w:tcPr>
          <w:p w14:paraId="5A0CB5D2" w14:textId="77777777" w:rsidR="00514377" w:rsidRDefault="00514377" w:rsidP="00CD63D4">
            <w:pPr>
              <w:pStyle w:val="Header"/>
            </w:pPr>
          </w:p>
        </w:tc>
        <w:tc>
          <w:tcPr>
            <w:tcW w:w="2880" w:type="dxa"/>
            <w:tcMar>
              <w:top w:w="29" w:type="dxa"/>
              <w:bottom w:w="29" w:type="dxa"/>
            </w:tcMar>
            <w:vAlign w:val="center"/>
          </w:tcPr>
          <w:p w14:paraId="34A82D6E" w14:textId="77777777" w:rsidR="00514377" w:rsidRDefault="00514377" w:rsidP="00CD63D4">
            <w:pPr>
              <w:pStyle w:val="Header"/>
              <w:tabs>
                <w:tab w:val="clear" w:pos="4320"/>
                <w:tab w:val="clear" w:pos="8640"/>
              </w:tabs>
              <w:jc w:val="left"/>
              <w:rPr>
                <w:sz w:val="16"/>
              </w:rPr>
            </w:pPr>
            <w:r>
              <w:rPr>
                <w:sz w:val="16"/>
              </w:rPr>
              <w:t>JOB NO. J</w:t>
            </w:r>
            <w:r w:rsidRPr="002A680B">
              <w:rPr>
                <w:sz w:val="16"/>
                <w:highlight w:val="yellow"/>
              </w:rPr>
              <w:t>XXXXXX</w:t>
            </w:r>
          </w:p>
          <w:p w14:paraId="32E39D45" w14:textId="77777777" w:rsidR="00514377" w:rsidRDefault="00514377" w:rsidP="00CD63D4">
            <w:pPr>
              <w:pStyle w:val="Header"/>
              <w:tabs>
                <w:tab w:val="clear" w:pos="4320"/>
                <w:tab w:val="clear" w:pos="8640"/>
              </w:tabs>
              <w:jc w:val="left"/>
              <w:rPr>
                <w:sz w:val="16"/>
              </w:rPr>
            </w:pPr>
            <w:r w:rsidRPr="00EC0C52">
              <w:rPr>
                <w:sz w:val="16"/>
                <w:highlight w:val="yellow"/>
              </w:rPr>
              <w:t>VARIOUS</w:t>
            </w:r>
            <w:r>
              <w:rPr>
                <w:sz w:val="16"/>
              </w:rPr>
              <w:t xml:space="preserve"> COUNTIES, MO</w:t>
            </w:r>
          </w:p>
          <w:p w14:paraId="61151E68" w14:textId="01844686" w:rsidR="00514377" w:rsidRDefault="00514377" w:rsidP="00E96D46">
            <w:pPr>
              <w:pStyle w:val="Header"/>
              <w:tabs>
                <w:tab w:val="clear" w:pos="4320"/>
                <w:tab w:val="clear" w:pos="8640"/>
              </w:tabs>
              <w:jc w:val="left"/>
              <w:rPr>
                <w:sz w:val="16"/>
              </w:rPr>
            </w:pPr>
            <w:r>
              <w:rPr>
                <w:sz w:val="16"/>
              </w:rPr>
              <w:t xml:space="preserve">Date Prepared:  </w:t>
            </w:r>
            <w:r w:rsidRPr="00483963">
              <w:rPr>
                <w:sz w:val="16"/>
                <w:highlight w:val="yellow"/>
              </w:rPr>
              <w:fldChar w:fldCharType="begin"/>
            </w:r>
            <w:r w:rsidRPr="00483963">
              <w:rPr>
                <w:sz w:val="16"/>
                <w:highlight w:val="yellow"/>
              </w:rPr>
              <w:instrText xml:space="preserve"> DATE \@ "M/d/yyyy" </w:instrText>
            </w:r>
            <w:r w:rsidRPr="00483963">
              <w:rPr>
                <w:sz w:val="16"/>
                <w:highlight w:val="yellow"/>
              </w:rPr>
              <w:fldChar w:fldCharType="separate"/>
            </w:r>
            <w:r w:rsidR="00D60AAF">
              <w:rPr>
                <w:noProof/>
                <w:sz w:val="16"/>
                <w:highlight w:val="yellow"/>
              </w:rPr>
              <w:t>12/31/2025</w:t>
            </w:r>
            <w:r w:rsidRPr="00483963">
              <w:rPr>
                <w:sz w:val="16"/>
                <w:highlight w:val="yellow"/>
              </w:rPr>
              <w:fldChar w:fldCharType="end"/>
            </w:r>
          </w:p>
        </w:tc>
      </w:tr>
      <w:tr w:rsidR="00514377" w14:paraId="5D6043AF" w14:textId="77777777" w:rsidTr="2A9DAEDE">
        <w:trPr>
          <w:cantSplit/>
          <w:trHeight w:hRule="exact" w:val="533"/>
          <w:jc w:val="center"/>
        </w:trPr>
        <w:tc>
          <w:tcPr>
            <w:tcW w:w="2880" w:type="dxa"/>
            <w:vMerge/>
            <w:vAlign w:val="center"/>
          </w:tcPr>
          <w:p w14:paraId="60657E28" w14:textId="77777777" w:rsidR="00514377" w:rsidRDefault="00514377" w:rsidP="00CD63D4">
            <w:pPr>
              <w:pStyle w:val="Header"/>
              <w:tabs>
                <w:tab w:val="clear" w:pos="4320"/>
                <w:tab w:val="clear" w:pos="8640"/>
              </w:tabs>
            </w:pPr>
          </w:p>
        </w:tc>
        <w:tc>
          <w:tcPr>
            <w:tcW w:w="2880" w:type="dxa"/>
            <w:vAlign w:val="center"/>
          </w:tcPr>
          <w:p w14:paraId="30A5A2B8" w14:textId="77777777" w:rsidR="00514377" w:rsidRDefault="00514377" w:rsidP="00CD63D4">
            <w:pPr>
              <w:pStyle w:val="Header"/>
              <w:tabs>
                <w:tab w:val="clear" w:pos="4320"/>
                <w:tab w:val="clear" w:pos="8640"/>
              </w:tabs>
              <w:rPr>
                <w:sz w:val="20"/>
              </w:rPr>
            </w:pPr>
          </w:p>
        </w:tc>
      </w:tr>
      <w:tr w:rsidR="00514377" w14:paraId="272BB3A7" w14:textId="77777777" w:rsidTr="2A9DAEDE">
        <w:trPr>
          <w:cantSplit/>
          <w:jc w:val="center"/>
        </w:trPr>
        <w:tc>
          <w:tcPr>
            <w:tcW w:w="5760" w:type="dxa"/>
            <w:gridSpan w:val="2"/>
            <w:vAlign w:val="center"/>
          </w:tcPr>
          <w:p w14:paraId="51117E6B" w14:textId="7CF5ED82" w:rsidR="00514377" w:rsidRDefault="00514377" w:rsidP="2A9DAEDE">
            <w:pPr>
              <w:pStyle w:val="Header"/>
              <w:tabs>
                <w:tab w:val="clear" w:pos="4320"/>
                <w:tab w:val="clear" w:pos="8640"/>
              </w:tabs>
              <w:jc w:val="left"/>
              <w:rPr>
                <w:b/>
                <w:bCs/>
                <w:sz w:val="16"/>
                <w:szCs w:val="16"/>
              </w:rPr>
            </w:pPr>
            <w:r w:rsidRPr="2A9DAEDE">
              <w:rPr>
                <w:rFonts w:cs="Arial"/>
                <w:sz w:val="16"/>
                <w:szCs w:val="16"/>
              </w:rPr>
              <w:t>Only the following items of the Job Special Provisions</w:t>
            </w:r>
            <w:r w:rsidRPr="2A9DAEDE">
              <w:rPr>
                <w:rFonts w:cs="Arial"/>
                <w:color w:val="000000" w:themeColor="text1"/>
                <w:sz w:val="16"/>
                <w:szCs w:val="16"/>
              </w:rPr>
              <w:t xml:space="preserve"> </w:t>
            </w:r>
            <w:r w:rsidRPr="2A9DAEDE">
              <w:rPr>
                <w:rFonts w:cs="Arial"/>
                <w:sz w:val="16"/>
                <w:szCs w:val="16"/>
              </w:rPr>
              <w:t xml:space="preserve">are authenticated by this seal:  A – </w:t>
            </w:r>
            <w:r w:rsidR="39399DDC" w:rsidRPr="2A9DAEDE">
              <w:rPr>
                <w:rFonts w:cs="Arial"/>
                <w:sz w:val="16"/>
                <w:szCs w:val="16"/>
              </w:rPr>
              <w:t>EE</w:t>
            </w:r>
          </w:p>
        </w:tc>
      </w:tr>
    </w:tbl>
    <w:p w14:paraId="5297CCE8" w14:textId="77777777" w:rsidR="00514377" w:rsidRDefault="00514377" w:rsidP="00514377">
      <w:pPr>
        <w:tabs>
          <w:tab w:val="left" w:pos="720"/>
        </w:tabs>
        <w:ind w:left="1440" w:right="720" w:hanging="720"/>
      </w:pPr>
    </w:p>
    <w:p w14:paraId="249CC5D0" w14:textId="77777777" w:rsidR="00514377" w:rsidRDefault="00514377" w:rsidP="00514377">
      <w:pPr>
        <w:tabs>
          <w:tab w:val="left" w:pos="720"/>
        </w:tabs>
        <w:ind w:left="1440" w:right="720" w:hanging="720"/>
      </w:pP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880"/>
        <w:gridCol w:w="2880"/>
      </w:tblGrid>
      <w:tr w:rsidR="00514377" w14:paraId="7C4862F3" w14:textId="77777777" w:rsidTr="2A9DAEDE">
        <w:trPr>
          <w:cantSplit/>
          <w:trHeight w:hRule="exact" w:val="1008"/>
          <w:jc w:val="center"/>
        </w:trPr>
        <w:tc>
          <w:tcPr>
            <w:tcW w:w="2880" w:type="dxa"/>
            <w:vMerge w:val="restart"/>
            <w:vAlign w:val="center"/>
          </w:tcPr>
          <w:p w14:paraId="2D5D74C3" w14:textId="5E723582" w:rsidR="00514377" w:rsidRDefault="00514377" w:rsidP="00CD63D4">
            <w:pPr>
              <w:pStyle w:val="Header"/>
              <w:jc w:val="left"/>
            </w:pPr>
          </w:p>
        </w:tc>
        <w:tc>
          <w:tcPr>
            <w:tcW w:w="2880" w:type="dxa"/>
            <w:tcMar>
              <w:top w:w="29" w:type="dxa"/>
              <w:bottom w:w="29" w:type="dxa"/>
            </w:tcMar>
            <w:vAlign w:val="center"/>
          </w:tcPr>
          <w:p w14:paraId="75551927" w14:textId="77777777" w:rsidR="00514377" w:rsidRDefault="00514377" w:rsidP="00CD63D4">
            <w:pPr>
              <w:pStyle w:val="Header"/>
              <w:jc w:val="center"/>
              <w:rPr>
                <w:b/>
                <w:bCs/>
                <w:sz w:val="16"/>
              </w:rPr>
            </w:pPr>
            <w:r>
              <w:rPr>
                <w:b/>
                <w:bCs/>
                <w:sz w:val="16"/>
              </w:rPr>
              <w:t>MISSOURI HIGHWAYS AND</w:t>
            </w:r>
          </w:p>
          <w:p w14:paraId="5CB2F5D6" w14:textId="77777777" w:rsidR="00514377" w:rsidRDefault="00514377" w:rsidP="00CD63D4">
            <w:pPr>
              <w:pStyle w:val="Header"/>
              <w:jc w:val="center"/>
              <w:rPr>
                <w:sz w:val="16"/>
              </w:rPr>
            </w:pPr>
            <w:r>
              <w:rPr>
                <w:b/>
                <w:bCs/>
                <w:sz w:val="16"/>
              </w:rPr>
              <w:t>TRANSPORTATION COMMISSION</w:t>
            </w:r>
          </w:p>
          <w:p w14:paraId="588DF892" w14:textId="77777777" w:rsidR="00514377" w:rsidRDefault="00514377" w:rsidP="00CD63D4">
            <w:pPr>
              <w:pStyle w:val="Header"/>
              <w:jc w:val="center"/>
              <w:rPr>
                <w:sz w:val="16"/>
              </w:rPr>
            </w:pPr>
            <w:r>
              <w:rPr>
                <w:sz w:val="16"/>
              </w:rPr>
              <w:t>105 W. CAPITOL AVE.</w:t>
            </w:r>
          </w:p>
          <w:p w14:paraId="5985CD1B" w14:textId="77777777" w:rsidR="00514377" w:rsidRDefault="00514377" w:rsidP="00CD63D4">
            <w:pPr>
              <w:pStyle w:val="Header"/>
              <w:jc w:val="center"/>
              <w:rPr>
                <w:sz w:val="16"/>
              </w:rPr>
            </w:pPr>
            <w:r>
              <w:rPr>
                <w:sz w:val="16"/>
              </w:rPr>
              <w:t>JEFFERSON CITY, MO 65102</w:t>
            </w:r>
          </w:p>
          <w:p w14:paraId="7D1A7D5D" w14:textId="77777777" w:rsidR="00514377" w:rsidRDefault="00514377" w:rsidP="00CD63D4">
            <w:pPr>
              <w:pStyle w:val="Header"/>
              <w:tabs>
                <w:tab w:val="clear" w:pos="4320"/>
                <w:tab w:val="clear" w:pos="8640"/>
              </w:tabs>
              <w:jc w:val="center"/>
              <w:rPr>
                <w:sz w:val="16"/>
              </w:rPr>
            </w:pPr>
            <w:r>
              <w:rPr>
                <w:sz w:val="16"/>
              </w:rPr>
              <w:t>Phone (888) 275-6636</w:t>
            </w:r>
          </w:p>
        </w:tc>
      </w:tr>
      <w:tr w:rsidR="00514377" w14:paraId="344C2B62" w14:textId="77777777" w:rsidTr="2A9DAEDE">
        <w:trPr>
          <w:cantSplit/>
          <w:trHeight w:hRule="exact" w:val="1015"/>
          <w:jc w:val="center"/>
        </w:trPr>
        <w:tc>
          <w:tcPr>
            <w:tcW w:w="2880" w:type="dxa"/>
            <w:vMerge/>
          </w:tcPr>
          <w:p w14:paraId="00090263" w14:textId="77777777" w:rsidR="00514377" w:rsidRDefault="00514377" w:rsidP="00CD63D4">
            <w:pPr>
              <w:pStyle w:val="Header"/>
            </w:pPr>
          </w:p>
        </w:tc>
        <w:tc>
          <w:tcPr>
            <w:tcW w:w="2880" w:type="dxa"/>
            <w:tcMar>
              <w:top w:w="29" w:type="dxa"/>
              <w:bottom w:w="29" w:type="dxa"/>
            </w:tcMar>
            <w:vAlign w:val="center"/>
          </w:tcPr>
          <w:p w14:paraId="74AD380C" w14:textId="77777777" w:rsidR="00514377" w:rsidRDefault="00514377" w:rsidP="00CD63D4">
            <w:pPr>
              <w:pStyle w:val="Header"/>
              <w:tabs>
                <w:tab w:val="clear" w:pos="4320"/>
                <w:tab w:val="clear" w:pos="8640"/>
              </w:tabs>
              <w:jc w:val="left"/>
              <w:rPr>
                <w:sz w:val="16"/>
              </w:rPr>
            </w:pPr>
            <w:r>
              <w:rPr>
                <w:sz w:val="16"/>
              </w:rPr>
              <w:t>If a seal is present on this sheet, JSP’s has been electronically sealed and dated.</w:t>
            </w:r>
          </w:p>
        </w:tc>
      </w:tr>
      <w:tr w:rsidR="00514377" w14:paraId="1C8822B3" w14:textId="77777777" w:rsidTr="2A9DAEDE">
        <w:trPr>
          <w:cantSplit/>
          <w:trHeight w:hRule="exact" w:val="1015"/>
          <w:jc w:val="center"/>
        </w:trPr>
        <w:tc>
          <w:tcPr>
            <w:tcW w:w="2880" w:type="dxa"/>
            <w:vMerge/>
          </w:tcPr>
          <w:p w14:paraId="69291C00" w14:textId="77777777" w:rsidR="00514377" w:rsidRDefault="00514377" w:rsidP="00CD63D4">
            <w:pPr>
              <w:pStyle w:val="Header"/>
            </w:pPr>
          </w:p>
        </w:tc>
        <w:tc>
          <w:tcPr>
            <w:tcW w:w="2880" w:type="dxa"/>
            <w:tcMar>
              <w:top w:w="29" w:type="dxa"/>
              <w:bottom w:w="29" w:type="dxa"/>
            </w:tcMar>
            <w:vAlign w:val="center"/>
          </w:tcPr>
          <w:p w14:paraId="69241E30" w14:textId="77777777" w:rsidR="00514377" w:rsidRDefault="00514377" w:rsidP="00CD63D4">
            <w:pPr>
              <w:pStyle w:val="Header"/>
              <w:tabs>
                <w:tab w:val="clear" w:pos="4320"/>
                <w:tab w:val="clear" w:pos="8640"/>
              </w:tabs>
              <w:jc w:val="left"/>
              <w:rPr>
                <w:sz w:val="16"/>
              </w:rPr>
            </w:pPr>
            <w:r>
              <w:rPr>
                <w:sz w:val="16"/>
              </w:rPr>
              <w:t>JOB NO. J</w:t>
            </w:r>
            <w:r w:rsidRPr="002A680B">
              <w:rPr>
                <w:sz w:val="16"/>
                <w:highlight w:val="yellow"/>
              </w:rPr>
              <w:t>XXXXXX</w:t>
            </w:r>
          </w:p>
          <w:p w14:paraId="29A710C0" w14:textId="77777777" w:rsidR="00514377" w:rsidRDefault="00514377" w:rsidP="00CD63D4">
            <w:pPr>
              <w:pStyle w:val="Header"/>
              <w:tabs>
                <w:tab w:val="clear" w:pos="4320"/>
                <w:tab w:val="clear" w:pos="8640"/>
              </w:tabs>
              <w:jc w:val="left"/>
              <w:rPr>
                <w:sz w:val="16"/>
              </w:rPr>
            </w:pPr>
            <w:r w:rsidRPr="00EC0C52">
              <w:rPr>
                <w:sz w:val="16"/>
                <w:highlight w:val="yellow"/>
              </w:rPr>
              <w:t>VARIOUS</w:t>
            </w:r>
            <w:r>
              <w:rPr>
                <w:sz w:val="16"/>
              </w:rPr>
              <w:t xml:space="preserve"> COUNTIES, MO</w:t>
            </w:r>
          </w:p>
          <w:p w14:paraId="093A4C27" w14:textId="1B88AA47" w:rsidR="00514377" w:rsidRDefault="00514377" w:rsidP="00337B0E">
            <w:pPr>
              <w:pStyle w:val="Header"/>
              <w:tabs>
                <w:tab w:val="clear" w:pos="4320"/>
                <w:tab w:val="clear" w:pos="8640"/>
              </w:tabs>
              <w:jc w:val="left"/>
              <w:rPr>
                <w:sz w:val="16"/>
              </w:rPr>
            </w:pPr>
            <w:r>
              <w:rPr>
                <w:sz w:val="16"/>
              </w:rPr>
              <w:t xml:space="preserve">Date Prepared:  </w:t>
            </w:r>
            <w:r w:rsidRPr="00337B0E">
              <w:rPr>
                <w:sz w:val="16"/>
                <w:highlight w:val="yellow"/>
              </w:rPr>
              <w:fldChar w:fldCharType="begin"/>
            </w:r>
            <w:r w:rsidRPr="00337B0E">
              <w:rPr>
                <w:sz w:val="16"/>
                <w:highlight w:val="yellow"/>
              </w:rPr>
              <w:instrText xml:space="preserve"> DATE \@ "M/d/yyyy" </w:instrText>
            </w:r>
            <w:r w:rsidRPr="00337B0E">
              <w:rPr>
                <w:sz w:val="16"/>
                <w:highlight w:val="yellow"/>
              </w:rPr>
              <w:fldChar w:fldCharType="separate"/>
            </w:r>
            <w:r w:rsidR="00D60AAF">
              <w:rPr>
                <w:noProof/>
                <w:sz w:val="16"/>
                <w:highlight w:val="yellow"/>
              </w:rPr>
              <w:t>12/31/2025</w:t>
            </w:r>
            <w:r w:rsidRPr="00337B0E">
              <w:rPr>
                <w:sz w:val="16"/>
                <w:highlight w:val="yellow"/>
              </w:rPr>
              <w:fldChar w:fldCharType="end"/>
            </w:r>
          </w:p>
        </w:tc>
      </w:tr>
      <w:tr w:rsidR="00514377" w14:paraId="53213C70" w14:textId="77777777" w:rsidTr="2A9DAEDE">
        <w:trPr>
          <w:cantSplit/>
          <w:trHeight w:hRule="exact" w:val="533"/>
          <w:jc w:val="center"/>
        </w:trPr>
        <w:tc>
          <w:tcPr>
            <w:tcW w:w="2880" w:type="dxa"/>
            <w:vMerge/>
            <w:vAlign w:val="center"/>
          </w:tcPr>
          <w:p w14:paraId="2DA7FF26" w14:textId="77777777" w:rsidR="00514377" w:rsidRDefault="00514377" w:rsidP="00CD63D4">
            <w:pPr>
              <w:pStyle w:val="Header"/>
              <w:tabs>
                <w:tab w:val="clear" w:pos="4320"/>
                <w:tab w:val="clear" w:pos="8640"/>
              </w:tabs>
            </w:pPr>
          </w:p>
        </w:tc>
        <w:tc>
          <w:tcPr>
            <w:tcW w:w="2880" w:type="dxa"/>
            <w:vAlign w:val="center"/>
          </w:tcPr>
          <w:p w14:paraId="20F431A5" w14:textId="77777777" w:rsidR="00514377" w:rsidRDefault="00514377" w:rsidP="00CD63D4">
            <w:pPr>
              <w:pStyle w:val="Header"/>
              <w:tabs>
                <w:tab w:val="clear" w:pos="4320"/>
                <w:tab w:val="clear" w:pos="8640"/>
              </w:tabs>
              <w:rPr>
                <w:sz w:val="20"/>
              </w:rPr>
            </w:pPr>
          </w:p>
        </w:tc>
      </w:tr>
      <w:tr w:rsidR="00514377" w14:paraId="714E94EE" w14:textId="77777777" w:rsidTr="2A9DAEDE">
        <w:trPr>
          <w:cantSplit/>
          <w:jc w:val="center"/>
        </w:trPr>
        <w:tc>
          <w:tcPr>
            <w:tcW w:w="5760" w:type="dxa"/>
            <w:gridSpan w:val="2"/>
            <w:vAlign w:val="center"/>
          </w:tcPr>
          <w:p w14:paraId="3D18890D" w14:textId="5888EC00" w:rsidR="00514377" w:rsidRDefault="00514377" w:rsidP="2A9DAEDE">
            <w:pPr>
              <w:pStyle w:val="Header"/>
              <w:tabs>
                <w:tab w:val="clear" w:pos="4320"/>
                <w:tab w:val="clear" w:pos="8640"/>
              </w:tabs>
              <w:jc w:val="left"/>
              <w:rPr>
                <w:b/>
                <w:bCs/>
                <w:sz w:val="16"/>
                <w:szCs w:val="16"/>
              </w:rPr>
            </w:pPr>
            <w:r w:rsidRPr="2A9DAEDE">
              <w:rPr>
                <w:rFonts w:cs="Arial"/>
                <w:sz w:val="16"/>
                <w:szCs w:val="16"/>
              </w:rPr>
              <w:t>Only the following items of the Job Special Provisions</w:t>
            </w:r>
            <w:r w:rsidRPr="2A9DAEDE">
              <w:rPr>
                <w:rFonts w:cs="Arial"/>
                <w:color w:val="000000" w:themeColor="text1"/>
                <w:sz w:val="16"/>
                <w:szCs w:val="16"/>
              </w:rPr>
              <w:t xml:space="preserve"> </w:t>
            </w:r>
            <w:r w:rsidRPr="2A9DAEDE">
              <w:rPr>
                <w:rFonts w:cs="Arial"/>
                <w:sz w:val="16"/>
                <w:szCs w:val="16"/>
              </w:rPr>
              <w:t xml:space="preserve">are authenticated by this seal:  </w:t>
            </w:r>
            <w:r w:rsidR="57E003E0" w:rsidRPr="2A9DAEDE">
              <w:rPr>
                <w:rFonts w:cs="Arial"/>
                <w:sz w:val="16"/>
                <w:szCs w:val="16"/>
              </w:rPr>
              <w:t xml:space="preserve">FF </w:t>
            </w:r>
            <w:r w:rsidR="00326D7F" w:rsidRPr="2A9DAEDE">
              <w:rPr>
                <w:rFonts w:cs="Arial"/>
                <w:sz w:val="16"/>
                <w:szCs w:val="16"/>
              </w:rPr>
              <w:t>– SS</w:t>
            </w:r>
          </w:p>
        </w:tc>
      </w:tr>
    </w:tbl>
    <w:p w14:paraId="6EB46D2A" w14:textId="77777777" w:rsidR="00514377" w:rsidRDefault="00514377" w:rsidP="00514377">
      <w:pPr>
        <w:pStyle w:val="BodyText"/>
        <w:jc w:val="center"/>
        <w:outlineLvl w:val="0"/>
        <w:rPr>
          <w:rFonts w:ascii="Arial" w:hAnsi="Arial" w:cs="Arial"/>
          <w:szCs w:val="22"/>
          <w:u w:val="single"/>
        </w:rPr>
        <w:sectPr w:rsidR="0051437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720" w:right="1440" w:bottom="576" w:left="1440" w:header="720" w:footer="576" w:gutter="0"/>
          <w:pgNumType w:start="1"/>
          <w:cols w:space="720"/>
          <w:noEndnote/>
        </w:sectPr>
      </w:pPr>
    </w:p>
    <w:p w14:paraId="1ACCC418" w14:textId="77777777" w:rsidR="00514377" w:rsidRPr="00E473D6" w:rsidRDefault="00514377" w:rsidP="00E473D6">
      <w:pPr>
        <w:jc w:val="center"/>
        <w:rPr>
          <w:u w:val="single"/>
        </w:rPr>
      </w:pPr>
      <w:r w:rsidRPr="00E473D6">
        <w:rPr>
          <w:u w:val="single"/>
        </w:rPr>
        <w:lastRenderedPageBreak/>
        <w:t>JOB</w:t>
      </w:r>
    </w:p>
    <w:p w14:paraId="3C8B8C7C" w14:textId="77777777" w:rsidR="00514377" w:rsidRPr="00E473D6" w:rsidRDefault="00514377" w:rsidP="00E473D6">
      <w:pPr>
        <w:jc w:val="center"/>
        <w:rPr>
          <w:u w:val="single"/>
        </w:rPr>
      </w:pPr>
      <w:r w:rsidRPr="00E473D6">
        <w:rPr>
          <w:u w:val="single"/>
        </w:rPr>
        <w:t>SPECIAL PROVISIONS</w:t>
      </w:r>
    </w:p>
    <w:p w14:paraId="50993AA0" w14:textId="77777777" w:rsidR="00514377" w:rsidRPr="00E473D6" w:rsidRDefault="00514377" w:rsidP="00E473D6"/>
    <w:p w14:paraId="216AF434" w14:textId="77777777" w:rsidR="00514377" w:rsidRPr="00E473D6" w:rsidRDefault="00514377" w:rsidP="00E473D6"/>
    <w:p w14:paraId="531256DE" w14:textId="21007F8B" w:rsidR="000911A4" w:rsidRPr="00316FA4" w:rsidRDefault="000911A4" w:rsidP="000911A4">
      <w:pPr>
        <w:pStyle w:val="Heading1"/>
        <w:rPr>
          <w:u w:val="none"/>
        </w:rPr>
      </w:pPr>
      <w:bookmarkStart w:id="0" w:name="_Toc120620891"/>
      <w:bookmarkStart w:id="1" w:name="_Toc120774805"/>
      <w:bookmarkStart w:id="2" w:name="_Toc120620892"/>
      <w:bookmarkStart w:id="3" w:name="_Toc120774806"/>
      <w:bookmarkStart w:id="4" w:name="_Toc120620893"/>
      <w:bookmarkStart w:id="5" w:name="_Toc120774807"/>
      <w:bookmarkStart w:id="6" w:name="_Toc120620894"/>
      <w:bookmarkStart w:id="7" w:name="_Toc120774808"/>
      <w:bookmarkStart w:id="8" w:name="_Toc120620895"/>
      <w:bookmarkStart w:id="9" w:name="_Toc120774809"/>
      <w:bookmarkStart w:id="10" w:name="_Toc120620896"/>
      <w:bookmarkStart w:id="11" w:name="_Toc120774810"/>
      <w:bookmarkStart w:id="12" w:name="_Toc120620897"/>
      <w:bookmarkStart w:id="13" w:name="_Toc120774811"/>
      <w:bookmarkStart w:id="14" w:name="_Toc120620898"/>
      <w:bookmarkStart w:id="15" w:name="_Toc120774812"/>
      <w:bookmarkStart w:id="16" w:name="_Toc120620899"/>
      <w:bookmarkStart w:id="17" w:name="_Toc120774813"/>
      <w:bookmarkStart w:id="18" w:name="_Toc120620900"/>
      <w:bookmarkStart w:id="19" w:name="_Toc120774814"/>
      <w:bookmarkStart w:id="20" w:name="_Toc120620901"/>
      <w:bookmarkStart w:id="21" w:name="_Toc120774815"/>
      <w:bookmarkStart w:id="22" w:name="_Toc120620902"/>
      <w:bookmarkStart w:id="23" w:name="_Toc120774816"/>
      <w:bookmarkStart w:id="24" w:name="_Toc120620903"/>
      <w:bookmarkStart w:id="25" w:name="_Toc120774817"/>
      <w:bookmarkStart w:id="26" w:name="_Toc120620904"/>
      <w:bookmarkStart w:id="27" w:name="_Toc120774818"/>
      <w:bookmarkStart w:id="28" w:name="_Toc120620905"/>
      <w:bookmarkStart w:id="29" w:name="_Toc120774819"/>
      <w:bookmarkStart w:id="30" w:name="_Toc120620906"/>
      <w:bookmarkStart w:id="31" w:name="_Toc120774820"/>
      <w:bookmarkStart w:id="32" w:name="_Toc217369620"/>
      <w:bookmarkStart w:id="33" w:name="_Toc509476655"/>
      <w:bookmarkStart w:id="34" w:name="_Toc50983739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t>General - Federal</w:t>
      </w:r>
      <w:r>
        <w:rPr>
          <w:u w:val="none"/>
        </w:rPr>
        <w:t xml:space="preserve"> JSP-09-02</w:t>
      </w:r>
      <w:r w:rsidR="6A275BD3">
        <w:rPr>
          <w:u w:val="none"/>
        </w:rPr>
        <w:t>L</w:t>
      </w:r>
      <w:bookmarkEnd w:id="32"/>
    </w:p>
    <w:p w14:paraId="019B7777" w14:textId="77777777" w:rsidR="000911A4" w:rsidRDefault="000911A4" w:rsidP="000911A4">
      <w:r>
        <w:t xml:space="preserve"> </w:t>
      </w:r>
    </w:p>
    <w:p w14:paraId="4442CA86" w14:textId="77777777" w:rsidR="000911A4" w:rsidRDefault="000911A4" w:rsidP="000911A4">
      <w:proofErr w:type="gramStart"/>
      <w:r>
        <w:rPr>
          <w:b/>
        </w:rPr>
        <w:t>1.0  Description</w:t>
      </w:r>
      <w:proofErr w:type="gramEnd"/>
      <w:r>
        <w:rPr>
          <w:b/>
        </w:rPr>
        <w:t xml:space="preserve">.  </w:t>
      </w:r>
      <w:r>
        <w:t>The Federal Government is participating in the cost of construction of this project.  All applicable Federal laws, and the regulations made pursuant to such laws, shall be observed by the contractor, and the work will be subject to the inspection of the appropriate Federal Agency in the same manner as provided in Sec 105.10 of the Missouri Standard Specifications for Highway Construction with all revisions applicable to this bid and contract.</w:t>
      </w:r>
    </w:p>
    <w:p w14:paraId="51605CA8" w14:textId="77777777" w:rsidR="000911A4" w:rsidRDefault="000911A4" w:rsidP="000911A4"/>
    <w:p w14:paraId="78CF8680" w14:textId="43B598F4" w:rsidR="000911A4" w:rsidRDefault="000911A4" w:rsidP="000911A4">
      <w:proofErr w:type="gramStart"/>
      <w:r>
        <w:rPr>
          <w:b/>
        </w:rPr>
        <w:t xml:space="preserve">1.1 </w:t>
      </w:r>
      <w:r>
        <w:t xml:space="preserve"> This</w:t>
      </w:r>
      <w:proofErr w:type="gramEnd"/>
      <w:r>
        <w:t xml:space="preserve"> contract requires payment of the prevailing hourly rate of wages for each craft or type of work required to execute the contract as determined by the Missouri Department of Labor and Industrial Relations and requires adherence to a schedule of minimum wages as determined by the United States Department of Labor.  For work performed anywhere on this project, the contractor and the contractor’s subcontractors shall pay the higher of these two applicable wage rates. State Wage Rates, Information on the Required Federal Aid Provisions, and the current Federal Wage Rates are available on the Missouri Department of Transportation web page at </w:t>
      </w:r>
      <w:hyperlink r:id="rId19" w:history="1">
        <w:r w:rsidRPr="00144012">
          <w:rPr>
            <w:rStyle w:val="Hyperlink"/>
            <w:rFonts w:cs="Arial"/>
          </w:rPr>
          <w:t>www.modot.org</w:t>
        </w:r>
      </w:hyperlink>
      <w:r>
        <w:t xml:space="preserve"> under "Doing Business with MoDOT”, “Contractor Resources".  Effective Wage Rates will be posted 10 days prior to the applicable bid opening.  These supplemental bidding documents have important legal consequences.  It shall be conclusively presumed that they are in the bidder's possession, and they have been reviewed and used by the </w:t>
      </w:r>
      <w:proofErr w:type="gramStart"/>
      <w:r>
        <w:t>bidder</w:t>
      </w:r>
      <w:proofErr w:type="gramEnd"/>
      <w:r>
        <w:t xml:space="preserve"> in the preparation of any bid submitted on this project.</w:t>
      </w:r>
    </w:p>
    <w:p w14:paraId="4C67C4CD" w14:textId="77777777" w:rsidR="000911A4" w:rsidRDefault="000911A4" w:rsidP="000911A4"/>
    <w:p w14:paraId="43F5C051" w14:textId="74AF3972" w:rsidR="000911A4" w:rsidRDefault="000911A4" w:rsidP="000911A4">
      <w:proofErr w:type="gramStart"/>
      <w:r>
        <w:rPr>
          <w:b/>
        </w:rPr>
        <w:t xml:space="preserve">1.2  </w:t>
      </w:r>
      <w:r>
        <w:t>The</w:t>
      </w:r>
      <w:proofErr w:type="gramEnd"/>
      <w:r>
        <w:t xml:space="preserve"> following documents are available on the Missouri Department of Transportation web page at </w:t>
      </w:r>
      <w:hyperlink r:id="rId20" w:history="1">
        <w:r w:rsidRPr="00144012">
          <w:rPr>
            <w:rStyle w:val="Hyperlink"/>
            <w:rFonts w:cs="Arial"/>
          </w:rPr>
          <w:t>www.modot.org</w:t>
        </w:r>
      </w:hyperlink>
      <w:r>
        <w:t xml:space="preserve"> under "Doing Business with MoDOT"; “Standards and Specifications”. </w:t>
      </w:r>
      <w:proofErr w:type="gramStart"/>
      <w:r>
        <w:t>The</w:t>
      </w:r>
      <w:proofErr w:type="gramEnd"/>
      <w:r>
        <w:t xml:space="preserve"> effective version shall be determined by the letting date of the project.</w:t>
      </w:r>
    </w:p>
    <w:p w14:paraId="45DFC715" w14:textId="77777777" w:rsidR="000911A4" w:rsidRDefault="000911A4" w:rsidP="000911A4"/>
    <w:p w14:paraId="34E53A6F" w14:textId="77777777" w:rsidR="000911A4" w:rsidRDefault="000911A4" w:rsidP="000911A4">
      <w:r>
        <w:tab/>
      </w:r>
      <w:r>
        <w:tab/>
      </w:r>
      <w:r>
        <w:tab/>
        <w:t>General Provisions &amp; Supplemental Specifications</w:t>
      </w:r>
      <w:r>
        <w:tab/>
      </w:r>
    </w:p>
    <w:p w14:paraId="58FF8AF1" w14:textId="77777777" w:rsidR="000911A4" w:rsidRDefault="000911A4" w:rsidP="000911A4"/>
    <w:p w14:paraId="5E82187D" w14:textId="012E30A8" w:rsidR="000911A4" w:rsidRDefault="000911A4" w:rsidP="000911A4">
      <w:r>
        <w:tab/>
      </w:r>
      <w:r>
        <w:tab/>
      </w:r>
      <w:r>
        <w:tab/>
        <w:t xml:space="preserve">Supplemental Plans </w:t>
      </w:r>
      <w:proofErr w:type="gramStart"/>
      <w:r>
        <w:t>to</w:t>
      </w:r>
      <w:proofErr w:type="gramEnd"/>
      <w:r>
        <w:t xml:space="preserve"> July 202</w:t>
      </w:r>
      <w:r w:rsidR="14190787">
        <w:t>5</w:t>
      </w:r>
      <w:r>
        <w:t xml:space="preserve"> Missouri Standard Plans</w:t>
      </w:r>
    </w:p>
    <w:p w14:paraId="3FF2648D" w14:textId="735C2C7F" w:rsidR="000911A4" w:rsidRDefault="000911A4" w:rsidP="000911A4">
      <w:r>
        <w:tab/>
      </w:r>
      <w:r>
        <w:tab/>
      </w:r>
      <w:r>
        <w:tab/>
        <w:t>For Highway Construction</w:t>
      </w:r>
    </w:p>
    <w:p w14:paraId="510859B3" w14:textId="77777777" w:rsidR="000911A4" w:rsidRDefault="000911A4" w:rsidP="000911A4"/>
    <w:p w14:paraId="4866181F" w14:textId="77777777" w:rsidR="000911A4" w:rsidRDefault="000911A4" w:rsidP="000911A4">
      <w:r>
        <w:t xml:space="preserve">These supplemental bidding documents contain all current revisions to the published versions and have important legal consequences.  It shall be conclusively presumed that they are in the bidder's possession, and they have been reviewed and used by the </w:t>
      </w:r>
      <w:proofErr w:type="gramStart"/>
      <w:r>
        <w:t>bidder</w:t>
      </w:r>
      <w:proofErr w:type="gramEnd"/>
      <w:r>
        <w:t xml:space="preserve"> in the preparation of any bid submitted on this project.</w:t>
      </w:r>
    </w:p>
    <w:p w14:paraId="0FB82CEA" w14:textId="77777777" w:rsidR="000911A4" w:rsidRDefault="000911A4" w:rsidP="000911A4"/>
    <w:p w14:paraId="279FC3B5" w14:textId="77777777" w:rsidR="000911A4" w:rsidRPr="00316FA4" w:rsidRDefault="000911A4" w:rsidP="000911A4"/>
    <w:p w14:paraId="062AD95D" w14:textId="77777777" w:rsidR="00514377" w:rsidRPr="00E473D6" w:rsidRDefault="00E473D6" w:rsidP="00C52B0E">
      <w:pPr>
        <w:pStyle w:val="Heading1"/>
      </w:pPr>
      <w:bookmarkStart w:id="35" w:name="_Toc217369621"/>
      <w:r w:rsidRPr="00E473D6">
        <w:t>Project Contact for Contractor/Bidder Questions</w:t>
      </w:r>
      <w:bookmarkEnd w:id="33"/>
      <w:bookmarkEnd w:id="34"/>
      <w:bookmarkEnd w:id="35"/>
    </w:p>
    <w:p w14:paraId="34E16CDF" w14:textId="77777777" w:rsidR="00514377" w:rsidRDefault="00514377" w:rsidP="00514377"/>
    <w:p w14:paraId="471A87AB" w14:textId="7933A560" w:rsidR="00860E02" w:rsidRDefault="00860E02" w:rsidP="00860E02">
      <w:proofErr w:type="gramStart"/>
      <w:r>
        <w:rPr>
          <w:b/>
          <w:bCs/>
        </w:rPr>
        <w:t>1.0</w:t>
      </w:r>
      <w:r>
        <w:t xml:space="preserve">  Any</w:t>
      </w:r>
      <w:proofErr w:type="gramEnd"/>
      <w:r>
        <w:t xml:space="preserve"> project specific questions shall be directed </w:t>
      </w:r>
      <w:proofErr w:type="gramStart"/>
      <w:r>
        <w:t>to</w:t>
      </w:r>
      <w:proofErr w:type="gramEnd"/>
      <w:r>
        <w:t xml:space="preserve"> the following contact:</w:t>
      </w:r>
    </w:p>
    <w:p w14:paraId="5FD39119" w14:textId="77777777" w:rsidR="00860E02" w:rsidRDefault="00860E02" w:rsidP="00860E02"/>
    <w:p w14:paraId="52724E16" w14:textId="77777777" w:rsidR="00860E02" w:rsidRDefault="00860E02" w:rsidP="00860E02">
      <w:pPr>
        <w:ind w:firstLine="720"/>
      </w:pPr>
      <w:r w:rsidRPr="0055651B">
        <w:rPr>
          <w:i/>
          <w:highlight w:val="yellow"/>
        </w:rPr>
        <w:t>***INSERT DISTRICT CONTACT INFORMATION HERE***</w:t>
      </w:r>
    </w:p>
    <w:p w14:paraId="062A9250" w14:textId="77777777" w:rsidR="00860E02" w:rsidRDefault="00860E02" w:rsidP="00860E02"/>
    <w:p w14:paraId="2A3BC541" w14:textId="77777777" w:rsidR="00860E02" w:rsidRDefault="00860E02" w:rsidP="00860E02">
      <w:pPr>
        <w:rPr>
          <w:szCs w:val="24"/>
        </w:rPr>
      </w:pPr>
      <w:proofErr w:type="gramStart"/>
      <w:r>
        <w:rPr>
          <w:b/>
          <w:bCs/>
          <w:szCs w:val="24"/>
        </w:rPr>
        <w:t>2.0</w:t>
      </w:r>
      <w:r>
        <w:rPr>
          <w:szCs w:val="24"/>
        </w:rPr>
        <w:t xml:space="preserve">  Upon</w:t>
      </w:r>
      <w:proofErr w:type="gramEnd"/>
      <w:r>
        <w:rPr>
          <w:szCs w:val="24"/>
        </w:rPr>
        <w:t xml:space="preserve"> award and execution of the contract, the successful bidder/contractor shall forward all questions and coordinate the work with the contract administrator.  The contract will be administered and inspected by the engineer/contract administrator listed below:</w:t>
      </w:r>
    </w:p>
    <w:p w14:paraId="520B1F4F" w14:textId="77777777" w:rsidR="00860E02" w:rsidRDefault="00860E02" w:rsidP="00860E02">
      <w:pPr>
        <w:rPr>
          <w:color w:val="000000"/>
        </w:rPr>
      </w:pPr>
    </w:p>
    <w:p w14:paraId="0FBD0B98" w14:textId="77777777" w:rsidR="00860E02" w:rsidRPr="00CA4EF7" w:rsidRDefault="00860E02" w:rsidP="00860E02">
      <w:pPr>
        <w:ind w:firstLine="720"/>
        <w:rPr>
          <w:i/>
          <w:color w:val="000000"/>
        </w:rPr>
      </w:pPr>
      <w:r w:rsidRPr="0055651B">
        <w:rPr>
          <w:i/>
          <w:color w:val="000000"/>
          <w:highlight w:val="yellow"/>
        </w:rPr>
        <w:t>***INSERT CONTACT INFORMATION HERE***</w:t>
      </w:r>
    </w:p>
    <w:p w14:paraId="62727D4A" w14:textId="77777777" w:rsidR="00860E02" w:rsidRDefault="00860E02" w:rsidP="00860E02">
      <w:pPr>
        <w:rPr>
          <w:color w:val="000000"/>
        </w:rPr>
      </w:pPr>
    </w:p>
    <w:p w14:paraId="2FDFA6B2" w14:textId="452373FC" w:rsidR="00C45742" w:rsidRPr="00C45742" w:rsidRDefault="00860E02" w:rsidP="00C45742">
      <w:pPr>
        <w:rPr>
          <w:rFonts w:cs="Arial"/>
          <w:snapToGrid/>
          <w:color w:val="000000"/>
          <w:szCs w:val="24"/>
        </w:rPr>
      </w:pPr>
      <w:proofErr w:type="gramStart"/>
      <w:r w:rsidRPr="003D3E7C">
        <w:rPr>
          <w:b/>
        </w:rPr>
        <w:lastRenderedPageBreak/>
        <w:t>3.0</w:t>
      </w:r>
      <w:r>
        <w:t xml:space="preserve">  </w:t>
      </w:r>
      <w:r w:rsidR="00C45742" w:rsidRPr="00C45742">
        <w:rPr>
          <w:snapToGrid/>
          <w:szCs w:val="24"/>
        </w:rPr>
        <w:t>All</w:t>
      </w:r>
      <w:proofErr w:type="gramEnd"/>
      <w:r w:rsidR="00C45742" w:rsidRPr="00C45742">
        <w:rPr>
          <w:snapToGrid/>
          <w:szCs w:val="24"/>
        </w:rPr>
        <w:t xml:space="preserve"> questions concerning the bid document preparation can be directed to the Central Office – Design</w:t>
      </w:r>
      <w:r w:rsidR="00C45742" w:rsidRPr="00C45742">
        <w:rPr>
          <w:rFonts w:cs="Arial"/>
          <w:snapToGrid/>
          <w:color w:val="000000"/>
          <w:szCs w:val="24"/>
        </w:rPr>
        <w:t xml:space="preserve"> as listed below</w:t>
      </w:r>
      <w:r w:rsidR="00017B28">
        <w:rPr>
          <w:rFonts w:cs="Arial"/>
          <w:snapToGrid/>
          <w:color w:val="000000"/>
          <w:szCs w:val="24"/>
        </w:rPr>
        <w:t>:</w:t>
      </w:r>
    </w:p>
    <w:p w14:paraId="320ACC0A" w14:textId="77777777" w:rsidR="00C45742" w:rsidRPr="00C45742" w:rsidRDefault="00C45742" w:rsidP="00C45742">
      <w:pPr>
        <w:rPr>
          <w:rFonts w:cs="Arial"/>
          <w:snapToGrid/>
          <w:color w:val="000000"/>
          <w:szCs w:val="24"/>
        </w:rPr>
      </w:pPr>
    </w:p>
    <w:p w14:paraId="63425926" w14:textId="77777777" w:rsidR="00C45742" w:rsidRPr="00C45742" w:rsidRDefault="00C45742" w:rsidP="00C45742">
      <w:pPr>
        <w:widowControl w:val="0"/>
        <w:rPr>
          <w:rFonts w:cs="Arial"/>
          <w:color w:val="000000"/>
        </w:rPr>
      </w:pPr>
      <w:r w:rsidRPr="00C45742">
        <w:rPr>
          <w:rFonts w:cs="Arial"/>
          <w:color w:val="000000"/>
        </w:rPr>
        <w:t>Telephone Number</w:t>
      </w:r>
      <w:proofErr w:type="gramStart"/>
      <w:r w:rsidRPr="00C45742">
        <w:rPr>
          <w:rFonts w:cs="Arial"/>
          <w:color w:val="000000"/>
        </w:rPr>
        <w:t>:  (</w:t>
      </w:r>
      <w:proofErr w:type="gramEnd"/>
      <w:r w:rsidRPr="00C45742">
        <w:rPr>
          <w:rFonts w:cs="Arial"/>
          <w:color w:val="000000"/>
        </w:rPr>
        <w:t>573) 751-2876</w:t>
      </w:r>
    </w:p>
    <w:p w14:paraId="5D3D6D20" w14:textId="6F34B16B" w:rsidR="00860E02" w:rsidRPr="00C45742" w:rsidRDefault="00C45742" w:rsidP="00C45742">
      <w:pPr>
        <w:jc w:val="left"/>
        <w:rPr>
          <w:rFonts w:cs="Arial"/>
          <w:snapToGrid/>
          <w:color w:val="000000"/>
          <w:szCs w:val="24"/>
        </w:rPr>
      </w:pPr>
      <w:r w:rsidRPr="00C45742">
        <w:rPr>
          <w:rFonts w:cs="Arial"/>
          <w:snapToGrid/>
          <w:color w:val="000000"/>
          <w:szCs w:val="24"/>
        </w:rPr>
        <w:t xml:space="preserve">Email:  </w:t>
      </w:r>
      <w:hyperlink r:id="rId21" w:history="1">
        <w:r w:rsidRPr="00C45742">
          <w:rPr>
            <w:snapToGrid/>
            <w:color w:val="467886"/>
            <w:szCs w:val="24"/>
            <w:u w:val="single"/>
          </w:rPr>
          <w:t>BCS@modot.mo.gov</w:t>
        </w:r>
      </w:hyperlink>
    </w:p>
    <w:p w14:paraId="18905E63" w14:textId="77777777" w:rsidR="00514377" w:rsidRDefault="00514377" w:rsidP="00514377">
      <w:pPr>
        <w:rPr>
          <w:rFonts w:cs="Arial"/>
          <w:color w:val="000000"/>
        </w:rPr>
      </w:pPr>
    </w:p>
    <w:p w14:paraId="7581B5CE" w14:textId="77777777" w:rsidR="00514377" w:rsidRDefault="00514377" w:rsidP="00514377">
      <w:pPr>
        <w:rPr>
          <w:rFonts w:cs="Arial"/>
          <w:color w:val="000000"/>
        </w:rPr>
      </w:pPr>
    </w:p>
    <w:p w14:paraId="0C28A8BC" w14:textId="77777777" w:rsidR="00514377" w:rsidRPr="00E473D6" w:rsidRDefault="00E473D6" w:rsidP="00C52B0E">
      <w:pPr>
        <w:pStyle w:val="Heading1"/>
      </w:pPr>
      <w:bookmarkStart w:id="36" w:name="_Toc509476656"/>
      <w:bookmarkStart w:id="37" w:name="_Toc509837395"/>
      <w:bookmarkStart w:id="38" w:name="_Toc217369622"/>
      <w:r w:rsidRPr="00E473D6">
        <w:t>Scope of Work</w:t>
      </w:r>
      <w:bookmarkEnd w:id="36"/>
      <w:bookmarkEnd w:id="37"/>
      <w:bookmarkEnd w:id="38"/>
      <w:r w:rsidRPr="00E473D6">
        <w:t xml:space="preserve"> </w:t>
      </w:r>
    </w:p>
    <w:p w14:paraId="0EDDE262" w14:textId="77777777" w:rsidR="00514377" w:rsidRDefault="00514377" w:rsidP="00514377">
      <w:pPr>
        <w:rPr>
          <w:rFonts w:cs="Arial"/>
          <w:color w:val="000000"/>
          <w:u w:val="single"/>
        </w:rPr>
      </w:pPr>
    </w:p>
    <w:p w14:paraId="714271E9" w14:textId="3862D85A" w:rsidR="00514377" w:rsidRDefault="00514377" w:rsidP="00514377">
      <w:pPr>
        <w:rPr>
          <w:rFonts w:cs="Arial"/>
        </w:rPr>
      </w:pPr>
      <w:proofErr w:type="gramStart"/>
      <w:r>
        <w:rPr>
          <w:rFonts w:cs="Arial"/>
          <w:b/>
          <w:bCs/>
          <w:color w:val="000000"/>
        </w:rPr>
        <w:t>1.0</w:t>
      </w:r>
      <w:r>
        <w:rPr>
          <w:rFonts w:cs="Arial"/>
          <w:color w:val="000000"/>
        </w:rPr>
        <w:t xml:space="preserve">  The</w:t>
      </w:r>
      <w:proofErr w:type="gramEnd"/>
      <w:r>
        <w:rPr>
          <w:rFonts w:cs="Arial"/>
          <w:color w:val="000000"/>
        </w:rPr>
        <w:t xml:space="preserve"> scope of work for this project includes various types of maintenance and repair to select bridges</w:t>
      </w:r>
      <w:r w:rsidR="002C597A">
        <w:rPr>
          <w:rFonts w:cs="Arial"/>
          <w:color w:val="000000"/>
        </w:rPr>
        <w:t xml:space="preserve"> </w:t>
      </w:r>
      <w:r w:rsidR="002C597A" w:rsidRPr="00D35BDF">
        <w:rPr>
          <w:color w:val="000000" w:themeColor="text1"/>
        </w:rPr>
        <w:t>and concrete barrier wall (non-bridge)</w:t>
      </w:r>
      <w:r w:rsidRPr="00D35BDF">
        <w:rPr>
          <w:rFonts w:cs="Arial"/>
          <w:color w:val="000000" w:themeColor="text1"/>
        </w:rPr>
        <w:t xml:space="preserve">, as determined by the engineer.  The work will be prescribed through individual Job Orders negotiated between the contractor and the Commission on an </w:t>
      </w:r>
      <w:proofErr w:type="gramStart"/>
      <w:r w:rsidRPr="00D35BDF">
        <w:rPr>
          <w:rFonts w:cs="Arial"/>
          <w:color w:val="000000" w:themeColor="text1"/>
        </w:rPr>
        <w:t>as needed</w:t>
      </w:r>
      <w:proofErr w:type="gramEnd"/>
      <w:r w:rsidRPr="00D35BDF">
        <w:rPr>
          <w:rFonts w:cs="Arial"/>
          <w:color w:val="000000" w:themeColor="text1"/>
        </w:rPr>
        <w:t xml:space="preserve"> basis at each work location.  A work location shall be limited to a specific bridge, twin structures, or a series of bridges within a common complex of structures</w:t>
      </w:r>
      <w:r w:rsidR="004D150D" w:rsidRPr="00D35BDF">
        <w:rPr>
          <w:rFonts w:cs="Arial"/>
          <w:color w:val="000000" w:themeColor="text1"/>
        </w:rPr>
        <w:t xml:space="preserve">, </w:t>
      </w:r>
      <w:r w:rsidR="004D150D" w:rsidRPr="00D35BDF">
        <w:rPr>
          <w:color w:val="000000" w:themeColor="text1"/>
        </w:rPr>
        <w:t>or isolated locations of concrete barrier wall (non-bridge)</w:t>
      </w:r>
      <w:r w:rsidRPr="00D35BDF">
        <w:rPr>
          <w:rFonts w:cs="Arial"/>
          <w:color w:val="000000" w:themeColor="text1"/>
        </w:rPr>
        <w:t xml:space="preserve">.  The engineer reserves the right to have others (including Commission forces) perform some or </w:t>
      </w:r>
      <w:proofErr w:type="gramStart"/>
      <w:r w:rsidRPr="00D35BDF">
        <w:rPr>
          <w:rFonts w:cs="Arial"/>
          <w:color w:val="000000" w:themeColor="text1"/>
        </w:rPr>
        <w:t>all of</w:t>
      </w:r>
      <w:proofErr w:type="gramEnd"/>
      <w:r w:rsidRPr="00D35BDF">
        <w:rPr>
          <w:rFonts w:cs="Arial"/>
          <w:color w:val="000000" w:themeColor="text1"/>
        </w:rPr>
        <w:t xml:space="preserve"> the work at individual locati</w:t>
      </w:r>
      <w:r>
        <w:rPr>
          <w:rFonts w:cs="Arial"/>
        </w:rPr>
        <w:t>ons based on the needs of the Commission.</w:t>
      </w:r>
    </w:p>
    <w:p w14:paraId="1D18ED36" w14:textId="77777777" w:rsidR="00514377" w:rsidRDefault="00514377" w:rsidP="00514377">
      <w:pPr>
        <w:rPr>
          <w:rFonts w:cs="Arial"/>
        </w:rPr>
      </w:pPr>
    </w:p>
    <w:p w14:paraId="6050E3F1"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rPr>
      </w:pPr>
      <w:proofErr w:type="gramStart"/>
      <w:r>
        <w:rPr>
          <w:rFonts w:cs="Arial"/>
          <w:b/>
        </w:rPr>
        <w:t xml:space="preserve">2.0  </w:t>
      </w:r>
      <w:r>
        <w:rPr>
          <w:rFonts w:cs="Arial"/>
        </w:rPr>
        <w:t>The</w:t>
      </w:r>
      <w:proofErr w:type="gramEnd"/>
      <w:r>
        <w:rPr>
          <w:rFonts w:cs="Arial"/>
        </w:rPr>
        <w:t xml:space="preserve"> work boundaries for the terms of the contract include all Commission owned bridge structures in </w:t>
      </w:r>
      <w:r w:rsidRPr="00811AA6">
        <w:rPr>
          <w:i/>
          <w:snapToGrid/>
          <w:szCs w:val="22"/>
          <w:highlight w:val="yellow"/>
        </w:rPr>
        <w:t>***insert list of Counties and Routes</w:t>
      </w:r>
      <w:r>
        <w:rPr>
          <w:i/>
          <w:snapToGrid/>
          <w:szCs w:val="22"/>
          <w:highlight w:val="yellow"/>
        </w:rPr>
        <w:t>**</w:t>
      </w:r>
      <w:r>
        <w:rPr>
          <w:i/>
          <w:snapToGrid/>
          <w:szCs w:val="22"/>
        </w:rPr>
        <w:t>*</w:t>
      </w:r>
      <w:r>
        <w:rPr>
          <w:rFonts w:cs="Arial"/>
        </w:rPr>
        <w:t>, within the limits of Commission right-of-way.</w:t>
      </w:r>
    </w:p>
    <w:p w14:paraId="1A457EA7" w14:textId="77777777" w:rsidR="00514377" w:rsidRDefault="00514377" w:rsidP="00514377">
      <w:pPr>
        <w:rPr>
          <w:rFonts w:cs="Arial"/>
        </w:rPr>
      </w:pPr>
    </w:p>
    <w:p w14:paraId="6046C930" w14:textId="2E829136" w:rsidR="0049761B" w:rsidRPr="0049761B" w:rsidRDefault="0049761B" w:rsidP="0049761B">
      <w:pPr>
        <w:tabs>
          <w:tab w:val="left" w:pos="540"/>
        </w:tabs>
        <w:spacing w:line="240" w:lineRule="atLeast"/>
        <w:rPr>
          <w:snapToGrid/>
          <w:color w:val="000000"/>
          <w:szCs w:val="22"/>
        </w:rPr>
      </w:pPr>
      <w:r>
        <w:rPr>
          <w:b/>
          <w:bCs/>
          <w:snapToGrid/>
          <w:color w:val="000000"/>
          <w:szCs w:val="22"/>
        </w:rPr>
        <w:t>3</w:t>
      </w:r>
      <w:r w:rsidRPr="0049761B">
        <w:rPr>
          <w:b/>
          <w:bCs/>
          <w:snapToGrid/>
          <w:color w:val="000000"/>
          <w:szCs w:val="22"/>
        </w:rPr>
        <w:t>.0</w:t>
      </w:r>
      <w:r w:rsidRPr="0049761B">
        <w:rPr>
          <w:b/>
          <w:bCs/>
          <w:snapToGrid/>
          <w:color w:val="000000"/>
          <w:szCs w:val="22"/>
        </w:rPr>
        <w:tab/>
      </w:r>
      <w:r w:rsidRPr="0049761B">
        <w:rPr>
          <w:snapToGrid/>
          <w:color w:val="000000"/>
          <w:szCs w:val="22"/>
        </w:rPr>
        <w:t xml:space="preserve">Job Orders </w:t>
      </w:r>
      <w:r w:rsidR="00770D7F">
        <w:rPr>
          <w:snapToGrid/>
          <w:color w:val="000000"/>
          <w:szCs w:val="22"/>
        </w:rPr>
        <w:t>for Asphaltic Concrete Overlay Repair</w:t>
      </w:r>
      <w:r w:rsidR="00D01094">
        <w:rPr>
          <w:snapToGrid/>
          <w:color w:val="000000"/>
          <w:szCs w:val="22"/>
        </w:rPr>
        <w:t xml:space="preserve"> </w:t>
      </w:r>
      <w:r w:rsidRPr="0049761B">
        <w:rPr>
          <w:snapToGrid/>
          <w:color w:val="000000"/>
          <w:szCs w:val="22"/>
        </w:rPr>
        <w:t>will only be issued for work to be performed from</w:t>
      </w:r>
      <w:r w:rsidRPr="0049761B">
        <w:rPr>
          <w:b/>
          <w:bCs/>
          <w:snapToGrid/>
          <w:color w:val="000000"/>
          <w:szCs w:val="22"/>
        </w:rPr>
        <w:t xml:space="preserve"> </w:t>
      </w:r>
      <w:r w:rsidRPr="0049761B">
        <w:rPr>
          <w:snapToGrid/>
          <w:color w:val="000000"/>
          <w:szCs w:val="22"/>
        </w:rPr>
        <w:t>April 1 to November 30, unless otherwise mutually agreed upon between the contractor and the engineer.</w:t>
      </w:r>
    </w:p>
    <w:p w14:paraId="0323CFAB" w14:textId="77777777" w:rsidR="00514377" w:rsidRDefault="00514377" w:rsidP="00514377">
      <w:pPr>
        <w:rPr>
          <w:rFonts w:cs="Arial"/>
        </w:rPr>
      </w:pPr>
    </w:p>
    <w:p w14:paraId="0FE27FB5" w14:textId="5974D1F8" w:rsidR="00514377" w:rsidRDefault="00514377" w:rsidP="00514377">
      <w:pPr>
        <w:rPr>
          <w:rFonts w:cs="Arial"/>
          <w:color w:val="000000"/>
        </w:rPr>
      </w:pPr>
      <w:proofErr w:type="gramStart"/>
      <w:r>
        <w:rPr>
          <w:rFonts w:cs="Arial"/>
          <w:b/>
          <w:bCs/>
        </w:rPr>
        <w:t>4.0</w:t>
      </w:r>
      <w:r>
        <w:rPr>
          <w:rFonts w:cs="Arial"/>
        </w:rPr>
        <w:t xml:space="preserve">  The</w:t>
      </w:r>
      <w:proofErr w:type="gramEnd"/>
      <w:r>
        <w:rPr>
          <w:rFonts w:cs="Arial"/>
        </w:rPr>
        <w:t xml:space="preserve"> Commission is not bound to issue a minimum or maximum number of Job Orders during the contract term.  It is the intent, however, to meet the anticipated budget</w:t>
      </w:r>
      <w:r w:rsidRPr="00737717">
        <w:rPr>
          <w:rFonts w:cs="Arial"/>
        </w:rPr>
        <w:t>, as noted elsewhere within this proposal.</w:t>
      </w:r>
      <w:r>
        <w:rPr>
          <w:rFonts w:cs="Arial"/>
        </w:rPr>
        <w:t xml:space="preserve">  </w:t>
      </w:r>
      <w:proofErr w:type="gramStart"/>
      <w:r>
        <w:rPr>
          <w:rFonts w:cs="Arial"/>
        </w:rPr>
        <w:t>Award of</w:t>
      </w:r>
      <w:proofErr w:type="gramEnd"/>
      <w:r>
        <w:rPr>
          <w:rFonts w:cs="Arial"/>
        </w:rPr>
        <w:t xml:space="preserve"> </w:t>
      </w:r>
      <w:proofErr w:type="gramStart"/>
      <w:r>
        <w:rPr>
          <w:rFonts w:cs="Arial"/>
        </w:rPr>
        <w:t>contract</w:t>
      </w:r>
      <w:proofErr w:type="gramEnd"/>
      <w:r>
        <w:rPr>
          <w:rFonts w:cs="Arial"/>
        </w:rPr>
        <w:t xml:space="preserve"> does not guarantee any Job Orders during the duration of the contract.</w:t>
      </w:r>
    </w:p>
    <w:p w14:paraId="7F49F927" w14:textId="77777777" w:rsidR="00514377" w:rsidRDefault="00514377" w:rsidP="00514377">
      <w:pPr>
        <w:rPr>
          <w:rFonts w:cs="Arial"/>
          <w:color w:val="000000"/>
        </w:rPr>
      </w:pPr>
    </w:p>
    <w:p w14:paraId="53E83910" w14:textId="77777777" w:rsidR="00514377" w:rsidRDefault="00514377" w:rsidP="00514377">
      <w:pPr>
        <w:rPr>
          <w:rFonts w:cs="Arial"/>
        </w:rPr>
      </w:pPr>
    </w:p>
    <w:p w14:paraId="0EE20A3C" w14:textId="77777777" w:rsidR="00514377" w:rsidRPr="00A04B52" w:rsidRDefault="00A04B52" w:rsidP="00C52B0E">
      <w:pPr>
        <w:pStyle w:val="Heading1"/>
      </w:pPr>
      <w:bookmarkStart w:id="39" w:name="_Toc509476657"/>
      <w:bookmarkStart w:id="40" w:name="_Toc509837396"/>
      <w:bookmarkStart w:id="41" w:name="_Toc217369623"/>
      <w:r w:rsidRPr="00A04B52">
        <w:t>Job Order Contract</w:t>
      </w:r>
      <w:bookmarkEnd w:id="39"/>
      <w:bookmarkEnd w:id="40"/>
      <w:bookmarkEnd w:id="41"/>
    </w:p>
    <w:p w14:paraId="10AF5719" w14:textId="77777777" w:rsidR="00514377" w:rsidRDefault="00514377" w:rsidP="00514377">
      <w:pPr>
        <w:rPr>
          <w:rFonts w:cs="Arial"/>
          <w:color w:val="000000"/>
          <w:u w:val="single"/>
        </w:rPr>
      </w:pPr>
    </w:p>
    <w:p w14:paraId="31AD0F82" w14:textId="77777777" w:rsidR="00514377" w:rsidRDefault="00514377" w:rsidP="00514377">
      <w:pPr>
        <w:pStyle w:val="BodyText"/>
        <w:rPr>
          <w:rFonts w:ascii="Arial" w:hAnsi="Arial" w:cs="Arial"/>
        </w:rPr>
      </w:pPr>
      <w:proofErr w:type="gramStart"/>
      <w:r>
        <w:rPr>
          <w:rFonts w:ascii="Arial" w:hAnsi="Arial" w:cs="Arial"/>
          <w:b/>
          <w:bCs/>
        </w:rPr>
        <w:t>1.0</w:t>
      </w:r>
      <w:r>
        <w:rPr>
          <w:rFonts w:ascii="Arial" w:hAnsi="Arial" w:cs="Arial"/>
        </w:rPr>
        <w:t xml:space="preserve">  A</w:t>
      </w:r>
      <w:proofErr w:type="gramEnd"/>
      <w:r>
        <w:rPr>
          <w:rFonts w:ascii="Arial" w:hAnsi="Arial" w:cs="Arial"/>
        </w:rPr>
        <w:t xml:space="preserve"> Job Order Contract is an indefinite quantity contract pursuant to which the contractor shall perform the work itemized in a Job Order at individual work locations throughout the project limits.  The contractor shall perform all tasks itemized in the Job Order.</w:t>
      </w:r>
    </w:p>
    <w:p w14:paraId="37C35CAA" w14:textId="77777777" w:rsidR="00514377" w:rsidRDefault="00514377" w:rsidP="00514377">
      <w:pPr>
        <w:pStyle w:val="BodyText"/>
        <w:rPr>
          <w:rFonts w:ascii="Arial" w:hAnsi="Arial" w:cs="Arial"/>
        </w:rPr>
      </w:pPr>
    </w:p>
    <w:p w14:paraId="5CC6C909" w14:textId="2E241E63" w:rsidR="00514377" w:rsidRDefault="00773E12" w:rsidP="00514377">
      <w:pPr>
        <w:pStyle w:val="BodyText"/>
        <w:rPr>
          <w:rFonts w:ascii="Arial" w:hAnsi="Arial" w:cs="Arial"/>
          <w:b/>
          <w:bCs/>
        </w:rPr>
      </w:pPr>
      <w:proofErr w:type="gramStart"/>
      <w:r>
        <w:rPr>
          <w:rFonts w:ascii="Arial" w:hAnsi="Arial" w:cs="Arial"/>
          <w:b/>
          <w:bCs/>
        </w:rPr>
        <w:t>2</w:t>
      </w:r>
      <w:r w:rsidR="00514377">
        <w:rPr>
          <w:rFonts w:ascii="Arial" w:hAnsi="Arial" w:cs="Arial"/>
          <w:b/>
          <w:bCs/>
        </w:rPr>
        <w:t>.0</w:t>
      </w:r>
      <w:r w:rsidR="00514377">
        <w:rPr>
          <w:rFonts w:ascii="Arial" w:hAnsi="Arial" w:cs="Arial"/>
        </w:rPr>
        <w:t xml:space="preserve">  The</w:t>
      </w:r>
      <w:proofErr w:type="gramEnd"/>
      <w:r w:rsidR="00514377">
        <w:rPr>
          <w:rFonts w:ascii="Arial" w:hAnsi="Arial" w:cs="Arial"/>
        </w:rPr>
        <w:t xml:space="preserve"> </w:t>
      </w:r>
      <w:r w:rsidR="00514377">
        <w:rPr>
          <w:rFonts w:ascii="Arial" w:hAnsi="Arial" w:cs="Arial"/>
          <w:color w:val="auto"/>
        </w:rPr>
        <w:t xml:space="preserve">contract includes a list of fixed cost pay items with fixed unit prices.  Payment for the work will be determined by multiplying the fixed unit prices by </w:t>
      </w:r>
      <w:r w:rsidR="0013209D">
        <w:rPr>
          <w:rFonts w:ascii="Arial" w:hAnsi="Arial" w:cs="Arial"/>
          <w:color w:val="auto"/>
        </w:rPr>
        <w:t xml:space="preserve">the </w:t>
      </w:r>
      <w:r w:rsidR="00514377">
        <w:rPr>
          <w:rFonts w:ascii="Arial" w:hAnsi="Arial" w:cs="Arial"/>
          <w:color w:val="auto"/>
        </w:rPr>
        <w:t>Adjustment Factor.</w:t>
      </w:r>
      <w:r w:rsidR="00514377">
        <w:rPr>
          <w:rFonts w:ascii="Arial" w:hAnsi="Arial" w:cs="Arial"/>
        </w:rPr>
        <w:t xml:space="preserve">  </w:t>
      </w:r>
      <w:r w:rsidR="0029632B" w:rsidRPr="00BF0EDF">
        <w:rPr>
          <w:rFonts w:ascii="Arial" w:hAnsi="Arial" w:cs="Arial"/>
        </w:rPr>
        <w:t>The contractor shall bid the Adjustment Factor to be applied to the fixed unit prices.  The total cost of an individual Job Order will be determined by multiplying the fixed unit price of each fixed cost pay item by the Adjustment Factor.</w:t>
      </w:r>
    </w:p>
    <w:p w14:paraId="511B51F5" w14:textId="77777777" w:rsidR="00514377" w:rsidRDefault="00514377" w:rsidP="00514377"/>
    <w:p w14:paraId="20240F3B" w14:textId="3AAE84CC" w:rsidR="00514377" w:rsidRDefault="00773E12" w:rsidP="00514377">
      <w:pPr>
        <w:pStyle w:val="BodyText"/>
        <w:rPr>
          <w:rFonts w:ascii="Arial" w:hAnsi="Arial" w:cs="Arial"/>
          <w:b/>
          <w:bCs/>
        </w:rPr>
      </w:pPr>
      <w:proofErr w:type="gramStart"/>
      <w:r>
        <w:rPr>
          <w:rFonts w:ascii="Arial" w:hAnsi="Arial" w:cs="Arial"/>
          <w:b/>
          <w:bCs/>
        </w:rPr>
        <w:t>3</w:t>
      </w:r>
      <w:r w:rsidR="00514377">
        <w:rPr>
          <w:rFonts w:ascii="Arial" w:hAnsi="Arial" w:cs="Arial"/>
          <w:b/>
          <w:bCs/>
        </w:rPr>
        <w:t>.0  Definitions</w:t>
      </w:r>
      <w:proofErr w:type="gramEnd"/>
      <w:r w:rsidR="00514377">
        <w:rPr>
          <w:rFonts w:ascii="Arial" w:hAnsi="Arial" w:cs="Arial"/>
          <w:b/>
          <w:bCs/>
        </w:rPr>
        <w:t>.</w:t>
      </w:r>
    </w:p>
    <w:p w14:paraId="2268FB24" w14:textId="77777777" w:rsidR="00514377" w:rsidRDefault="00514377" w:rsidP="00514377"/>
    <w:p w14:paraId="30774A1A" w14:textId="54294EDD" w:rsidR="00514377" w:rsidRDefault="005B46E5" w:rsidP="00514377">
      <w:pPr>
        <w:pStyle w:val="BodyText"/>
        <w:rPr>
          <w:rFonts w:ascii="Arial" w:hAnsi="Arial" w:cs="Arial"/>
          <w:b/>
          <w:bCs/>
        </w:rPr>
      </w:pPr>
      <w:r>
        <w:rPr>
          <w:rFonts w:ascii="Arial" w:hAnsi="Arial" w:cs="Arial"/>
          <w:b/>
          <w:bCs/>
        </w:rPr>
        <w:t>3</w:t>
      </w:r>
      <w:r w:rsidR="00514377">
        <w:rPr>
          <w:rFonts w:ascii="Arial" w:hAnsi="Arial" w:cs="Arial"/>
          <w:b/>
          <w:bCs/>
        </w:rPr>
        <w:t xml:space="preserve">.1.  Detailed Scope of Work.  </w:t>
      </w:r>
      <w:r w:rsidR="00514377">
        <w:rPr>
          <w:rFonts w:ascii="Arial" w:hAnsi="Arial" w:cs="Arial"/>
        </w:rPr>
        <w:t>A written document that sets forth the work the contractor is obligated to perform in connection with a particular Job Order.</w:t>
      </w:r>
    </w:p>
    <w:p w14:paraId="6B629FDC" w14:textId="77777777" w:rsidR="00514377" w:rsidRDefault="00514377" w:rsidP="00514377"/>
    <w:p w14:paraId="419BA1A6" w14:textId="4FC35C6F" w:rsidR="00514377" w:rsidRDefault="005B46E5" w:rsidP="00514377">
      <w:pPr>
        <w:pStyle w:val="BodyText"/>
        <w:rPr>
          <w:rFonts w:ascii="Arial" w:hAnsi="Arial" w:cs="Arial"/>
        </w:rPr>
      </w:pPr>
      <w:proofErr w:type="gramStart"/>
      <w:r>
        <w:rPr>
          <w:rFonts w:ascii="Arial" w:hAnsi="Arial" w:cs="Arial"/>
          <w:b/>
          <w:bCs/>
        </w:rPr>
        <w:t>3</w:t>
      </w:r>
      <w:r w:rsidR="00514377">
        <w:rPr>
          <w:rFonts w:ascii="Arial" w:hAnsi="Arial" w:cs="Arial"/>
          <w:b/>
          <w:bCs/>
        </w:rPr>
        <w:t>.2  Joint</w:t>
      </w:r>
      <w:proofErr w:type="gramEnd"/>
      <w:r w:rsidR="00514377">
        <w:rPr>
          <w:rFonts w:ascii="Arial" w:hAnsi="Arial" w:cs="Arial"/>
          <w:b/>
          <w:bCs/>
        </w:rPr>
        <w:t xml:space="preserve"> Scoping Process.</w:t>
      </w:r>
      <w:r w:rsidR="00514377">
        <w:rPr>
          <w:rFonts w:ascii="Arial" w:hAnsi="Arial" w:cs="Arial"/>
        </w:rPr>
        <w:t xml:space="preserve">  Field meeting between the engineer and the contractor to review site conditions and determine job tasks to be performed within the scope of an agreed to Job Order.</w:t>
      </w:r>
    </w:p>
    <w:p w14:paraId="0A953859" w14:textId="77777777" w:rsidR="00514377" w:rsidRDefault="00514377" w:rsidP="00514377">
      <w:pPr>
        <w:pStyle w:val="BodyText"/>
        <w:tabs>
          <w:tab w:val="left" w:pos="540"/>
        </w:tabs>
        <w:rPr>
          <w:rFonts w:ascii="Arial" w:hAnsi="Arial" w:cs="Arial"/>
        </w:rPr>
      </w:pPr>
    </w:p>
    <w:p w14:paraId="199F560C" w14:textId="14BDFA99" w:rsidR="00514377" w:rsidRDefault="005B46E5" w:rsidP="00514377">
      <w:pPr>
        <w:pStyle w:val="BodyText"/>
        <w:tabs>
          <w:tab w:val="left" w:pos="540"/>
        </w:tabs>
        <w:rPr>
          <w:rFonts w:ascii="Arial" w:hAnsi="Arial" w:cs="Arial"/>
        </w:rPr>
      </w:pPr>
      <w:proofErr w:type="gramStart"/>
      <w:r>
        <w:rPr>
          <w:rFonts w:ascii="Arial" w:hAnsi="Arial" w:cs="Arial"/>
          <w:b/>
          <w:bCs/>
        </w:rPr>
        <w:lastRenderedPageBreak/>
        <w:t>3</w:t>
      </w:r>
      <w:r w:rsidR="00514377">
        <w:rPr>
          <w:rFonts w:ascii="Arial" w:hAnsi="Arial" w:cs="Arial"/>
          <w:b/>
          <w:bCs/>
        </w:rPr>
        <w:t>.3  Job</w:t>
      </w:r>
      <w:proofErr w:type="gramEnd"/>
      <w:r w:rsidR="00514377">
        <w:rPr>
          <w:rFonts w:ascii="Arial" w:hAnsi="Arial" w:cs="Arial"/>
          <w:b/>
          <w:bCs/>
        </w:rPr>
        <w:t xml:space="preserve"> Order Proposal.  </w:t>
      </w:r>
      <w:r w:rsidR="00514377">
        <w:rPr>
          <w:rFonts w:ascii="Arial" w:hAnsi="Arial" w:cs="Arial"/>
        </w:rPr>
        <w:t>A draft document that gives an itemized listing of the job tasks to be performed by the contractor, estimated quantities, fixed cost pay items and any non-fixed cost pay items and costs that have been determined.  The Job Order must also include a proposed project schedule; a list of proposed subcontractors indicating D/M/WBE status; and any sketches, drawings, or layouts; amendments to the safety plan and an erosion and sedimentation control plan; or technical data or information on proposed materials or equipment.</w:t>
      </w:r>
    </w:p>
    <w:p w14:paraId="10B4C82E" w14:textId="77777777" w:rsidR="00514377" w:rsidRDefault="00514377" w:rsidP="00514377">
      <w:pPr>
        <w:pStyle w:val="BodyText"/>
        <w:tabs>
          <w:tab w:val="left" w:pos="540"/>
        </w:tabs>
        <w:rPr>
          <w:rFonts w:ascii="Arial" w:hAnsi="Arial" w:cs="Arial"/>
        </w:rPr>
      </w:pPr>
    </w:p>
    <w:p w14:paraId="02703A92" w14:textId="5743851D" w:rsidR="00514377" w:rsidRDefault="005B46E5" w:rsidP="00514377">
      <w:pPr>
        <w:pStyle w:val="BodyText"/>
        <w:tabs>
          <w:tab w:val="left" w:pos="540"/>
        </w:tabs>
        <w:rPr>
          <w:rFonts w:ascii="Arial" w:hAnsi="Arial" w:cs="Arial"/>
        </w:rPr>
      </w:pPr>
      <w:proofErr w:type="gramStart"/>
      <w:r>
        <w:rPr>
          <w:rFonts w:ascii="Arial" w:hAnsi="Arial" w:cs="Arial"/>
          <w:b/>
          <w:bCs/>
        </w:rPr>
        <w:t>3</w:t>
      </w:r>
      <w:r w:rsidR="00514377">
        <w:rPr>
          <w:rFonts w:ascii="Arial" w:hAnsi="Arial" w:cs="Arial"/>
          <w:b/>
          <w:bCs/>
        </w:rPr>
        <w:t>.4  Job</w:t>
      </w:r>
      <w:proofErr w:type="gramEnd"/>
      <w:r w:rsidR="00514377">
        <w:rPr>
          <w:rFonts w:ascii="Arial" w:hAnsi="Arial" w:cs="Arial"/>
          <w:b/>
          <w:bCs/>
        </w:rPr>
        <w:t xml:space="preserve"> Order.  </w:t>
      </w:r>
      <w:r w:rsidR="00514377">
        <w:rPr>
          <w:rFonts w:ascii="Arial" w:hAnsi="Arial" w:cs="Arial"/>
        </w:rPr>
        <w:t>A written order from the engineer to the contractor directing the work required at an individual work location in accordance with the Detailed Scope of Work within the Job Order Completion Time.</w:t>
      </w:r>
    </w:p>
    <w:p w14:paraId="2683ACD0" w14:textId="77777777" w:rsidR="00514377" w:rsidRDefault="00514377" w:rsidP="00514377">
      <w:pPr>
        <w:pStyle w:val="BodyText"/>
        <w:rPr>
          <w:rFonts w:ascii="Arial" w:hAnsi="Arial" w:cs="Arial"/>
        </w:rPr>
      </w:pPr>
    </w:p>
    <w:p w14:paraId="24895CC4" w14:textId="545698F4" w:rsidR="00514377" w:rsidRDefault="005B46E5" w:rsidP="00514377">
      <w:pPr>
        <w:pStyle w:val="BodyText"/>
        <w:rPr>
          <w:rFonts w:ascii="Arial" w:hAnsi="Arial" w:cs="Arial"/>
        </w:rPr>
      </w:pPr>
      <w:proofErr w:type="gramStart"/>
      <w:r>
        <w:rPr>
          <w:rFonts w:ascii="Arial" w:hAnsi="Arial" w:cs="Arial"/>
          <w:b/>
          <w:bCs/>
        </w:rPr>
        <w:t>3</w:t>
      </w:r>
      <w:r w:rsidR="00514377">
        <w:rPr>
          <w:rFonts w:ascii="Arial" w:hAnsi="Arial" w:cs="Arial"/>
          <w:b/>
          <w:bCs/>
        </w:rPr>
        <w:t>.5  Job</w:t>
      </w:r>
      <w:proofErr w:type="gramEnd"/>
      <w:r w:rsidR="00514377">
        <w:rPr>
          <w:rFonts w:ascii="Arial" w:hAnsi="Arial" w:cs="Arial"/>
          <w:b/>
          <w:bCs/>
        </w:rPr>
        <w:t xml:space="preserve"> Order Completion Time.  </w:t>
      </w:r>
      <w:r w:rsidR="00514377">
        <w:rPr>
          <w:rFonts w:ascii="Arial" w:hAnsi="Arial" w:cs="Arial"/>
        </w:rPr>
        <w:t>The time within which the contractor must complete the Detailed Scope of Work for a particular Job Order.</w:t>
      </w:r>
    </w:p>
    <w:p w14:paraId="44B89455" w14:textId="77777777" w:rsidR="00514377" w:rsidRDefault="00514377" w:rsidP="00514377">
      <w:pPr>
        <w:pStyle w:val="BodyText"/>
        <w:rPr>
          <w:rFonts w:ascii="Arial" w:hAnsi="Arial" w:cs="Arial"/>
        </w:rPr>
      </w:pPr>
    </w:p>
    <w:p w14:paraId="781F6581" w14:textId="1936A64E" w:rsidR="00514377" w:rsidRDefault="005B46E5" w:rsidP="00514377">
      <w:pPr>
        <w:pStyle w:val="BodyText"/>
        <w:rPr>
          <w:rFonts w:ascii="Arial" w:hAnsi="Arial" w:cs="Arial"/>
        </w:rPr>
      </w:pPr>
      <w:proofErr w:type="gramStart"/>
      <w:r>
        <w:rPr>
          <w:rFonts w:ascii="Arial" w:hAnsi="Arial" w:cs="Arial"/>
          <w:b/>
          <w:bCs/>
        </w:rPr>
        <w:t>3</w:t>
      </w:r>
      <w:r w:rsidR="00514377">
        <w:rPr>
          <w:rFonts w:ascii="Arial" w:hAnsi="Arial" w:cs="Arial"/>
          <w:b/>
          <w:bCs/>
        </w:rPr>
        <w:t>.6  Fixed</w:t>
      </w:r>
      <w:proofErr w:type="gramEnd"/>
      <w:r w:rsidR="00514377">
        <w:rPr>
          <w:rFonts w:ascii="Arial" w:hAnsi="Arial" w:cs="Arial"/>
          <w:b/>
          <w:bCs/>
        </w:rPr>
        <w:t xml:space="preserve"> Cost Pay Item.</w:t>
      </w:r>
      <w:r w:rsidR="00514377">
        <w:rPr>
          <w:rFonts w:ascii="Arial" w:hAnsi="Arial" w:cs="Arial"/>
        </w:rPr>
        <w:t xml:space="preserve">  Work for which a description and fixed cost is set forth in the fixed cost pay item list.</w:t>
      </w:r>
    </w:p>
    <w:p w14:paraId="678603E4" w14:textId="77777777" w:rsidR="00514377" w:rsidRDefault="00514377" w:rsidP="00514377">
      <w:pPr>
        <w:pStyle w:val="BodyText"/>
        <w:ind w:left="720" w:hanging="720"/>
        <w:rPr>
          <w:rFonts w:ascii="Arial" w:hAnsi="Arial" w:cs="Arial"/>
        </w:rPr>
      </w:pPr>
    </w:p>
    <w:p w14:paraId="3C9A0791" w14:textId="183959F0" w:rsidR="004D150D" w:rsidRDefault="00F0165C" w:rsidP="00514377">
      <w:pPr>
        <w:pStyle w:val="BodyText"/>
        <w:rPr>
          <w:rFonts w:ascii="Arial" w:hAnsi="Arial" w:cs="Arial"/>
        </w:rPr>
      </w:pPr>
      <w:proofErr w:type="gramStart"/>
      <w:r>
        <w:rPr>
          <w:rFonts w:ascii="Arial" w:hAnsi="Arial" w:cs="Arial"/>
          <w:b/>
          <w:bCs/>
        </w:rPr>
        <w:t>3</w:t>
      </w:r>
      <w:r w:rsidR="00514377">
        <w:rPr>
          <w:rFonts w:ascii="Arial" w:hAnsi="Arial" w:cs="Arial"/>
          <w:b/>
          <w:bCs/>
        </w:rPr>
        <w:t>.7  Non</w:t>
      </w:r>
      <w:proofErr w:type="gramEnd"/>
      <w:r w:rsidR="00514377">
        <w:rPr>
          <w:rFonts w:ascii="Arial" w:hAnsi="Arial" w:cs="Arial"/>
          <w:b/>
          <w:bCs/>
        </w:rPr>
        <w:t>-Fixed Cost Pay Item.</w:t>
      </w:r>
      <w:r w:rsidR="00514377">
        <w:rPr>
          <w:rFonts w:ascii="Arial" w:hAnsi="Arial" w:cs="Arial"/>
        </w:rPr>
        <w:t xml:space="preserve">  Work for which a description and fixed cost is not set forth in the pay item list.  Payment for non-fixed cost pay items will be determined in accordance with Sec 109.4.2, 109.4.3, or 109.4.4.  Non-fixed </w:t>
      </w:r>
      <w:proofErr w:type="gramStart"/>
      <w:r w:rsidR="00514377">
        <w:rPr>
          <w:rFonts w:ascii="Arial" w:hAnsi="Arial" w:cs="Arial"/>
        </w:rPr>
        <w:t>cost pay</w:t>
      </w:r>
      <w:proofErr w:type="gramEnd"/>
      <w:r w:rsidR="00514377">
        <w:rPr>
          <w:rFonts w:ascii="Arial" w:hAnsi="Arial" w:cs="Arial"/>
        </w:rPr>
        <w:t xml:space="preserve"> items will be paid using an Adjustment Factor of 1.000.</w:t>
      </w:r>
    </w:p>
    <w:p w14:paraId="6E449E22" w14:textId="77777777" w:rsidR="00514377" w:rsidRDefault="00514377" w:rsidP="00514377">
      <w:pPr>
        <w:rPr>
          <w:rFonts w:cs="Arial"/>
          <w:color w:val="000000"/>
        </w:rPr>
      </w:pPr>
    </w:p>
    <w:p w14:paraId="6599EC42" w14:textId="77777777" w:rsidR="00293BB3" w:rsidRDefault="00293BB3" w:rsidP="00293BB3">
      <w:pPr>
        <w:rPr>
          <w:rFonts w:cs="Arial"/>
        </w:rPr>
      </w:pPr>
    </w:p>
    <w:p w14:paraId="59735FD5" w14:textId="4CF7C82D" w:rsidR="00514377" w:rsidRPr="00293BB3" w:rsidRDefault="00293BB3" w:rsidP="00E42C20">
      <w:pPr>
        <w:pStyle w:val="Heading1"/>
      </w:pPr>
      <w:bookmarkStart w:id="42" w:name="_Toc217369624"/>
      <w:r w:rsidRPr="004425D1">
        <w:t>Job Order Procedure</w:t>
      </w:r>
      <w:bookmarkEnd w:id="42"/>
    </w:p>
    <w:p w14:paraId="4C1586B5" w14:textId="77777777" w:rsidR="00FC5EF9" w:rsidRPr="004425D1" w:rsidRDefault="00FC5EF9" w:rsidP="00FC5EF9">
      <w:pPr>
        <w:pStyle w:val="BodyText"/>
        <w:rPr>
          <w:rFonts w:cs="Arial"/>
          <w:bCs/>
          <w:szCs w:val="22"/>
        </w:rPr>
      </w:pPr>
      <w:bookmarkStart w:id="43" w:name="_Toc509476658"/>
      <w:bookmarkStart w:id="44" w:name="_Toc509837397"/>
    </w:p>
    <w:p w14:paraId="70DD9BC0" w14:textId="67AF479E" w:rsidR="00FC5EF9" w:rsidRPr="004425D1" w:rsidRDefault="00FC5EF9" w:rsidP="00FC5EF9">
      <w:pPr>
        <w:rPr>
          <w:rFonts w:cs="Arial"/>
          <w:szCs w:val="22"/>
        </w:rPr>
      </w:pPr>
      <w:proofErr w:type="gramStart"/>
      <w:r w:rsidRPr="004425D1">
        <w:rPr>
          <w:rFonts w:cs="Arial"/>
          <w:b/>
          <w:bCs/>
          <w:szCs w:val="22"/>
        </w:rPr>
        <w:t>1.0  Draft</w:t>
      </w:r>
      <w:proofErr w:type="gramEnd"/>
      <w:r w:rsidRPr="004425D1">
        <w:rPr>
          <w:rFonts w:cs="Arial"/>
          <w:b/>
          <w:bCs/>
          <w:szCs w:val="22"/>
        </w:rPr>
        <w:t xml:space="preserve"> Job Order.  </w:t>
      </w:r>
      <w:r w:rsidRPr="004425D1">
        <w:rPr>
          <w:rFonts w:cs="Arial"/>
          <w:szCs w:val="22"/>
        </w:rPr>
        <w:t xml:space="preserve">The engineer will prepare a Draft Job Order (DJO) and </w:t>
      </w:r>
      <w:proofErr w:type="gramStart"/>
      <w:r w:rsidRPr="004425D1">
        <w:rPr>
          <w:rFonts w:cs="Arial"/>
          <w:szCs w:val="22"/>
        </w:rPr>
        <w:t>submit</w:t>
      </w:r>
      <w:proofErr w:type="gramEnd"/>
      <w:r w:rsidRPr="004425D1">
        <w:rPr>
          <w:rFonts w:cs="Arial"/>
          <w:szCs w:val="22"/>
        </w:rPr>
        <w:t xml:space="preserve"> to the contractor by email.</w:t>
      </w:r>
      <w:r w:rsidR="005C262C">
        <w:rPr>
          <w:rFonts w:cs="Arial"/>
          <w:szCs w:val="22"/>
        </w:rPr>
        <w:t xml:space="preserve"> </w:t>
      </w:r>
      <w:r w:rsidRPr="004425D1">
        <w:rPr>
          <w:rFonts w:cs="Arial"/>
          <w:szCs w:val="22"/>
        </w:rPr>
        <w:t xml:space="preserve"> The DJO will be provided as an Excel spreadsheet and will include the basic information listed in Section 1.</w:t>
      </w:r>
      <w:r w:rsidR="00F42092">
        <w:rPr>
          <w:rFonts w:cs="Arial"/>
          <w:szCs w:val="22"/>
        </w:rPr>
        <w:t>2</w:t>
      </w:r>
      <w:r w:rsidRPr="004425D1">
        <w:rPr>
          <w:rFonts w:cs="Arial"/>
          <w:szCs w:val="22"/>
        </w:rPr>
        <w:t>.</w:t>
      </w:r>
      <w:r w:rsidR="005C262C">
        <w:rPr>
          <w:rFonts w:cs="Arial"/>
          <w:szCs w:val="22"/>
        </w:rPr>
        <w:t xml:space="preserve"> </w:t>
      </w:r>
      <w:r w:rsidRPr="004425D1">
        <w:rPr>
          <w:rFonts w:cs="Arial"/>
          <w:szCs w:val="22"/>
        </w:rPr>
        <w:t xml:space="preserve"> The contractor shall review the DJO and respond by email within 24 hours, as specified herein.</w:t>
      </w:r>
      <w:r w:rsidR="005C262C">
        <w:rPr>
          <w:rFonts w:cs="Arial"/>
          <w:szCs w:val="22"/>
        </w:rPr>
        <w:t xml:space="preserve"> </w:t>
      </w:r>
      <w:r w:rsidRPr="004425D1">
        <w:rPr>
          <w:rFonts w:cs="Arial"/>
          <w:szCs w:val="22"/>
        </w:rPr>
        <w:t xml:space="preserve"> If the contractor agrees to all terms, and accepts the Job Order as final, the contractor shall respond with concurrence and proceed with the work under those terms.</w:t>
      </w:r>
      <w:r w:rsidR="005C262C">
        <w:rPr>
          <w:rFonts w:cs="Arial"/>
          <w:szCs w:val="22"/>
        </w:rPr>
        <w:t xml:space="preserve"> </w:t>
      </w:r>
      <w:r w:rsidRPr="004425D1">
        <w:rPr>
          <w:rFonts w:cs="Arial"/>
          <w:szCs w:val="22"/>
        </w:rPr>
        <w:t xml:space="preserve"> If the contractor has any proposed changes, the contractor shall present those in the response.</w:t>
      </w:r>
      <w:r w:rsidR="005C262C">
        <w:rPr>
          <w:rFonts w:cs="Arial"/>
          <w:szCs w:val="22"/>
        </w:rPr>
        <w:t xml:space="preserve"> </w:t>
      </w:r>
      <w:r w:rsidRPr="004425D1">
        <w:rPr>
          <w:rFonts w:cs="Arial"/>
          <w:szCs w:val="22"/>
        </w:rPr>
        <w:t xml:space="preserve"> The engineer will consider any proposed changes and respond with a Final Job Order, as described in Section 2.0.</w:t>
      </w:r>
      <w:r w:rsidR="005C262C">
        <w:rPr>
          <w:rFonts w:cs="Arial"/>
          <w:szCs w:val="22"/>
        </w:rPr>
        <w:t xml:space="preserve"> </w:t>
      </w:r>
      <w:r w:rsidRPr="004425D1">
        <w:rPr>
          <w:rFonts w:cs="Arial"/>
          <w:szCs w:val="22"/>
        </w:rPr>
        <w:t xml:space="preserve"> If additional time is required for the engineer to review the contractor’s proposed changes, or if time is needed to hold a Joint Scope Meeting prior to the work, the Notice to Proceed date will be postponed accordingly and revised by the engineer.</w:t>
      </w:r>
    </w:p>
    <w:p w14:paraId="00AD1854" w14:textId="77777777" w:rsidR="00FC5EF9" w:rsidRPr="004425D1" w:rsidRDefault="00FC5EF9" w:rsidP="00FC5EF9">
      <w:pPr>
        <w:rPr>
          <w:rFonts w:cs="Arial"/>
          <w:szCs w:val="22"/>
        </w:rPr>
      </w:pPr>
    </w:p>
    <w:p w14:paraId="0B8B007F" w14:textId="35330143" w:rsidR="00FC5EF9" w:rsidRPr="004425D1" w:rsidRDefault="00FC5EF9" w:rsidP="00FC5EF9">
      <w:pPr>
        <w:rPr>
          <w:rFonts w:cs="Arial"/>
          <w:szCs w:val="22"/>
        </w:rPr>
      </w:pPr>
      <w:proofErr w:type="gramStart"/>
      <w:r w:rsidRPr="004425D1">
        <w:rPr>
          <w:b/>
          <w:color w:val="000000"/>
          <w:szCs w:val="22"/>
        </w:rPr>
        <w:t>1.1</w:t>
      </w:r>
      <w:r w:rsidRPr="004425D1">
        <w:rPr>
          <w:b/>
          <w:bCs/>
          <w:color w:val="000000"/>
          <w:szCs w:val="22"/>
        </w:rPr>
        <w:t xml:space="preserve">  Joint</w:t>
      </w:r>
      <w:proofErr w:type="gramEnd"/>
      <w:r w:rsidRPr="004425D1">
        <w:rPr>
          <w:b/>
          <w:bCs/>
          <w:color w:val="000000"/>
          <w:szCs w:val="22"/>
        </w:rPr>
        <w:t xml:space="preserve"> Scope Meeting.</w:t>
      </w:r>
      <w:r w:rsidRPr="004425D1">
        <w:rPr>
          <w:color w:val="000000"/>
          <w:szCs w:val="22"/>
        </w:rPr>
        <w:t xml:space="preserve">  For complex </w:t>
      </w:r>
      <w:r w:rsidR="00B16B87">
        <w:rPr>
          <w:color w:val="000000"/>
          <w:szCs w:val="22"/>
        </w:rPr>
        <w:t>J</w:t>
      </w:r>
      <w:r w:rsidR="00B16B87" w:rsidRPr="004425D1">
        <w:rPr>
          <w:color w:val="000000"/>
          <w:szCs w:val="22"/>
        </w:rPr>
        <w:t xml:space="preserve">ob </w:t>
      </w:r>
      <w:r w:rsidR="00B16B87">
        <w:rPr>
          <w:color w:val="000000"/>
          <w:szCs w:val="22"/>
        </w:rPr>
        <w:t>O</w:t>
      </w:r>
      <w:r w:rsidR="00B16B87" w:rsidRPr="004425D1">
        <w:rPr>
          <w:color w:val="000000"/>
          <w:szCs w:val="22"/>
        </w:rPr>
        <w:t>rders</w:t>
      </w:r>
      <w:r w:rsidRPr="004425D1">
        <w:rPr>
          <w:color w:val="000000"/>
          <w:szCs w:val="22"/>
        </w:rPr>
        <w:t xml:space="preserve">, or when price agreement negotiations are necessary, or for any other reason deemed necessary by the engineer, a joint scope meeting may be required either in person at the job site, or through Microsoft Teams, to plan the work and complete all </w:t>
      </w:r>
      <w:r w:rsidR="00B16B87">
        <w:rPr>
          <w:color w:val="000000"/>
          <w:szCs w:val="22"/>
        </w:rPr>
        <w:t>J</w:t>
      </w:r>
      <w:r w:rsidR="00B16B87" w:rsidRPr="004425D1">
        <w:rPr>
          <w:color w:val="000000"/>
          <w:szCs w:val="22"/>
        </w:rPr>
        <w:t xml:space="preserve">ob </w:t>
      </w:r>
      <w:r w:rsidR="00B16B87">
        <w:rPr>
          <w:color w:val="000000"/>
          <w:szCs w:val="22"/>
        </w:rPr>
        <w:t>O</w:t>
      </w:r>
      <w:r w:rsidR="00B16B87" w:rsidRPr="004425D1">
        <w:rPr>
          <w:color w:val="000000"/>
          <w:szCs w:val="22"/>
        </w:rPr>
        <w:t xml:space="preserve">rder </w:t>
      </w:r>
      <w:r w:rsidRPr="004425D1">
        <w:rPr>
          <w:color w:val="000000"/>
          <w:szCs w:val="22"/>
        </w:rPr>
        <w:t>terms.</w:t>
      </w:r>
      <w:r w:rsidR="005C262C">
        <w:rPr>
          <w:color w:val="000000"/>
          <w:szCs w:val="22"/>
        </w:rPr>
        <w:t xml:space="preserve"> </w:t>
      </w:r>
      <w:r w:rsidRPr="004425D1">
        <w:rPr>
          <w:color w:val="000000"/>
          <w:szCs w:val="22"/>
        </w:rPr>
        <w:t xml:space="preserve"> </w:t>
      </w:r>
      <w:r w:rsidRPr="004425D1">
        <w:rPr>
          <w:rFonts w:cs="Arial"/>
          <w:szCs w:val="22"/>
        </w:rPr>
        <w:t>Establishment of pricing for any non-fixed cost pay items shall be in accordance with Sec 109.4.2 or 109.4.3.  If no agreement to pricing can be made, then the work will proceed with payment for non-fixed cost items under Sec 109.4.4.</w:t>
      </w:r>
      <w:r w:rsidR="003D0D7B">
        <w:rPr>
          <w:rFonts w:cs="Arial"/>
          <w:szCs w:val="22"/>
        </w:rPr>
        <w:t xml:space="preserve"> </w:t>
      </w:r>
      <w:r w:rsidRPr="004425D1">
        <w:rPr>
          <w:color w:val="000000"/>
          <w:szCs w:val="22"/>
        </w:rPr>
        <w:t xml:space="preserve"> The contractor’s attendance at the joint scope meeting is required and at no additional cost.</w:t>
      </w:r>
    </w:p>
    <w:p w14:paraId="6E9EC188" w14:textId="77777777" w:rsidR="00FC5EF9" w:rsidRPr="004425D1" w:rsidRDefault="00FC5EF9" w:rsidP="00FC5EF9">
      <w:pPr>
        <w:pStyle w:val="BodyText"/>
        <w:rPr>
          <w:rFonts w:cs="Arial"/>
          <w:bCs/>
          <w:szCs w:val="22"/>
        </w:rPr>
      </w:pPr>
    </w:p>
    <w:p w14:paraId="5B7368FE" w14:textId="2101AB7D" w:rsidR="00FC5EF9" w:rsidRPr="004425D1" w:rsidRDefault="00FC5EF9" w:rsidP="00FC5EF9">
      <w:pPr>
        <w:tabs>
          <w:tab w:val="left" w:pos="720"/>
        </w:tabs>
        <w:rPr>
          <w:color w:val="000000"/>
          <w:szCs w:val="22"/>
        </w:rPr>
      </w:pPr>
      <w:proofErr w:type="gramStart"/>
      <w:r w:rsidRPr="004425D1">
        <w:rPr>
          <w:b/>
          <w:color w:val="000000"/>
          <w:szCs w:val="22"/>
        </w:rPr>
        <w:t>1.2</w:t>
      </w:r>
      <w:r w:rsidRPr="004425D1">
        <w:rPr>
          <w:b/>
          <w:bCs/>
          <w:color w:val="000000"/>
          <w:szCs w:val="22"/>
        </w:rPr>
        <w:t xml:space="preserve">  Draft</w:t>
      </w:r>
      <w:proofErr w:type="gramEnd"/>
      <w:r w:rsidRPr="004425D1">
        <w:rPr>
          <w:b/>
          <w:bCs/>
          <w:color w:val="000000"/>
          <w:szCs w:val="22"/>
        </w:rPr>
        <w:t xml:space="preserve"> Job Order Information.</w:t>
      </w:r>
      <w:r w:rsidRPr="004425D1">
        <w:rPr>
          <w:color w:val="000000"/>
          <w:szCs w:val="22"/>
        </w:rPr>
        <w:t xml:space="preserve">  The Draft Job Order will provide the following information:</w:t>
      </w:r>
    </w:p>
    <w:p w14:paraId="758FADC4" w14:textId="77777777" w:rsidR="00FC5EF9" w:rsidRPr="004425D1" w:rsidRDefault="00FC5EF9" w:rsidP="00FC5E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40A1BB6" w14:textId="00C430B3" w:rsidR="00FC5EF9" w:rsidRPr="004425D1" w:rsidRDefault="00FC5EF9" w:rsidP="00FC5EF9">
      <w:pPr>
        <w:pStyle w:val="ListParagraph"/>
        <w:widowControl w:val="0"/>
        <w:numPr>
          <w:ilvl w:val="0"/>
          <w:numId w:val="72"/>
        </w:numPr>
        <w:autoSpaceDE w:val="0"/>
        <w:autoSpaceDN w:val="0"/>
        <w:adjustRightInd w:val="0"/>
        <w:rPr>
          <w:color w:val="000000"/>
          <w:szCs w:val="22"/>
        </w:rPr>
      </w:pPr>
      <w:r w:rsidRPr="004425D1">
        <w:rPr>
          <w:color w:val="000000"/>
          <w:szCs w:val="22"/>
        </w:rPr>
        <w:t xml:space="preserve">Job </w:t>
      </w:r>
      <w:r w:rsidR="00B16B87">
        <w:rPr>
          <w:color w:val="000000"/>
          <w:szCs w:val="22"/>
        </w:rPr>
        <w:t>O</w:t>
      </w:r>
      <w:r w:rsidR="00B16B87" w:rsidRPr="004425D1">
        <w:rPr>
          <w:color w:val="000000"/>
          <w:szCs w:val="22"/>
        </w:rPr>
        <w:t xml:space="preserve">rder </w:t>
      </w:r>
      <w:r w:rsidRPr="004425D1">
        <w:rPr>
          <w:color w:val="000000"/>
          <w:szCs w:val="22"/>
        </w:rPr>
        <w:t>number</w:t>
      </w:r>
    </w:p>
    <w:p w14:paraId="32D5D0FC" w14:textId="77777777" w:rsidR="00FC5EF9" w:rsidRPr="004425D1" w:rsidRDefault="00FC5EF9" w:rsidP="00FC5EF9">
      <w:pPr>
        <w:pStyle w:val="ListParagraph"/>
        <w:widowControl w:val="0"/>
        <w:numPr>
          <w:ilvl w:val="0"/>
          <w:numId w:val="72"/>
        </w:numPr>
        <w:autoSpaceDE w:val="0"/>
        <w:autoSpaceDN w:val="0"/>
        <w:adjustRightInd w:val="0"/>
        <w:rPr>
          <w:color w:val="000000"/>
          <w:szCs w:val="22"/>
        </w:rPr>
      </w:pPr>
      <w:r w:rsidRPr="004425D1">
        <w:rPr>
          <w:color w:val="000000"/>
          <w:szCs w:val="22"/>
        </w:rPr>
        <w:t>MoDOT Property Damage (PD) No. (when applicable)</w:t>
      </w:r>
    </w:p>
    <w:p w14:paraId="4FBF3268" w14:textId="77777777" w:rsidR="00FC5EF9" w:rsidRPr="004425D1" w:rsidRDefault="00FC5EF9" w:rsidP="00FC5EF9">
      <w:pPr>
        <w:widowControl w:val="0"/>
        <w:autoSpaceDE w:val="0"/>
        <w:autoSpaceDN w:val="0"/>
        <w:adjustRightInd w:val="0"/>
        <w:ind w:left="1170" w:hanging="450"/>
        <w:rPr>
          <w:color w:val="000000"/>
          <w:szCs w:val="22"/>
        </w:rPr>
      </w:pPr>
      <w:r w:rsidRPr="004425D1">
        <w:rPr>
          <w:color w:val="000000"/>
          <w:szCs w:val="22"/>
        </w:rPr>
        <w:t>(c)</w:t>
      </w:r>
      <w:r w:rsidRPr="004425D1">
        <w:rPr>
          <w:color w:val="000000"/>
          <w:szCs w:val="22"/>
        </w:rPr>
        <w:tab/>
        <w:t>County, route, and location</w:t>
      </w:r>
    </w:p>
    <w:p w14:paraId="74FD97F8" w14:textId="77777777" w:rsidR="00FC5EF9" w:rsidRPr="004425D1" w:rsidRDefault="00FC5EF9" w:rsidP="00FC5EF9">
      <w:pPr>
        <w:widowControl w:val="0"/>
        <w:autoSpaceDE w:val="0"/>
        <w:autoSpaceDN w:val="0"/>
        <w:adjustRightInd w:val="0"/>
        <w:ind w:left="1170" w:hanging="450"/>
        <w:rPr>
          <w:color w:val="000000"/>
          <w:szCs w:val="22"/>
        </w:rPr>
      </w:pPr>
      <w:r w:rsidRPr="004425D1">
        <w:rPr>
          <w:color w:val="000000"/>
          <w:szCs w:val="22"/>
        </w:rPr>
        <w:t>(d)</w:t>
      </w:r>
      <w:r w:rsidRPr="004425D1">
        <w:rPr>
          <w:color w:val="000000"/>
          <w:szCs w:val="22"/>
        </w:rPr>
        <w:tab/>
        <w:t>Date of issuance</w:t>
      </w:r>
    </w:p>
    <w:p w14:paraId="3FBBFD47" w14:textId="77777777" w:rsidR="00FC5EF9" w:rsidRPr="004425D1" w:rsidRDefault="00FC5EF9" w:rsidP="00FC5EF9">
      <w:pPr>
        <w:widowControl w:val="0"/>
        <w:autoSpaceDE w:val="0"/>
        <w:autoSpaceDN w:val="0"/>
        <w:adjustRightInd w:val="0"/>
        <w:ind w:left="1170" w:hanging="450"/>
        <w:rPr>
          <w:color w:val="000000"/>
          <w:szCs w:val="22"/>
        </w:rPr>
      </w:pPr>
      <w:r w:rsidRPr="004425D1">
        <w:rPr>
          <w:color w:val="000000"/>
          <w:szCs w:val="22"/>
        </w:rPr>
        <w:t>(e)</w:t>
      </w:r>
      <w:r w:rsidRPr="004425D1">
        <w:rPr>
          <w:color w:val="000000"/>
          <w:szCs w:val="22"/>
        </w:rPr>
        <w:tab/>
        <w:t>Proposed Notice to Proceed date (as defined elsewhere in these provisions)</w:t>
      </w:r>
    </w:p>
    <w:p w14:paraId="29F0741F" w14:textId="77777777" w:rsidR="00FC5EF9" w:rsidRPr="004425D1" w:rsidRDefault="00FC5EF9" w:rsidP="00FC5EF9">
      <w:pPr>
        <w:widowControl w:val="0"/>
        <w:autoSpaceDE w:val="0"/>
        <w:autoSpaceDN w:val="0"/>
        <w:adjustRightInd w:val="0"/>
        <w:ind w:left="1170" w:hanging="450"/>
        <w:rPr>
          <w:color w:val="000000"/>
          <w:szCs w:val="22"/>
        </w:rPr>
      </w:pPr>
      <w:r w:rsidRPr="004425D1">
        <w:rPr>
          <w:color w:val="000000"/>
          <w:szCs w:val="22"/>
        </w:rPr>
        <w:t>(f)</w:t>
      </w:r>
      <w:r w:rsidRPr="004425D1">
        <w:rPr>
          <w:color w:val="000000"/>
          <w:szCs w:val="22"/>
        </w:rPr>
        <w:tab/>
        <w:t>Required completion date</w:t>
      </w:r>
    </w:p>
    <w:p w14:paraId="08A38F40" w14:textId="77777777" w:rsidR="00FC5EF9" w:rsidRPr="004425D1" w:rsidRDefault="00FC5EF9" w:rsidP="00FC5EF9">
      <w:pPr>
        <w:widowControl w:val="0"/>
        <w:autoSpaceDE w:val="0"/>
        <w:autoSpaceDN w:val="0"/>
        <w:adjustRightInd w:val="0"/>
        <w:ind w:left="1170" w:hanging="450"/>
        <w:rPr>
          <w:color w:val="000000"/>
          <w:szCs w:val="22"/>
        </w:rPr>
      </w:pPr>
      <w:r w:rsidRPr="004425D1">
        <w:rPr>
          <w:color w:val="000000"/>
          <w:szCs w:val="22"/>
        </w:rPr>
        <w:lastRenderedPageBreak/>
        <w:t>(g)</w:t>
      </w:r>
      <w:r w:rsidRPr="004425D1">
        <w:rPr>
          <w:color w:val="000000"/>
          <w:szCs w:val="22"/>
        </w:rPr>
        <w:tab/>
        <w:t>Designation if work is restricted to the nighttime period only</w:t>
      </w:r>
    </w:p>
    <w:p w14:paraId="05BB3064" w14:textId="77777777" w:rsidR="00FC5EF9" w:rsidRPr="004425D1" w:rsidRDefault="00FC5EF9" w:rsidP="00FC5EF9">
      <w:pPr>
        <w:widowControl w:val="0"/>
        <w:autoSpaceDE w:val="0"/>
        <w:autoSpaceDN w:val="0"/>
        <w:adjustRightInd w:val="0"/>
        <w:ind w:left="1170" w:hanging="450"/>
        <w:rPr>
          <w:color w:val="000000"/>
          <w:szCs w:val="22"/>
        </w:rPr>
      </w:pPr>
      <w:r w:rsidRPr="004425D1">
        <w:rPr>
          <w:color w:val="000000"/>
          <w:szCs w:val="22"/>
        </w:rPr>
        <w:t>(h)</w:t>
      </w:r>
      <w:r w:rsidRPr="004425D1">
        <w:rPr>
          <w:color w:val="000000"/>
          <w:szCs w:val="22"/>
        </w:rPr>
        <w:tab/>
        <w:t>Traffic control plan type</w:t>
      </w:r>
    </w:p>
    <w:p w14:paraId="793C3142" w14:textId="77777777" w:rsidR="00FC5EF9" w:rsidRPr="004425D1" w:rsidRDefault="00FC5EF9" w:rsidP="00FC5EF9">
      <w:pPr>
        <w:widowControl w:val="0"/>
        <w:autoSpaceDE w:val="0"/>
        <w:autoSpaceDN w:val="0"/>
        <w:adjustRightInd w:val="0"/>
        <w:ind w:left="1170" w:hanging="450"/>
        <w:rPr>
          <w:color w:val="000000"/>
          <w:szCs w:val="22"/>
        </w:rPr>
      </w:pPr>
      <w:r w:rsidRPr="004425D1">
        <w:rPr>
          <w:color w:val="000000"/>
          <w:szCs w:val="22"/>
        </w:rPr>
        <w:t>(i)</w:t>
      </w:r>
      <w:r w:rsidRPr="004425D1">
        <w:rPr>
          <w:color w:val="000000"/>
          <w:szCs w:val="22"/>
        </w:rPr>
        <w:tab/>
        <w:t xml:space="preserve">Additional traffic control devices (if needed) </w:t>
      </w:r>
    </w:p>
    <w:p w14:paraId="153AB561" w14:textId="662B0D93" w:rsidR="00FC5EF9" w:rsidRPr="004425D1" w:rsidRDefault="00FC5EF9" w:rsidP="00FC5EF9">
      <w:pPr>
        <w:widowControl w:val="0"/>
        <w:autoSpaceDE w:val="0"/>
        <w:autoSpaceDN w:val="0"/>
        <w:adjustRightInd w:val="0"/>
        <w:ind w:left="1170" w:hanging="450"/>
        <w:rPr>
          <w:color w:val="000000"/>
          <w:szCs w:val="22"/>
        </w:rPr>
      </w:pPr>
      <w:r w:rsidRPr="004425D1">
        <w:rPr>
          <w:color w:val="000000"/>
          <w:szCs w:val="22"/>
        </w:rPr>
        <w:t>(j)</w:t>
      </w:r>
      <w:r w:rsidRPr="004425D1">
        <w:rPr>
          <w:color w:val="000000"/>
          <w:szCs w:val="22"/>
        </w:rPr>
        <w:tab/>
        <w:t>Speed limit reduction and normal speed limit (if needed)</w:t>
      </w:r>
    </w:p>
    <w:p w14:paraId="084CFC38" w14:textId="77777777" w:rsidR="00FC5EF9" w:rsidRPr="004425D1" w:rsidRDefault="00FC5EF9" w:rsidP="00FC5EF9">
      <w:pPr>
        <w:widowControl w:val="0"/>
        <w:autoSpaceDE w:val="0"/>
        <w:autoSpaceDN w:val="0"/>
        <w:adjustRightInd w:val="0"/>
        <w:ind w:left="1170" w:hanging="450"/>
        <w:rPr>
          <w:color w:val="000000"/>
          <w:szCs w:val="22"/>
        </w:rPr>
      </w:pPr>
      <w:r w:rsidRPr="004425D1">
        <w:rPr>
          <w:color w:val="000000"/>
          <w:szCs w:val="22"/>
        </w:rPr>
        <w:t>(k)</w:t>
      </w:r>
      <w:r w:rsidRPr="004425D1">
        <w:rPr>
          <w:color w:val="000000"/>
          <w:szCs w:val="22"/>
        </w:rPr>
        <w:tab/>
        <w:t>General description of repair</w:t>
      </w:r>
    </w:p>
    <w:p w14:paraId="0C74A9BE" w14:textId="77777777" w:rsidR="00FC5EF9" w:rsidRPr="004425D1" w:rsidRDefault="00FC5EF9" w:rsidP="00FC5EF9">
      <w:pPr>
        <w:widowControl w:val="0"/>
        <w:autoSpaceDE w:val="0"/>
        <w:autoSpaceDN w:val="0"/>
        <w:adjustRightInd w:val="0"/>
        <w:ind w:left="1170" w:hanging="450"/>
        <w:rPr>
          <w:color w:val="000000"/>
          <w:szCs w:val="22"/>
        </w:rPr>
      </w:pPr>
      <w:r w:rsidRPr="004425D1">
        <w:rPr>
          <w:color w:val="000000"/>
          <w:szCs w:val="22"/>
        </w:rPr>
        <w:t>(l)</w:t>
      </w:r>
      <w:r w:rsidRPr="004425D1">
        <w:rPr>
          <w:color w:val="000000"/>
          <w:szCs w:val="22"/>
        </w:rPr>
        <w:tab/>
        <w:t>Estimated repair quantities</w:t>
      </w:r>
    </w:p>
    <w:p w14:paraId="15C3E41F" w14:textId="77777777" w:rsidR="00FC5EF9" w:rsidRPr="004425D1" w:rsidRDefault="00FC5EF9" w:rsidP="00FC5EF9">
      <w:pPr>
        <w:pStyle w:val="BodyText"/>
        <w:rPr>
          <w:rFonts w:cs="Arial"/>
          <w:bCs/>
          <w:szCs w:val="22"/>
        </w:rPr>
      </w:pPr>
    </w:p>
    <w:p w14:paraId="17133EB9" w14:textId="1B86C7DE" w:rsidR="00FC5EF9" w:rsidRDefault="00FC5EF9" w:rsidP="00FC5EF9">
      <w:pPr>
        <w:rPr>
          <w:color w:val="000000"/>
          <w:szCs w:val="22"/>
        </w:rPr>
      </w:pPr>
      <w:proofErr w:type="gramStart"/>
      <w:r w:rsidRPr="004425D1">
        <w:rPr>
          <w:b/>
          <w:bCs/>
          <w:color w:val="000000"/>
          <w:szCs w:val="22"/>
        </w:rPr>
        <w:t>2.0  Final</w:t>
      </w:r>
      <w:proofErr w:type="gramEnd"/>
      <w:r w:rsidRPr="004425D1">
        <w:rPr>
          <w:b/>
          <w:bCs/>
          <w:color w:val="000000"/>
          <w:szCs w:val="22"/>
        </w:rPr>
        <w:t xml:space="preserve"> Job Order.  </w:t>
      </w:r>
      <w:r w:rsidRPr="004425D1">
        <w:rPr>
          <w:color w:val="000000"/>
          <w:szCs w:val="22"/>
        </w:rPr>
        <w:t>Following any revisions to the DJO, as authorized by the engineer, the terms in the Job Order are considered binding.</w:t>
      </w:r>
      <w:r w:rsidR="00B41D0B">
        <w:rPr>
          <w:color w:val="000000"/>
          <w:szCs w:val="22"/>
        </w:rPr>
        <w:t xml:space="preserve"> </w:t>
      </w:r>
      <w:r w:rsidRPr="004425D1">
        <w:rPr>
          <w:color w:val="000000"/>
          <w:szCs w:val="22"/>
        </w:rPr>
        <w:t xml:space="preserve"> The final Job Order is a written notice from the engineer to the contractor directing the work to be performed at each work location.  A </w:t>
      </w:r>
      <w:r w:rsidR="00902EF6">
        <w:rPr>
          <w:color w:val="000000"/>
          <w:szCs w:val="22"/>
        </w:rPr>
        <w:t>J</w:t>
      </w:r>
      <w:r w:rsidR="00902EF6" w:rsidRPr="004425D1">
        <w:rPr>
          <w:color w:val="000000"/>
          <w:szCs w:val="22"/>
        </w:rPr>
        <w:t xml:space="preserve">ob </w:t>
      </w:r>
      <w:r w:rsidR="00902EF6">
        <w:rPr>
          <w:color w:val="000000"/>
          <w:szCs w:val="22"/>
        </w:rPr>
        <w:t>O</w:t>
      </w:r>
      <w:r w:rsidR="00902EF6" w:rsidRPr="004425D1">
        <w:rPr>
          <w:color w:val="000000"/>
          <w:szCs w:val="22"/>
        </w:rPr>
        <w:t xml:space="preserve">rder </w:t>
      </w:r>
      <w:r w:rsidRPr="004425D1">
        <w:rPr>
          <w:color w:val="000000"/>
          <w:szCs w:val="22"/>
        </w:rPr>
        <w:t>is considered a contract document as defined in Sec 101.2.</w:t>
      </w:r>
      <w:r w:rsidR="00B41D0B">
        <w:rPr>
          <w:color w:val="000000"/>
          <w:szCs w:val="22"/>
        </w:rPr>
        <w:t xml:space="preserve"> </w:t>
      </w:r>
      <w:r w:rsidRPr="004425D1">
        <w:rPr>
          <w:color w:val="000000"/>
          <w:szCs w:val="22"/>
        </w:rPr>
        <w:t xml:space="preserve"> A separate </w:t>
      </w:r>
      <w:r w:rsidR="00902EF6">
        <w:rPr>
          <w:color w:val="000000"/>
          <w:szCs w:val="22"/>
        </w:rPr>
        <w:t>J</w:t>
      </w:r>
      <w:r w:rsidR="00902EF6" w:rsidRPr="004425D1">
        <w:rPr>
          <w:color w:val="000000"/>
          <w:szCs w:val="22"/>
        </w:rPr>
        <w:t xml:space="preserve">ob </w:t>
      </w:r>
      <w:r w:rsidR="00902EF6">
        <w:rPr>
          <w:color w:val="000000"/>
          <w:szCs w:val="22"/>
        </w:rPr>
        <w:t>O</w:t>
      </w:r>
      <w:r w:rsidR="00902EF6" w:rsidRPr="004425D1">
        <w:rPr>
          <w:color w:val="000000"/>
          <w:szCs w:val="22"/>
        </w:rPr>
        <w:t xml:space="preserve">rder </w:t>
      </w:r>
      <w:r w:rsidRPr="004425D1">
        <w:rPr>
          <w:color w:val="000000"/>
          <w:szCs w:val="22"/>
        </w:rPr>
        <w:t>will be issued for each work location, as defined elsewhere in these provisions.</w:t>
      </w:r>
    </w:p>
    <w:p w14:paraId="63B6BB47" w14:textId="77777777" w:rsidR="003F33C0" w:rsidRPr="00C00DEC" w:rsidRDefault="003F33C0" w:rsidP="00FC5EF9">
      <w:pPr>
        <w:rPr>
          <w:rFonts w:cs="Arial"/>
          <w:bCs/>
          <w:szCs w:val="22"/>
        </w:rPr>
      </w:pPr>
    </w:p>
    <w:p w14:paraId="0FF07C08" w14:textId="620B85B4" w:rsidR="00FC5EF9" w:rsidRDefault="00FC5EF9" w:rsidP="00FC5EF9">
      <w:pPr>
        <w:pStyle w:val="BodyText"/>
        <w:rPr>
          <w:rFonts w:ascii="Arial" w:hAnsi="Arial" w:cs="Arial"/>
          <w:szCs w:val="22"/>
        </w:rPr>
      </w:pPr>
      <w:proofErr w:type="gramStart"/>
      <w:r w:rsidRPr="00754C15">
        <w:rPr>
          <w:rFonts w:ascii="Arial" w:hAnsi="Arial" w:cs="Arial"/>
          <w:b/>
          <w:bCs/>
          <w:szCs w:val="22"/>
        </w:rPr>
        <w:t>2.1</w:t>
      </w:r>
      <w:r w:rsidRPr="00754C15">
        <w:rPr>
          <w:rFonts w:ascii="Arial" w:hAnsi="Arial" w:cs="Arial"/>
          <w:szCs w:val="22"/>
        </w:rPr>
        <w:t xml:space="preserve">  The</w:t>
      </w:r>
      <w:proofErr w:type="gramEnd"/>
      <w:r w:rsidRPr="00754C15">
        <w:rPr>
          <w:rFonts w:ascii="Arial" w:hAnsi="Arial" w:cs="Arial"/>
          <w:szCs w:val="22"/>
        </w:rPr>
        <w:t xml:space="preserve"> contractor does not have the right to refuse to perform any Job Order or any work identified in a Job Order.  If the contractor refuses or fails to perform any Job Order or any work identified in a Job Order, the contractor may be considered in default in accordance with Sec 108.</w:t>
      </w:r>
    </w:p>
    <w:p w14:paraId="6A74BD15" w14:textId="77777777" w:rsidR="003F33C0" w:rsidRPr="00754C15" w:rsidRDefault="003F33C0" w:rsidP="00FC5EF9">
      <w:pPr>
        <w:pStyle w:val="BodyText"/>
        <w:rPr>
          <w:rFonts w:ascii="Arial" w:hAnsi="Arial" w:cs="Arial"/>
          <w:szCs w:val="22"/>
        </w:rPr>
      </w:pPr>
    </w:p>
    <w:p w14:paraId="17D2F3F5" w14:textId="48642995" w:rsidR="00FC5EF9" w:rsidRPr="00754C15" w:rsidRDefault="00FC5EF9" w:rsidP="00FC5EF9">
      <w:pPr>
        <w:pStyle w:val="BodyText"/>
        <w:rPr>
          <w:rFonts w:ascii="Arial" w:hAnsi="Arial" w:cs="Arial"/>
          <w:szCs w:val="22"/>
        </w:rPr>
      </w:pPr>
      <w:proofErr w:type="gramStart"/>
      <w:r w:rsidRPr="00754C15">
        <w:rPr>
          <w:rFonts w:ascii="Arial" w:hAnsi="Arial" w:cs="Arial"/>
          <w:b/>
          <w:bCs/>
          <w:szCs w:val="22"/>
        </w:rPr>
        <w:t>2.2</w:t>
      </w:r>
      <w:r w:rsidRPr="00754C15">
        <w:rPr>
          <w:rFonts w:ascii="Arial" w:hAnsi="Arial" w:cs="Arial"/>
          <w:szCs w:val="22"/>
        </w:rPr>
        <w:t xml:space="preserve">  The</w:t>
      </w:r>
      <w:proofErr w:type="gramEnd"/>
      <w:r w:rsidRPr="00754C15">
        <w:rPr>
          <w:rFonts w:ascii="Arial" w:hAnsi="Arial" w:cs="Arial"/>
          <w:szCs w:val="22"/>
        </w:rPr>
        <w:t xml:space="preserve"> Commission reserves the right to cancel or reject a Job Order for any reason.  The Commission also reserves the right </w:t>
      </w:r>
      <w:proofErr w:type="gramStart"/>
      <w:r w:rsidRPr="00754C15">
        <w:rPr>
          <w:rFonts w:ascii="Arial" w:hAnsi="Arial" w:cs="Arial"/>
          <w:szCs w:val="22"/>
        </w:rPr>
        <w:t>to not</w:t>
      </w:r>
      <w:proofErr w:type="gramEnd"/>
      <w:r w:rsidRPr="00754C15">
        <w:rPr>
          <w:rFonts w:ascii="Arial" w:hAnsi="Arial" w:cs="Arial"/>
          <w:szCs w:val="22"/>
        </w:rPr>
        <w:t xml:space="preserve"> issue a Job Order if that is determined to be in the best interests of the Commission.  The contractor shall not recover costs arising out of or related to the development of the Job Order including but not limited to the costs to attend the Joint Scope Meeting, review the Detailed Scope of Work, subcontractor costs, and the cost to review the Job Order Proposal with the Commission.</w:t>
      </w:r>
    </w:p>
    <w:p w14:paraId="12E5C890" w14:textId="77777777" w:rsidR="00FC5EF9" w:rsidRPr="004425D1" w:rsidRDefault="00FC5EF9" w:rsidP="00FC5EF9">
      <w:pPr>
        <w:pStyle w:val="BodyText"/>
        <w:rPr>
          <w:rFonts w:cs="Arial"/>
          <w:szCs w:val="22"/>
        </w:rPr>
      </w:pPr>
    </w:p>
    <w:p w14:paraId="144BE587" w14:textId="6ED34E83" w:rsidR="00FC5EF9" w:rsidRPr="004425D1" w:rsidRDefault="00FC5EF9" w:rsidP="00FC5EF9">
      <w:pPr>
        <w:tabs>
          <w:tab w:val="left" w:pos="720"/>
        </w:tabs>
        <w:rPr>
          <w:color w:val="000000"/>
          <w:szCs w:val="22"/>
        </w:rPr>
      </w:pPr>
      <w:proofErr w:type="gramStart"/>
      <w:r w:rsidRPr="004425D1">
        <w:rPr>
          <w:b/>
          <w:szCs w:val="22"/>
        </w:rPr>
        <w:t>2.3  Multiple</w:t>
      </w:r>
      <w:proofErr w:type="gramEnd"/>
      <w:r w:rsidRPr="004425D1">
        <w:rPr>
          <w:b/>
          <w:szCs w:val="22"/>
        </w:rPr>
        <w:t xml:space="preserve"> Job Orders.</w:t>
      </w:r>
      <w:r w:rsidRPr="004425D1">
        <w:rPr>
          <w:szCs w:val="22"/>
        </w:rPr>
        <w:t xml:space="preserve">  The engineer may issue multiple </w:t>
      </w:r>
      <w:r w:rsidR="00902EF6">
        <w:rPr>
          <w:szCs w:val="22"/>
        </w:rPr>
        <w:t>J</w:t>
      </w:r>
      <w:r w:rsidR="00902EF6" w:rsidRPr="004425D1">
        <w:rPr>
          <w:szCs w:val="22"/>
        </w:rPr>
        <w:t xml:space="preserve">ob </w:t>
      </w:r>
      <w:r w:rsidR="00902EF6">
        <w:rPr>
          <w:szCs w:val="22"/>
        </w:rPr>
        <w:t>O</w:t>
      </w:r>
      <w:r w:rsidR="00902EF6" w:rsidRPr="004425D1">
        <w:rPr>
          <w:szCs w:val="22"/>
        </w:rPr>
        <w:t xml:space="preserve">rders </w:t>
      </w:r>
      <w:r w:rsidRPr="004425D1">
        <w:rPr>
          <w:szCs w:val="22"/>
        </w:rPr>
        <w:t>with the same or overlapping completion periods.</w:t>
      </w:r>
    </w:p>
    <w:p w14:paraId="3EB11BC6" w14:textId="77777777" w:rsidR="00FC5EF9" w:rsidRPr="004425D1" w:rsidRDefault="00FC5EF9" w:rsidP="00FC5EF9">
      <w:pPr>
        <w:tabs>
          <w:tab w:val="left" w:pos="720"/>
        </w:tabs>
        <w:rPr>
          <w:color w:val="000000"/>
          <w:szCs w:val="22"/>
        </w:rPr>
      </w:pPr>
    </w:p>
    <w:p w14:paraId="2B834975" w14:textId="7637C849" w:rsidR="00FC5EF9" w:rsidRPr="004425D1" w:rsidRDefault="00FC5EF9" w:rsidP="00FC5EF9">
      <w:pPr>
        <w:tabs>
          <w:tab w:val="left" w:pos="720"/>
        </w:tabs>
        <w:rPr>
          <w:color w:val="000000"/>
          <w:szCs w:val="22"/>
        </w:rPr>
      </w:pPr>
      <w:proofErr w:type="gramStart"/>
      <w:r w:rsidRPr="004425D1">
        <w:rPr>
          <w:b/>
          <w:bCs/>
          <w:color w:val="000000"/>
          <w:szCs w:val="22"/>
        </w:rPr>
        <w:t>3.0  Completed</w:t>
      </w:r>
      <w:proofErr w:type="gramEnd"/>
      <w:r w:rsidRPr="004425D1">
        <w:rPr>
          <w:b/>
          <w:bCs/>
          <w:color w:val="000000"/>
          <w:szCs w:val="22"/>
        </w:rPr>
        <w:t xml:space="preserve"> Job Orders.</w:t>
      </w:r>
      <w:r w:rsidRPr="004425D1">
        <w:rPr>
          <w:color w:val="000000"/>
          <w:szCs w:val="22"/>
        </w:rPr>
        <w:t xml:space="preserve">  Following completion of the Job Order work, the contractor shall promptly enter the following information into the Excel Job Order form and return the Job Order to the engineer by email:</w:t>
      </w:r>
    </w:p>
    <w:p w14:paraId="66A5CEC4" w14:textId="77777777" w:rsidR="00FC5EF9" w:rsidRPr="004425D1" w:rsidRDefault="00FC5EF9" w:rsidP="00FC5EF9">
      <w:pPr>
        <w:tabs>
          <w:tab w:val="left" w:pos="720"/>
        </w:tabs>
        <w:rPr>
          <w:color w:val="000000"/>
          <w:szCs w:val="22"/>
        </w:rPr>
      </w:pPr>
    </w:p>
    <w:p w14:paraId="01FA1710" w14:textId="69C64ED5" w:rsidR="00FC5EF9" w:rsidRPr="004425D1" w:rsidRDefault="00FC5EF9" w:rsidP="00FC5EF9">
      <w:pPr>
        <w:ind w:left="1170" w:hanging="450"/>
        <w:rPr>
          <w:color w:val="000000"/>
          <w:szCs w:val="22"/>
        </w:rPr>
      </w:pPr>
      <w:r w:rsidRPr="004425D1">
        <w:rPr>
          <w:color w:val="000000"/>
          <w:szCs w:val="22"/>
        </w:rPr>
        <w:t>(a)</w:t>
      </w:r>
      <w:r w:rsidRPr="004425D1">
        <w:rPr>
          <w:color w:val="000000"/>
          <w:szCs w:val="22"/>
        </w:rPr>
        <w:tab/>
        <w:t>Actual date that repairs were completed</w:t>
      </w:r>
    </w:p>
    <w:p w14:paraId="72537CD4" w14:textId="482C3E69" w:rsidR="00FC5EF9" w:rsidRPr="004425D1" w:rsidRDefault="00FC5EF9" w:rsidP="00FC5EF9">
      <w:pPr>
        <w:ind w:left="1170" w:hanging="450"/>
        <w:rPr>
          <w:color w:val="000000"/>
          <w:szCs w:val="22"/>
        </w:rPr>
      </w:pPr>
      <w:r w:rsidRPr="004425D1">
        <w:rPr>
          <w:color w:val="000000"/>
          <w:szCs w:val="22"/>
        </w:rPr>
        <w:t>(b)</w:t>
      </w:r>
      <w:r w:rsidRPr="004425D1">
        <w:rPr>
          <w:color w:val="000000"/>
          <w:szCs w:val="22"/>
        </w:rPr>
        <w:tab/>
        <w:t>Actual repair materials used to complete the work and any traffic control changes, as authorized by the engineer</w:t>
      </w:r>
    </w:p>
    <w:p w14:paraId="07E8BDD1" w14:textId="77777777" w:rsidR="00FC5EF9" w:rsidRPr="004425D1" w:rsidRDefault="00FC5EF9" w:rsidP="00FC5EF9">
      <w:pPr>
        <w:ind w:left="1170" w:hanging="450"/>
        <w:rPr>
          <w:color w:val="000000"/>
          <w:szCs w:val="22"/>
        </w:rPr>
      </w:pPr>
      <w:r w:rsidRPr="004425D1">
        <w:rPr>
          <w:color w:val="000000"/>
          <w:szCs w:val="22"/>
        </w:rPr>
        <w:t>(c)</w:t>
      </w:r>
      <w:r w:rsidRPr="004425D1">
        <w:rPr>
          <w:color w:val="000000"/>
          <w:szCs w:val="22"/>
        </w:rPr>
        <w:tab/>
        <w:t>Printed name of the contractor's authorized representative who is certifying that the work is complete and in compliance with the Job Order, Contract, and plans (when applicable)</w:t>
      </w:r>
    </w:p>
    <w:p w14:paraId="48D75380" w14:textId="77777777" w:rsidR="00FC5EF9" w:rsidRPr="004425D1" w:rsidRDefault="00FC5EF9" w:rsidP="00FC5EF9">
      <w:pPr>
        <w:tabs>
          <w:tab w:val="left" w:pos="720"/>
        </w:tabs>
        <w:rPr>
          <w:color w:val="000000"/>
          <w:szCs w:val="22"/>
        </w:rPr>
      </w:pPr>
    </w:p>
    <w:p w14:paraId="07AB3F4D" w14:textId="461ACA68" w:rsidR="00FC5EF9" w:rsidRPr="004425D1" w:rsidRDefault="00FC5EF9" w:rsidP="00FC5EF9">
      <w:pPr>
        <w:tabs>
          <w:tab w:val="left" w:pos="720"/>
        </w:tabs>
        <w:rPr>
          <w:color w:val="000000"/>
          <w:szCs w:val="22"/>
        </w:rPr>
      </w:pPr>
      <w:proofErr w:type="gramStart"/>
      <w:r w:rsidRPr="004425D1">
        <w:rPr>
          <w:b/>
          <w:color w:val="000000"/>
          <w:szCs w:val="22"/>
        </w:rPr>
        <w:t>3.1</w:t>
      </w:r>
      <w:r w:rsidRPr="004425D1">
        <w:rPr>
          <w:b/>
          <w:bCs/>
          <w:color w:val="000000"/>
          <w:szCs w:val="22"/>
        </w:rPr>
        <w:t xml:space="preserve">  </w:t>
      </w:r>
      <w:r w:rsidRPr="004425D1">
        <w:rPr>
          <w:color w:val="000000"/>
          <w:szCs w:val="22"/>
        </w:rPr>
        <w:t>The</w:t>
      </w:r>
      <w:proofErr w:type="gramEnd"/>
      <w:r w:rsidRPr="004425D1">
        <w:rPr>
          <w:color w:val="000000"/>
          <w:szCs w:val="22"/>
        </w:rPr>
        <w:t xml:space="preserve"> engineer will review the completed Job Order, make any necessary adjustments to update final quantities, including traffic control, and determine the final payment amount.</w:t>
      </w:r>
      <w:r w:rsidR="004A4F7A">
        <w:rPr>
          <w:color w:val="000000"/>
          <w:szCs w:val="22"/>
        </w:rPr>
        <w:t xml:space="preserve"> </w:t>
      </w:r>
      <w:r w:rsidRPr="004425D1">
        <w:rPr>
          <w:color w:val="000000"/>
          <w:szCs w:val="22"/>
        </w:rPr>
        <w:t xml:space="preserve"> If any additional time to complete the work is warranted due to the engineer changing priority of Job Order completion, or for any other reason, the engineer will note such time extension in the comments section.</w:t>
      </w:r>
      <w:r w:rsidR="004A4F7A">
        <w:rPr>
          <w:color w:val="000000"/>
          <w:szCs w:val="22"/>
        </w:rPr>
        <w:t xml:space="preserve"> </w:t>
      </w:r>
      <w:r w:rsidRPr="004425D1">
        <w:rPr>
          <w:color w:val="000000"/>
          <w:szCs w:val="22"/>
        </w:rPr>
        <w:t xml:space="preserve"> Upon acceptance of the work, as described in JSP FINAL INSPECTION AND ACCEPTANCE OF THE WORK, the engineer will serve notice of Acceptance for Maintenance by converting the final completed Job Order to PDF format, digitally signing, and sending a digital copy to the contractor by email.</w:t>
      </w:r>
      <w:r w:rsidR="004A4F7A">
        <w:rPr>
          <w:color w:val="000000"/>
          <w:szCs w:val="22"/>
        </w:rPr>
        <w:t xml:space="preserve"> </w:t>
      </w:r>
      <w:r w:rsidRPr="004425D1">
        <w:rPr>
          <w:color w:val="000000"/>
          <w:szCs w:val="22"/>
        </w:rPr>
        <w:t xml:space="preserve"> Payment will be made following acceptance.</w:t>
      </w:r>
      <w:r w:rsidR="003A7F45">
        <w:rPr>
          <w:color w:val="000000"/>
          <w:szCs w:val="22"/>
        </w:rPr>
        <w:t xml:space="preserve"> </w:t>
      </w:r>
      <w:r w:rsidRPr="004425D1">
        <w:rPr>
          <w:color w:val="000000"/>
          <w:szCs w:val="22"/>
        </w:rPr>
        <w:t xml:space="preserve"> Should any liquidated damages be assessed for failure to complete the work on time, a separate contract adjustment will be made.</w:t>
      </w:r>
    </w:p>
    <w:bookmarkEnd w:id="43"/>
    <w:bookmarkEnd w:id="44"/>
    <w:p w14:paraId="0647B5B9" w14:textId="77777777" w:rsidR="00514377" w:rsidRDefault="00514377" w:rsidP="00514377">
      <w:pPr>
        <w:rPr>
          <w:rFonts w:cs="Arial"/>
        </w:rPr>
      </w:pPr>
    </w:p>
    <w:p w14:paraId="04BDD64A" w14:textId="77777777" w:rsidR="00DE5EDF" w:rsidRDefault="00DE5EDF" w:rsidP="00514377">
      <w:pPr>
        <w:rPr>
          <w:rFonts w:cs="Arial"/>
        </w:rPr>
      </w:pPr>
    </w:p>
    <w:p w14:paraId="081338DA" w14:textId="77777777" w:rsidR="00514377" w:rsidRPr="00A04B52" w:rsidRDefault="00A04B52" w:rsidP="00C52B0E">
      <w:pPr>
        <w:pStyle w:val="Heading1"/>
      </w:pPr>
      <w:bookmarkStart w:id="45" w:name="_Toc509476659"/>
      <w:bookmarkStart w:id="46" w:name="_Toc509837398"/>
      <w:bookmarkStart w:id="47" w:name="_Toc217369625"/>
      <w:r w:rsidRPr="00A04B52">
        <w:lastRenderedPageBreak/>
        <w:t xml:space="preserve">Term </w:t>
      </w:r>
      <w:r>
        <w:t>o</w:t>
      </w:r>
      <w:r w:rsidRPr="00A04B52">
        <w:t>f Contract</w:t>
      </w:r>
      <w:bookmarkEnd w:id="45"/>
      <w:bookmarkEnd w:id="46"/>
      <w:bookmarkEnd w:id="47"/>
    </w:p>
    <w:p w14:paraId="6478B0F9" w14:textId="77777777" w:rsidR="00514377" w:rsidRDefault="00514377" w:rsidP="00514377">
      <w:pPr>
        <w:keepNext/>
        <w:rPr>
          <w:rFonts w:ascii="Helvetica" w:hAnsi="Helvetica" w:cs="Arial"/>
          <w:color w:val="000000"/>
          <w:u w:val="single"/>
        </w:rPr>
      </w:pPr>
    </w:p>
    <w:p w14:paraId="052A3FFD" w14:textId="21D50791" w:rsidR="00514377" w:rsidRDefault="00514377" w:rsidP="00514377">
      <w:pPr>
        <w:rPr>
          <w:rFonts w:ascii="Helvetica" w:hAnsi="Helvetica" w:cs="Arial"/>
          <w:color w:val="000000"/>
        </w:rPr>
      </w:pPr>
      <w:proofErr w:type="gramStart"/>
      <w:r>
        <w:rPr>
          <w:rFonts w:ascii="Helvetica" w:hAnsi="Helvetica" w:cs="Arial"/>
          <w:b/>
          <w:bCs/>
          <w:color w:val="000000"/>
        </w:rPr>
        <w:t>1.0</w:t>
      </w:r>
      <w:r>
        <w:rPr>
          <w:rFonts w:ascii="Helvetica" w:hAnsi="Helvetica" w:cs="Arial"/>
          <w:color w:val="000000"/>
        </w:rPr>
        <w:t xml:space="preserve">  The</w:t>
      </w:r>
      <w:proofErr w:type="gramEnd"/>
      <w:r>
        <w:rPr>
          <w:rFonts w:ascii="Helvetica" w:hAnsi="Helvetica" w:cs="Arial"/>
          <w:color w:val="000000"/>
        </w:rPr>
        <w:t xml:space="preserve"> term of this contract shall be for the period commencing </w:t>
      </w:r>
      <w:r w:rsidR="00451FA1" w:rsidRPr="001A4984">
        <w:rPr>
          <w:rFonts w:ascii="Helvetica" w:hAnsi="Helvetica" w:cs="Arial"/>
          <w:color w:val="000000"/>
          <w:highlight w:val="yellow"/>
        </w:rPr>
        <w:t>***</w:t>
      </w:r>
      <w:r w:rsidR="00451FA1">
        <w:rPr>
          <w:rFonts w:ascii="Helvetica" w:hAnsi="Helvetica" w:cs="Arial"/>
          <w:i/>
          <w:color w:val="000000"/>
          <w:highlight w:val="yellow"/>
        </w:rPr>
        <w:t>July 1, 2026***</w:t>
      </w:r>
      <w:r w:rsidR="00451FA1">
        <w:rPr>
          <w:rFonts w:ascii="Helvetica" w:hAnsi="Helvetica" w:cs="Arial"/>
          <w:i/>
          <w:color w:val="000000"/>
        </w:rPr>
        <w:t xml:space="preserve"> </w:t>
      </w:r>
      <w:r>
        <w:rPr>
          <w:rFonts w:ascii="Helvetica" w:hAnsi="Helvetica" w:cs="Arial"/>
        </w:rPr>
        <w:t>and</w:t>
      </w:r>
      <w:r>
        <w:rPr>
          <w:rFonts w:ascii="Helvetica" w:hAnsi="Helvetica" w:cs="Arial"/>
          <w:color w:val="000000"/>
        </w:rPr>
        <w:t xml:space="preserve"> shall end </w:t>
      </w:r>
      <w:r w:rsidR="001A4984">
        <w:rPr>
          <w:rFonts w:ascii="Helvetica" w:hAnsi="Helvetica" w:cs="Arial"/>
          <w:i/>
          <w:color w:val="000000"/>
          <w:highlight w:val="yellow"/>
        </w:rPr>
        <w:t>***June 30, 2027***</w:t>
      </w:r>
      <w:r>
        <w:rPr>
          <w:rFonts w:ascii="Helvetica" w:hAnsi="Helvetica" w:cs="Arial"/>
          <w:color w:val="000000"/>
        </w:rPr>
        <w:t xml:space="preserve">. </w:t>
      </w:r>
    </w:p>
    <w:p w14:paraId="40E5863B" w14:textId="77777777" w:rsidR="00514377" w:rsidRDefault="00514377" w:rsidP="00514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cs="Arial"/>
          <w:szCs w:val="22"/>
        </w:rPr>
      </w:pPr>
    </w:p>
    <w:p w14:paraId="405B5D8D" w14:textId="4EC50D79" w:rsidR="00514377" w:rsidRPr="00466E40" w:rsidRDefault="00514377" w:rsidP="00514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cs="Arial"/>
          <w:szCs w:val="22"/>
        </w:rPr>
      </w:pPr>
      <w:proofErr w:type="gramStart"/>
      <w:r>
        <w:rPr>
          <w:rFonts w:cs="Arial"/>
          <w:b/>
          <w:bCs/>
          <w:szCs w:val="22"/>
        </w:rPr>
        <w:t>1.1</w:t>
      </w:r>
      <w:r>
        <w:rPr>
          <w:rFonts w:cs="Arial"/>
          <w:szCs w:val="22"/>
        </w:rPr>
        <w:t xml:space="preserve">  Any</w:t>
      </w:r>
      <w:proofErr w:type="gramEnd"/>
      <w:r>
        <w:rPr>
          <w:rFonts w:cs="Arial"/>
          <w:szCs w:val="22"/>
        </w:rPr>
        <w:t xml:space="preserve"> work already ordered or in progress when the contract term ends shall be completed in accordance with the provisions, price proposals and timelines established in the issued Job Order(s), or liquidated damages will be assessed against the contractor in accordance with the </w:t>
      </w:r>
      <w:r w:rsidRPr="00466E40">
        <w:rPr>
          <w:rFonts w:cs="Arial"/>
          <w:szCs w:val="22"/>
        </w:rPr>
        <w:t>provisions of this contract.</w:t>
      </w:r>
    </w:p>
    <w:p w14:paraId="0C20B514" w14:textId="77777777" w:rsidR="00514377" w:rsidRDefault="00514377" w:rsidP="00514377">
      <w:pPr>
        <w:rPr>
          <w:rFonts w:cs="Arial"/>
        </w:rPr>
      </w:pPr>
    </w:p>
    <w:p w14:paraId="5DCF8559" w14:textId="2DF804D1" w:rsidR="00514377" w:rsidRPr="00826409" w:rsidRDefault="00514377" w:rsidP="00514377">
      <w:pPr>
        <w:rPr>
          <w:rFonts w:cs="Arial"/>
          <w:snapToGrid/>
          <w:color w:val="000000"/>
          <w:szCs w:val="22"/>
          <w:lang w:val="en"/>
        </w:rPr>
      </w:pPr>
      <w:proofErr w:type="gramStart"/>
      <w:r>
        <w:rPr>
          <w:rFonts w:cs="Arial"/>
          <w:b/>
        </w:rPr>
        <w:t xml:space="preserve">2.0  </w:t>
      </w:r>
      <w:r w:rsidRPr="00E951E0">
        <w:rPr>
          <w:rFonts w:cs="Arial"/>
        </w:rPr>
        <w:t>The</w:t>
      </w:r>
      <w:proofErr w:type="gramEnd"/>
      <w:r w:rsidRPr="00E951E0">
        <w:rPr>
          <w:rFonts w:cs="Arial"/>
        </w:rPr>
        <w:t xml:space="preserve"> contract may be extended under the original terms and contract prices for the period commencing </w:t>
      </w:r>
      <w:r w:rsidR="00F45C04">
        <w:rPr>
          <w:rFonts w:ascii="Helvetica" w:hAnsi="Helvetica" w:cs="Arial"/>
          <w:i/>
          <w:color w:val="000000"/>
          <w:highlight w:val="yellow"/>
        </w:rPr>
        <w:t>***July 1, 2027***</w:t>
      </w:r>
      <w:r w:rsidR="00F45C04">
        <w:rPr>
          <w:rFonts w:ascii="Helvetica" w:hAnsi="Helvetica" w:cs="Arial"/>
          <w:i/>
          <w:color w:val="000000"/>
        </w:rPr>
        <w:t xml:space="preserve"> </w:t>
      </w:r>
      <w:r w:rsidRPr="00E951E0">
        <w:rPr>
          <w:rFonts w:cs="Arial"/>
        </w:rPr>
        <w:t xml:space="preserve">and shall </w:t>
      </w:r>
      <w:r>
        <w:rPr>
          <w:rFonts w:cs="Arial"/>
        </w:rPr>
        <w:t>end</w:t>
      </w:r>
      <w:r w:rsidRPr="00E951E0">
        <w:rPr>
          <w:rFonts w:cs="Arial"/>
        </w:rPr>
        <w:t xml:space="preserve"> </w:t>
      </w:r>
      <w:r w:rsidR="00374463">
        <w:rPr>
          <w:rFonts w:ascii="Helvetica" w:hAnsi="Helvetica" w:cs="Arial"/>
          <w:i/>
          <w:color w:val="000000"/>
          <w:highlight w:val="yellow"/>
        </w:rPr>
        <w:t>***June 30, 2028***</w:t>
      </w:r>
      <w:r w:rsidRPr="003F3E69">
        <w:rPr>
          <w:rFonts w:cs="Arial"/>
          <w:szCs w:val="22"/>
        </w:rPr>
        <w:t xml:space="preserve"> </w:t>
      </w:r>
      <w:r w:rsidRPr="00E951E0">
        <w:rPr>
          <w:rFonts w:cs="Arial"/>
        </w:rPr>
        <w:t xml:space="preserve">for a maximum contract term of two (2) years.  </w:t>
      </w:r>
      <w:r w:rsidRPr="00826409">
        <w:rPr>
          <w:rFonts w:cs="Arial"/>
          <w:snapToGrid/>
          <w:szCs w:val="22"/>
        </w:rPr>
        <w:t xml:space="preserve">If, </w:t>
      </w:r>
      <w:proofErr w:type="gramStart"/>
      <w:r w:rsidRPr="00826409">
        <w:rPr>
          <w:rFonts w:cs="Arial"/>
          <w:snapToGrid/>
          <w:szCs w:val="22"/>
        </w:rPr>
        <w:t>in</w:t>
      </w:r>
      <w:proofErr w:type="gramEnd"/>
      <w:r w:rsidRPr="00826409">
        <w:rPr>
          <w:rFonts w:cs="Arial"/>
          <w:snapToGrid/>
          <w:szCs w:val="22"/>
        </w:rPr>
        <w:t xml:space="preserve"> the sole discretion of the Commission, the Commission desires to extend the contract, the contractor will be given written notification of the extension no later than </w:t>
      </w:r>
      <w:r w:rsidR="00D1291A">
        <w:rPr>
          <w:rFonts w:cs="Arial"/>
          <w:szCs w:val="22"/>
        </w:rPr>
        <w:t>5 months after the starting date noted in Section 1.0.</w:t>
      </w:r>
      <w:r w:rsidRPr="00826409">
        <w:rPr>
          <w:rFonts w:cs="Arial"/>
          <w:snapToGrid/>
          <w:szCs w:val="22"/>
        </w:rPr>
        <w:t xml:space="preserve">  The contractor shall provide written notification of acceptance or rejection of the extension of this contract no later than </w:t>
      </w:r>
      <w:r w:rsidR="006E2521">
        <w:rPr>
          <w:rFonts w:cs="Arial"/>
          <w:szCs w:val="22"/>
        </w:rPr>
        <w:t>6 months after the starting date noted in Section 1.0.</w:t>
      </w:r>
      <w:r w:rsidR="00763551">
        <w:rPr>
          <w:rFonts w:cs="Arial"/>
          <w:snapToGrid/>
          <w:szCs w:val="22"/>
        </w:rPr>
        <w:t xml:space="preserve"> </w:t>
      </w:r>
      <w:r w:rsidRPr="00826409">
        <w:rPr>
          <w:rFonts w:ascii="Times New Roman" w:hAnsi="Times New Roman"/>
          <w:snapToGrid/>
          <w:sz w:val="24"/>
          <w:szCs w:val="24"/>
        </w:rPr>
        <w:t xml:space="preserve"> </w:t>
      </w:r>
      <w:r w:rsidRPr="00826409">
        <w:rPr>
          <w:rFonts w:cs="Arial"/>
          <w:snapToGrid/>
          <w:szCs w:val="22"/>
        </w:rPr>
        <w:t xml:space="preserve">If the option for extending the contract is exercised by MoDOT, a </w:t>
      </w:r>
      <w:r>
        <w:rPr>
          <w:rFonts w:cs="Arial"/>
          <w:snapToGrid/>
          <w:szCs w:val="22"/>
        </w:rPr>
        <w:t xml:space="preserve">time </w:t>
      </w:r>
      <w:proofErr w:type="gramStart"/>
      <w:r>
        <w:rPr>
          <w:rFonts w:cs="Arial"/>
          <w:snapToGrid/>
          <w:szCs w:val="22"/>
        </w:rPr>
        <w:t xml:space="preserve">adjustment </w:t>
      </w:r>
      <w:r w:rsidRPr="00826409">
        <w:rPr>
          <w:rFonts w:cs="Arial"/>
          <w:snapToGrid/>
          <w:szCs w:val="22"/>
        </w:rPr>
        <w:t>change</w:t>
      </w:r>
      <w:proofErr w:type="gramEnd"/>
      <w:r w:rsidRPr="00826409">
        <w:rPr>
          <w:rFonts w:cs="Arial"/>
          <w:snapToGrid/>
          <w:szCs w:val="22"/>
        </w:rPr>
        <w:t xml:space="preserve"> order will be issued by the Commission to extend the contract to the new term limits.  The contractor shall increase the performance contract bond </w:t>
      </w:r>
      <w:r w:rsidRPr="00826409">
        <w:rPr>
          <w:rFonts w:cs="Arial"/>
          <w:snapToGrid/>
          <w:color w:val="000000"/>
          <w:szCs w:val="22"/>
          <w:lang w:val="en"/>
        </w:rPr>
        <w:t>to an amount equal to the original contract amount plus the extended contract amount (i.e., double the original bond amount).</w:t>
      </w:r>
    </w:p>
    <w:p w14:paraId="7D3B934D" w14:textId="77777777" w:rsidR="00514377" w:rsidRDefault="00514377" w:rsidP="00514377">
      <w:pPr>
        <w:rPr>
          <w:rFonts w:cs="Arial"/>
        </w:rPr>
      </w:pPr>
    </w:p>
    <w:p w14:paraId="718EE75B" w14:textId="77777777" w:rsidR="00514377" w:rsidRDefault="00514377" w:rsidP="00514377">
      <w:pPr>
        <w:rPr>
          <w:rFonts w:cs="Arial"/>
        </w:rPr>
      </w:pPr>
    </w:p>
    <w:p w14:paraId="124E8DF7" w14:textId="77777777" w:rsidR="00514377" w:rsidRPr="00A04B52" w:rsidRDefault="00A04B52" w:rsidP="00C52B0E">
      <w:pPr>
        <w:pStyle w:val="Heading1"/>
      </w:pPr>
      <w:bookmarkStart w:id="48" w:name="_Toc509476660"/>
      <w:bookmarkStart w:id="49" w:name="_Toc509837399"/>
      <w:bookmarkStart w:id="50" w:name="_Toc217369626"/>
      <w:r w:rsidRPr="00A04B52">
        <w:t>Fixed Unit Price List</w:t>
      </w:r>
      <w:bookmarkEnd w:id="48"/>
      <w:bookmarkEnd w:id="49"/>
      <w:bookmarkEnd w:id="50"/>
    </w:p>
    <w:p w14:paraId="6AA8F29A" w14:textId="77777777" w:rsidR="00514377" w:rsidRDefault="00514377" w:rsidP="00514377">
      <w:pPr>
        <w:keepNext/>
      </w:pPr>
    </w:p>
    <w:p w14:paraId="6E6FEEC9" w14:textId="77777777" w:rsidR="00514377" w:rsidRDefault="00514377" w:rsidP="00514377">
      <w:pPr>
        <w:pStyle w:val="BodyText"/>
        <w:rPr>
          <w:rFonts w:ascii="Arial" w:hAnsi="Arial" w:cs="Arial"/>
        </w:rPr>
      </w:pPr>
      <w:proofErr w:type="gramStart"/>
      <w:r>
        <w:rPr>
          <w:rFonts w:ascii="Arial" w:hAnsi="Arial" w:cs="Arial"/>
          <w:b/>
          <w:bCs/>
        </w:rPr>
        <w:t>1.0</w:t>
      </w:r>
      <w:r>
        <w:rPr>
          <w:rFonts w:ascii="Arial" w:hAnsi="Arial" w:cs="Arial"/>
        </w:rPr>
        <w:t xml:space="preserve">  </w:t>
      </w:r>
      <w:r>
        <w:rPr>
          <w:rFonts w:ascii="Arial" w:hAnsi="Arial" w:cs="Arial"/>
          <w:b/>
          <w:bCs/>
        </w:rPr>
        <w:t>Description</w:t>
      </w:r>
      <w:proofErr w:type="gramEnd"/>
      <w:r>
        <w:rPr>
          <w:rFonts w:ascii="Arial" w:hAnsi="Arial" w:cs="Arial"/>
          <w:b/>
          <w:bCs/>
        </w:rPr>
        <w:t xml:space="preserve">.  </w:t>
      </w:r>
      <w:r>
        <w:rPr>
          <w:rFonts w:ascii="Arial" w:hAnsi="Arial" w:cs="Arial"/>
        </w:rPr>
        <w:t>A fixed unit price list containing unit prices associated with bridge deck repair and traffic control is listed below.  Fixed unit prices are for complete and in-place construction and include all labor, equipment and material required to complete the construction task.  All labor, material, equipment and work required by a specification shall be considered part of the fixed unit price, unless otherwise stated elsewhere in this contract.  Pay limits will be defined in the approved Job Order.</w:t>
      </w:r>
    </w:p>
    <w:p w14:paraId="572883FD" w14:textId="77777777" w:rsidR="00514377" w:rsidRDefault="00514377" w:rsidP="00514377">
      <w:pPr>
        <w:rPr>
          <w:rFonts w:cs="Arial"/>
        </w:rPr>
      </w:pPr>
    </w:p>
    <w:p w14:paraId="485C5B33" w14:textId="77777777" w:rsidR="00514377" w:rsidRDefault="00514377" w:rsidP="00514377">
      <w:pPr>
        <w:rPr>
          <w:rFonts w:cs="Arial"/>
          <w:b/>
          <w:bCs/>
        </w:rPr>
      </w:pPr>
      <w:proofErr w:type="gramStart"/>
      <w:r>
        <w:rPr>
          <w:rFonts w:cs="Arial"/>
          <w:b/>
          <w:bCs/>
        </w:rPr>
        <w:t>2.0</w:t>
      </w:r>
      <w:r>
        <w:rPr>
          <w:rFonts w:cs="Arial"/>
        </w:rPr>
        <w:t xml:space="preserve"> </w:t>
      </w:r>
      <w:r>
        <w:rPr>
          <w:rFonts w:cs="Arial"/>
          <w:b/>
          <w:bCs/>
        </w:rPr>
        <w:t xml:space="preserve"> Fixed</w:t>
      </w:r>
      <w:proofErr w:type="gramEnd"/>
      <w:r>
        <w:rPr>
          <w:rFonts w:cs="Arial"/>
          <w:b/>
          <w:bCs/>
        </w:rPr>
        <w:t xml:space="preserve"> Unit Price List for Bridge Deck Repair and Traffic Control.</w:t>
      </w:r>
    </w:p>
    <w:p w14:paraId="485A26F7" w14:textId="77777777" w:rsidR="006776AC" w:rsidRDefault="006776AC" w:rsidP="00514377">
      <w:pPr>
        <w:rPr>
          <w:rFonts w:cs="Arial"/>
          <w:b/>
          <w:bCs/>
        </w:rPr>
      </w:pPr>
    </w:p>
    <w:tbl>
      <w:tblPr>
        <w:tblW w:w="5390" w:type="pct"/>
        <w:tblInd w:w="-365" w:type="dxa"/>
        <w:tblLayout w:type="fixed"/>
        <w:tblLook w:val="04A0" w:firstRow="1" w:lastRow="0" w:firstColumn="1" w:lastColumn="0" w:noHBand="0" w:noVBand="1"/>
      </w:tblPr>
      <w:tblGrid>
        <w:gridCol w:w="1344"/>
        <w:gridCol w:w="6576"/>
        <w:gridCol w:w="865"/>
        <w:gridCol w:w="1294"/>
      </w:tblGrid>
      <w:tr w:rsidR="006776AC" w:rsidRPr="002B02C4" w14:paraId="6F1D3B38" w14:textId="77777777" w:rsidTr="006776AC">
        <w:trPr>
          <w:trHeight w:val="330"/>
        </w:trPr>
        <w:tc>
          <w:tcPr>
            <w:tcW w:w="3929" w:type="pct"/>
            <w:gridSpan w:val="2"/>
            <w:tcBorders>
              <w:top w:val="single" w:sz="4" w:space="0" w:color="auto"/>
              <w:left w:val="single" w:sz="4" w:space="0" w:color="auto"/>
              <w:bottom w:val="single" w:sz="4" w:space="0" w:color="auto"/>
              <w:right w:val="single" w:sz="8" w:space="0" w:color="000000"/>
            </w:tcBorders>
            <w:noWrap/>
            <w:vAlign w:val="center"/>
            <w:hideMark/>
          </w:tcPr>
          <w:p w14:paraId="6947D8D8" w14:textId="77777777" w:rsidR="0019676B" w:rsidRPr="00D35BDF" w:rsidRDefault="0019676B" w:rsidP="005D5FB6">
            <w:pPr>
              <w:keepNext/>
              <w:jc w:val="center"/>
              <w:rPr>
                <w:rFonts w:cs="Arial"/>
                <w:b/>
                <w:bCs/>
                <w:sz w:val="20"/>
              </w:rPr>
            </w:pPr>
            <w:r w:rsidRPr="00D35BDF">
              <w:rPr>
                <w:rFonts w:cs="Arial"/>
                <w:b/>
                <w:bCs/>
                <w:sz w:val="20"/>
              </w:rPr>
              <w:t xml:space="preserve">MISC. TRAFFIC </w:t>
            </w:r>
            <w:proofErr w:type="gramStart"/>
            <w:r w:rsidRPr="00D35BDF">
              <w:rPr>
                <w:rFonts w:cs="Arial"/>
                <w:b/>
                <w:bCs/>
                <w:sz w:val="20"/>
              </w:rPr>
              <w:t>CONTROL  ITEMS</w:t>
            </w:r>
            <w:proofErr w:type="gramEnd"/>
          </w:p>
        </w:tc>
        <w:tc>
          <w:tcPr>
            <w:tcW w:w="429" w:type="pct"/>
            <w:tcBorders>
              <w:top w:val="single" w:sz="4" w:space="0" w:color="auto"/>
              <w:left w:val="nil"/>
              <w:bottom w:val="single" w:sz="4" w:space="0" w:color="auto"/>
              <w:right w:val="nil"/>
            </w:tcBorders>
            <w:noWrap/>
            <w:vAlign w:val="center"/>
            <w:hideMark/>
          </w:tcPr>
          <w:p w14:paraId="0456C298" w14:textId="77777777" w:rsidR="0019676B" w:rsidRPr="00D35BDF" w:rsidRDefault="0019676B" w:rsidP="005D5FB6">
            <w:pPr>
              <w:keepNext/>
              <w:jc w:val="center"/>
              <w:rPr>
                <w:rFonts w:cs="Arial"/>
                <w:b/>
                <w:bCs/>
                <w:sz w:val="20"/>
              </w:rPr>
            </w:pPr>
          </w:p>
        </w:tc>
        <w:tc>
          <w:tcPr>
            <w:tcW w:w="642" w:type="pct"/>
            <w:tcBorders>
              <w:top w:val="single" w:sz="4" w:space="0" w:color="auto"/>
              <w:left w:val="nil"/>
              <w:bottom w:val="single" w:sz="4" w:space="0" w:color="auto"/>
              <w:right w:val="single" w:sz="4" w:space="0" w:color="auto"/>
            </w:tcBorders>
            <w:noWrap/>
            <w:vAlign w:val="center"/>
            <w:hideMark/>
          </w:tcPr>
          <w:p w14:paraId="0F73F8D2" w14:textId="77777777" w:rsidR="0019676B" w:rsidRPr="00D35BDF" w:rsidRDefault="0019676B" w:rsidP="005D5FB6">
            <w:pPr>
              <w:keepNext/>
              <w:jc w:val="center"/>
              <w:rPr>
                <w:rFonts w:cs="Arial"/>
                <w:b/>
                <w:bCs/>
                <w:sz w:val="20"/>
              </w:rPr>
            </w:pPr>
          </w:p>
        </w:tc>
      </w:tr>
      <w:tr w:rsidR="006776AC" w:rsidRPr="002B02C4" w14:paraId="4EEB95F0" w14:textId="77777777" w:rsidTr="00D35BDF">
        <w:trPr>
          <w:trHeight w:val="432"/>
        </w:trPr>
        <w:tc>
          <w:tcPr>
            <w:tcW w:w="667" w:type="pct"/>
            <w:tcBorders>
              <w:top w:val="single" w:sz="4" w:space="0" w:color="auto"/>
              <w:left w:val="single" w:sz="4" w:space="0" w:color="auto"/>
              <w:bottom w:val="single" w:sz="4" w:space="0" w:color="auto"/>
              <w:right w:val="single" w:sz="4" w:space="0" w:color="auto"/>
            </w:tcBorders>
            <w:vAlign w:val="center"/>
            <w:hideMark/>
          </w:tcPr>
          <w:p w14:paraId="4F75D69E" w14:textId="77777777" w:rsidR="0019676B" w:rsidRPr="00D35BDF" w:rsidRDefault="0019676B" w:rsidP="005D5FB6">
            <w:pPr>
              <w:keepNext/>
              <w:jc w:val="center"/>
              <w:rPr>
                <w:rFonts w:cs="Arial"/>
                <w:b/>
                <w:bCs/>
                <w:sz w:val="20"/>
                <w:u w:val="single"/>
              </w:rPr>
            </w:pPr>
            <w:r w:rsidRPr="00D35BDF">
              <w:rPr>
                <w:rFonts w:cs="Arial"/>
                <w:b/>
                <w:bCs/>
                <w:sz w:val="20"/>
                <w:u w:val="single"/>
              </w:rPr>
              <w:t>Item Number</w:t>
            </w:r>
          </w:p>
        </w:tc>
        <w:tc>
          <w:tcPr>
            <w:tcW w:w="3262" w:type="pct"/>
            <w:tcBorders>
              <w:top w:val="single" w:sz="4" w:space="0" w:color="auto"/>
              <w:left w:val="nil"/>
              <w:bottom w:val="single" w:sz="4" w:space="0" w:color="auto"/>
              <w:right w:val="single" w:sz="4" w:space="0" w:color="auto"/>
            </w:tcBorders>
            <w:noWrap/>
            <w:vAlign w:val="center"/>
            <w:hideMark/>
          </w:tcPr>
          <w:p w14:paraId="76B74E3A" w14:textId="77777777" w:rsidR="0019676B" w:rsidRPr="00D35BDF" w:rsidRDefault="0019676B" w:rsidP="005D5FB6">
            <w:pPr>
              <w:keepNext/>
              <w:jc w:val="center"/>
              <w:rPr>
                <w:rFonts w:cs="Arial"/>
                <w:b/>
                <w:bCs/>
                <w:sz w:val="20"/>
                <w:u w:val="single"/>
              </w:rPr>
            </w:pPr>
            <w:r w:rsidRPr="00D35BDF">
              <w:rPr>
                <w:rFonts w:cs="Arial"/>
                <w:b/>
                <w:bCs/>
                <w:sz w:val="20"/>
                <w:u w:val="single"/>
              </w:rPr>
              <w:t>Description</w:t>
            </w:r>
          </w:p>
        </w:tc>
        <w:tc>
          <w:tcPr>
            <w:tcW w:w="429" w:type="pct"/>
            <w:tcBorders>
              <w:top w:val="single" w:sz="4" w:space="0" w:color="auto"/>
              <w:left w:val="nil"/>
              <w:bottom w:val="single" w:sz="4" w:space="0" w:color="auto"/>
              <w:right w:val="single" w:sz="4" w:space="0" w:color="auto"/>
            </w:tcBorders>
            <w:noWrap/>
            <w:vAlign w:val="center"/>
            <w:hideMark/>
          </w:tcPr>
          <w:p w14:paraId="7140F74F" w14:textId="77777777" w:rsidR="0019676B" w:rsidRPr="00D35BDF" w:rsidRDefault="0019676B" w:rsidP="005D5FB6">
            <w:pPr>
              <w:keepNext/>
              <w:jc w:val="center"/>
              <w:rPr>
                <w:rFonts w:cs="Arial"/>
                <w:b/>
                <w:bCs/>
                <w:sz w:val="20"/>
                <w:u w:val="single"/>
              </w:rPr>
            </w:pPr>
            <w:r w:rsidRPr="00D35BDF">
              <w:rPr>
                <w:rFonts w:cs="Arial"/>
                <w:b/>
                <w:bCs/>
                <w:sz w:val="20"/>
                <w:u w:val="single"/>
              </w:rPr>
              <w:t>Unit</w:t>
            </w:r>
          </w:p>
        </w:tc>
        <w:tc>
          <w:tcPr>
            <w:tcW w:w="642" w:type="pct"/>
            <w:tcBorders>
              <w:top w:val="single" w:sz="4" w:space="0" w:color="auto"/>
              <w:left w:val="nil"/>
              <w:bottom w:val="single" w:sz="4" w:space="0" w:color="auto"/>
              <w:right w:val="single" w:sz="4" w:space="0" w:color="auto"/>
            </w:tcBorders>
            <w:vAlign w:val="center"/>
            <w:hideMark/>
          </w:tcPr>
          <w:p w14:paraId="25E7086E" w14:textId="77777777" w:rsidR="003B569A" w:rsidRPr="003B569A" w:rsidRDefault="0019676B" w:rsidP="005D5FB6">
            <w:pPr>
              <w:keepNext/>
              <w:jc w:val="center"/>
              <w:rPr>
                <w:rFonts w:cs="Arial"/>
                <w:b/>
                <w:bCs/>
                <w:sz w:val="20"/>
                <w:u w:val="single"/>
              </w:rPr>
            </w:pPr>
            <w:r w:rsidRPr="00D35BDF">
              <w:rPr>
                <w:rFonts w:cs="Arial"/>
                <w:b/>
                <w:bCs/>
                <w:sz w:val="20"/>
                <w:u w:val="single"/>
              </w:rPr>
              <w:t xml:space="preserve">Fixed </w:t>
            </w:r>
          </w:p>
          <w:p w14:paraId="645C95CC" w14:textId="341BB477" w:rsidR="0019676B" w:rsidRPr="00D35BDF" w:rsidRDefault="0019676B" w:rsidP="005D5FB6">
            <w:pPr>
              <w:keepNext/>
              <w:jc w:val="center"/>
              <w:rPr>
                <w:rFonts w:cs="Arial"/>
                <w:b/>
                <w:bCs/>
                <w:sz w:val="20"/>
                <w:u w:val="single"/>
              </w:rPr>
            </w:pPr>
            <w:r w:rsidRPr="00D35BDF">
              <w:rPr>
                <w:rFonts w:cs="Arial"/>
                <w:b/>
                <w:bCs/>
                <w:sz w:val="20"/>
                <w:u w:val="single"/>
              </w:rPr>
              <w:t>Unit Price</w:t>
            </w:r>
          </w:p>
        </w:tc>
      </w:tr>
      <w:tr w:rsidR="00B85421" w:rsidRPr="002B02C4" w14:paraId="590942BE" w14:textId="77777777" w:rsidTr="00D35BDF">
        <w:trPr>
          <w:trHeight w:val="270"/>
        </w:trPr>
        <w:tc>
          <w:tcPr>
            <w:tcW w:w="667" w:type="pct"/>
            <w:tcBorders>
              <w:top w:val="single" w:sz="4" w:space="0" w:color="auto"/>
              <w:left w:val="single" w:sz="4" w:space="0" w:color="auto"/>
              <w:bottom w:val="single" w:sz="4" w:space="0" w:color="auto"/>
              <w:right w:val="single" w:sz="4" w:space="0" w:color="auto"/>
            </w:tcBorders>
            <w:noWrap/>
            <w:vAlign w:val="bottom"/>
          </w:tcPr>
          <w:p w14:paraId="3EE4086E" w14:textId="27561D0D" w:rsidR="00B85421" w:rsidRPr="002B02C4" w:rsidRDefault="00B85421" w:rsidP="00B85421">
            <w:pPr>
              <w:jc w:val="center"/>
              <w:rPr>
                <w:rFonts w:cs="Arial"/>
                <w:sz w:val="20"/>
              </w:rPr>
            </w:pPr>
            <w:r w:rsidRPr="005B2D22">
              <w:rPr>
                <w:rFonts w:cs="Arial"/>
                <w:sz w:val="20"/>
              </w:rPr>
              <w:t>6169902</w:t>
            </w:r>
          </w:p>
        </w:tc>
        <w:tc>
          <w:tcPr>
            <w:tcW w:w="3262" w:type="pct"/>
            <w:tcBorders>
              <w:top w:val="single" w:sz="4" w:space="0" w:color="auto"/>
              <w:left w:val="nil"/>
              <w:bottom w:val="single" w:sz="4" w:space="0" w:color="auto"/>
              <w:right w:val="single" w:sz="4" w:space="0" w:color="auto"/>
            </w:tcBorders>
            <w:noWrap/>
            <w:vAlign w:val="center"/>
          </w:tcPr>
          <w:p w14:paraId="4D24418C" w14:textId="3ADBC678" w:rsidR="00B85421" w:rsidRPr="00562740" w:rsidRDefault="00B85421" w:rsidP="00B85421">
            <w:pPr>
              <w:jc w:val="left"/>
              <w:rPr>
                <w:rFonts w:cs="Arial"/>
                <w:szCs w:val="22"/>
              </w:rPr>
            </w:pPr>
            <w:r w:rsidRPr="002B7142">
              <w:rPr>
                <w:rFonts w:cs="Arial"/>
                <w:sz w:val="20"/>
              </w:rPr>
              <w:t>MISC. ADDITIONAL TRUCK MOUNTED ATTENUATOR (TMA)</w:t>
            </w:r>
          </w:p>
        </w:tc>
        <w:tc>
          <w:tcPr>
            <w:tcW w:w="429" w:type="pct"/>
            <w:tcBorders>
              <w:top w:val="single" w:sz="4" w:space="0" w:color="auto"/>
              <w:left w:val="nil"/>
              <w:bottom w:val="single" w:sz="4" w:space="0" w:color="auto"/>
              <w:right w:val="single" w:sz="4" w:space="0" w:color="auto"/>
            </w:tcBorders>
            <w:noWrap/>
            <w:vAlign w:val="bottom"/>
          </w:tcPr>
          <w:p w14:paraId="02F36CAF" w14:textId="3821A839" w:rsidR="00B85421" w:rsidRPr="00562740" w:rsidRDefault="00B85421" w:rsidP="00B85421">
            <w:pPr>
              <w:jc w:val="center"/>
              <w:rPr>
                <w:rFonts w:cs="Arial"/>
                <w:szCs w:val="22"/>
              </w:rPr>
            </w:pPr>
            <w:r>
              <w:rPr>
                <w:rFonts w:cs="Arial"/>
                <w:sz w:val="20"/>
              </w:rPr>
              <w:t>EA</w:t>
            </w:r>
          </w:p>
        </w:tc>
        <w:tc>
          <w:tcPr>
            <w:tcW w:w="642" w:type="pct"/>
            <w:tcBorders>
              <w:top w:val="single" w:sz="4" w:space="0" w:color="auto"/>
              <w:left w:val="nil"/>
              <w:bottom w:val="single" w:sz="4" w:space="0" w:color="auto"/>
              <w:right w:val="single" w:sz="4" w:space="0" w:color="auto"/>
            </w:tcBorders>
            <w:noWrap/>
            <w:vAlign w:val="bottom"/>
          </w:tcPr>
          <w:p w14:paraId="4F9D1A5D" w14:textId="222C15A7" w:rsidR="00B85421" w:rsidRPr="00562740" w:rsidRDefault="00B85421" w:rsidP="00B85421">
            <w:pPr>
              <w:jc w:val="right"/>
              <w:rPr>
                <w:rFonts w:cs="Arial"/>
                <w:szCs w:val="22"/>
              </w:rPr>
            </w:pPr>
            <w:r w:rsidRPr="00215181">
              <w:rPr>
                <w:rFonts w:cs="Arial"/>
                <w:sz w:val="20"/>
              </w:rPr>
              <w:t>$750.00</w:t>
            </w:r>
          </w:p>
        </w:tc>
      </w:tr>
      <w:tr w:rsidR="00B85421" w:rsidRPr="002B02C4" w14:paraId="0A46C287" w14:textId="77777777" w:rsidTr="00D35BDF">
        <w:trPr>
          <w:trHeight w:val="270"/>
        </w:trPr>
        <w:tc>
          <w:tcPr>
            <w:tcW w:w="667" w:type="pct"/>
            <w:tcBorders>
              <w:top w:val="single" w:sz="4" w:space="0" w:color="auto"/>
              <w:left w:val="single" w:sz="4" w:space="0" w:color="auto"/>
              <w:bottom w:val="single" w:sz="4" w:space="0" w:color="auto"/>
              <w:right w:val="single" w:sz="4" w:space="0" w:color="auto"/>
            </w:tcBorders>
            <w:noWrap/>
            <w:vAlign w:val="bottom"/>
          </w:tcPr>
          <w:p w14:paraId="53526583" w14:textId="6D3A25A9" w:rsidR="00B85421" w:rsidRPr="002B02C4" w:rsidRDefault="00B85421" w:rsidP="00B85421">
            <w:pPr>
              <w:jc w:val="center"/>
              <w:rPr>
                <w:rFonts w:cs="Arial"/>
                <w:sz w:val="20"/>
              </w:rPr>
            </w:pPr>
            <w:r w:rsidRPr="005B2D22">
              <w:rPr>
                <w:rFonts w:cs="Arial"/>
                <w:sz w:val="20"/>
              </w:rPr>
              <w:t>616990</w:t>
            </w:r>
            <w:r>
              <w:rPr>
                <w:rFonts w:cs="Arial"/>
                <w:sz w:val="20"/>
              </w:rPr>
              <w:t>4</w:t>
            </w:r>
          </w:p>
        </w:tc>
        <w:tc>
          <w:tcPr>
            <w:tcW w:w="3262" w:type="pct"/>
            <w:tcBorders>
              <w:top w:val="single" w:sz="4" w:space="0" w:color="auto"/>
              <w:left w:val="nil"/>
              <w:bottom w:val="single" w:sz="4" w:space="0" w:color="auto"/>
              <w:right w:val="single" w:sz="4" w:space="0" w:color="auto"/>
            </w:tcBorders>
            <w:noWrap/>
            <w:vAlign w:val="bottom"/>
          </w:tcPr>
          <w:p w14:paraId="1B0D4169" w14:textId="6FB3BD6F" w:rsidR="00B85421" w:rsidRPr="00562740" w:rsidRDefault="00B85421" w:rsidP="00B85421">
            <w:pPr>
              <w:jc w:val="left"/>
              <w:rPr>
                <w:rFonts w:cs="Arial"/>
                <w:szCs w:val="22"/>
              </w:rPr>
            </w:pPr>
            <w:r w:rsidRPr="00215181">
              <w:rPr>
                <w:rFonts w:cs="Arial"/>
                <w:sz w:val="20"/>
              </w:rPr>
              <w:t>MISC. ADDITIONAL CONSTRUCTION SIGNS</w:t>
            </w:r>
          </w:p>
        </w:tc>
        <w:tc>
          <w:tcPr>
            <w:tcW w:w="429" w:type="pct"/>
            <w:tcBorders>
              <w:top w:val="single" w:sz="4" w:space="0" w:color="auto"/>
              <w:left w:val="nil"/>
              <w:bottom w:val="single" w:sz="4" w:space="0" w:color="auto"/>
              <w:right w:val="single" w:sz="4" w:space="0" w:color="auto"/>
            </w:tcBorders>
            <w:noWrap/>
            <w:vAlign w:val="bottom"/>
          </w:tcPr>
          <w:p w14:paraId="6693256B" w14:textId="405D9C9F" w:rsidR="00B85421" w:rsidRPr="00562740" w:rsidRDefault="00B85421" w:rsidP="00B85421">
            <w:pPr>
              <w:jc w:val="center"/>
              <w:rPr>
                <w:rFonts w:cs="Arial"/>
                <w:szCs w:val="22"/>
              </w:rPr>
            </w:pPr>
            <w:r w:rsidRPr="00215181">
              <w:rPr>
                <w:rFonts w:cs="Arial"/>
                <w:sz w:val="20"/>
              </w:rPr>
              <w:t>SF</w:t>
            </w:r>
          </w:p>
        </w:tc>
        <w:tc>
          <w:tcPr>
            <w:tcW w:w="642" w:type="pct"/>
            <w:tcBorders>
              <w:top w:val="single" w:sz="4" w:space="0" w:color="auto"/>
              <w:left w:val="nil"/>
              <w:bottom w:val="single" w:sz="4" w:space="0" w:color="auto"/>
              <w:right w:val="single" w:sz="4" w:space="0" w:color="auto"/>
            </w:tcBorders>
            <w:noWrap/>
            <w:vAlign w:val="bottom"/>
          </w:tcPr>
          <w:p w14:paraId="360F76A1" w14:textId="71F2E493" w:rsidR="00B85421" w:rsidRPr="00562740" w:rsidRDefault="00B85421" w:rsidP="00B85421">
            <w:pPr>
              <w:jc w:val="right"/>
              <w:rPr>
                <w:rFonts w:cs="Arial"/>
                <w:szCs w:val="22"/>
              </w:rPr>
            </w:pPr>
            <w:r w:rsidRPr="00215181">
              <w:rPr>
                <w:rFonts w:cs="Arial"/>
                <w:sz w:val="20"/>
              </w:rPr>
              <w:t>$3.00</w:t>
            </w:r>
          </w:p>
        </w:tc>
      </w:tr>
      <w:tr w:rsidR="00B85421" w:rsidRPr="002B02C4" w14:paraId="78A9DCFE" w14:textId="77777777" w:rsidTr="00D35BDF">
        <w:trPr>
          <w:trHeight w:val="270"/>
        </w:trPr>
        <w:tc>
          <w:tcPr>
            <w:tcW w:w="667" w:type="pct"/>
            <w:tcBorders>
              <w:top w:val="single" w:sz="4" w:space="0" w:color="auto"/>
              <w:left w:val="single" w:sz="4" w:space="0" w:color="auto"/>
              <w:bottom w:val="single" w:sz="4" w:space="0" w:color="auto"/>
              <w:right w:val="single" w:sz="4" w:space="0" w:color="auto"/>
            </w:tcBorders>
            <w:noWrap/>
            <w:vAlign w:val="bottom"/>
          </w:tcPr>
          <w:p w14:paraId="57A165D2" w14:textId="5A37A403" w:rsidR="00B85421" w:rsidRPr="002B02C4" w:rsidRDefault="00B85421" w:rsidP="00B85421">
            <w:pPr>
              <w:jc w:val="center"/>
              <w:rPr>
                <w:rFonts w:cs="Arial"/>
                <w:sz w:val="20"/>
              </w:rPr>
            </w:pPr>
            <w:r w:rsidRPr="005B2D22">
              <w:rPr>
                <w:rFonts w:cs="Arial"/>
                <w:sz w:val="20"/>
              </w:rPr>
              <w:t>6169902</w:t>
            </w:r>
          </w:p>
        </w:tc>
        <w:tc>
          <w:tcPr>
            <w:tcW w:w="3262" w:type="pct"/>
            <w:tcBorders>
              <w:top w:val="single" w:sz="4" w:space="0" w:color="auto"/>
              <w:left w:val="nil"/>
              <w:bottom w:val="single" w:sz="4" w:space="0" w:color="auto"/>
              <w:right w:val="single" w:sz="4" w:space="0" w:color="auto"/>
            </w:tcBorders>
            <w:noWrap/>
            <w:vAlign w:val="center"/>
          </w:tcPr>
          <w:p w14:paraId="65CC0CA4" w14:textId="2E0B1C65" w:rsidR="00B85421" w:rsidRPr="00562740" w:rsidRDefault="00B85421" w:rsidP="00B85421">
            <w:pPr>
              <w:jc w:val="left"/>
              <w:rPr>
                <w:rFonts w:cs="Arial"/>
                <w:szCs w:val="22"/>
              </w:rPr>
            </w:pPr>
            <w:r w:rsidRPr="002B7142">
              <w:rPr>
                <w:rFonts w:cs="Arial"/>
                <w:sz w:val="20"/>
              </w:rPr>
              <w:t>MISC. ADDITIONAL CHANNELIZER (TRIMLINE)</w:t>
            </w:r>
          </w:p>
        </w:tc>
        <w:tc>
          <w:tcPr>
            <w:tcW w:w="429" w:type="pct"/>
            <w:tcBorders>
              <w:top w:val="single" w:sz="4" w:space="0" w:color="auto"/>
              <w:left w:val="nil"/>
              <w:bottom w:val="single" w:sz="4" w:space="0" w:color="auto"/>
              <w:right w:val="single" w:sz="4" w:space="0" w:color="auto"/>
            </w:tcBorders>
            <w:noWrap/>
            <w:vAlign w:val="bottom"/>
          </w:tcPr>
          <w:p w14:paraId="600DEA3C" w14:textId="5583EFD8" w:rsidR="00B85421" w:rsidRPr="00562740" w:rsidRDefault="00B85421" w:rsidP="00B85421">
            <w:pPr>
              <w:jc w:val="center"/>
              <w:rPr>
                <w:rFonts w:cs="Arial"/>
                <w:szCs w:val="22"/>
              </w:rPr>
            </w:pPr>
            <w:r>
              <w:rPr>
                <w:rFonts w:cs="Arial"/>
                <w:sz w:val="20"/>
              </w:rPr>
              <w:t>EA</w:t>
            </w:r>
          </w:p>
        </w:tc>
        <w:tc>
          <w:tcPr>
            <w:tcW w:w="642" w:type="pct"/>
            <w:tcBorders>
              <w:top w:val="single" w:sz="4" w:space="0" w:color="auto"/>
              <w:left w:val="nil"/>
              <w:bottom w:val="single" w:sz="4" w:space="0" w:color="auto"/>
              <w:right w:val="single" w:sz="4" w:space="0" w:color="auto"/>
            </w:tcBorders>
            <w:noWrap/>
            <w:vAlign w:val="bottom"/>
          </w:tcPr>
          <w:p w14:paraId="10DFE6E7" w14:textId="659C597D" w:rsidR="00B85421" w:rsidRPr="00562740" w:rsidRDefault="00B85421" w:rsidP="00B85421">
            <w:pPr>
              <w:jc w:val="right"/>
              <w:rPr>
                <w:rFonts w:cs="Arial"/>
                <w:szCs w:val="22"/>
              </w:rPr>
            </w:pPr>
            <w:r w:rsidRPr="00215181">
              <w:rPr>
                <w:rFonts w:cs="Arial"/>
                <w:sz w:val="20"/>
              </w:rPr>
              <w:t>$9.00</w:t>
            </w:r>
          </w:p>
        </w:tc>
      </w:tr>
      <w:tr w:rsidR="00B85421" w:rsidRPr="002B02C4" w14:paraId="482434E8" w14:textId="77777777" w:rsidTr="00D35BDF">
        <w:trPr>
          <w:trHeight w:val="270"/>
        </w:trPr>
        <w:tc>
          <w:tcPr>
            <w:tcW w:w="667" w:type="pct"/>
            <w:tcBorders>
              <w:top w:val="single" w:sz="4" w:space="0" w:color="auto"/>
              <w:left w:val="single" w:sz="4" w:space="0" w:color="auto"/>
              <w:bottom w:val="single" w:sz="4" w:space="0" w:color="auto"/>
              <w:right w:val="single" w:sz="4" w:space="0" w:color="auto"/>
            </w:tcBorders>
            <w:noWrap/>
            <w:vAlign w:val="bottom"/>
          </w:tcPr>
          <w:p w14:paraId="278FFB81" w14:textId="452744C0" w:rsidR="00B85421" w:rsidRPr="002B02C4" w:rsidRDefault="00B85421" w:rsidP="00B85421">
            <w:pPr>
              <w:jc w:val="center"/>
              <w:rPr>
                <w:rFonts w:cs="Arial"/>
                <w:sz w:val="20"/>
              </w:rPr>
            </w:pPr>
            <w:r w:rsidRPr="005B2D22">
              <w:rPr>
                <w:rFonts w:cs="Arial"/>
                <w:sz w:val="20"/>
              </w:rPr>
              <w:t>6169902</w:t>
            </w:r>
          </w:p>
        </w:tc>
        <w:tc>
          <w:tcPr>
            <w:tcW w:w="3262" w:type="pct"/>
            <w:tcBorders>
              <w:top w:val="single" w:sz="4" w:space="0" w:color="auto"/>
              <w:left w:val="nil"/>
              <w:bottom w:val="single" w:sz="4" w:space="0" w:color="auto"/>
              <w:right w:val="single" w:sz="4" w:space="0" w:color="auto"/>
            </w:tcBorders>
            <w:noWrap/>
            <w:vAlign w:val="bottom"/>
          </w:tcPr>
          <w:p w14:paraId="59B047D2" w14:textId="2C65F3B6" w:rsidR="00B85421" w:rsidRPr="00562740" w:rsidRDefault="00B85421" w:rsidP="00B85421">
            <w:pPr>
              <w:jc w:val="left"/>
              <w:rPr>
                <w:rFonts w:cs="Arial"/>
                <w:szCs w:val="22"/>
              </w:rPr>
            </w:pPr>
            <w:r w:rsidRPr="00215181">
              <w:rPr>
                <w:rFonts w:cs="Arial"/>
                <w:sz w:val="20"/>
              </w:rPr>
              <w:t xml:space="preserve">MISC. ADDITIONAL </w:t>
            </w:r>
            <w:r>
              <w:rPr>
                <w:rFonts w:cs="Arial"/>
                <w:sz w:val="20"/>
              </w:rPr>
              <w:t xml:space="preserve">TYPE </w:t>
            </w:r>
            <w:r w:rsidRPr="00215181">
              <w:rPr>
                <w:rFonts w:cs="Arial"/>
                <w:sz w:val="20"/>
              </w:rPr>
              <w:t xml:space="preserve">III </w:t>
            </w:r>
            <w:r>
              <w:rPr>
                <w:rFonts w:cs="Arial"/>
                <w:sz w:val="20"/>
              </w:rPr>
              <w:t>MOVEABLE BARRICADE</w:t>
            </w:r>
            <w:r w:rsidRPr="00215181">
              <w:rPr>
                <w:rFonts w:cs="Arial"/>
                <w:sz w:val="20"/>
              </w:rPr>
              <w:t xml:space="preserve"> </w:t>
            </w:r>
          </w:p>
        </w:tc>
        <w:tc>
          <w:tcPr>
            <w:tcW w:w="429" w:type="pct"/>
            <w:tcBorders>
              <w:top w:val="single" w:sz="4" w:space="0" w:color="auto"/>
              <w:left w:val="nil"/>
              <w:bottom w:val="single" w:sz="4" w:space="0" w:color="auto"/>
              <w:right w:val="single" w:sz="4" w:space="0" w:color="auto"/>
            </w:tcBorders>
            <w:noWrap/>
            <w:vAlign w:val="bottom"/>
          </w:tcPr>
          <w:p w14:paraId="5AC039D3" w14:textId="55F4EEAC" w:rsidR="00B85421" w:rsidRPr="00562740" w:rsidRDefault="00B85421" w:rsidP="00B85421">
            <w:pPr>
              <w:jc w:val="center"/>
              <w:rPr>
                <w:rFonts w:cs="Arial"/>
                <w:szCs w:val="22"/>
              </w:rPr>
            </w:pPr>
            <w:r>
              <w:rPr>
                <w:rFonts w:cs="Arial"/>
                <w:sz w:val="20"/>
              </w:rPr>
              <w:t>EA</w:t>
            </w:r>
          </w:p>
        </w:tc>
        <w:tc>
          <w:tcPr>
            <w:tcW w:w="642" w:type="pct"/>
            <w:tcBorders>
              <w:top w:val="single" w:sz="4" w:space="0" w:color="auto"/>
              <w:left w:val="nil"/>
              <w:bottom w:val="single" w:sz="4" w:space="0" w:color="auto"/>
              <w:right w:val="single" w:sz="4" w:space="0" w:color="auto"/>
            </w:tcBorders>
            <w:noWrap/>
            <w:vAlign w:val="bottom"/>
          </w:tcPr>
          <w:p w14:paraId="1B773B22" w14:textId="5BED0755" w:rsidR="00B85421" w:rsidRPr="00562740" w:rsidRDefault="00B85421" w:rsidP="00B85421">
            <w:pPr>
              <w:jc w:val="right"/>
              <w:rPr>
                <w:rFonts w:cs="Arial"/>
                <w:szCs w:val="22"/>
              </w:rPr>
            </w:pPr>
            <w:r w:rsidRPr="00215181">
              <w:rPr>
                <w:rFonts w:cs="Arial"/>
                <w:sz w:val="20"/>
              </w:rPr>
              <w:t>$75.00</w:t>
            </w:r>
          </w:p>
        </w:tc>
      </w:tr>
      <w:tr w:rsidR="00B85421" w:rsidRPr="002B02C4" w14:paraId="3AA375A9" w14:textId="77777777" w:rsidTr="00D35BDF">
        <w:trPr>
          <w:trHeight w:val="270"/>
        </w:trPr>
        <w:tc>
          <w:tcPr>
            <w:tcW w:w="667" w:type="pct"/>
            <w:tcBorders>
              <w:top w:val="single" w:sz="4" w:space="0" w:color="auto"/>
              <w:left w:val="single" w:sz="4" w:space="0" w:color="auto"/>
              <w:bottom w:val="single" w:sz="4" w:space="0" w:color="auto"/>
              <w:right w:val="single" w:sz="4" w:space="0" w:color="auto"/>
            </w:tcBorders>
            <w:noWrap/>
            <w:vAlign w:val="bottom"/>
          </w:tcPr>
          <w:p w14:paraId="300E92E8" w14:textId="56598E0C" w:rsidR="00B85421" w:rsidRPr="002B02C4" w:rsidRDefault="00B85421" w:rsidP="00B85421">
            <w:pPr>
              <w:keepNext/>
              <w:jc w:val="center"/>
              <w:rPr>
                <w:rFonts w:cs="Arial"/>
                <w:sz w:val="20"/>
              </w:rPr>
            </w:pPr>
            <w:r w:rsidRPr="005B2D22">
              <w:rPr>
                <w:rFonts w:cs="Arial"/>
                <w:sz w:val="20"/>
              </w:rPr>
              <w:t>6169902</w:t>
            </w:r>
          </w:p>
        </w:tc>
        <w:tc>
          <w:tcPr>
            <w:tcW w:w="3262" w:type="pct"/>
            <w:tcBorders>
              <w:top w:val="single" w:sz="4" w:space="0" w:color="auto"/>
              <w:left w:val="nil"/>
              <w:bottom w:val="single" w:sz="4" w:space="0" w:color="auto"/>
              <w:right w:val="single" w:sz="4" w:space="0" w:color="auto"/>
            </w:tcBorders>
            <w:noWrap/>
            <w:vAlign w:val="center"/>
          </w:tcPr>
          <w:p w14:paraId="3A2693F7" w14:textId="77A188AA" w:rsidR="00B85421" w:rsidRPr="00562740" w:rsidRDefault="00B85421" w:rsidP="00B85421">
            <w:pPr>
              <w:keepNext/>
              <w:jc w:val="left"/>
              <w:rPr>
                <w:rFonts w:cs="Arial"/>
                <w:szCs w:val="22"/>
              </w:rPr>
            </w:pPr>
            <w:r w:rsidRPr="00C509D4">
              <w:rPr>
                <w:rFonts w:cs="Arial"/>
                <w:sz w:val="20"/>
              </w:rPr>
              <w:t>MISC. ADDITIONAL DIRECTIONAL INDICATOR BARRICADE</w:t>
            </w:r>
          </w:p>
        </w:tc>
        <w:tc>
          <w:tcPr>
            <w:tcW w:w="429" w:type="pct"/>
            <w:tcBorders>
              <w:top w:val="single" w:sz="4" w:space="0" w:color="auto"/>
              <w:left w:val="nil"/>
              <w:bottom w:val="single" w:sz="4" w:space="0" w:color="auto"/>
              <w:right w:val="single" w:sz="4" w:space="0" w:color="auto"/>
            </w:tcBorders>
            <w:noWrap/>
            <w:vAlign w:val="bottom"/>
          </w:tcPr>
          <w:p w14:paraId="750741B8" w14:textId="51AE9688" w:rsidR="00B85421" w:rsidRPr="00562740" w:rsidRDefault="00B85421" w:rsidP="00B85421">
            <w:pPr>
              <w:keepNext/>
              <w:jc w:val="center"/>
              <w:rPr>
                <w:rFonts w:cs="Arial"/>
                <w:szCs w:val="22"/>
              </w:rPr>
            </w:pPr>
            <w:r>
              <w:rPr>
                <w:rFonts w:cs="Arial"/>
                <w:sz w:val="20"/>
              </w:rPr>
              <w:t>EA</w:t>
            </w:r>
          </w:p>
        </w:tc>
        <w:tc>
          <w:tcPr>
            <w:tcW w:w="642" w:type="pct"/>
            <w:tcBorders>
              <w:top w:val="single" w:sz="4" w:space="0" w:color="auto"/>
              <w:left w:val="nil"/>
              <w:bottom w:val="single" w:sz="4" w:space="0" w:color="auto"/>
              <w:right w:val="single" w:sz="4" w:space="0" w:color="auto"/>
            </w:tcBorders>
            <w:noWrap/>
            <w:vAlign w:val="bottom"/>
          </w:tcPr>
          <w:p w14:paraId="32712BA0" w14:textId="653321B4" w:rsidR="00B85421" w:rsidRPr="00562740" w:rsidRDefault="00B85421" w:rsidP="00B85421">
            <w:pPr>
              <w:keepNext/>
              <w:jc w:val="right"/>
              <w:rPr>
                <w:rFonts w:cs="Arial"/>
                <w:szCs w:val="22"/>
              </w:rPr>
            </w:pPr>
            <w:r w:rsidRPr="00215181">
              <w:rPr>
                <w:rFonts w:cs="Arial"/>
                <w:sz w:val="20"/>
              </w:rPr>
              <w:t>$18.75</w:t>
            </w:r>
          </w:p>
        </w:tc>
      </w:tr>
      <w:tr w:rsidR="00B85421" w:rsidRPr="002B02C4" w14:paraId="385E3061" w14:textId="77777777" w:rsidTr="00D35BDF">
        <w:trPr>
          <w:trHeight w:val="270"/>
        </w:trPr>
        <w:tc>
          <w:tcPr>
            <w:tcW w:w="667" w:type="pct"/>
            <w:tcBorders>
              <w:top w:val="single" w:sz="4" w:space="0" w:color="auto"/>
              <w:left w:val="single" w:sz="4" w:space="0" w:color="auto"/>
              <w:bottom w:val="single" w:sz="4" w:space="0" w:color="auto"/>
              <w:right w:val="single" w:sz="4" w:space="0" w:color="auto"/>
            </w:tcBorders>
            <w:noWrap/>
            <w:vAlign w:val="bottom"/>
          </w:tcPr>
          <w:p w14:paraId="2BE5BAC0" w14:textId="7310D21C" w:rsidR="00B85421" w:rsidRPr="002B02C4" w:rsidRDefault="00B85421" w:rsidP="00B85421">
            <w:pPr>
              <w:jc w:val="center"/>
              <w:rPr>
                <w:rFonts w:cs="Arial"/>
                <w:sz w:val="20"/>
              </w:rPr>
            </w:pPr>
            <w:r w:rsidRPr="005B2D22">
              <w:rPr>
                <w:rFonts w:cs="Arial"/>
                <w:sz w:val="20"/>
              </w:rPr>
              <w:t>6169902</w:t>
            </w:r>
          </w:p>
        </w:tc>
        <w:tc>
          <w:tcPr>
            <w:tcW w:w="3262" w:type="pct"/>
            <w:tcBorders>
              <w:top w:val="single" w:sz="4" w:space="0" w:color="auto"/>
              <w:left w:val="nil"/>
              <w:bottom w:val="single" w:sz="4" w:space="0" w:color="auto"/>
              <w:right w:val="single" w:sz="4" w:space="0" w:color="auto"/>
            </w:tcBorders>
            <w:noWrap/>
            <w:vAlign w:val="center"/>
          </w:tcPr>
          <w:p w14:paraId="273A0FE0" w14:textId="6D087796" w:rsidR="00B85421" w:rsidRPr="00562740" w:rsidRDefault="00B85421" w:rsidP="00B85421">
            <w:pPr>
              <w:jc w:val="left"/>
              <w:rPr>
                <w:rFonts w:cs="Arial"/>
                <w:szCs w:val="22"/>
              </w:rPr>
            </w:pPr>
            <w:r w:rsidRPr="00C509D4">
              <w:rPr>
                <w:rFonts w:cs="Arial"/>
                <w:sz w:val="20"/>
              </w:rPr>
              <w:t>MISC. ADDITIONAL FLASHING ARROW PANEL</w:t>
            </w:r>
          </w:p>
        </w:tc>
        <w:tc>
          <w:tcPr>
            <w:tcW w:w="429" w:type="pct"/>
            <w:tcBorders>
              <w:top w:val="single" w:sz="4" w:space="0" w:color="auto"/>
              <w:left w:val="nil"/>
              <w:bottom w:val="single" w:sz="4" w:space="0" w:color="auto"/>
              <w:right w:val="single" w:sz="4" w:space="0" w:color="auto"/>
            </w:tcBorders>
            <w:noWrap/>
            <w:vAlign w:val="bottom"/>
          </w:tcPr>
          <w:p w14:paraId="797FB9B9" w14:textId="5C010984" w:rsidR="00B85421" w:rsidRPr="00562740" w:rsidRDefault="00B85421" w:rsidP="00B85421">
            <w:pPr>
              <w:jc w:val="center"/>
              <w:rPr>
                <w:rFonts w:cs="Arial"/>
                <w:szCs w:val="22"/>
              </w:rPr>
            </w:pPr>
            <w:r>
              <w:rPr>
                <w:rFonts w:cs="Arial"/>
                <w:sz w:val="20"/>
              </w:rPr>
              <w:t>EA</w:t>
            </w:r>
          </w:p>
        </w:tc>
        <w:tc>
          <w:tcPr>
            <w:tcW w:w="642" w:type="pct"/>
            <w:tcBorders>
              <w:top w:val="single" w:sz="4" w:space="0" w:color="auto"/>
              <w:left w:val="nil"/>
              <w:bottom w:val="single" w:sz="4" w:space="0" w:color="auto"/>
              <w:right w:val="single" w:sz="4" w:space="0" w:color="auto"/>
            </w:tcBorders>
            <w:noWrap/>
            <w:vAlign w:val="bottom"/>
          </w:tcPr>
          <w:p w14:paraId="3404D4A3" w14:textId="2289F125" w:rsidR="00B85421" w:rsidRPr="00562740" w:rsidRDefault="00B85421" w:rsidP="00B85421">
            <w:pPr>
              <w:jc w:val="right"/>
              <w:rPr>
                <w:rFonts w:cs="Arial"/>
                <w:szCs w:val="22"/>
              </w:rPr>
            </w:pPr>
            <w:r w:rsidRPr="00215181">
              <w:rPr>
                <w:rFonts w:cs="Arial"/>
                <w:sz w:val="20"/>
              </w:rPr>
              <w:t>$390.00</w:t>
            </w:r>
          </w:p>
        </w:tc>
      </w:tr>
      <w:tr w:rsidR="00B85421" w:rsidRPr="002B02C4" w14:paraId="2F14AE46" w14:textId="77777777" w:rsidTr="00D35BDF">
        <w:trPr>
          <w:trHeight w:val="270"/>
        </w:trPr>
        <w:tc>
          <w:tcPr>
            <w:tcW w:w="667" w:type="pct"/>
            <w:tcBorders>
              <w:top w:val="single" w:sz="4" w:space="0" w:color="auto"/>
              <w:left w:val="single" w:sz="4" w:space="0" w:color="auto"/>
              <w:bottom w:val="single" w:sz="4" w:space="0" w:color="auto"/>
              <w:right w:val="single" w:sz="4" w:space="0" w:color="auto"/>
            </w:tcBorders>
            <w:noWrap/>
            <w:vAlign w:val="bottom"/>
          </w:tcPr>
          <w:p w14:paraId="1072D7CD" w14:textId="6B1A5537" w:rsidR="00B85421" w:rsidRPr="002B02C4" w:rsidRDefault="00B85421" w:rsidP="00B85421">
            <w:pPr>
              <w:jc w:val="center"/>
              <w:rPr>
                <w:rFonts w:cs="Arial"/>
                <w:sz w:val="20"/>
              </w:rPr>
            </w:pPr>
            <w:r w:rsidRPr="005B2D22">
              <w:rPr>
                <w:rFonts w:cs="Arial"/>
                <w:sz w:val="20"/>
              </w:rPr>
              <w:t>6169902</w:t>
            </w:r>
          </w:p>
        </w:tc>
        <w:tc>
          <w:tcPr>
            <w:tcW w:w="3262" w:type="pct"/>
            <w:tcBorders>
              <w:top w:val="single" w:sz="4" w:space="0" w:color="auto"/>
              <w:left w:val="nil"/>
              <w:bottom w:val="single" w:sz="4" w:space="0" w:color="auto"/>
              <w:right w:val="single" w:sz="4" w:space="0" w:color="auto"/>
            </w:tcBorders>
            <w:noWrap/>
            <w:vAlign w:val="bottom"/>
          </w:tcPr>
          <w:p w14:paraId="20CD8FCB" w14:textId="0A0E9B0A" w:rsidR="00B85421" w:rsidRPr="00562740" w:rsidRDefault="00B85421" w:rsidP="00B85421">
            <w:pPr>
              <w:jc w:val="left"/>
              <w:rPr>
                <w:rFonts w:cs="Arial"/>
                <w:szCs w:val="22"/>
              </w:rPr>
            </w:pPr>
            <w:r w:rsidRPr="00C509D4">
              <w:rPr>
                <w:rFonts w:cs="Arial"/>
                <w:sz w:val="20"/>
              </w:rPr>
              <w:t>MIS</w:t>
            </w:r>
            <w:r>
              <w:rPr>
                <w:rFonts w:cs="Arial"/>
                <w:sz w:val="20"/>
              </w:rPr>
              <w:t xml:space="preserve">C. </w:t>
            </w:r>
            <w:r w:rsidRPr="00C509D4">
              <w:rPr>
                <w:rFonts w:cs="Arial"/>
                <w:sz w:val="20"/>
              </w:rPr>
              <w:t>SEQUENTIAL FLASHING WARNING LIGHT</w:t>
            </w:r>
          </w:p>
        </w:tc>
        <w:tc>
          <w:tcPr>
            <w:tcW w:w="429" w:type="pct"/>
            <w:tcBorders>
              <w:top w:val="single" w:sz="4" w:space="0" w:color="auto"/>
              <w:left w:val="nil"/>
              <w:bottom w:val="single" w:sz="4" w:space="0" w:color="auto"/>
              <w:right w:val="single" w:sz="4" w:space="0" w:color="auto"/>
            </w:tcBorders>
            <w:noWrap/>
            <w:vAlign w:val="bottom"/>
          </w:tcPr>
          <w:p w14:paraId="09121AB1" w14:textId="5BB8549B" w:rsidR="00B85421" w:rsidRPr="00562740" w:rsidRDefault="00B85421" w:rsidP="00B85421">
            <w:pPr>
              <w:jc w:val="center"/>
              <w:rPr>
                <w:rFonts w:cs="Arial"/>
                <w:szCs w:val="22"/>
              </w:rPr>
            </w:pPr>
            <w:r>
              <w:rPr>
                <w:rFonts w:cs="Arial"/>
                <w:sz w:val="20"/>
              </w:rPr>
              <w:t>EA</w:t>
            </w:r>
          </w:p>
        </w:tc>
        <w:tc>
          <w:tcPr>
            <w:tcW w:w="642" w:type="pct"/>
            <w:tcBorders>
              <w:top w:val="single" w:sz="4" w:space="0" w:color="auto"/>
              <w:left w:val="nil"/>
              <w:bottom w:val="single" w:sz="4" w:space="0" w:color="auto"/>
              <w:right w:val="single" w:sz="4" w:space="0" w:color="auto"/>
            </w:tcBorders>
            <w:noWrap/>
            <w:vAlign w:val="bottom"/>
          </w:tcPr>
          <w:p w14:paraId="1696B7C5" w14:textId="174E4234" w:rsidR="00B85421" w:rsidRPr="00562740" w:rsidRDefault="00B85421" w:rsidP="00B85421">
            <w:pPr>
              <w:jc w:val="right"/>
              <w:rPr>
                <w:rFonts w:cs="Arial"/>
                <w:szCs w:val="22"/>
              </w:rPr>
            </w:pPr>
            <w:r w:rsidRPr="00215181">
              <w:rPr>
                <w:rFonts w:cs="Arial"/>
                <w:sz w:val="20"/>
              </w:rPr>
              <w:t>$50.00</w:t>
            </w:r>
          </w:p>
        </w:tc>
      </w:tr>
      <w:tr w:rsidR="00B85421" w:rsidRPr="002B02C4" w14:paraId="0B797744" w14:textId="77777777" w:rsidTr="00D35BDF">
        <w:trPr>
          <w:trHeight w:val="270"/>
        </w:trPr>
        <w:tc>
          <w:tcPr>
            <w:tcW w:w="667" w:type="pct"/>
            <w:tcBorders>
              <w:top w:val="single" w:sz="4" w:space="0" w:color="auto"/>
              <w:left w:val="single" w:sz="4" w:space="0" w:color="auto"/>
              <w:bottom w:val="single" w:sz="4" w:space="0" w:color="auto"/>
              <w:right w:val="single" w:sz="4" w:space="0" w:color="auto"/>
            </w:tcBorders>
            <w:noWrap/>
            <w:vAlign w:val="bottom"/>
          </w:tcPr>
          <w:p w14:paraId="476E85A0" w14:textId="7B4E1088" w:rsidR="00B85421" w:rsidRPr="002B02C4" w:rsidRDefault="00B85421" w:rsidP="00B85421">
            <w:pPr>
              <w:jc w:val="center"/>
              <w:rPr>
                <w:rFonts w:cs="Arial"/>
                <w:sz w:val="20"/>
              </w:rPr>
            </w:pPr>
            <w:r w:rsidRPr="005B2D22">
              <w:rPr>
                <w:rFonts w:cs="Arial"/>
                <w:sz w:val="20"/>
              </w:rPr>
              <w:t>6169902</w:t>
            </w:r>
          </w:p>
        </w:tc>
        <w:tc>
          <w:tcPr>
            <w:tcW w:w="3262" w:type="pct"/>
            <w:tcBorders>
              <w:top w:val="single" w:sz="4" w:space="0" w:color="auto"/>
              <w:left w:val="nil"/>
              <w:bottom w:val="single" w:sz="4" w:space="0" w:color="auto"/>
              <w:right w:val="single" w:sz="4" w:space="0" w:color="auto"/>
            </w:tcBorders>
            <w:noWrap/>
            <w:vAlign w:val="bottom"/>
          </w:tcPr>
          <w:p w14:paraId="76092EED" w14:textId="4A49BC13" w:rsidR="00B85421" w:rsidRPr="00562740" w:rsidRDefault="00B85421" w:rsidP="00B85421">
            <w:pPr>
              <w:jc w:val="left"/>
              <w:rPr>
                <w:rFonts w:cs="Arial"/>
                <w:szCs w:val="22"/>
              </w:rPr>
            </w:pPr>
            <w:r w:rsidRPr="00C509D4">
              <w:rPr>
                <w:rFonts w:cs="Arial"/>
                <w:sz w:val="20"/>
              </w:rPr>
              <w:t>MISC. ADDITIONAL C</w:t>
            </w:r>
            <w:r>
              <w:rPr>
                <w:rFonts w:cs="Arial"/>
                <w:sz w:val="20"/>
              </w:rPr>
              <w:t xml:space="preserve">MS (CONTRACTOR FURNISHED/RETAINED) </w:t>
            </w:r>
          </w:p>
        </w:tc>
        <w:tc>
          <w:tcPr>
            <w:tcW w:w="429" w:type="pct"/>
            <w:tcBorders>
              <w:top w:val="single" w:sz="4" w:space="0" w:color="auto"/>
              <w:left w:val="nil"/>
              <w:bottom w:val="single" w:sz="4" w:space="0" w:color="auto"/>
              <w:right w:val="single" w:sz="4" w:space="0" w:color="auto"/>
            </w:tcBorders>
            <w:noWrap/>
            <w:vAlign w:val="bottom"/>
          </w:tcPr>
          <w:p w14:paraId="595A3833" w14:textId="4C838A7D" w:rsidR="00B85421" w:rsidRPr="00562740" w:rsidRDefault="00B85421" w:rsidP="00B85421">
            <w:pPr>
              <w:jc w:val="center"/>
              <w:rPr>
                <w:rFonts w:cs="Arial"/>
                <w:szCs w:val="22"/>
              </w:rPr>
            </w:pPr>
            <w:r>
              <w:rPr>
                <w:rFonts w:cs="Arial"/>
                <w:sz w:val="20"/>
              </w:rPr>
              <w:t>EA</w:t>
            </w:r>
          </w:p>
        </w:tc>
        <w:tc>
          <w:tcPr>
            <w:tcW w:w="642" w:type="pct"/>
            <w:tcBorders>
              <w:top w:val="single" w:sz="4" w:space="0" w:color="auto"/>
              <w:left w:val="nil"/>
              <w:bottom w:val="single" w:sz="4" w:space="0" w:color="auto"/>
              <w:right w:val="single" w:sz="4" w:space="0" w:color="auto"/>
            </w:tcBorders>
            <w:noWrap/>
            <w:vAlign w:val="bottom"/>
          </w:tcPr>
          <w:p w14:paraId="752AF156" w14:textId="166BDE6A" w:rsidR="00B85421" w:rsidRPr="00562740" w:rsidRDefault="00B85421" w:rsidP="00B85421">
            <w:pPr>
              <w:jc w:val="right"/>
              <w:rPr>
                <w:rFonts w:cs="Arial"/>
                <w:szCs w:val="22"/>
              </w:rPr>
            </w:pPr>
            <w:r w:rsidRPr="00215181">
              <w:rPr>
                <w:rFonts w:cs="Arial"/>
                <w:sz w:val="20"/>
              </w:rPr>
              <w:t>$1,200.00</w:t>
            </w:r>
          </w:p>
        </w:tc>
      </w:tr>
      <w:tr w:rsidR="00B85421" w:rsidRPr="002B02C4" w14:paraId="54743DC4" w14:textId="77777777" w:rsidTr="00D35BDF">
        <w:trPr>
          <w:trHeight w:val="270"/>
        </w:trPr>
        <w:tc>
          <w:tcPr>
            <w:tcW w:w="667" w:type="pct"/>
            <w:tcBorders>
              <w:top w:val="single" w:sz="4" w:space="0" w:color="auto"/>
              <w:left w:val="single" w:sz="4" w:space="0" w:color="auto"/>
              <w:bottom w:val="single" w:sz="4" w:space="0" w:color="auto"/>
              <w:right w:val="single" w:sz="4" w:space="0" w:color="auto"/>
            </w:tcBorders>
            <w:noWrap/>
            <w:vAlign w:val="bottom"/>
          </w:tcPr>
          <w:p w14:paraId="4DE12B77" w14:textId="1552384F" w:rsidR="00B85421" w:rsidRPr="002B02C4" w:rsidRDefault="00B85421" w:rsidP="00B85421">
            <w:pPr>
              <w:jc w:val="center"/>
              <w:rPr>
                <w:rFonts w:cs="Arial"/>
                <w:sz w:val="20"/>
              </w:rPr>
            </w:pPr>
            <w:r w:rsidRPr="00215181">
              <w:rPr>
                <w:rFonts w:cs="Arial"/>
                <w:sz w:val="20"/>
              </w:rPr>
              <w:t>6169902</w:t>
            </w:r>
          </w:p>
        </w:tc>
        <w:tc>
          <w:tcPr>
            <w:tcW w:w="3262" w:type="pct"/>
            <w:tcBorders>
              <w:top w:val="single" w:sz="4" w:space="0" w:color="auto"/>
              <w:left w:val="nil"/>
              <w:bottom w:val="single" w:sz="4" w:space="0" w:color="auto"/>
              <w:right w:val="single" w:sz="4" w:space="0" w:color="auto"/>
            </w:tcBorders>
            <w:noWrap/>
            <w:vAlign w:val="bottom"/>
          </w:tcPr>
          <w:p w14:paraId="524D642C" w14:textId="5054E6DE" w:rsidR="00B85421" w:rsidRPr="00562740" w:rsidRDefault="002F048A" w:rsidP="00B85421">
            <w:pPr>
              <w:jc w:val="left"/>
              <w:rPr>
                <w:rFonts w:cs="Arial"/>
                <w:szCs w:val="22"/>
              </w:rPr>
            </w:pPr>
            <w:r w:rsidRPr="00C509D4">
              <w:rPr>
                <w:rFonts w:cs="Arial"/>
                <w:sz w:val="20"/>
              </w:rPr>
              <w:t xml:space="preserve">MISC. </w:t>
            </w:r>
            <w:r w:rsidR="00B85421">
              <w:rPr>
                <w:rFonts w:cs="Arial"/>
                <w:sz w:val="20"/>
              </w:rPr>
              <w:t xml:space="preserve">SINGLE LANE CLOSURE </w:t>
            </w:r>
          </w:p>
        </w:tc>
        <w:tc>
          <w:tcPr>
            <w:tcW w:w="429" w:type="pct"/>
            <w:tcBorders>
              <w:top w:val="single" w:sz="4" w:space="0" w:color="auto"/>
              <w:left w:val="nil"/>
              <w:bottom w:val="single" w:sz="4" w:space="0" w:color="auto"/>
              <w:right w:val="single" w:sz="4" w:space="0" w:color="auto"/>
            </w:tcBorders>
            <w:noWrap/>
            <w:vAlign w:val="bottom"/>
          </w:tcPr>
          <w:p w14:paraId="7E08D40E" w14:textId="5BE56452" w:rsidR="00B85421" w:rsidRPr="00562740" w:rsidRDefault="00B85421" w:rsidP="00B85421">
            <w:pPr>
              <w:jc w:val="center"/>
              <w:rPr>
                <w:rFonts w:cs="Arial"/>
                <w:szCs w:val="22"/>
              </w:rPr>
            </w:pPr>
            <w:r>
              <w:rPr>
                <w:rFonts w:cs="Arial"/>
                <w:sz w:val="20"/>
              </w:rPr>
              <w:t>EA</w:t>
            </w:r>
          </w:p>
        </w:tc>
        <w:tc>
          <w:tcPr>
            <w:tcW w:w="642" w:type="pct"/>
            <w:tcBorders>
              <w:top w:val="single" w:sz="4" w:space="0" w:color="auto"/>
              <w:left w:val="nil"/>
              <w:bottom w:val="single" w:sz="4" w:space="0" w:color="auto"/>
              <w:right w:val="single" w:sz="4" w:space="0" w:color="auto"/>
            </w:tcBorders>
            <w:noWrap/>
            <w:vAlign w:val="bottom"/>
          </w:tcPr>
          <w:p w14:paraId="33BC28C1" w14:textId="00131CD5" w:rsidR="00B85421" w:rsidRPr="00562740" w:rsidRDefault="00B85421" w:rsidP="00B85421">
            <w:pPr>
              <w:jc w:val="right"/>
              <w:rPr>
                <w:rFonts w:cs="Arial"/>
                <w:szCs w:val="22"/>
              </w:rPr>
            </w:pPr>
            <w:r w:rsidRPr="00215181">
              <w:rPr>
                <w:rFonts w:cs="Arial"/>
                <w:sz w:val="20"/>
              </w:rPr>
              <w:t>$</w:t>
            </w:r>
            <w:r w:rsidR="00D909EE">
              <w:rPr>
                <w:rFonts w:cs="Arial"/>
                <w:sz w:val="20"/>
              </w:rPr>
              <w:t>2</w:t>
            </w:r>
            <w:r w:rsidRPr="00215181">
              <w:rPr>
                <w:rFonts w:cs="Arial"/>
                <w:sz w:val="20"/>
              </w:rPr>
              <w:t>,000.00</w:t>
            </w:r>
          </w:p>
        </w:tc>
      </w:tr>
      <w:tr w:rsidR="00B85421" w:rsidRPr="002F048A" w14:paraId="4FD6DC1A" w14:textId="77777777" w:rsidTr="00D35BDF">
        <w:trPr>
          <w:trHeight w:val="270"/>
        </w:trPr>
        <w:tc>
          <w:tcPr>
            <w:tcW w:w="667" w:type="pct"/>
            <w:tcBorders>
              <w:top w:val="single" w:sz="4" w:space="0" w:color="auto"/>
              <w:left w:val="single" w:sz="4" w:space="0" w:color="auto"/>
              <w:bottom w:val="single" w:sz="4" w:space="0" w:color="auto"/>
              <w:right w:val="single" w:sz="4" w:space="0" w:color="auto"/>
            </w:tcBorders>
            <w:noWrap/>
            <w:vAlign w:val="bottom"/>
          </w:tcPr>
          <w:p w14:paraId="0A727740" w14:textId="5258B63A" w:rsidR="00B85421" w:rsidRPr="002F048A" w:rsidRDefault="00B85421" w:rsidP="00B85421">
            <w:pPr>
              <w:jc w:val="center"/>
              <w:rPr>
                <w:rFonts w:cs="Arial"/>
                <w:sz w:val="20"/>
              </w:rPr>
            </w:pPr>
            <w:r w:rsidRPr="002F048A">
              <w:rPr>
                <w:rFonts w:cs="Arial"/>
                <w:sz w:val="20"/>
              </w:rPr>
              <w:t>6169902</w:t>
            </w:r>
          </w:p>
        </w:tc>
        <w:tc>
          <w:tcPr>
            <w:tcW w:w="3262" w:type="pct"/>
            <w:tcBorders>
              <w:top w:val="single" w:sz="4" w:space="0" w:color="auto"/>
              <w:left w:val="nil"/>
              <w:bottom w:val="single" w:sz="4" w:space="0" w:color="auto"/>
              <w:right w:val="single" w:sz="4" w:space="0" w:color="auto"/>
            </w:tcBorders>
            <w:noWrap/>
            <w:vAlign w:val="bottom"/>
          </w:tcPr>
          <w:p w14:paraId="64558D11" w14:textId="1B49E398" w:rsidR="00B85421" w:rsidRPr="002F048A" w:rsidRDefault="002F048A" w:rsidP="00B85421">
            <w:pPr>
              <w:jc w:val="left"/>
              <w:rPr>
                <w:rFonts w:cs="Arial"/>
                <w:szCs w:val="22"/>
              </w:rPr>
            </w:pPr>
            <w:r w:rsidRPr="002F048A">
              <w:rPr>
                <w:rFonts w:cs="Arial"/>
                <w:sz w:val="20"/>
              </w:rPr>
              <w:t xml:space="preserve">MISC. </w:t>
            </w:r>
            <w:r w:rsidR="00B85421" w:rsidRPr="002F048A">
              <w:rPr>
                <w:rFonts w:cs="Arial"/>
                <w:sz w:val="20"/>
              </w:rPr>
              <w:t xml:space="preserve">DOUBLE LANE CLOSURE </w:t>
            </w:r>
          </w:p>
        </w:tc>
        <w:tc>
          <w:tcPr>
            <w:tcW w:w="429" w:type="pct"/>
            <w:tcBorders>
              <w:top w:val="single" w:sz="4" w:space="0" w:color="auto"/>
              <w:left w:val="nil"/>
              <w:bottom w:val="single" w:sz="4" w:space="0" w:color="auto"/>
              <w:right w:val="single" w:sz="4" w:space="0" w:color="auto"/>
            </w:tcBorders>
            <w:noWrap/>
            <w:vAlign w:val="bottom"/>
          </w:tcPr>
          <w:p w14:paraId="4111B592" w14:textId="6CB83A49" w:rsidR="00B85421" w:rsidRPr="002F048A" w:rsidRDefault="00B85421" w:rsidP="00B85421">
            <w:pPr>
              <w:jc w:val="center"/>
              <w:rPr>
                <w:rFonts w:cs="Arial"/>
                <w:szCs w:val="22"/>
              </w:rPr>
            </w:pPr>
            <w:r w:rsidRPr="002F048A">
              <w:rPr>
                <w:rFonts w:cs="Arial"/>
                <w:sz w:val="20"/>
              </w:rPr>
              <w:t>EA</w:t>
            </w:r>
          </w:p>
        </w:tc>
        <w:tc>
          <w:tcPr>
            <w:tcW w:w="642" w:type="pct"/>
            <w:tcBorders>
              <w:top w:val="single" w:sz="4" w:space="0" w:color="auto"/>
              <w:left w:val="nil"/>
              <w:bottom w:val="single" w:sz="4" w:space="0" w:color="auto"/>
              <w:right w:val="single" w:sz="4" w:space="0" w:color="auto"/>
            </w:tcBorders>
            <w:noWrap/>
            <w:vAlign w:val="bottom"/>
          </w:tcPr>
          <w:p w14:paraId="5F6F6732" w14:textId="29AC17EA" w:rsidR="00B85421" w:rsidRPr="002F048A" w:rsidRDefault="00B85421" w:rsidP="00B85421">
            <w:pPr>
              <w:jc w:val="right"/>
              <w:rPr>
                <w:rFonts w:cs="Arial"/>
                <w:szCs w:val="22"/>
              </w:rPr>
            </w:pPr>
            <w:r w:rsidRPr="002F048A">
              <w:rPr>
                <w:rFonts w:cs="Arial"/>
                <w:sz w:val="20"/>
              </w:rPr>
              <w:t>$</w:t>
            </w:r>
            <w:r w:rsidR="008F6B6E" w:rsidRPr="002F048A">
              <w:rPr>
                <w:rFonts w:cs="Arial"/>
                <w:sz w:val="20"/>
              </w:rPr>
              <w:t>2</w:t>
            </w:r>
            <w:r w:rsidRPr="002F048A">
              <w:rPr>
                <w:rFonts w:cs="Arial"/>
                <w:sz w:val="20"/>
              </w:rPr>
              <w:t>,</w:t>
            </w:r>
            <w:r w:rsidR="008F6B6E" w:rsidRPr="002F048A">
              <w:rPr>
                <w:rFonts w:cs="Arial"/>
                <w:sz w:val="20"/>
              </w:rPr>
              <w:t>75</w:t>
            </w:r>
            <w:r w:rsidRPr="002F048A">
              <w:rPr>
                <w:rFonts w:cs="Arial"/>
                <w:sz w:val="20"/>
              </w:rPr>
              <w:t>0.00</w:t>
            </w:r>
          </w:p>
        </w:tc>
      </w:tr>
      <w:tr w:rsidR="00B85421" w:rsidRPr="002F048A" w14:paraId="099A92CE" w14:textId="77777777" w:rsidTr="00D35BDF">
        <w:trPr>
          <w:trHeight w:val="270"/>
        </w:trPr>
        <w:tc>
          <w:tcPr>
            <w:tcW w:w="667" w:type="pct"/>
            <w:tcBorders>
              <w:top w:val="single" w:sz="4" w:space="0" w:color="auto"/>
              <w:left w:val="single" w:sz="4" w:space="0" w:color="auto"/>
              <w:bottom w:val="single" w:sz="4" w:space="0" w:color="auto"/>
              <w:right w:val="single" w:sz="4" w:space="0" w:color="auto"/>
            </w:tcBorders>
            <w:noWrap/>
            <w:vAlign w:val="bottom"/>
          </w:tcPr>
          <w:p w14:paraId="00C6C3B7" w14:textId="1396C6D8" w:rsidR="00B85421" w:rsidRPr="002F048A" w:rsidRDefault="00B85421" w:rsidP="00B85421">
            <w:pPr>
              <w:jc w:val="center"/>
              <w:rPr>
                <w:rFonts w:cs="Arial"/>
                <w:sz w:val="20"/>
              </w:rPr>
            </w:pPr>
            <w:r w:rsidRPr="002F048A">
              <w:rPr>
                <w:rFonts w:cs="Arial"/>
                <w:sz w:val="20"/>
              </w:rPr>
              <w:t>6169902</w:t>
            </w:r>
          </w:p>
        </w:tc>
        <w:tc>
          <w:tcPr>
            <w:tcW w:w="3262" w:type="pct"/>
            <w:tcBorders>
              <w:top w:val="single" w:sz="4" w:space="0" w:color="auto"/>
              <w:left w:val="nil"/>
              <w:bottom w:val="single" w:sz="4" w:space="0" w:color="auto"/>
              <w:right w:val="single" w:sz="4" w:space="0" w:color="auto"/>
            </w:tcBorders>
            <w:noWrap/>
            <w:vAlign w:val="bottom"/>
          </w:tcPr>
          <w:p w14:paraId="644EF707" w14:textId="277AAD2A" w:rsidR="00B85421" w:rsidRPr="002F048A" w:rsidRDefault="002F048A" w:rsidP="00B85421">
            <w:pPr>
              <w:jc w:val="left"/>
              <w:rPr>
                <w:rFonts w:cs="Arial"/>
                <w:szCs w:val="22"/>
              </w:rPr>
            </w:pPr>
            <w:r w:rsidRPr="002F048A">
              <w:rPr>
                <w:rFonts w:cs="Arial"/>
                <w:sz w:val="20"/>
              </w:rPr>
              <w:t xml:space="preserve">MISC. </w:t>
            </w:r>
            <w:r w:rsidR="00B85421" w:rsidRPr="002F048A">
              <w:rPr>
                <w:rFonts w:cs="Arial"/>
                <w:sz w:val="20"/>
              </w:rPr>
              <w:t>INTERIOR LANE CLOSURE</w:t>
            </w:r>
          </w:p>
        </w:tc>
        <w:tc>
          <w:tcPr>
            <w:tcW w:w="429" w:type="pct"/>
            <w:tcBorders>
              <w:top w:val="single" w:sz="4" w:space="0" w:color="auto"/>
              <w:left w:val="nil"/>
              <w:bottom w:val="single" w:sz="4" w:space="0" w:color="auto"/>
              <w:right w:val="single" w:sz="4" w:space="0" w:color="auto"/>
            </w:tcBorders>
            <w:noWrap/>
            <w:vAlign w:val="bottom"/>
          </w:tcPr>
          <w:p w14:paraId="4467C68C" w14:textId="4F98C5B4" w:rsidR="00B85421" w:rsidRPr="002F048A" w:rsidRDefault="00B85421" w:rsidP="00B85421">
            <w:pPr>
              <w:jc w:val="center"/>
              <w:rPr>
                <w:rFonts w:cs="Arial"/>
                <w:szCs w:val="22"/>
              </w:rPr>
            </w:pPr>
            <w:r w:rsidRPr="002F048A">
              <w:rPr>
                <w:rFonts w:cs="Arial"/>
                <w:sz w:val="20"/>
              </w:rPr>
              <w:t>EA</w:t>
            </w:r>
          </w:p>
        </w:tc>
        <w:tc>
          <w:tcPr>
            <w:tcW w:w="642" w:type="pct"/>
            <w:tcBorders>
              <w:top w:val="single" w:sz="4" w:space="0" w:color="auto"/>
              <w:left w:val="nil"/>
              <w:bottom w:val="single" w:sz="4" w:space="0" w:color="auto"/>
              <w:right w:val="single" w:sz="4" w:space="0" w:color="auto"/>
            </w:tcBorders>
            <w:noWrap/>
            <w:vAlign w:val="bottom"/>
          </w:tcPr>
          <w:p w14:paraId="5C38C997" w14:textId="35D9617D" w:rsidR="00B85421" w:rsidRPr="002F048A" w:rsidRDefault="00B85421" w:rsidP="00B85421">
            <w:pPr>
              <w:jc w:val="right"/>
              <w:rPr>
                <w:rFonts w:cs="Arial"/>
                <w:szCs w:val="22"/>
              </w:rPr>
            </w:pPr>
            <w:r w:rsidRPr="002F048A">
              <w:rPr>
                <w:rFonts w:cs="Arial"/>
                <w:sz w:val="20"/>
              </w:rPr>
              <w:t>$</w:t>
            </w:r>
            <w:r w:rsidR="008F6B6E" w:rsidRPr="002F048A">
              <w:rPr>
                <w:rFonts w:cs="Arial"/>
                <w:sz w:val="20"/>
              </w:rPr>
              <w:t>2</w:t>
            </w:r>
            <w:r w:rsidRPr="002F048A">
              <w:rPr>
                <w:rFonts w:cs="Arial"/>
                <w:sz w:val="20"/>
              </w:rPr>
              <w:t>,</w:t>
            </w:r>
            <w:r w:rsidR="008F6B6E" w:rsidRPr="002F048A">
              <w:rPr>
                <w:rFonts w:cs="Arial"/>
                <w:sz w:val="20"/>
              </w:rPr>
              <w:t>75</w:t>
            </w:r>
            <w:r w:rsidRPr="002F048A">
              <w:rPr>
                <w:rFonts w:cs="Arial"/>
                <w:sz w:val="20"/>
              </w:rPr>
              <w:t>0.00</w:t>
            </w:r>
          </w:p>
        </w:tc>
      </w:tr>
      <w:tr w:rsidR="00B85421" w:rsidRPr="002F048A" w14:paraId="520389EF" w14:textId="77777777" w:rsidTr="00D35BDF">
        <w:trPr>
          <w:trHeight w:val="270"/>
        </w:trPr>
        <w:tc>
          <w:tcPr>
            <w:tcW w:w="667" w:type="pct"/>
            <w:tcBorders>
              <w:top w:val="single" w:sz="4" w:space="0" w:color="auto"/>
              <w:left w:val="single" w:sz="4" w:space="0" w:color="auto"/>
              <w:bottom w:val="single" w:sz="4" w:space="0" w:color="auto"/>
              <w:right w:val="single" w:sz="4" w:space="0" w:color="auto"/>
            </w:tcBorders>
            <w:noWrap/>
            <w:vAlign w:val="bottom"/>
          </w:tcPr>
          <w:p w14:paraId="09FEA05D" w14:textId="5144F78F" w:rsidR="00B85421" w:rsidRPr="002F048A" w:rsidRDefault="00B85421" w:rsidP="00B85421">
            <w:pPr>
              <w:jc w:val="center"/>
              <w:rPr>
                <w:rFonts w:cs="Arial"/>
                <w:sz w:val="20"/>
              </w:rPr>
            </w:pPr>
            <w:r w:rsidRPr="002F048A">
              <w:rPr>
                <w:rFonts w:cs="Arial"/>
                <w:sz w:val="20"/>
              </w:rPr>
              <w:t>6169902</w:t>
            </w:r>
          </w:p>
        </w:tc>
        <w:tc>
          <w:tcPr>
            <w:tcW w:w="3262" w:type="pct"/>
            <w:tcBorders>
              <w:top w:val="single" w:sz="4" w:space="0" w:color="auto"/>
              <w:left w:val="nil"/>
              <w:bottom w:val="single" w:sz="4" w:space="0" w:color="auto"/>
              <w:right w:val="single" w:sz="4" w:space="0" w:color="auto"/>
            </w:tcBorders>
            <w:noWrap/>
            <w:vAlign w:val="bottom"/>
          </w:tcPr>
          <w:p w14:paraId="085AB3C1" w14:textId="54CE6371" w:rsidR="00B85421" w:rsidRPr="002F048A" w:rsidRDefault="002F048A" w:rsidP="00B85421">
            <w:pPr>
              <w:jc w:val="left"/>
              <w:rPr>
                <w:rFonts w:cs="Arial"/>
                <w:szCs w:val="22"/>
              </w:rPr>
            </w:pPr>
            <w:r w:rsidRPr="002F048A">
              <w:rPr>
                <w:rFonts w:cs="Arial"/>
                <w:sz w:val="20"/>
              </w:rPr>
              <w:t xml:space="preserve">MISC. </w:t>
            </w:r>
            <w:r w:rsidR="00B85421" w:rsidRPr="002F048A">
              <w:rPr>
                <w:rFonts w:cs="Arial"/>
                <w:sz w:val="20"/>
              </w:rPr>
              <w:t>TRIPLE LANE CLOSURE</w:t>
            </w:r>
          </w:p>
        </w:tc>
        <w:tc>
          <w:tcPr>
            <w:tcW w:w="429" w:type="pct"/>
            <w:tcBorders>
              <w:top w:val="single" w:sz="4" w:space="0" w:color="auto"/>
              <w:left w:val="nil"/>
              <w:bottom w:val="single" w:sz="4" w:space="0" w:color="auto"/>
              <w:right w:val="single" w:sz="4" w:space="0" w:color="auto"/>
            </w:tcBorders>
            <w:noWrap/>
            <w:vAlign w:val="bottom"/>
          </w:tcPr>
          <w:p w14:paraId="1AAEADC9" w14:textId="2CE58FDA" w:rsidR="00B85421" w:rsidRPr="002F048A" w:rsidRDefault="00B85421" w:rsidP="00B85421">
            <w:pPr>
              <w:jc w:val="center"/>
              <w:rPr>
                <w:rFonts w:cs="Arial"/>
                <w:szCs w:val="22"/>
              </w:rPr>
            </w:pPr>
            <w:r w:rsidRPr="002F048A">
              <w:rPr>
                <w:rFonts w:cs="Arial"/>
                <w:sz w:val="20"/>
              </w:rPr>
              <w:t>EA</w:t>
            </w:r>
          </w:p>
        </w:tc>
        <w:tc>
          <w:tcPr>
            <w:tcW w:w="642" w:type="pct"/>
            <w:tcBorders>
              <w:top w:val="single" w:sz="4" w:space="0" w:color="auto"/>
              <w:left w:val="nil"/>
              <w:bottom w:val="single" w:sz="4" w:space="0" w:color="auto"/>
              <w:right w:val="single" w:sz="4" w:space="0" w:color="auto"/>
            </w:tcBorders>
            <w:noWrap/>
            <w:vAlign w:val="bottom"/>
          </w:tcPr>
          <w:p w14:paraId="3A4DB41D" w14:textId="49902312" w:rsidR="00B85421" w:rsidRPr="002F048A" w:rsidRDefault="00B85421" w:rsidP="00B85421">
            <w:pPr>
              <w:jc w:val="right"/>
              <w:rPr>
                <w:rFonts w:cs="Arial"/>
                <w:szCs w:val="22"/>
              </w:rPr>
            </w:pPr>
            <w:r w:rsidRPr="002F048A">
              <w:rPr>
                <w:rFonts w:cs="Arial"/>
                <w:sz w:val="20"/>
              </w:rPr>
              <w:t>$</w:t>
            </w:r>
            <w:r w:rsidR="008F6B6E" w:rsidRPr="002F048A">
              <w:rPr>
                <w:rFonts w:cs="Arial"/>
                <w:sz w:val="20"/>
              </w:rPr>
              <w:t>3</w:t>
            </w:r>
            <w:r w:rsidRPr="002F048A">
              <w:rPr>
                <w:rFonts w:cs="Arial"/>
                <w:sz w:val="20"/>
              </w:rPr>
              <w:t>,</w:t>
            </w:r>
            <w:r w:rsidR="008F6B6E" w:rsidRPr="002F048A">
              <w:rPr>
                <w:rFonts w:cs="Arial"/>
                <w:sz w:val="20"/>
              </w:rPr>
              <w:t>0</w:t>
            </w:r>
            <w:r w:rsidRPr="002F048A">
              <w:rPr>
                <w:rFonts w:cs="Arial"/>
                <w:sz w:val="20"/>
              </w:rPr>
              <w:t>00.00</w:t>
            </w:r>
          </w:p>
        </w:tc>
      </w:tr>
      <w:tr w:rsidR="00B85421" w:rsidRPr="002F048A" w14:paraId="7E56932B" w14:textId="77777777" w:rsidTr="00D35BDF">
        <w:trPr>
          <w:trHeight w:val="270"/>
        </w:trPr>
        <w:tc>
          <w:tcPr>
            <w:tcW w:w="667" w:type="pct"/>
            <w:tcBorders>
              <w:top w:val="single" w:sz="4" w:space="0" w:color="auto"/>
              <w:left w:val="single" w:sz="4" w:space="0" w:color="auto"/>
              <w:bottom w:val="single" w:sz="4" w:space="0" w:color="auto"/>
              <w:right w:val="single" w:sz="4" w:space="0" w:color="auto"/>
            </w:tcBorders>
            <w:noWrap/>
            <w:vAlign w:val="bottom"/>
          </w:tcPr>
          <w:p w14:paraId="6CCF8803" w14:textId="0BD97D9B" w:rsidR="00B85421" w:rsidRPr="002F048A" w:rsidRDefault="00B85421" w:rsidP="00B85421">
            <w:pPr>
              <w:jc w:val="center"/>
              <w:rPr>
                <w:rFonts w:cs="Arial"/>
                <w:sz w:val="20"/>
              </w:rPr>
            </w:pPr>
            <w:r w:rsidRPr="002F048A">
              <w:rPr>
                <w:rFonts w:cs="Arial"/>
                <w:sz w:val="20"/>
              </w:rPr>
              <w:t>6169902</w:t>
            </w:r>
          </w:p>
        </w:tc>
        <w:tc>
          <w:tcPr>
            <w:tcW w:w="3262" w:type="pct"/>
            <w:tcBorders>
              <w:top w:val="single" w:sz="4" w:space="0" w:color="auto"/>
              <w:left w:val="nil"/>
              <w:bottom w:val="single" w:sz="4" w:space="0" w:color="auto"/>
              <w:right w:val="single" w:sz="4" w:space="0" w:color="auto"/>
            </w:tcBorders>
            <w:noWrap/>
            <w:vAlign w:val="bottom"/>
          </w:tcPr>
          <w:p w14:paraId="70A1D465" w14:textId="4B8F34AC" w:rsidR="00B85421" w:rsidRPr="002F048A" w:rsidRDefault="002F048A" w:rsidP="00B85421">
            <w:pPr>
              <w:jc w:val="left"/>
              <w:rPr>
                <w:rFonts w:cs="Arial"/>
                <w:szCs w:val="22"/>
              </w:rPr>
            </w:pPr>
            <w:r w:rsidRPr="002F048A">
              <w:rPr>
                <w:rFonts w:cs="Arial"/>
                <w:sz w:val="20"/>
              </w:rPr>
              <w:t xml:space="preserve">MISC. </w:t>
            </w:r>
            <w:r w:rsidR="00B85421" w:rsidRPr="002F048A">
              <w:rPr>
                <w:rFonts w:cs="Arial"/>
                <w:sz w:val="20"/>
              </w:rPr>
              <w:t xml:space="preserve">RAMP CLOSURE </w:t>
            </w:r>
          </w:p>
        </w:tc>
        <w:tc>
          <w:tcPr>
            <w:tcW w:w="429" w:type="pct"/>
            <w:tcBorders>
              <w:top w:val="single" w:sz="4" w:space="0" w:color="auto"/>
              <w:left w:val="nil"/>
              <w:bottom w:val="single" w:sz="4" w:space="0" w:color="auto"/>
              <w:right w:val="single" w:sz="4" w:space="0" w:color="auto"/>
            </w:tcBorders>
            <w:noWrap/>
            <w:vAlign w:val="bottom"/>
          </w:tcPr>
          <w:p w14:paraId="0B5E29E5" w14:textId="5C052FFF" w:rsidR="00B85421" w:rsidRPr="002F048A" w:rsidRDefault="00B85421" w:rsidP="00B85421">
            <w:pPr>
              <w:jc w:val="center"/>
              <w:rPr>
                <w:rFonts w:cs="Arial"/>
                <w:szCs w:val="22"/>
              </w:rPr>
            </w:pPr>
            <w:r w:rsidRPr="002F048A">
              <w:rPr>
                <w:rFonts w:cs="Arial"/>
                <w:sz w:val="20"/>
              </w:rPr>
              <w:t>EA</w:t>
            </w:r>
          </w:p>
        </w:tc>
        <w:tc>
          <w:tcPr>
            <w:tcW w:w="642" w:type="pct"/>
            <w:tcBorders>
              <w:top w:val="single" w:sz="4" w:space="0" w:color="auto"/>
              <w:left w:val="nil"/>
              <w:bottom w:val="single" w:sz="4" w:space="0" w:color="auto"/>
              <w:right w:val="single" w:sz="4" w:space="0" w:color="auto"/>
            </w:tcBorders>
            <w:noWrap/>
            <w:vAlign w:val="bottom"/>
          </w:tcPr>
          <w:p w14:paraId="3679EBC4" w14:textId="399E45C7" w:rsidR="00B85421" w:rsidRPr="002F048A" w:rsidRDefault="00B85421" w:rsidP="00B85421">
            <w:pPr>
              <w:jc w:val="right"/>
              <w:rPr>
                <w:rFonts w:cs="Arial"/>
                <w:szCs w:val="22"/>
              </w:rPr>
            </w:pPr>
            <w:r w:rsidRPr="002F048A">
              <w:rPr>
                <w:rFonts w:cs="Arial"/>
                <w:sz w:val="20"/>
              </w:rPr>
              <w:t>$1,</w:t>
            </w:r>
            <w:r w:rsidR="008F6B6E" w:rsidRPr="002F048A">
              <w:rPr>
                <w:rFonts w:cs="Arial"/>
                <w:sz w:val="20"/>
              </w:rPr>
              <w:t>5</w:t>
            </w:r>
            <w:r w:rsidRPr="002F048A">
              <w:rPr>
                <w:rFonts w:cs="Arial"/>
                <w:sz w:val="20"/>
              </w:rPr>
              <w:t>00.00</w:t>
            </w:r>
          </w:p>
        </w:tc>
      </w:tr>
      <w:tr w:rsidR="00B85421" w:rsidRPr="002F048A" w14:paraId="4B4C3BA6" w14:textId="77777777" w:rsidTr="00D35BDF">
        <w:trPr>
          <w:trHeight w:val="270"/>
        </w:trPr>
        <w:tc>
          <w:tcPr>
            <w:tcW w:w="667" w:type="pct"/>
            <w:tcBorders>
              <w:top w:val="single" w:sz="4" w:space="0" w:color="auto"/>
              <w:left w:val="single" w:sz="4" w:space="0" w:color="auto"/>
              <w:bottom w:val="single" w:sz="4" w:space="0" w:color="auto"/>
              <w:right w:val="single" w:sz="4" w:space="0" w:color="auto"/>
            </w:tcBorders>
            <w:noWrap/>
            <w:vAlign w:val="bottom"/>
          </w:tcPr>
          <w:p w14:paraId="778B9AA9" w14:textId="6B71D5E4" w:rsidR="00B85421" w:rsidRPr="002F048A" w:rsidRDefault="00B85421" w:rsidP="00B85421">
            <w:pPr>
              <w:jc w:val="center"/>
              <w:rPr>
                <w:rFonts w:cs="Arial"/>
                <w:szCs w:val="22"/>
              </w:rPr>
            </w:pPr>
            <w:r w:rsidRPr="002F048A">
              <w:rPr>
                <w:rFonts w:cs="Arial"/>
                <w:sz w:val="20"/>
              </w:rPr>
              <w:lastRenderedPageBreak/>
              <w:t>6169902</w:t>
            </w:r>
          </w:p>
        </w:tc>
        <w:tc>
          <w:tcPr>
            <w:tcW w:w="3262" w:type="pct"/>
            <w:tcBorders>
              <w:top w:val="single" w:sz="4" w:space="0" w:color="auto"/>
              <w:left w:val="nil"/>
              <w:bottom w:val="single" w:sz="4" w:space="0" w:color="auto"/>
              <w:right w:val="single" w:sz="4" w:space="0" w:color="auto"/>
            </w:tcBorders>
            <w:noWrap/>
            <w:vAlign w:val="bottom"/>
          </w:tcPr>
          <w:p w14:paraId="41B94E83" w14:textId="35132B44" w:rsidR="00B85421" w:rsidRPr="002F048A" w:rsidRDefault="002F048A" w:rsidP="00B85421">
            <w:pPr>
              <w:jc w:val="left"/>
              <w:rPr>
                <w:rFonts w:cs="Arial"/>
                <w:szCs w:val="22"/>
              </w:rPr>
            </w:pPr>
            <w:r w:rsidRPr="002F048A">
              <w:rPr>
                <w:rFonts w:cs="Arial"/>
                <w:sz w:val="20"/>
              </w:rPr>
              <w:t xml:space="preserve">MISC. </w:t>
            </w:r>
            <w:r w:rsidR="000D5F30" w:rsidRPr="002F048A">
              <w:rPr>
                <w:rFonts w:cs="Arial"/>
                <w:sz w:val="20"/>
              </w:rPr>
              <w:t>RESET</w:t>
            </w:r>
            <w:r w:rsidR="00C90D43" w:rsidRPr="002F048A">
              <w:rPr>
                <w:rFonts w:cs="Arial"/>
                <w:sz w:val="20"/>
              </w:rPr>
              <w:t xml:space="preserve"> </w:t>
            </w:r>
            <w:r w:rsidR="00B85421" w:rsidRPr="002F048A">
              <w:rPr>
                <w:rFonts w:cs="Arial"/>
                <w:sz w:val="20"/>
              </w:rPr>
              <w:t>TRAFFIC CONTROL</w:t>
            </w:r>
          </w:p>
        </w:tc>
        <w:tc>
          <w:tcPr>
            <w:tcW w:w="429" w:type="pct"/>
            <w:tcBorders>
              <w:top w:val="single" w:sz="4" w:space="0" w:color="auto"/>
              <w:left w:val="nil"/>
              <w:bottom w:val="single" w:sz="4" w:space="0" w:color="auto"/>
              <w:right w:val="single" w:sz="4" w:space="0" w:color="auto"/>
            </w:tcBorders>
            <w:noWrap/>
            <w:vAlign w:val="bottom"/>
          </w:tcPr>
          <w:p w14:paraId="7D05E103" w14:textId="799312C7" w:rsidR="00B85421" w:rsidRPr="002F048A" w:rsidRDefault="00B85421" w:rsidP="00B85421">
            <w:pPr>
              <w:jc w:val="center"/>
              <w:rPr>
                <w:rFonts w:cs="Arial"/>
                <w:szCs w:val="22"/>
              </w:rPr>
            </w:pPr>
            <w:r w:rsidRPr="002F048A">
              <w:rPr>
                <w:rFonts w:cs="Arial"/>
                <w:sz w:val="20"/>
              </w:rPr>
              <w:t>EA</w:t>
            </w:r>
          </w:p>
        </w:tc>
        <w:tc>
          <w:tcPr>
            <w:tcW w:w="642" w:type="pct"/>
            <w:tcBorders>
              <w:top w:val="single" w:sz="4" w:space="0" w:color="auto"/>
              <w:left w:val="nil"/>
              <w:bottom w:val="single" w:sz="4" w:space="0" w:color="auto"/>
              <w:right w:val="single" w:sz="4" w:space="0" w:color="auto"/>
            </w:tcBorders>
            <w:noWrap/>
            <w:vAlign w:val="bottom"/>
          </w:tcPr>
          <w:p w14:paraId="65961FBB" w14:textId="4C359EF4" w:rsidR="00B85421" w:rsidRPr="002F048A" w:rsidRDefault="00B85421" w:rsidP="00B85421">
            <w:pPr>
              <w:jc w:val="right"/>
              <w:rPr>
                <w:rFonts w:cs="Arial"/>
                <w:szCs w:val="22"/>
              </w:rPr>
            </w:pPr>
            <w:r w:rsidRPr="002F048A">
              <w:rPr>
                <w:rFonts w:cs="Arial"/>
                <w:sz w:val="20"/>
              </w:rPr>
              <w:t>$1,000.00</w:t>
            </w:r>
          </w:p>
        </w:tc>
      </w:tr>
      <w:tr w:rsidR="00B85421" w:rsidRPr="002F048A" w14:paraId="2EFE1E8C" w14:textId="77777777" w:rsidTr="00D35BDF">
        <w:trPr>
          <w:trHeight w:val="270"/>
        </w:trPr>
        <w:tc>
          <w:tcPr>
            <w:tcW w:w="667" w:type="pct"/>
            <w:tcBorders>
              <w:top w:val="single" w:sz="4" w:space="0" w:color="auto"/>
              <w:left w:val="single" w:sz="4" w:space="0" w:color="auto"/>
              <w:bottom w:val="single" w:sz="4" w:space="0" w:color="auto"/>
              <w:right w:val="single" w:sz="4" w:space="0" w:color="auto"/>
            </w:tcBorders>
            <w:noWrap/>
            <w:vAlign w:val="center"/>
          </w:tcPr>
          <w:p w14:paraId="5A58D813" w14:textId="213FDCD4" w:rsidR="00B85421" w:rsidRPr="002F048A" w:rsidRDefault="00B85421" w:rsidP="00B85421">
            <w:pPr>
              <w:jc w:val="center"/>
              <w:rPr>
                <w:rFonts w:cs="Arial"/>
                <w:sz w:val="20"/>
              </w:rPr>
            </w:pPr>
            <w:r w:rsidRPr="002F048A">
              <w:rPr>
                <w:rFonts w:cs="Arial"/>
                <w:sz w:val="20"/>
              </w:rPr>
              <w:t>6169902</w:t>
            </w:r>
          </w:p>
        </w:tc>
        <w:tc>
          <w:tcPr>
            <w:tcW w:w="3262" w:type="pct"/>
            <w:tcBorders>
              <w:top w:val="single" w:sz="4" w:space="0" w:color="auto"/>
              <w:left w:val="nil"/>
              <w:bottom w:val="single" w:sz="4" w:space="0" w:color="auto"/>
              <w:right w:val="single" w:sz="4" w:space="0" w:color="auto"/>
            </w:tcBorders>
            <w:noWrap/>
            <w:vAlign w:val="center"/>
          </w:tcPr>
          <w:p w14:paraId="1D6629B2" w14:textId="7D10B49E" w:rsidR="00B85421" w:rsidRPr="002F048A" w:rsidRDefault="00B85421" w:rsidP="00B85421">
            <w:pPr>
              <w:jc w:val="left"/>
              <w:rPr>
                <w:rFonts w:cs="Arial"/>
                <w:szCs w:val="22"/>
              </w:rPr>
            </w:pPr>
            <w:r w:rsidRPr="002F048A">
              <w:rPr>
                <w:rFonts w:cs="Arial"/>
                <w:sz w:val="20"/>
              </w:rPr>
              <w:t>MISC. 1-LANE 2-WAY OPERATION W/ FLAGGERS</w:t>
            </w:r>
          </w:p>
        </w:tc>
        <w:tc>
          <w:tcPr>
            <w:tcW w:w="429" w:type="pct"/>
            <w:tcBorders>
              <w:top w:val="single" w:sz="4" w:space="0" w:color="auto"/>
              <w:left w:val="nil"/>
              <w:bottom w:val="single" w:sz="4" w:space="0" w:color="auto"/>
              <w:right w:val="single" w:sz="4" w:space="0" w:color="auto"/>
            </w:tcBorders>
            <w:noWrap/>
            <w:vAlign w:val="bottom"/>
          </w:tcPr>
          <w:p w14:paraId="735A4E81" w14:textId="3AD5C1E6" w:rsidR="00B85421" w:rsidRPr="002F048A" w:rsidRDefault="00B85421" w:rsidP="00B85421">
            <w:pPr>
              <w:jc w:val="center"/>
              <w:rPr>
                <w:rFonts w:cs="Arial"/>
                <w:szCs w:val="22"/>
              </w:rPr>
            </w:pPr>
            <w:r w:rsidRPr="002F048A">
              <w:rPr>
                <w:rFonts w:cs="Arial"/>
                <w:sz w:val="20"/>
              </w:rPr>
              <w:t>EA</w:t>
            </w:r>
          </w:p>
        </w:tc>
        <w:tc>
          <w:tcPr>
            <w:tcW w:w="642" w:type="pct"/>
            <w:tcBorders>
              <w:top w:val="single" w:sz="4" w:space="0" w:color="auto"/>
              <w:left w:val="nil"/>
              <w:bottom w:val="single" w:sz="4" w:space="0" w:color="auto"/>
              <w:right w:val="single" w:sz="4" w:space="0" w:color="auto"/>
            </w:tcBorders>
            <w:noWrap/>
            <w:vAlign w:val="bottom"/>
          </w:tcPr>
          <w:p w14:paraId="6A829795" w14:textId="49E07343" w:rsidR="00B85421" w:rsidRPr="002F048A" w:rsidRDefault="00B85421" w:rsidP="00B85421">
            <w:pPr>
              <w:jc w:val="right"/>
              <w:rPr>
                <w:rFonts w:cs="Arial"/>
                <w:szCs w:val="22"/>
              </w:rPr>
            </w:pPr>
            <w:r w:rsidRPr="002F048A">
              <w:rPr>
                <w:rFonts w:cs="Arial"/>
                <w:sz w:val="20"/>
              </w:rPr>
              <w:t>$3,000.00</w:t>
            </w:r>
          </w:p>
        </w:tc>
      </w:tr>
    </w:tbl>
    <w:p w14:paraId="1A2388A6" w14:textId="77777777" w:rsidR="00514377" w:rsidRPr="002F048A" w:rsidRDefault="00514377" w:rsidP="00514377">
      <w:pPr>
        <w:rPr>
          <w:b/>
          <w:bCs/>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2"/>
        <w:gridCol w:w="6893"/>
        <w:gridCol w:w="810"/>
        <w:gridCol w:w="1170"/>
      </w:tblGrid>
      <w:tr w:rsidR="00315CBC" w:rsidRPr="002F048A" w14:paraId="49A7F0B8" w14:textId="77777777" w:rsidTr="00BF0EDF">
        <w:trPr>
          <w:cantSplit/>
          <w:trHeight w:val="332"/>
          <w:tblHeader/>
          <w:jc w:val="center"/>
        </w:trPr>
        <w:tc>
          <w:tcPr>
            <w:tcW w:w="10165" w:type="dxa"/>
            <w:gridSpan w:val="4"/>
            <w:tcMar>
              <w:top w:w="0" w:type="dxa"/>
              <w:left w:w="144" w:type="dxa"/>
              <w:bottom w:w="0" w:type="dxa"/>
              <w:right w:w="144" w:type="dxa"/>
            </w:tcMar>
            <w:vAlign w:val="bottom"/>
          </w:tcPr>
          <w:p w14:paraId="780A994C" w14:textId="5A79AAB3" w:rsidR="00315CBC" w:rsidRPr="002F048A" w:rsidRDefault="00F50DF2" w:rsidP="00CD63D4">
            <w:pPr>
              <w:jc w:val="center"/>
              <w:rPr>
                <w:b/>
                <w:bCs/>
                <w:sz w:val="20"/>
              </w:rPr>
            </w:pPr>
            <w:r w:rsidRPr="002F048A">
              <w:rPr>
                <w:b/>
                <w:bCs/>
                <w:sz w:val="20"/>
              </w:rPr>
              <w:t>BRIDGE ITEMS</w:t>
            </w:r>
          </w:p>
        </w:tc>
      </w:tr>
      <w:tr w:rsidR="00D15899" w:rsidRPr="002F048A" w14:paraId="4ED065EC" w14:textId="77777777" w:rsidTr="00D15899">
        <w:trPr>
          <w:cantSplit/>
          <w:trHeight w:val="600"/>
          <w:tblHeader/>
          <w:jc w:val="center"/>
        </w:trPr>
        <w:tc>
          <w:tcPr>
            <w:tcW w:w="1292" w:type="dxa"/>
            <w:tcMar>
              <w:top w:w="0" w:type="dxa"/>
              <w:left w:w="144" w:type="dxa"/>
              <w:bottom w:w="0" w:type="dxa"/>
              <w:right w:w="144" w:type="dxa"/>
            </w:tcMar>
            <w:vAlign w:val="center"/>
          </w:tcPr>
          <w:p w14:paraId="603E08F7" w14:textId="77777777" w:rsidR="00514377" w:rsidRPr="002F048A" w:rsidRDefault="00514377" w:rsidP="009C41C8">
            <w:pPr>
              <w:jc w:val="center"/>
              <w:rPr>
                <w:b/>
                <w:bCs/>
                <w:sz w:val="20"/>
                <w:u w:val="single"/>
              </w:rPr>
            </w:pPr>
            <w:r w:rsidRPr="002F048A">
              <w:rPr>
                <w:b/>
                <w:bCs/>
                <w:sz w:val="20"/>
                <w:u w:val="single"/>
              </w:rPr>
              <w:t>Item Number</w:t>
            </w:r>
          </w:p>
        </w:tc>
        <w:tc>
          <w:tcPr>
            <w:tcW w:w="6893" w:type="dxa"/>
            <w:noWrap/>
            <w:tcMar>
              <w:top w:w="0" w:type="dxa"/>
              <w:left w:w="144" w:type="dxa"/>
              <w:bottom w:w="0" w:type="dxa"/>
              <w:right w:w="144" w:type="dxa"/>
            </w:tcMar>
            <w:vAlign w:val="center"/>
          </w:tcPr>
          <w:p w14:paraId="46EAE291" w14:textId="77777777" w:rsidR="00514377" w:rsidRPr="002F048A" w:rsidRDefault="00514377" w:rsidP="009C41C8">
            <w:pPr>
              <w:jc w:val="center"/>
              <w:rPr>
                <w:b/>
                <w:bCs/>
                <w:sz w:val="20"/>
                <w:u w:val="single"/>
              </w:rPr>
            </w:pPr>
            <w:r w:rsidRPr="002F048A">
              <w:rPr>
                <w:b/>
                <w:bCs/>
                <w:sz w:val="20"/>
                <w:u w:val="single"/>
              </w:rPr>
              <w:t>Description</w:t>
            </w:r>
          </w:p>
        </w:tc>
        <w:tc>
          <w:tcPr>
            <w:tcW w:w="810" w:type="dxa"/>
            <w:noWrap/>
            <w:tcMar>
              <w:top w:w="0" w:type="dxa"/>
              <w:left w:w="144" w:type="dxa"/>
              <w:bottom w:w="0" w:type="dxa"/>
              <w:right w:w="144" w:type="dxa"/>
            </w:tcMar>
            <w:vAlign w:val="center"/>
          </w:tcPr>
          <w:p w14:paraId="3C02B1AA" w14:textId="77777777" w:rsidR="00514377" w:rsidRPr="002F048A" w:rsidRDefault="00514377" w:rsidP="009C41C8">
            <w:pPr>
              <w:jc w:val="center"/>
              <w:rPr>
                <w:b/>
                <w:bCs/>
                <w:sz w:val="20"/>
                <w:u w:val="single"/>
              </w:rPr>
            </w:pPr>
            <w:r w:rsidRPr="002F048A">
              <w:rPr>
                <w:b/>
                <w:bCs/>
                <w:sz w:val="20"/>
                <w:u w:val="single"/>
              </w:rPr>
              <w:t>Unit</w:t>
            </w:r>
          </w:p>
        </w:tc>
        <w:tc>
          <w:tcPr>
            <w:tcW w:w="1170" w:type="dxa"/>
            <w:tcMar>
              <w:top w:w="0" w:type="dxa"/>
              <w:left w:w="144" w:type="dxa"/>
              <w:bottom w:w="0" w:type="dxa"/>
              <w:right w:w="144" w:type="dxa"/>
            </w:tcMar>
            <w:vAlign w:val="center"/>
          </w:tcPr>
          <w:p w14:paraId="1AB61389" w14:textId="77777777" w:rsidR="003B569A" w:rsidRPr="002F048A" w:rsidRDefault="00514377" w:rsidP="009C41C8">
            <w:pPr>
              <w:jc w:val="center"/>
              <w:rPr>
                <w:b/>
                <w:bCs/>
                <w:sz w:val="20"/>
                <w:u w:val="single"/>
              </w:rPr>
            </w:pPr>
            <w:r w:rsidRPr="002F048A">
              <w:rPr>
                <w:b/>
                <w:bCs/>
                <w:sz w:val="20"/>
                <w:u w:val="single"/>
              </w:rPr>
              <w:t xml:space="preserve">Fixed </w:t>
            </w:r>
          </w:p>
          <w:p w14:paraId="4E668A31" w14:textId="2B3B3D94" w:rsidR="00514377" w:rsidRPr="002F048A" w:rsidRDefault="00514377" w:rsidP="009C41C8">
            <w:pPr>
              <w:jc w:val="center"/>
              <w:rPr>
                <w:b/>
                <w:bCs/>
                <w:sz w:val="20"/>
                <w:u w:val="single"/>
              </w:rPr>
            </w:pPr>
            <w:r w:rsidRPr="002F048A">
              <w:rPr>
                <w:b/>
                <w:bCs/>
                <w:sz w:val="20"/>
                <w:u w:val="single"/>
              </w:rPr>
              <w:t>Unit Price</w:t>
            </w:r>
          </w:p>
        </w:tc>
      </w:tr>
      <w:tr w:rsidR="00D15899" w:rsidRPr="002F048A" w14:paraId="50959901" w14:textId="77777777" w:rsidTr="00D15899">
        <w:trPr>
          <w:cantSplit/>
          <w:trHeight w:val="255"/>
          <w:jc w:val="center"/>
        </w:trPr>
        <w:tc>
          <w:tcPr>
            <w:tcW w:w="1292" w:type="dxa"/>
            <w:noWrap/>
            <w:tcMar>
              <w:top w:w="0" w:type="dxa"/>
              <w:left w:w="144" w:type="dxa"/>
              <w:bottom w:w="0" w:type="dxa"/>
              <w:right w:w="144" w:type="dxa"/>
            </w:tcMar>
            <w:vAlign w:val="center"/>
          </w:tcPr>
          <w:p w14:paraId="2BE2ECB2" w14:textId="77777777" w:rsidR="00514377" w:rsidRPr="002F048A" w:rsidRDefault="00514377" w:rsidP="00E21BE3">
            <w:pPr>
              <w:jc w:val="center"/>
              <w:rPr>
                <w:sz w:val="20"/>
              </w:rPr>
            </w:pPr>
            <w:r w:rsidRPr="002F048A">
              <w:rPr>
                <w:sz w:val="20"/>
              </w:rPr>
              <w:t>2169903</w:t>
            </w:r>
          </w:p>
        </w:tc>
        <w:tc>
          <w:tcPr>
            <w:tcW w:w="6893" w:type="dxa"/>
            <w:noWrap/>
            <w:tcMar>
              <w:top w:w="0" w:type="dxa"/>
              <w:left w:w="144" w:type="dxa"/>
              <w:bottom w:w="0" w:type="dxa"/>
              <w:right w:w="144" w:type="dxa"/>
            </w:tcMar>
            <w:vAlign w:val="bottom"/>
          </w:tcPr>
          <w:p w14:paraId="3B9F39F6" w14:textId="571E3E50" w:rsidR="00514377" w:rsidRPr="002F048A" w:rsidRDefault="002F048A" w:rsidP="00CD63D4">
            <w:pPr>
              <w:jc w:val="left"/>
              <w:rPr>
                <w:sz w:val="20"/>
              </w:rPr>
            </w:pPr>
            <w:r w:rsidRPr="002F048A">
              <w:rPr>
                <w:rFonts w:cs="Arial"/>
                <w:sz w:val="20"/>
              </w:rPr>
              <w:t xml:space="preserve">MISC. </w:t>
            </w:r>
            <w:r w:rsidR="00C5773A" w:rsidRPr="002F048A">
              <w:rPr>
                <w:sz w:val="20"/>
              </w:rPr>
              <w:t>REMOVAL OF EXISTING EXPANSION JOINT SILICONE SEALANT</w:t>
            </w:r>
          </w:p>
        </w:tc>
        <w:tc>
          <w:tcPr>
            <w:tcW w:w="810" w:type="dxa"/>
            <w:noWrap/>
            <w:tcMar>
              <w:top w:w="0" w:type="dxa"/>
              <w:left w:w="144" w:type="dxa"/>
              <w:bottom w:w="0" w:type="dxa"/>
              <w:right w:w="144" w:type="dxa"/>
            </w:tcMar>
            <w:vAlign w:val="bottom"/>
          </w:tcPr>
          <w:p w14:paraId="667F6F47" w14:textId="5E333A2C" w:rsidR="00514377" w:rsidRPr="002F048A" w:rsidRDefault="009C41C8" w:rsidP="00CD63D4">
            <w:pPr>
              <w:jc w:val="center"/>
              <w:rPr>
                <w:sz w:val="20"/>
              </w:rPr>
            </w:pPr>
            <w:r w:rsidRPr="002F048A">
              <w:rPr>
                <w:sz w:val="20"/>
              </w:rPr>
              <w:t>LF</w:t>
            </w:r>
          </w:p>
        </w:tc>
        <w:tc>
          <w:tcPr>
            <w:tcW w:w="1170" w:type="dxa"/>
            <w:noWrap/>
            <w:tcMar>
              <w:top w:w="0" w:type="dxa"/>
              <w:left w:w="144" w:type="dxa"/>
              <w:bottom w:w="0" w:type="dxa"/>
              <w:right w:w="144" w:type="dxa"/>
            </w:tcMar>
            <w:vAlign w:val="bottom"/>
          </w:tcPr>
          <w:p w14:paraId="41DCD9A0" w14:textId="5CDDF6E4" w:rsidR="00514377" w:rsidRPr="002F048A" w:rsidRDefault="00514377" w:rsidP="00CD63D4">
            <w:pPr>
              <w:jc w:val="right"/>
              <w:rPr>
                <w:sz w:val="20"/>
              </w:rPr>
            </w:pPr>
            <w:r w:rsidRPr="002F048A">
              <w:rPr>
                <w:sz w:val="20"/>
              </w:rPr>
              <w:t>$</w:t>
            </w:r>
            <w:r w:rsidR="00AB3C9B" w:rsidRPr="002F048A">
              <w:rPr>
                <w:sz w:val="20"/>
              </w:rPr>
              <w:t>35</w:t>
            </w:r>
            <w:r w:rsidRPr="002F048A">
              <w:rPr>
                <w:sz w:val="20"/>
              </w:rPr>
              <w:t>.00</w:t>
            </w:r>
          </w:p>
        </w:tc>
      </w:tr>
      <w:tr w:rsidR="00D15899" w:rsidRPr="002F048A" w14:paraId="31CB1AC0" w14:textId="77777777" w:rsidTr="00D15899">
        <w:trPr>
          <w:cantSplit/>
          <w:trHeight w:val="255"/>
          <w:jc w:val="center"/>
        </w:trPr>
        <w:tc>
          <w:tcPr>
            <w:tcW w:w="1292" w:type="dxa"/>
            <w:noWrap/>
            <w:tcMar>
              <w:top w:w="0" w:type="dxa"/>
              <w:left w:w="144" w:type="dxa"/>
              <w:bottom w:w="0" w:type="dxa"/>
              <w:right w:w="144" w:type="dxa"/>
            </w:tcMar>
            <w:vAlign w:val="center"/>
          </w:tcPr>
          <w:p w14:paraId="161B98F4" w14:textId="77777777" w:rsidR="00514377" w:rsidRPr="002F048A" w:rsidRDefault="00514377" w:rsidP="00E21BE3">
            <w:pPr>
              <w:jc w:val="center"/>
              <w:rPr>
                <w:sz w:val="20"/>
              </w:rPr>
            </w:pPr>
            <w:r w:rsidRPr="002F048A">
              <w:rPr>
                <w:sz w:val="20"/>
              </w:rPr>
              <w:t>2169903</w:t>
            </w:r>
          </w:p>
        </w:tc>
        <w:tc>
          <w:tcPr>
            <w:tcW w:w="6893" w:type="dxa"/>
            <w:noWrap/>
            <w:tcMar>
              <w:top w:w="0" w:type="dxa"/>
              <w:left w:w="144" w:type="dxa"/>
              <w:bottom w:w="0" w:type="dxa"/>
              <w:right w:w="144" w:type="dxa"/>
            </w:tcMar>
            <w:vAlign w:val="bottom"/>
          </w:tcPr>
          <w:p w14:paraId="3BC77719" w14:textId="75C245EF" w:rsidR="00514377" w:rsidRPr="002F048A" w:rsidRDefault="002F048A" w:rsidP="00CD63D4">
            <w:pPr>
              <w:jc w:val="left"/>
              <w:rPr>
                <w:sz w:val="20"/>
              </w:rPr>
            </w:pPr>
            <w:r w:rsidRPr="002F048A">
              <w:rPr>
                <w:rFonts w:cs="Arial"/>
                <w:sz w:val="20"/>
              </w:rPr>
              <w:t xml:space="preserve">MISC. </w:t>
            </w:r>
            <w:r w:rsidR="00C5773A" w:rsidRPr="002F048A">
              <w:rPr>
                <w:sz w:val="20"/>
              </w:rPr>
              <w:t>REMOVAL OF EXISTING EXPANSION JOINT COMPRESSION SEAL</w:t>
            </w:r>
          </w:p>
        </w:tc>
        <w:tc>
          <w:tcPr>
            <w:tcW w:w="810" w:type="dxa"/>
            <w:noWrap/>
            <w:tcMar>
              <w:top w:w="0" w:type="dxa"/>
              <w:left w:w="144" w:type="dxa"/>
              <w:bottom w:w="0" w:type="dxa"/>
              <w:right w:w="144" w:type="dxa"/>
            </w:tcMar>
            <w:vAlign w:val="bottom"/>
          </w:tcPr>
          <w:p w14:paraId="6E30C53C" w14:textId="63B6742F" w:rsidR="00514377" w:rsidRPr="002F048A" w:rsidRDefault="009C41C8" w:rsidP="00CD63D4">
            <w:pPr>
              <w:jc w:val="center"/>
              <w:rPr>
                <w:sz w:val="20"/>
              </w:rPr>
            </w:pPr>
            <w:r w:rsidRPr="002F048A">
              <w:rPr>
                <w:sz w:val="20"/>
              </w:rPr>
              <w:t>LF</w:t>
            </w:r>
          </w:p>
        </w:tc>
        <w:tc>
          <w:tcPr>
            <w:tcW w:w="1170" w:type="dxa"/>
            <w:noWrap/>
            <w:tcMar>
              <w:top w:w="0" w:type="dxa"/>
              <w:left w:w="144" w:type="dxa"/>
              <w:bottom w:w="0" w:type="dxa"/>
              <w:right w:w="144" w:type="dxa"/>
            </w:tcMar>
            <w:vAlign w:val="bottom"/>
          </w:tcPr>
          <w:p w14:paraId="600B6FC1" w14:textId="77777777" w:rsidR="00514377" w:rsidRPr="002F048A" w:rsidRDefault="00514377" w:rsidP="00CD63D4">
            <w:pPr>
              <w:jc w:val="right"/>
              <w:rPr>
                <w:sz w:val="20"/>
              </w:rPr>
            </w:pPr>
            <w:r w:rsidRPr="002F048A">
              <w:rPr>
                <w:sz w:val="20"/>
              </w:rPr>
              <w:t>$52.00</w:t>
            </w:r>
          </w:p>
        </w:tc>
      </w:tr>
      <w:tr w:rsidR="00D15899" w:rsidRPr="00E21BE3" w14:paraId="502384A6" w14:textId="77777777" w:rsidTr="00D15899">
        <w:trPr>
          <w:cantSplit/>
          <w:trHeight w:val="255"/>
          <w:jc w:val="center"/>
        </w:trPr>
        <w:tc>
          <w:tcPr>
            <w:tcW w:w="1292" w:type="dxa"/>
            <w:noWrap/>
            <w:tcMar>
              <w:top w:w="0" w:type="dxa"/>
              <w:left w:w="144" w:type="dxa"/>
              <w:bottom w:w="0" w:type="dxa"/>
              <w:right w:w="144" w:type="dxa"/>
            </w:tcMar>
            <w:vAlign w:val="center"/>
          </w:tcPr>
          <w:p w14:paraId="57CE1735" w14:textId="77777777" w:rsidR="00514377" w:rsidRPr="002F048A" w:rsidRDefault="00514377" w:rsidP="00E21BE3">
            <w:pPr>
              <w:jc w:val="center"/>
              <w:rPr>
                <w:sz w:val="20"/>
              </w:rPr>
            </w:pPr>
            <w:r w:rsidRPr="002F048A">
              <w:rPr>
                <w:sz w:val="20"/>
              </w:rPr>
              <w:t>4019904</w:t>
            </w:r>
          </w:p>
        </w:tc>
        <w:tc>
          <w:tcPr>
            <w:tcW w:w="6893" w:type="dxa"/>
            <w:noWrap/>
            <w:tcMar>
              <w:top w:w="0" w:type="dxa"/>
              <w:left w:w="144" w:type="dxa"/>
              <w:bottom w:w="0" w:type="dxa"/>
              <w:right w:w="144" w:type="dxa"/>
            </w:tcMar>
            <w:vAlign w:val="bottom"/>
          </w:tcPr>
          <w:p w14:paraId="185D35D5" w14:textId="0EDA524D" w:rsidR="00514377" w:rsidRPr="002F048A" w:rsidRDefault="002F048A" w:rsidP="00CD63D4">
            <w:pPr>
              <w:jc w:val="left"/>
              <w:rPr>
                <w:sz w:val="20"/>
              </w:rPr>
            </w:pPr>
            <w:r w:rsidRPr="002F048A">
              <w:rPr>
                <w:rFonts w:cs="Arial"/>
                <w:sz w:val="20"/>
              </w:rPr>
              <w:t xml:space="preserve">MISC. </w:t>
            </w:r>
            <w:r w:rsidR="00C5773A" w:rsidRPr="002F048A">
              <w:rPr>
                <w:sz w:val="20"/>
              </w:rPr>
              <w:t>ASPHALTIC CONCRETE OVERLAY REPAIR</w:t>
            </w:r>
          </w:p>
        </w:tc>
        <w:tc>
          <w:tcPr>
            <w:tcW w:w="810" w:type="dxa"/>
            <w:noWrap/>
            <w:tcMar>
              <w:top w:w="0" w:type="dxa"/>
              <w:left w:w="144" w:type="dxa"/>
              <w:bottom w:w="0" w:type="dxa"/>
              <w:right w:w="144" w:type="dxa"/>
            </w:tcMar>
            <w:vAlign w:val="bottom"/>
          </w:tcPr>
          <w:p w14:paraId="4AE6DD3B" w14:textId="77777777" w:rsidR="00514377" w:rsidRPr="002F048A" w:rsidRDefault="00514377" w:rsidP="00CD63D4">
            <w:pPr>
              <w:jc w:val="center"/>
              <w:rPr>
                <w:sz w:val="20"/>
              </w:rPr>
            </w:pPr>
            <w:r w:rsidRPr="002F048A">
              <w:rPr>
                <w:sz w:val="20"/>
              </w:rPr>
              <w:t>SF</w:t>
            </w:r>
          </w:p>
        </w:tc>
        <w:tc>
          <w:tcPr>
            <w:tcW w:w="1170" w:type="dxa"/>
            <w:noWrap/>
            <w:tcMar>
              <w:top w:w="0" w:type="dxa"/>
              <w:left w:w="144" w:type="dxa"/>
              <w:bottom w:w="0" w:type="dxa"/>
              <w:right w:w="144" w:type="dxa"/>
            </w:tcMar>
            <w:vAlign w:val="bottom"/>
          </w:tcPr>
          <w:p w14:paraId="15C20AC2" w14:textId="77777777" w:rsidR="00514377" w:rsidRPr="00E21BE3" w:rsidRDefault="00514377" w:rsidP="00CD63D4">
            <w:pPr>
              <w:jc w:val="right"/>
              <w:rPr>
                <w:sz w:val="20"/>
              </w:rPr>
            </w:pPr>
            <w:r w:rsidRPr="002F048A">
              <w:rPr>
                <w:sz w:val="20"/>
              </w:rPr>
              <w:t>$12.00</w:t>
            </w:r>
          </w:p>
        </w:tc>
      </w:tr>
      <w:tr w:rsidR="00D15899" w:rsidRPr="00E21BE3" w14:paraId="7B507B0F" w14:textId="77777777" w:rsidTr="00D15899">
        <w:trPr>
          <w:cantSplit/>
          <w:trHeight w:val="255"/>
          <w:jc w:val="center"/>
        </w:trPr>
        <w:tc>
          <w:tcPr>
            <w:tcW w:w="1292" w:type="dxa"/>
            <w:noWrap/>
            <w:tcMar>
              <w:top w:w="0" w:type="dxa"/>
              <w:left w:w="144" w:type="dxa"/>
              <w:bottom w:w="0" w:type="dxa"/>
              <w:right w:w="144" w:type="dxa"/>
            </w:tcMar>
            <w:vAlign w:val="center"/>
          </w:tcPr>
          <w:p w14:paraId="7DA4BBC7" w14:textId="77777777" w:rsidR="00514377" w:rsidRPr="00E21BE3" w:rsidRDefault="00514377" w:rsidP="00E21BE3">
            <w:pPr>
              <w:jc w:val="center"/>
              <w:rPr>
                <w:sz w:val="20"/>
              </w:rPr>
            </w:pPr>
            <w:r w:rsidRPr="00E21BE3">
              <w:rPr>
                <w:sz w:val="20"/>
              </w:rPr>
              <w:t>4094000</w:t>
            </w:r>
          </w:p>
        </w:tc>
        <w:tc>
          <w:tcPr>
            <w:tcW w:w="6893" w:type="dxa"/>
            <w:noWrap/>
            <w:tcMar>
              <w:top w:w="0" w:type="dxa"/>
              <w:left w:w="144" w:type="dxa"/>
              <w:bottom w:w="0" w:type="dxa"/>
              <w:right w:w="144" w:type="dxa"/>
            </w:tcMar>
            <w:vAlign w:val="bottom"/>
          </w:tcPr>
          <w:p w14:paraId="33C4BB94" w14:textId="6FB0C478" w:rsidR="00514377" w:rsidRPr="00E21BE3" w:rsidRDefault="00C5773A" w:rsidP="00CD63D4">
            <w:pPr>
              <w:jc w:val="left"/>
              <w:rPr>
                <w:sz w:val="20"/>
              </w:rPr>
            </w:pPr>
            <w:r w:rsidRPr="00E21BE3">
              <w:rPr>
                <w:sz w:val="20"/>
              </w:rPr>
              <w:t>SEAL COAT, GRADE A</w:t>
            </w:r>
          </w:p>
        </w:tc>
        <w:tc>
          <w:tcPr>
            <w:tcW w:w="810" w:type="dxa"/>
            <w:noWrap/>
            <w:tcMar>
              <w:top w:w="0" w:type="dxa"/>
              <w:left w:w="144" w:type="dxa"/>
              <w:bottom w:w="0" w:type="dxa"/>
              <w:right w:w="144" w:type="dxa"/>
            </w:tcMar>
            <w:vAlign w:val="bottom"/>
          </w:tcPr>
          <w:p w14:paraId="1D5CE107" w14:textId="77777777" w:rsidR="00514377" w:rsidRPr="00E21BE3" w:rsidRDefault="00514377" w:rsidP="00CD63D4">
            <w:pPr>
              <w:jc w:val="center"/>
              <w:rPr>
                <w:sz w:val="20"/>
              </w:rPr>
            </w:pPr>
            <w:r w:rsidRPr="00E21BE3">
              <w:rPr>
                <w:sz w:val="20"/>
              </w:rPr>
              <w:t>SY</w:t>
            </w:r>
          </w:p>
        </w:tc>
        <w:tc>
          <w:tcPr>
            <w:tcW w:w="1170" w:type="dxa"/>
            <w:noWrap/>
            <w:tcMar>
              <w:top w:w="0" w:type="dxa"/>
              <w:left w:w="144" w:type="dxa"/>
              <w:bottom w:w="0" w:type="dxa"/>
              <w:right w:w="144" w:type="dxa"/>
            </w:tcMar>
            <w:vAlign w:val="bottom"/>
          </w:tcPr>
          <w:p w14:paraId="0F318F3B" w14:textId="77777777" w:rsidR="00514377" w:rsidRPr="00E21BE3" w:rsidRDefault="00514377" w:rsidP="00CD63D4">
            <w:pPr>
              <w:jc w:val="right"/>
              <w:rPr>
                <w:sz w:val="20"/>
              </w:rPr>
            </w:pPr>
            <w:r w:rsidRPr="00E21BE3">
              <w:rPr>
                <w:sz w:val="20"/>
              </w:rPr>
              <w:t>$4.00</w:t>
            </w:r>
          </w:p>
        </w:tc>
      </w:tr>
      <w:tr w:rsidR="00D15899" w:rsidRPr="00E21BE3" w14:paraId="2187B345" w14:textId="77777777" w:rsidTr="00D15899">
        <w:trPr>
          <w:cantSplit/>
          <w:trHeight w:val="255"/>
          <w:jc w:val="center"/>
        </w:trPr>
        <w:tc>
          <w:tcPr>
            <w:tcW w:w="1292" w:type="dxa"/>
            <w:noWrap/>
            <w:tcMar>
              <w:top w:w="0" w:type="dxa"/>
              <w:left w:w="144" w:type="dxa"/>
              <w:bottom w:w="0" w:type="dxa"/>
              <w:right w:w="144" w:type="dxa"/>
            </w:tcMar>
            <w:vAlign w:val="center"/>
          </w:tcPr>
          <w:p w14:paraId="598DEA3B" w14:textId="77777777" w:rsidR="00514377" w:rsidRPr="00E21BE3" w:rsidRDefault="00514377" w:rsidP="00E21BE3">
            <w:pPr>
              <w:jc w:val="center"/>
              <w:rPr>
                <w:sz w:val="20"/>
              </w:rPr>
            </w:pPr>
            <w:r w:rsidRPr="00E21BE3">
              <w:rPr>
                <w:sz w:val="20"/>
              </w:rPr>
              <w:t>4094010</w:t>
            </w:r>
          </w:p>
        </w:tc>
        <w:tc>
          <w:tcPr>
            <w:tcW w:w="6893" w:type="dxa"/>
            <w:noWrap/>
            <w:tcMar>
              <w:top w:w="0" w:type="dxa"/>
              <w:left w:w="144" w:type="dxa"/>
              <w:bottom w:w="0" w:type="dxa"/>
              <w:right w:w="144" w:type="dxa"/>
            </w:tcMar>
            <w:vAlign w:val="bottom"/>
          </w:tcPr>
          <w:p w14:paraId="345FB5F9" w14:textId="6B6E295A" w:rsidR="00514377" w:rsidRPr="00E21BE3" w:rsidRDefault="00C5773A" w:rsidP="00CD63D4">
            <w:pPr>
              <w:jc w:val="left"/>
              <w:rPr>
                <w:sz w:val="20"/>
              </w:rPr>
            </w:pPr>
            <w:r w:rsidRPr="00E21BE3">
              <w:rPr>
                <w:sz w:val="20"/>
              </w:rPr>
              <w:t>SEAL COAT, GRADE B</w:t>
            </w:r>
          </w:p>
        </w:tc>
        <w:tc>
          <w:tcPr>
            <w:tcW w:w="810" w:type="dxa"/>
            <w:noWrap/>
            <w:tcMar>
              <w:top w:w="0" w:type="dxa"/>
              <w:left w:w="144" w:type="dxa"/>
              <w:bottom w:w="0" w:type="dxa"/>
              <w:right w:w="144" w:type="dxa"/>
            </w:tcMar>
            <w:vAlign w:val="bottom"/>
          </w:tcPr>
          <w:p w14:paraId="56D4D172" w14:textId="77777777" w:rsidR="00514377" w:rsidRPr="00E21BE3" w:rsidRDefault="00514377" w:rsidP="00CD63D4">
            <w:pPr>
              <w:jc w:val="center"/>
              <w:rPr>
                <w:sz w:val="20"/>
              </w:rPr>
            </w:pPr>
            <w:r w:rsidRPr="00E21BE3">
              <w:rPr>
                <w:sz w:val="20"/>
              </w:rPr>
              <w:t>SY</w:t>
            </w:r>
          </w:p>
        </w:tc>
        <w:tc>
          <w:tcPr>
            <w:tcW w:w="1170" w:type="dxa"/>
            <w:noWrap/>
            <w:tcMar>
              <w:top w:w="0" w:type="dxa"/>
              <w:left w:w="144" w:type="dxa"/>
              <w:bottom w:w="0" w:type="dxa"/>
              <w:right w:w="144" w:type="dxa"/>
            </w:tcMar>
            <w:vAlign w:val="bottom"/>
          </w:tcPr>
          <w:p w14:paraId="3D73E0E6" w14:textId="77777777" w:rsidR="00514377" w:rsidRPr="00E21BE3" w:rsidRDefault="00514377" w:rsidP="00CD63D4">
            <w:pPr>
              <w:jc w:val="right"/>
              <w:rPr>
                <w:sz w:val="20"/>
              </w:rPr>
            </w:pPr>
            <w:r w:rsidRPr="00E21BE3">
              <w:rPr>
                <w:sz w:val="20"/>
              </w:rPr>
              <w:t>$4.00</w:t>
            </w:r>
          </w:p>
        </w:tc>
      </w:tr>
      <w:tr w:rsidR="00D15899" w:rsidRPr="00E21BE3" w14:paraId="10F7D23E" w14:textId="77777777" w:rsidTr="00D15899">
        <w:trPr>
          <w:cantSplit/>
          <w:trHeight w:val="255"/>
          <w:jc w:val="center"/>
        </w:trPr>
        <w:tc>
          <w:tcPr>
            <w:tcW w:w="1292" w:type="dxa"/>
            <w:noWrap/>
            <w:tcMar>
              <w:top w:w="0" w:type="dxa"/>
              <w:left w:w="144" w:type="dxa"/>
              <w:bottom w:w="0" w:type="dxa"/>
              <w:right w:w="144" w:type="dxa"/>
            </w:tcMar>
            <w:vAlign w:val="center"/>
          </w:tcPr>
          <w:p w14:paraId="70320160" w14:textId="77777777" w:rsidR="00514377" w:rsidRPr="00E21BE3" w:rsidRDefault="00514377" w:rsidP="00E21BE3">
            <w:pPr>
              <w:jc w:val="center"/>
              <w:rPr>
                <w:sz w:val="20"/>
              </w:rPr>
            </w:pPr>
            <w:r w:rsidRPr="00E21BE3">
              <w:rPr>
                <w:sz w:val="20"/>
              </w:rPr>
              <w:t>6234000</w:t>
            </w:r>
          </w:p>
        </w:tc>
        <w:tc>
          <w:tcPr>
            <w:tcW w:w="6893" w:type="dxa"/>
            <w:noWrap/>
            <w:tcMar>
              <w:top w:w="0" w:type="dxa"/>
              <w:left w:w="144" w:type="dxa"/>
              <w:bottom w:w="0" w:type="dxa"/>
              <w:right w:w="144" w:type="dxa"/>
            </w:tcMar>
            <w:vAlign w:val="bottom"/>
          </w:tcPr>
          <w:p w14:paraId="496BB690" w14:textId="32B1D14F" w:rsidR="00514377" w:rsidRPr="00E21BE3" w:rsidRDefault="00C5773A" w:rsidP="00CD63D4">
            <w:pPr>
              <w:jc w:val="left"/>
              <w:rPr>
                <w:sz w:val="20"/>
              </w:rPr>
            </w:pPr>
            <w:r w:rsidRPr="00E21BE3">
              <w:rPr>
                <w:sz w:val="20"/>
              </w:rPr>
              <w:t>POLYMER CONCRETE</w:t>
            </w:r>
          </w:p>
        </w:tc>
        <w:tc>
          <w:tcPr>
            <w:tcW w:w="810" w:type="dxa"/>
            <w:noWrap/>
            <w:tcMar>
              <w:top w:w="0" w:type="dxa"/>
              <w:left w:w="144" w:type="dxa"/>
              <w:bottom w:w="0" w:type="dxa"/>
              <w:right w:w="144" w:type="dxa"/>
            </w:tcMar>
            <w:vAlign w:val="bottom"/>
          </w:tcPr>
          <w:p w14:paraId="4447815D" w14:textId="77777777" w:rsidR="00514377" w:rsidRPr="00E21BE3" w:rsidRDefault="00514377" w:rsidP="00CD63D4">
            <w:pPr>
              <w:jc w:val="center"/>
              <w:rPr>
                <w:sz w:val="20"/>
              </w:rPr>
            </w:pPr>
            <w:r w:rsidRPr="00E21BE3">
              <w:rPr>
                <w:sz w:val="20"/>
              </w:rPr>
              <w:t>CF</w:t>
            </w:r>
          </w:p>
        </w:tc>
        <w:tc>
          <w:tcPr>
            <w:tcW w:w="1170" w:type="dxa"/>
            <w:noWrap/>
            <w:tcMar>
              <w:top w:w="0" w:type="dxa"/>
              <w:left w:w="144" w:type="dxa"/>
              <w:bottom w:w="0" w:type="dxa"/>
              <w:right w:w="144" w:type="dxa"/>
            </w:tcMar>
            <w:vAlign w:val="bottom"/>
          </w:tcPr>
          <w:p w14:paraId="063A9877" w14:textId="77777777" w:rsidR="00514377" w:rsidRPr="00E21BE3" w:rsidRDefault="00514377" w:rsidP="00CD63D4">
            <w:pPr>
              <w:jc w:val="right"/>
              <w:rPr>
                <w:sz w:val="20"/>
              </w:rPr>
            </w:pPr>
            <w:r w:rsidRPr="00E21BE3">
              <w:rPr>
                <w:sz w:val="20"/>
              </w:rPr>
              <w:t>$300.00</w:t>
            </w:r>
          </w:p>
        </w:tc>
      </w:tr>
      <w:tr w:rsidR="00D15899" w:rsidRPr="00E21BE3" w14:paraId="21BD70AE" w14:textId="77777777" w:rsidTr="00D15899">
        <w:trPr>
          <w:cantSplit/>
          <w:trHeight w:val="255"/>
          <w:jc w:val="center"/>
        </w:trPr>
        <w:tc>
          <w:tcPr>
            <w:tcW w:w="1292" w:type="dxa"/>
            <w:noWrap/>
            <w:tcMar>
              <w:top w:w="0" w:type="dxa"/>
              <w:left w:w="144" w:type="dxa"/>
              <w:bottom w:w="0" w:type="dxa"/>
              <w:right w:w="144" w:type="dxa"/>
            </w:tcMar>
            <w:vAlign w:val="center"/>
          </w:tcPr>
          <w:p w14:paraId="0E49532B" w14:textId="77777777" w:rsidR="00E97D73" w:rsidRPr="00E21BE3" w:rsidRDefault="00E97D73" w:rsidP="00E21BE3">
            <w:pPr>
              <w:jc w:val="center"/>
              <w:rPr>
                <w:sz w:val="20"/>
              </w:rPr>
            </w:pPr>
            <w:r w:rsidRPr="00E21BE3">
              <w:rPr>
                <w:sz w:val="20"/>
              </w:rPr>
              <w:t>7040101</w:t>
            </w:r>
          </w:p>
        </w:tc>
        <w:tc>
          <w:tcPr>
            <w:tcW w:w="6893" w:type="dxa"/>
            <w:noWrap/>
            <w:tcMar>
              <w:top w:w="0" w:type="dxa"/>
              <w:left w:w="144" w:type="dxa"/>
              <w:bottom w:w="0" w:type="dxa"/>
              <w:right w:w="144" w:type="dxa"/>
            </w:tcMar>
            <w:vAlign w:val="bottom"/>
          </w:tcPr>
          <w:p w14:paraId="2E084667" w14:textId="6AB7949F" w:rsidR="00E97D73" w:rsidRPr="00E21BE3" w:rsidRDefault="00C5773A" w:rsidP="00CD63D4">
            <w:pPr>
              <w:jc w:val="left"/>
              <w:rPr>
                <w:sz w:val="20"/>
              </w:rPr>
            </w:pPr>
            <w:r w:rsidRPr="00E21BE3">
              <w:rPr>
                <w:sz w:val="20"/>
              </w:rPr>
              <w:t>SUBSTRUCTURE REPAIR (FORMED)</w:t>
            </w:r>
          </w:p>
        </w:tc>
        <w:tc>
          <w:tcPr>
            <w:tcW w:w="810" w:type="dxa"/>
            <w:noWrap/>
            <w:tcMar>
              <w:top w:w="0" w:type="dxa"/>
              <w:left w:w="144" w:type="dxa"/>
              <w:bottom w:w="0" w:type="dxa"/>
              <w:right w:w="144" w:type="dxa"/>
            </w:tcMar>
            <w:vAlign w:val="bottom"/>
          </w:tcPr>
          <w:p w14:paraId="0E81B696" w14:textId="77777777" w:rsidR="00E97D73" w:rsidRPr="00E21BE3" w:rsidRDefault="00E97D73" w:rsidP="00CD63D4">
            <w:pPr>
              <w:jc w:val="center"/>
              <w:rPr>
                <w:sz w:val="20"/>
              </w:rPr>
            </w:pPr>
            <w:r w:rsidRPr="00E21BE3">
              <w:rPr>
                <w:sz w:val="20"/>
              </w:rPr>
              <w:t>SF</w:t>
            </w:r>
          </w:p>
        </w:tc>
        <w:tc>
          <w:tcPr>
            <w:tcW w:w="1170" w:type="dxa"/>
            <w:noWrap/>
            <w:tcMar>
              <w:top w:w="0" w:type="dxa"/>
              <w:left w:w="144" w:type="dxa"/>
              <w:bottom w:w="0" w:type="dxa"/>
              <w:right w:w="144" w:type="dxa"/>
            </w:tcMar>
            <w:vAlign w:val="bottom"/>
          </w:tcPr>
          <w:p w14:paraId="214651D1" w14:textId="4F1C69B5" w:rsidR="00E97D73" w:rsidRPr="00E21BE3" w:rsidRDefault="00E97D73" w:rsidP="00CD63D4">
            <w:pPr>
              <w:jc w:val="right"/>
              <w:rPr>
                <w:sz w:val="20"/>
              </w:rPr>
            </w:pPr>
            <w:r w:rsidRPr="00E21BE3">
              <w:rPr>
                <w:sz w:val="20"/>
              </w:rPr>
              <w:t>$</w:t>
            </w:r>
            <w:r w:rsidR="000A44CA" w:rsidRPr="00E21BE3">
              <w:rPr>
                <w:sz w:val="20"/>
              </w:rPr>
              <w:t>178</w:t>
            </w:r>
            <w:r w:rsidRPr="00E21BE3">
              <w:rPr>
                <w:sz w:val="20"/>
              </w:rPr>
              <w:t>.00</w:t>
            </w:r>
          </w:p>
        </w:tc>
      </w:tr>
      <w:tr w:rsidR="00D15899" w:rsidRPr="00E21BE3" w14:paraId="7E21534A" w14:textId="77777777" w:rsidTr="00D15899">
        <w:trPr>
          <w:cantSplit/>
          <w:trHeight w:val="255"/>
          <w:jc w:val="center"/>
        </w:trPr>
        <w:tc>
          <w:tcPr>
            <w:tcW w:w="1292" w:type="dxa"/>
            <w:noWrap/>
            <w:tcMar>
              <w:top w:w="0" w:type="dxa"/>
              <w:left w:w="144" w:type="dxa"/>
              <w:bottom w:w="0" w:type="dxa"/>
              <w:right w:w="144" w:type="dxa"/>
            </w:tcMar>
            <w:vAlign w:val="center"/>
          </w:tcPr>
          <w:p w14:paraId="7B988E10" w14:textId="77777777" w:rsidR="00E97D73" w:rsidRPr="00E21BE3" w:rsidRDefault="00E97D73" w:rsidP="00E21BE3">
            <w:pPr>
              <w:jc w:val="center"/>
              <w:rPr>
                <w:sz w:val="20"/>
              </w:rPr>
            </w:pPr>
            <w:r w:rsidRPr="00E21BE3">
              <w:rPr>
                <w:sz w:val="20"/>
              </w:rPr>
              <w:t>7040113</w:t>
            </w:r>
          </w:p>
        </w:tc>
        <w:tc>
          <w:tcPr>
            <w:tcW w:w="6893" w:type="dxa"/>
            <w:noWrap/>
            <w:tcMar>
              <w:top w:w="0" w:type="dxa"/>
              <w:left w:w="144" w:type="dxa"/>
              <w:bottom w:w="0" w:type="dxa"/>
              <w:right w:w="144" w:type="dxa"/>
            </w:tcMar>
            <w:vAlign w:val="bottom"/>
          </w:tcPr>
          <w:p w14:paraId="268EE743" w14:textId="721A5573" w:rsidR="00E97D73" w:rsidRPr="00E21BE3" w:rsidRDefault="00C5773A" w:rsidP="00CD63D4">
            <w:pPr>
              <w:jc w:val="left"/>
              <w:rPr>
                <w:sz w:val="20"/>
              </w:rPr>
            </w:pPr>
            <w:r w:rsidRPr="00E21BE3">
              <w:rPr>
                <w:sz w:val="20"/>
              </w:rPr>
              <w:t>CLEANING AND EPOXY COATING</w:t>
            </w:r>
          </w:p>
        </w:tc>
        <w:tc>
          <w:tcPr>
            <w:tcW w:w="810" w:type="dxa"/>
            <w:noWrap/>
            <w:tcMar>
              <w:top w:w="0" w:type="dxa"/>
              <w:left w:w="144" w:type="dxa"/>
              <w:bottom w:w="0" w:type="dxa"/>
              <w:right w:w="144" w:type="dxa"/>
            </w:tcMar>
            <w:vAlign w:val="bottom"/>
          </w:tcPr>
          <w:p w14:paraId="534ABB19" w14:textId="77777777" w:rsidR="00E97D73" w:rsidRPr="00E21BE3" w:rsidRDefault="00E97D73" w:rsidP="00CD63D4">
            <w:pPr>
              <w:jc w:val="center"/>
              <w:rPr>
                <w:sz w:val="20"/>
              </w:rPr>
            </w:pPr>
            <w:r w:rsidRPr="00E21BE3">
              <w:rPr>
                <w:sz w:val="20"/>
              </w:rPr>
              <w:t>SF</w:t>
            </w:r>
          </w:p>
        </w:tc>
        <w:tc>
          <w:tcPr>
            <w:tcW w:w="1170" w:type="dxa"/>
            <w:noWrap/>
            <w:tcMar>
              <w:top w:w="0" w:type="dxa"/>
              <w:left w:w="144" w:type="dxa"/>
              <w:bottom w:w="0" w:type="dxa"/>
              <w:right w:w="144" w:type="dxa"/>
            </w:tcMar>
            <w:vAlign w:val="bottom"/>
          </w:tcPr>
          <w:p w14:paraId="74F88C0A" w14:textId="77777777" w:rsidR="00E97D73" w:rsidRPr="00E21BE3" w:rsidRDefault="00E97D73" w:rsidP="00CD63D4">
            <w:pPr>
              <w:jc w:val="right"/>
              <w:rPr>
                <w:sz w:val="20"/>
              </w:rPr>
            </w:pPr>
            <w:r w:rsidRPr="00E21BE3">
              <w:rPr>
                <w:sz w:val="20"/>
              </w:rPr>
              <w:t>$</w:t>
            </w:r>
            <w:r w:rsidR="007857A5" w:rsidRPr="00E21BE3">
              <w:rPr>
                <w:sz w:val="20"/>
              </w:rPr>
              <w:t>8</w:t>
            </w:r>
            <w:r w:rsidRPr="00E21BE3">
              <w:rPr>
                <w:sz w:val="20"/>
              </w:rPr>
              <w:t>.</w:t>
            </w:r>
            <w:r w:rsidR="007857A5" w:rsidRPr="00E21BE3">
              <w:rPr>
                <w:sz w:val="20"/>
              </w:rPr>
              <w:t>00</w:t>
            </w:r>
          </w:p>
        </w:tc>
      </w:tr>
      <w:tr w:rsidR="00BA20D1" w:rsidRPr="00E21BE3" w14:paraId="0868E0FC" w14:textId="77777777" w:rsidTr="00D15899">
        <w:trPr>
          <w:cantSplit/>
          <w:trHeight w:val="255"/>
          <w:jc w:val="center"/>
        </w:trPr>
        <w:tc>
          <w:tcPr>
            <w:tcW w:w="1292" w:type="dxa"/>
            <w:noWrap/>
            <w:tcMar>
              <w:top w:w="0" w:type="dxa"/>
              <w:left w:w="144" w:type="dxa"/>
              <w:bottom w:w="0" w:type="dxa"/>
              <w:right w:w="144" w:type="dxa"/>
            </w:tcMar>
            <w:vAlign w:val="center"/>
          </w:tcPr>
          <w:p w14:paraId="33C92381" w14:textId="066E979E" w:rsidR="00BA20D1" w:rsidRPr="00E21BE3" w:rsidRDefault="00EE4471" w:rsidP="00E21BE3">
            <w:pPr>
              <w:jc w:val="center"/>
              <w:rPr>
                <w:sz w:val="20"/>
              </w:rPr>
            </w:pPr>
            <w:r>
              <w:rPr>
                <w:sz w:val="20"/>
              </w:rPr>
              <w:t>617</w:t>
            </w:r>
            <w:r w:rsidR="007346F9">
              <w:rPr>
                <w:sz w:val="20"/>
              </w:rPr>
              <w:t>9903</w:t>
            </w:r>
          </w:p>
        </w:tc>
        <w:tc>
          <w:tcPr>
            <w:tcW w:w="6893" w:type="dxa"/>
            <w:noWrap/>
            <w:tcMar>
              <w:top w:w="0" w:type="dxa"/>
              <w:left w:w="144" w:type="dxa"/>
              <w:bottom w:w="0" w:type="dxa"/>
              <w:right w:w="144" w:type="dxa"/>
            </w:tcMar>
            <w:vAlign w:val="bottom"/>
          </w:tcPr>
          <w:p w14:paraId="4663D73E" w14:textId="232C0EA5" w:rsidR="00BA20D1" w:rsidRPr="006E0B77" w:rsidRDefault="006E0B77" w:rsidP="00CD63D4">
            <w:pPr>
              <w:jc w:val="left"/>
              <w:rPr>
                <w:sz w:val="20"/>
              </w:rPr>
            </w:pPr>
            <w:r w:rsidRPr="006E0B77">
              <w:rPr>
                <w:rFonts w:cs="Arial"/>
                <w:sz w:val="20"/>
              </w:rPr>
              <w:t xml:space="preserve">MISC. </w:t>
            </w:r>
            <w:r w:rsidR="00607576" w:rsidRPr="006E0B77">
              <w:rPr>
                <w:sz w:val="20"/>
              </w:rPr>
              <w:t xml:space="preserve">TYPE A / TYPE B </w:t>
            </w:r>
            <w:r w:rsidR="002B6653">
              <w:rPr>
                <w:sz w:val="20"/>
              </w:rPr>
              <w:t xml:space="preserve">CONC </w:t>
            </w:r>
            <w:r w:rsidR="00607576" w:rsidRPr="006E0B77">
              <w:rPr>
                <w:sz w:val="20"/>
              </w:rPr>
              <w:t>BARRIER</w:t>
            </w:r>
            <w:r w:rsidR="007167D9" w:rsidRPr="006E0B77">
              <w:rPr>
                <w:sz w:val="20"/>
              </w:rPr>
              <w:t xml:space="preserve"> </w:t>
            </w:r>
            <w:r w:rsidR="007167D9">
              <w:rPr>
                <w:sz w:val="20"/>
              </w:rPr>
              <w:t>(</w:t>
            </w:r>
            <w:r w:rsidR="007167D9" w:rsidRPr="006E0B77">
              <w:rPr>
                <w:sz w:val="20"/>
              </w:rPr>
              <w:t>ROADWAY</w:t>
            </w:r>
            <w:r w:rsidR="007167D9">
              <w:rPr>
                <w:sz w:val="20"/>
              </w:rPr>
              <w:t>)</w:t>
            </w:r>
            <w:r w:rsidR="00607576" w:rsidRPr="006E0B77">
              <w:rPr>
                <w:sz w:val="20"/>
              </w:rPr>
              <w:t xml:space="preserve"> </w:t>
            </w:r>
            <w:r w:rsidR="009853E3" w:rsidRPr="006E0B77">
              <w:rPr>
                <w:sz w:val="20"/>
              </w:rPr>
              <w:t>(</w:t>
            </w:r>
            <w:r w:rsidR="008E64B0" w:rsidRPr="006E0B77">
              <w:rPr>
                <w:rFonts w:cs="Arial"/>
                <w:sz w:val="20"/>
              </w:rPr>
              <w:t>&lt;</w:t>
            </w:r>
            <w:r w:rsidR="00E62C17" w:rsidRPr="006E0B77">
              <w:rPr>
                <w:rFonts w:cs="Arial"/>
                <w:sz w:val="20"/>
              </w:rPr>
              <w:t xml:space="preserve">10 </w:t>
            </w:r>
            <w:r w:rsidR="00194D20" w:rsidRPr="006E0B77">
              <w:rPr>
                <w:rFonts w:cs="Arial"/>
                <w:sz w:val="20"/>
              </w:rPr>
              <w:t>FT</w:t>
            </w:r>
            <w:r w:rsidR="00E62C17" w:rsidRPr="006E0B77">
              <w:rPr>
                <w:rFonts w:cs="Arial"/>
                <w:sz w:val="20"/>
              </w:rPr>
              <w:t>)</w:t>
            </w:r>
          </w:p>
        </w:tc>
        <w:tc>
          <w:tcPr>
            <w:tcW w:w="810" w:type="dxa"/>
            <w:noWrap/>
            <w:tcMar>
              <w:top w:w="0" w:type="dxa"/>
              <w:left w:w="144" w:type="dxa"/>
              <w:bottom w:w="0" w:type="dxa"/>
              <w:right w:w="144" w:type="dxa"/>
            </w:tcMar>
            <w:vAlign w:val="bottom"/>
          </w:tcPr>
          <w:p w14:paraId="7F453505" w14:textId="5AEEB2F9" w:rsidR="00BA20D1" w:rsidRPr="00E21BE3" w:rsidRDefault="00135E1A" w:rsidP="00CD63D4">
            <w:pPr>
              <w:jc w:val="center"/>
              <w:rPr>
                <w:sz w:val="20"/>
              </w:rPr>
            </w:pPr>
            <w:r>
              <w:rPr>
                <w:sz w:val="20"/>
              </w:rPr>
              <w:t>LF</w:t>
            </w:r>
          </w:p>
        </w:tc>
        <w:tc>
          <w:tcPr>
            <w:tcW w:w="1170" w:type="dxa"/>
            <w:noWrap/>
            <w:tcMar>
              <w:top w:w="0" w:type="dxa"/>
              <w:left w:w="144" w:type="dxa"/>
              <w:bottom w:w="0" w:type="dxa"/>
              <w:right w:w="144" w:type="dxa"/>
            </w:tcMar>
            <w:vAlign w:val="bottom"/>
          </w:tcPr>
          <w:p w14:paraId="1D0FF64E" w14:textId="6B1EC460" w:rsidR="00BA20D1" w:rsidRPr="00E21BE3" w:rsidRDefault="00EF035E" w:rsidP="00CD63D4">
            <w:pPr>
              <w:jc w:val="right"/>
              <w:rPr>
                <w:sz w:val="20"/>
              </w:rPr>
            </w:pPr>
            <w:r>
              <w:rPr>
                <w:sz w:val="20"/>
              </w:rPr>
              <w:t>$2</w:t>
            </w:r>
            <w:r w:rsidR="003860BB">
              <w:rPr>
                <w:sz w:val="20"/>
              </w:rPr>
              <w:t>7</w:t>
            </w:r>
            <w:r>
              <w:rPr>
                <w:sz w:val="20"/>
              </w:rPr>
              <w:t>5.00</w:t>
            </w:r>
          </w:p>
        </w:tc>
      </w:tr>
      <w:tr w:rsidR="00BA20D1" w:rsidRPr="00E21BE3" w14:paraId="79EA9032" w14:textId="77777777" w:rsidTr="00D15899">
        <w:trPr>
          <w:cantSplit/>
          <w:trHeight w:val="255"/>
          <w:jc w:val="center"/>
        </w:trPr>
        <w:tc>
          <w:tcPr>
            <w:tcW w:w="1292" w:type="dxa"/>
            <w:noWrap/>
            <w:tcMar>
              <w:top w:w="0" w:type="dxa"/>
              <w:left w:w="144" w:type="dxa"/>
              <w:bottom w:w="0" w:type="dxa"/>
              <w:right w:w="144" w:type="dxa"/>
            </w:tcMar>
            <w:vAlign w:val="center"/>
          </w:tcPr>
          <w:p w14:paraId="601F2101" w14:textId="022D7F78" w:rsidR="00BA20D1" w:rsidRPr="00E21BE3" w:rsidRDefault="00EE4471" w:rsidP="00E21BE3">
            <w:pPr>
              <w:jc w:val="center"/>
              <w:rPr>
                <w:sz w:val="20"/>
              </w:rPr>
            </w:pPr>
            <w:r>
              <w:rPr>
                <w:sz w:val="20"/>
              </w:rPr>
              <w:t>617</w:t>
            </w:r>
            <w:r w:rsidR="00E62C17">
              <w:rPr>
                <w:sz w:val="20"/>
              </w:rPr>
              <w:t>9903</w:t>
            </w:r>
          </w:p>
        </w:tc>
        <w:tc>
          <w:tcPr>
            <w:tcW w:w="6893" w:type="dxa"/>
            <w:noWrap/>
            <w:tcMar>
              <w:top w:w="0" w:type="dxa"/>
              <w:left w:w="144" w:type="dxa"/>
              <w:bottom w:w="0" w:type="dxa"/>
              <w:right w:w="144" w:type="dxa"/>
            </w:tcMar>
            <w:vAlign w:val="bottom"/>
          </w:tcPr>
          <w:p w14:paraId="254215C8" w14:textId="194EAD10" w:rsidR="00BA20D1" w:rsidRPr="006E0B77" w:rsidRDefault="006E0B77" w:rsidP="00CD63D4">
            <w:pPr>
              <w:jc w:val="left"/>
              <w:rPr>
                <w:sz w:val="20"/>
              </w:rPr>
            </w:pPr>
            <w:r w:rsidRPr="006E0B77">
              <w:rPr>
                <w:rFonts w:cs="Arial"/>
                <w:sz w:val="20"/>
              </w:rPr>
              <w:t xml:space="preserve">MISC. </w:t>
            </w:r>
            <w:r w:rsidR="00607576" w:rsidRPr="006E0B77">
              <w:rPr>
                <w:sz w:val="20"/>
              </w:rPr>
              <w:t xml:space="preserve">TYPE A / TYPE B </w:t>
            </w:r>
            <w:r w:rsidR="002B6653">
              <w:rPr>
                <w:sz w:val="20"/>
              </w:rPr>
              <w:t xml:space="preserve">CONC </w:t>
            </w:r>
            <w:r w:rsidR="002B6653" w:rsidRPr="006E0B77">
              <w:rPr>
                <w:sz w:val="20"/>
              </w:rPr>
              <w:t xml:space="preserve">BARRIER </w:t>
            </w:r>
            <w:r w:rsidR="002B6653">
              <w:rPr>
                <w:sz w:val="20"/>
              </w:rPr>
              <w:t>(</w:t>
            </w:r>
            <w:r w:rsidR="002B6653" w:rsidRPr="006E0B77">
              <w:rPr>
                <w:sz w:val="20"/>
              </w:rPr>
              <w:t>ROADWAY</w:t>
            </w:r>
            <w:r w:rsidR="002B6653">
              <w:rPr>
                <w:sz w:val="20"/>
              </w:rPr>
              <w:t>)</w:t>
            </w:r>
            <w:r w:rsidR="002B6653" w:rsidRPr="006E0B77">
              <w:rPr>
                <w:sz w:val="20"/>
              </w:rPr>
              <w:t xml:space="preserve"> </w:t>
            </w:r>
            <w:r w:rsidR="00E62C17" w:rsidRPr="006E0B77">
              <w:rPr>
                <w:sz w:val="20"/>
              </w:rPr>
              <w:t>(</w:t>
            </w:r>
            <w:r w:rsidR="00EF035E" w:rsidRPr="006E0B77">
              <w:rPr>
                <w:rFonts w:cs="Arial"/>
                <w:sz w:val="20"/>
              </w:rPr>
              <w:t>≥</w:t>
            </w:r>
            <w:r w:rsidR="00E62C17" w:rsidRPr="006E0B77">
              <w:rPr>
                <w:rFonts w:cs="Arial"/>
                <w:sz w:val="20"/>
              </w:rPr>
              <w:t xml:space="preserve">10 </w:t>
            </w:r>
            <w:r w:rsidR="00194D20" w:rsidRPr="006E0B77">
              <w:rPr>
                <w:rFonts w:cs="Arial"/>
                <w:sz w:val="20"/>
              </w:rPr>
              <w:t>FT</w:t>
            </w:r>
            <w:r w:rsidR="00E62C17" w:rsidRPr="006E0B77">
              <w:rPr>
                <w:rFonts w:cs="Arial"/>
                <w:sz w:val="20"/>
              </w:rPr>
              <w:t>)</w:t>
            </w:r>
          </w:p>
        </w:tc>
        <w:tc>
          <w:tcPr>
            <w:tcW w:w="810" w:type="dxa"/>
            <w:noWrap/>
            <w:tcMar>
              <w:top w:w="0" w:type="dxa"/>
              <w:left w:w="144" w:type="dxa"/>
              <w:bottom w:w="0" w:type="dxa"/>
              <w:right w:w="144" w:type="dxa"/>
            </w:tcMar>
            <w:vAlign w:val="bottom"/>
          </w:tcPr>
          <w:p w14:paraId="734A5B24" w14:textId="45D743A6" w:rsidR="00BA20D1" w:rsidRPr="00E21BE3" w:rsidRDefault="00812CC9" w:rsidP="00CD63D4">
            <w:pPr>
              <w:jc w:val="center"/>
              <w:rPr>
                <w:sz w:val="20"/>
              </w:rPr>
            </w:pPr>
            <w:r>
              <w:rPr>
                <w:sz w:val="20"/>
              </w:rPr>
              <w:t>LF</w:t>
            </w:r>
          </w:p>
        </w:tc>
        <w:tc>
          <w:tcPr>
            <w:tcW w:w="1170" w:type="dxa"/>
            <w:noWrap/>
            <w:tcMar>
              <w:top w:w="0" w:type="dxa"/>
              <w:left w:w="144" w:type="dxa"/>
              <w:bottom w:w="0" w:type="dxa"/>
              <w:right w:w="144" w:type="dxa"/>
            </w:tcMar>
            <w:vAlign w:val="bottom"/>
          </w:tcPr>
          <w:p w14:paraId="06976AD8" w14:textId="4A030D0B" w:rsidR="00BA20D1" w:rsidRPr="00E21BE3" w:rsidRDefault="00812CC9" w:rsidP="00CD63D4">
            <w:pPr>
              <w:jc w:val="right"/>
              <w:rPr>
                <w:sz w:val="20"/>
              </w:rPr>
            </w:pPr>
            <w:r>
              <w:rPr>
                <w:sz w:val="20"/>
              </w:rPr>
              <w:t>$2</w:t>
            </w:r>
            <w:r w:rsidR="003860BB">
              <w:rPr>
                <w:sz w:val="20"/>
              </w:rPr>
              <w:t>2</w:t>
            </w:r>
            <w:r>
              <w:rPr>
                <w:sz w:val="20"/>
              </w:rPr>
              <w:t>5.00</w:t>
            </w:r>
          </w:p>
        </w:tc>
      </w:tr>
      <w:tr w:rsidR="00E62C17" w:rsidRPr="00E21BE3" w14:paraId="29E72036" w14:textId="77777777" w:rsidTr="00825F5B">
        <w:trPr>
          <w:cantSplit/>
          <w:trHeight w:val="255"/>
          <w:jc w:val="center"/>
        </w:trPr>
        <w:tc>
          <w:tcPr>
            <w:tcW w:w="1292" w:type="dxa"/>
            <w:noWrap/>
            <w:tcMar>
              <w:top w:w="0" w:type="dxa"/>
              <w:left w:w="144" w:type="dxa"/>
              <w:bottom w:w="0" w:type="dxa"/>
              <w:right w:w="144" w:type="dxa"/>
            </w:tcMar>
          </w:tcPr>
          <w:p w14:paraId="0FF2EC99" w14:textId="46F1995B" w:rsidR="00E62C17" w:rsidRPr="00E21BE3" w:rsidRDefault="00EE4471" w:rsidP="00E62C17">
            <w:pPr>
              <w:jc w:val="center"/>
              <w:rPr>
                <w:sz w:val="20"/>
              </w:rPr>
            </w:pPr>
            <w:r>
              <w:rPr>
                <w:sz w:val="20"/>
              </w:rPr>
              <w:t>617</w:t>
            </w:r>
            <w:r w:rsidR="00E62C17" w:rsidRPr="001534E2">
              <w:rPr>
                <w:sz w:val="20"/>
              </w:rPr>
              <w:t>9903</w:t>
            </w:r>
          </w:p>
        </w:tc>
        <w:tc>
          <w:tcPr>
            <w:tcW w:w="6893" w:type="dxa"/>
            <w:noWrap/>
            <w:tcMar>
              <w:top w:w="0" w:type="dxa"/>
              <w:left w:w="144" w:type="dxa"/>
              <w:bottom w:w="0" w:type="dxa"/>
              <w:right w:w="144" w:type="dxa"/>
            </w:tcMar>
            <w:vAlign w:val="bottom"/>
          </w:tcPr>
          <w:p w14:paraId="756B673F" w14:textId="1D859246" w:rsidR="00E62C17" w:rsidRPr="006E0B77" w:rsidRDefault="006E0B77" w:rsidP="00E62C17">
            <w:pPr>
              <w:jc w:val="left"/>
              <w:rPr>
                <w:sz w:val="20"/>
              </w:rPr>
            </w:pPr>
            <w:r w:rsidRPr="006E0B77">
              <w:rPr>
                <w:rFonts w:cs="Arial"/>
                <w:sz w:val="20"/>
              </w:rPr>
              <w:t xml:space="preserve">MISC. </w:t>
            </w:r>
            <w:r w:rsidR="00607576" w:rsidRPr="006E0B77">
              <w:rPr>
                <w:sz w:val="20"/>
              </w:rPr>
              <w:t xml:space="preserve">TYPE C / TYPE D </w:t>
            </w:r>
            <w:r w:rsidR="002B6653">
              <w:rPr>
                <w:sz w:val="20"/>
              </w:rPr>
              <w:t xml:space="preserve">CONC </w:t>
            </w:r>
            <w:r w:rsidR="002B6653" w:rsidRPr="006E0B77">
              <w:rPr>
                <w:sz w:val="20"/>
              </w:rPr>
              <w:t xml:space="preserve">BARRIER </w:t>
            </w:r>
            <w:r w:rsidR="002B6653">
              <w:rPr>
                <w:sz w:val="20"/>
              </w:rPr>
              <w:t>(</w:t>
            </w:r>
            <w:r w:rsidR="002B6653" w:rsidRPr="006E0B77">
              <w:rPr>
                <w:sz w:val="20"/>
              </w:rPr>
              <w:t>ROADWAY</w:t>
            </w:r>
            <w:r w:rsidR="002B6653">
              <w:rPr>
                <w:sz w:val="20"/>
              </w:rPr>
              <w:t>)</w:t>
            </w:r>
            <w:r w:rsidR="002B6653" w:rsidRPr="006E0B77">
              <w:rPr>
                <w:sz w:val="20"/>
              </w:rPr>
              <w:t xml:space="preserve"> </w:t>
            </w:r>
            <w:r w:rsidR="00194D20" w:rsidRPr="006E0B77">
              <w:rPr>
                <w:sz w:val="20"/>
              </w:rPr>
              <w:t>(</w:t>
            </w:r>
            <w:r w:rsidR="00194D20" w:rsidRPr="006E0B77">
              <w:rPr>
                <w:rFonts w:cs="Arial"/>
                <w:sz w:val="20"/>
              </w:rPr>
              <w:t>&lt;10 FT)</w:t>
            </w:r>
          </w:p>
        </w:tc>
        <w:tc>
          <w:tcPr>
            <w:tcW w:w="810" w:type="dxa"/>
            <w:noWrap/>
            <w:tcMar>
              <w:top w:w="0" w:type="dxa"/>
              <w:left w:w="144" w:type="dxa"/>
              <w:bottom w:w="0" w:type="dxa"/>
              <w:right w:w="144" w:type="dxa"/>
            </w:tcMar>
            <w:vAlign w:val="bottom"/>
          </w:tcPr>
          <w:p w14:paraId="3464C889" w14:textId="0E690C89" w:rsidR="00E62C17" w:rsidRPr="00E21BE3" w:rsidRDefault="00C04BF3" w:rsidP="00E62C17">
            <w:pPr>
              <w:jc w:val="center"/>
              <w:rPr>
                <w:sz w:val="20"/>
              </w:rPr>
            </w:pPr>
            <w:r>
              <w:rPr>
                <w:sz w:val="20"/>
              </w:rPr>
              <w:t>LF</w:t>
            </w:r>
          </w:p>
        </w:tc>
        <w:tc>
          <w:tcPr>
            <w:tcW w:w="1170" w:type="dxa"/>
            <w:noWrap/>
            <w:tcMar>
              <w:top w:w="0" w:type="dxa"/>
              <w:left w:w="144" w:type="dxa"/>
              <w:bottom w:w="0" w:type="dxa"/>
              <w:right w:w="144" w:type="dxa"/>
            </w:tcMar>
            <w:vAlign w:val="bottom"/>
          </w:tcPr>
          <w:p w14:paraId="196DF1EF" w14:textId="3FD59AE7" w:rsidR="00E62C17" w:rsidRPr="00E21BE3" w:rsidRDefault="00C06E4A" w:rsidP="00E62C17">
            <w:pPr>
              <w:jc w:val="right"/>
              <w:rPr>
                <w:sz w:val="20"/>
              </w:rPr>
            </w:pPr>
            <w:r>
              <w:rPr>
                <w:sz w:val="20"/>
              </w:rPr>
              <w:t>$</w:t>
            </w:r>
            <w:r w:rsidR="003860BB">
              <w:rPr>
                <w:sz w:val="20"/>
              </w:rPr>
              <w:t>300</w:t>
            </w:r>
            <w:r>
              <w:rPr>
                <w:sz w:val="20"/>
              </w:rPr>
              <w:t>.00</w:t>
            </w:r>
          </w:p>
        </w:tc>
      </w:tr>
      <w:tr w:rsidR="00E62C17" w:rsidRPr="00E21BE3" w14:paraId="21CC7EE7" w14:textId="77777777" w:rsidTr="00825F5B">
        <w:trPr>
          <w:cantSplit/>
          <w:trHeight w:val="255"/>
          <w:jc w:val="center"/>
        </w:trPr>
        <w:tc>
          <w:tcPr>
            <w:tcW w:w="1292" w:type="dxa"/>
            <w:noWrap/>
            <w:tcMar>
              <w:top w:w="0" w:type="dxa"/>
              <w:left w:w="144" w:type="dxa"/>
              <w:bottom w:w="0" w:type="dxa"/>
              <w:right w:w="144" w:type="dxa"/>
            </w:tcMar>
          </w:tcPr>
          <w:p w14:paraId="4CBE471F" w14:textId="5F5C4FF7" w:rsidR="00E62C17" w:rsidRPr="00E21BE3" w:rsidRDefault="00EE4471" w:rsidP="00E62C17">
            <w:pPr>
              <w:jc w:val="center"/>
              <w:rPr>
                <w:sz w:val="20"/>
              </w:rPr>
            </w:pPr>
            <w:r>
              <w:rPr>
                <w:sz w:val="20"/>
              </w:rPr>
              <w:t>617</w:t>
            </w:r>
            <w:r w:rsidR="00E62C17" w:rsidRPr="001534E2">
              <w:rPr>
                <w:sz w:val="20"/>
              </w:rPr>
              <w:t>9903</w:t>
            </w:r>
          </w:p>
        </w:tc>
        <w:tc>
          <w:tcPr>
            <w:tcW w:w="6893" w:type="dxa"/>
            <w:noWrap/>
            <w:tcMar>
              <w:top w:w="0" w:type="dxa"/>
              <w:left w:w="144" w:type="dxa"/>
              <w:bottom w:w="0" w:type="dxa"/>
              <w:right w:w="144" w:type="dxa"/>
            </w:tcMar>
            <w:vAlign w:val="bottom"/>
          </w:tcPr>
          <w:p w14:paraId="3ABB447B" w14:textId="7064B8A2" w:rsidR="00E62C17" w:rsidRPr="006E0B77" w:rsidRDefault="006E0B77" w:rsidP="00E62C17">
            <w:pPr>
              <w:jc w:val="left"/>
              <w:rPr>
                <w:sz w:val="20"/>
              </w:rPr>
            </w:pPr>
            <w:r w:rsidRPr="006E0B77">
              <w:rPr>
                <w:rFonts w:cs="Arial"/>
                <w:sz w:val="20"/>
              </w:rPr>
              <w:t xml:space="preserve">MISC. </w:t>
            </w:r>
            <w:r w:rsidR="00607576" w:rsidRPr="006E0B77">
              <w:rPr>
                <w:sz w:val="20"/>
              </w:rPr>
              <w:t xml:space="preserve">TYPE C / TYPE D </w:t>
            </w:r>
            <w:r w:rsidR="002B6653">
              <w:rPr>
                <w:sz w:val="20"/>
              </w:rPr>
              <w:t xml:space="preserve">CONC </w:t>
            </w:r>
            <w:r w:rsidR="002B6653" w:rsidRPr="006E0B77">
              <w:rPr>
                <w:sz w:val="20"/>
              </w:rPr>
              <w:t xml:space="preserve">BARRIER </w:t>
            </w:r>
            <w:r w:rsidR="002B6653">
              <w:rPr>
                <w:sz w:val="20"/>
              </w:rPr>
              <w:t>(</w:t>
            </w:r>
            <w:r w:rsidR="002B6653" w:rsidRPr="006E0B77">
              <w:rPr>
                <w:sz w:val="20"/>
              </w:rPr>
              <w:t>ROADWAY</w:t>
            </w:r>
            <w:r w:rsidR="002B6653">
              <w:rPr>
                <w:sz w:val="20"/>
              </w:rPr>
              <w:t>)</w:t>
            </w:r>
            <w:r w:rsidR="002B6653" w:rsidRPr="006E0B77">
              <w:rPr>
                <w:sz w:val="20"/>
              </w:rPr>
              <w:t xml:space="preserve"> </w:t>
            </w:r>
            <w:r w:rsidR="00C04BF3" w:rsidRPr="006E0B77">
              <w:rPr>
                <w:sz w:val="20"/>
              </w:rPr>
              <w:t>(</w:t>
            </w:r>
            <w:r w:rsidR="00C04BF3" w:rsidRPr="006E0B77">
              <w:rPr>
                <w:rFonts w:cs="Arial"/>
                <w:sz w:val="20"/>
              </w:rPr>
              <w:t>≥10 FT)</w:t>
            </w:r>
          </w:p>
        </w:tc>
        <w:tc>
          <w:tcPr>
            <w:tcW w:w="810" w:type="dxa"/>
            <w:noWrap/>
            <w:tcMar>
              <w:top w:w="0" w:type="dxa"/>
              <w:left w:w="144" w:type="dxa"/>
              <w:bottom w:w="0" w:type="dxa"/>
              <w:right w:w="144" w:type="dxa"/>
            </w:tcMar>
            <w:vAlign w:val="bottom"/>
          </w:tcPr>
          <w:p w14:paraId="3D3F02D1" w14:textId="7C4FB26A" w:rsidR="00E62C17" w:rsidRPr="00E21BE3" w:rsidRDefault="00C04BF3" w:rsidP="00E62C17">
            <w:pPr>
              <w:jc w:val="center"/>
              <w:rPr>
                <w:sz w:val="20"/>
              </w:rPr>
            </w:pPr>
            <w:r>
              <w:rPr>
                <w:sz w:val="20"/>
              </w:rPr>
              <w:t>LF</w:t>
            </w:r>
          </w:p>
        </w:tc>
        <w:tc>
          <w:tcPr>
            <w:tcW w:w="1170" w:type="dxa"/>
            <w:noWrap/>
            <w:tcMar>
              <w:top w:w="0" w:type="dxa"/>
              <w:left w:w="144" w:type="dxa"/>
              <w:bottom w:w="0" w:type="dxa"/>
              <w:right w:w="144" w:type="dxa"/>
            </w:tcMar>
            <w:vAlign w:val="bottom"/>
          </w:tcPr>
          <w:p w14:paraId="355BE77D" w14:textId="5CCA6749" w:rsidR="00E62C17" w:rsidRPr="00E21BE3" w:rsidRDefault="00C06E4A" w:rsidP="00E62C17">
            <w:pPr>
              <w:jc w:val="right"/>
              <w:rPr>
                <w:sz w:val="20"/>
              </w:rPr>
            </w:pPr>
            <w:r>
              <w:rPr>
                <w:sz w:val="20"/>
              </w:rPr>
              <w:t>$2</w:t>
            </w:r>
            <w:r w:rsidR="00134B68">
              <w:rPr>
                <w:sz w:val="20"/>
              </w:rPr>
              <w:t>50</w:t>
            </w:r>
            <w:r>
              <w:rPr>
                <w:sz w:val="20"/>
              </w:rPr>
              <w:t>.00</w:t>
            </w:r>
          </w:p>
        </w:tc>
      </w:tr>
      <w:tr w:rsidR="00EC660E" w:rsidRPr="00E21BE3" w14:paraId="019B309A" w14:textId="77777777" w:rsidTr="00135ECD">
        <w:trPr>
          <w:cantSplit/>
          <w:trHeight w:val="255"/>
          <w:jc w:val="center"/>
        </w:trPr>
        <w:tc>
          <w:tcPr>
            <w:tcW w:w="1292" w:type="dxa"/>
            <w:noWrap/>
            <w:tcMar>
              <w:top w:w="0" w:type="dxa"/>
              <w:left w:w="144" w:type="dxa"/>
              <w:bottom w:w="0" w:type="dxa"/>
              <w:right w:w="144" w:type="dxa"/>
            </w:tcMar>
          </w:tcPr>
          <w:p w14:paraId="7EDFA542" w14:textId="644AEA8E" w:rsidR="00EC660E" w:rsidRPr="001534E2" w:rsidRDefault="00EC660E" w:rsidP="00E62C17">
            <w:pPr>
              <w:jc w:val="center"/>
              <w:rPr>
                <w:sz w:val="20"/>
              </w:rPr>
            </w:pPr>
            <w:r w:rsidRPr="00E21BE3">
              <w:rPr>
                <w:sz w:val="20"/>
              </w:rPr>
              <w:t>7</w:t>
            </w:r>
            <w:r w:rsidR="00EE4471">
              <w:rPr>
                <w:sz w:val="20"/>
              </w:rPr>
              <w:t>11</w:t>
            </w:r>
            <w:r w:rsidRPr="00E21BE3">
              <w:rPr>
                <w:sz w:val="20"/>
              </w:rPr>
              <w:t>9904</w:t>
            </w:r>
          </w:p>
        </w:tc>
        <w:tc>
          <w:tcPr>
            <w:tcW w:w="6893" w:type="dxa"/>
            <w:noWrap/>
            <w:tcMar>
              <w:top w:w="0" w:type="dxa"/>
              <w:left w:w="144" w:type="dxa"/>
              <w:bottom w:w="0" w:type="dxa"/>
              <w:right w:w="144" w:type="dxa"/>
            </w:tcMar>
            <w:vAlign w:val="bottom"/>
          </w:tcPr>
          <w:p w14:paraId="64D3DDCB" w14:textId="0D4DA98A" w:rsidR="00EC660E" w:rsidRPr="006E0B77" w:rsidRDefault="006E0B77" w:rsidP="00E62C17">
            <w:pPr>
              <w:jc w:val="left"/>
              <w:rPr>
                <w:sz w:val="20"/>
              </w:rPr>
            </w:pPr>
            <w:r w:rsidRPr="006E0B77">
              <w:rPr>
                <w:rFonts w:cs="Arial"/>
                <w:sz w:val="20"/>
              </w:rPr>
              <w:t xml:space="preserve">MISC. </w:t>
            </w:r>
            <w:r w:rsidR="007F12C4" w:rsidRPr="006E0B77">
              <w:rPr>
                <w:sz w:val="20"/>
              </w:rPr>
              <w:t>PROTECTIVE COATING – CONCRETE BENTS AND PIERS (EPOXY)</w:t>
            </w:r>
          </w:p>
        </w:tc>
        <w:tc>
          <w:tcPr>
            <w:tcW w:w="810" w:type="dxa"/>
            <w:noWrap/>
            <w:tcMar>
              <w:top w:w="0" w:type="dxa"/>
              <w:left w:w="144" w:type="dxa"/>
              <w:bottom w:w="0" w:type="dxa"/>
              <w:right w:w="144" w:type="dxa"/>
            </w:tcMar>
            <w:vAlign w:val="bottom"/>
          </w:tcPr>
          <w:p w14:paraId="2EF0A8A9" w14:textId="6C9C3D69" w:rsidR="00EC660E" w:rsidRPr="00E21BE3" w:rsidRDefault="00F909BE" w:rsidP="00E62C17">
            <w:pPr>
              <w:jc w:val="center"/>
              <w:rPr>
                <w:sz w:val="20"/>
              </w:rPr>
            </w:pPr>
            <w:r>
              <w:rPr>
                <w:sz w:val="20"/>
              </w:rPr>
              <w:t>SF</w:t>
            </w:r>
          </w:p>
        </w:tc>
        <w:tc>
          <w:tcPr>
            <w:tcW w:w="1170" w:type="dxa"/>
            <w:noWrap/>
            <w:tcMar>
              <w:top w:w="0" w:type="dxa"/>
              <w:left w:w="144" w:type="dxa"/>
              <w:bottom w:w="0" w:type="dxa"/>
              <w:right w:w="144" w:type="dxa"/>
            </w:tcMar>
            <w:vAlign w:val="bottom"/>
          </w:tcPr>
          <w:p w14:paraId="61833528" w14:textId="448C6892" w:rsidR="00EC660E" w:rsidRPr="00E21BE3" w:rsidRDefault="00651C06" w:rsidP="00E62C17">
            <w:pPr>
              <w:jc w:val="right"/>
              <w:rPr>
                <w:sz w:val="20"/>
              </w:rPr>
            </w:pPr>
            <w:r w:rsidRPr="00E21BE3">
              <w:rPr>
                <w:sz w:val="20"/>
              </w:rPr>
              <w:t>$</w:t>
            </w:r>
            <w:r>
              <w:rPr>
                <w:sz w:val="20"/>
              </w:rPr>
              <w:t>6</w:t>
            </w:r>
            <w:r w:rsidRPr="00E21BE3">
              <w:rPr>
                <w:sz w:val="20"/>
              </w:rPr>
              <w:t>.00</w:t>
            </w:r>
          </w:p>
        </w:tc>
      </w:tr>
      <w:tr w:rsidR="00EC660E" w:rsidRPr="00E21BE3" w14:paraId="34902CCB" w14:textId="77777777" w:rsidTr="00135ECD">
        <w:trPr>
          <w:cantSplit/>
          <w:trHeight w:val="255"/>
          <w:jc w:val="center"/>
        </w:trPr>
        <w:tc>
          <w:tcPr>
            <w:tcW w:w="1292" w:type="dxa"/>
            <w:noWrap/>
            <w:tcMar>
              <w:top w:w="0" w:type="dxa"/>
              <w:left w:w="144" w:type="dxa"/>
              <w:bottom w:w="0" w:type="dxa"/>
              <w:right w:w="144" w:type="dxa"/>
            </w:tcMar>
          </w:tcPr>
          <w:p w14:paraId="2CE54E65" w14:textId="254B7299" w:rsidR="00EC660E" w:rsidRPr="001534E2" w:rsidRDefault="00EC660E" w:rsidP="00E62C17">
            <w:pPr>
              <w:jc w:val="center"/>
              <w:rPr>
                <w:sz w:val="20"/>
              </w:rPr>
            </w:pPr>
            <w:r w:rsidRPr="00E21BE3">
              <w:rPr>
                <w:sz w:val="20"/>
              </w:rPr>
              <w:t>7</w:t>
            </w:r>
            <w:r w:rsidR="00651C06">
              <w:rPr>
                <w:sz w:val="20"/>
              </w:rPr>
              <w:t>11</w:t>
            </w:r>
            <w:r w:rsidRPr="00E21BE3">
              <w:rPr>
                <w:sz w:val="20"/>
              </w:rPr>
              <w:t>9904</w:t>
            </w:r>
          </w:p>
        </w:tc>
        <w:tc>
          <w:tcPr>
            <w:tcW w:w="6893" w:type="dxa"/>
            <w:noWrap/>
            <w:tcMar>
              <w:top w:w="0" w:type="dxa"/>
              <w:left w:w="144" w:type="dxa"/>
              <w:bottom w:w="0" w:type="dxa"/>
              <w:right w:w="144" w:type="dxa"/>
            </w:tcMar>
            <w:vAlign w:val="bottom"/>
          </w:tcPr>
          <w:p w14:paraId="73FD5440" w14:textId="6E02452A" w:rsidR="00EC660E" w:rsidRPr="006E0B77" w:rsidRDefault="006E0B77" w:rsidP="00E62C17">
            <w:pPr>
              <w:jc w:val="left"/>
              <w:rPr>
                <w:sz w:val="20"/>
              </w:rPr>
            </w:pPr>
            <w:r w:rsidRPr="006E0B77">
              <w:rPr>
                <w:rFonts w:cs="Arial"/>
                <w:sz w:val="20"/>
              </w:rPr>
              <w:t xml:space="preserve">MISC. </w:t>
            </w:r>
            <w:r w:rsidR="007F12C4" w:rsidRPr="006E0B77">
              <w:rPr>
                <w:sz w:val="20"/>
              </w:rPr>
              <w:t>THOROCOAT SEALER</w:t>
            </w:r>
          </w:p>
        </w:tc>
        <w:tc>
          <w:tcPr>
            <w:tcW w:w="810" w:type="dxa"/>
            <w:noWrap/>
            <w:tcMar>
              <w:top w:w="0" w:type="dxa"/>
              <w:left w:w="144" w:type="dxa"/>
              <w:bottom w:w="0" w:type="dxa"/>
              <w:right w:w="144" w:type="dxa"/>
            </w:tcMar>
            <w:vAlign w:val="bottom"/>
          </w:tcPr>
          <w:p w14:paraId="58961A1A" w14:textId="6ACA18A1" w:rsidR="00EC660E" w:rsidRPr="00E21BE3" w:rsidRDefault="00D05B65" w:rsidP="00E62C17">
            <w:pPr>
              <w:jc w:val="center"/>
              <w:rPr>
                <w:sz w:val="20"/>
              </w:rPr>
            </w:pPr>
            <w:r>
              <w:rPr>
                <w:sz w:val="20"/>
              </w:rPr>
              <w:t>SF</w:t>
            </w:r>
          </w:p>
        </w:tc>
        <w:tc>
          <w:tcPr>
            <w:tcW w:w="1170" w:type="dxa"/>
            <w:noWrap/>
            <w:tcMar>
              <w:top w:w="0" w:type="dxa"/>
              <w:left w:w="144" w:type="dxa"/>
              <w:bottom w:w="0" w:type="dxa"/>
              <w:right w:w="144" w:type="dxa"/>
            </w:tcMar>
            <w:vAlign w:val="bottom"/>
          </w:tcPr>
          <w:p w14:paraId="11744538" w14:textId="29194EDB" w:rsidR="00EC660E" w:rsidRPr="00E21BE3" w:rsidRDefault="00651C06" w:rsidP="00E62C17">
            <w:pPr>
              <w:jc w:val="right"/>
              <w:rPr>
                <w:sz w:val="20"/>
              </w:rPr>
            </w:pPr>
            <w:r w:rsidRPr="00E21BE3">
              <w:rPr>
                <w:sz w:val="20"/>
              </w:rPr>
              <w:t>$4.00</w:t>
            </w:r>
          </w:p>
        </w:tc>
      </w:tr>
      <w:tr w:rsidR="00D15899" w:rsidRPr="001D32B2" w14:paraId="2F867E5C" w14:textId="77777777" w:rsidTr="00D15899">
        <w:trPr>
          <w:cantSplit/>
          <w:trHeight w:val="255"/>
          <w:jc w:val="center"/>
        </w:trPr>
        <w:tc>
          <w:tcPr>
            <w:tcW w:w="1292" w:type="dxa"/>
            <w:noWrap/>
            <w:tcMar>
              <w:top w:w="0" w:type="dxa"/>
              <w:left w:w="144" w:type="dxa"/>
              <w:bottom w:w="0" w:type="dxa"/>
              <w:right w:w="144" w:type="dxa"/>
            </w:tcMar>
            <w:vAlign w:val="center"/>
          </w:tcPr>
          <w:p w14:paraId="5F85413B" w14:textId="77777777" w:rsidR="00514377" w:rsidRPr="001D32B2" w:rsidRDefault="00514377" w:rsidP="00E21BE3">
            <w:pPr>
              <w:jc w:val="center"/>
              <w:rPr>
                <w:sz w:val="20"/>
              </w:rPr>
            </w:pPr>
            <w:r w:rsidRPr="001D32B2">
              <w:rPr>
                <w:sz w:val="20"/>
              </w:rPr>
              <w:t>7049904</w:t>
            </w:r>
          </w:p>
        </w:tc>
        <w:tc>
          <w:tcPr>
            <w:tcW w:w="6893" w:type="dxa"/>
            <w:noWrap/>
            <w:tcMar>
              <w:top w:w="0" w:type="dxa"/>
              <w:left w:w="144" w:type="dxa"/>
              <w:bottom w:w="0" w:type="dxa"/>
              <w:right w:w="144" w:type="dxa"/>
            </w:tcMar>
            <w:vAlign w:val="bottom"/>
          </w:tcPr>
          <w:p w14:paraId="64751456" w14:textId="348DDE89" w:rsidR="00D15899" w:rsidRPr="001D32B2" w:rsidRDefault="00094C9A" w:rsidP="00CD63D4">
            <w:pPr>
              <w:jc w:val="left"/>
              <w:rPr>
                <w:sz w:val="20"/>
              </w:rPr>
            </w:pPr>
            <w:r w:rsidRPr="001D32B2">
              <w:rPr>
                <w:rFonts w:cs="Arial"/>
                <w:sz w:val="20"/>
              </w:rPr>
              <w:t xml:space="preserve">MISC. </w:t>
            </w:r>
            <w:r w:rsidR="00C5773A" w:rsidRPr="001D32B2">
              <w:rPr>
                <w:sz w:val="20"/>
              </w:rPr>
              <w:t>BRIDGE DECK APPROACH SLAB REPAIR</w:t>
            </w:r>
            <w:r w:rsidR="00D15899" w:rsidRPr="001D32B2">
              <w:rPr>
                <w:sz w:val="20"/>
              </w:rPr>
              <w:t xml:space="preserve"> </w:t>
            </w:r>
            <w:r w:rsidR="00514377" w:rsidRPr="001D32B2">
              <w:rPr>
                <w:sz w:val="20"/>
              </w:rPr>
              <w:t>(</w:t>
            </w:r>
            <w:r w:rsidR="00C5773A" w:rsidRPr="001D32B2">
              <w:rPr>
                <w:sz w:val="20"/>
              </w:rPr>
              <w:t>PARTIAL DEPTH</w:t>
            </w:r>
            <w:r w:rsidR="00514377" w:rsidRPr="001D32B2">
              <w:rPr>
                <w:sz w:val="20"/>
              </w:rPr>
              <w:t xml:space="preserve">) </w:t>
            </w:r>
          </w:p>
          <w:p w14:paraId="16245E4F" w14:textId="130371AA" w:rsidR="00514377" w:rsidRPr="001D32B2" w:rsidRDefault="00514377" w:rsidP="00CD63D4">
            <w:pPr>
              <w:jc w:val="left"/>
              <w:rPr>
                <w:sz w:val="20"/>
              </w:rPr>
            </w:pPr>
            <w:r w:rsidRPr="001D32B2">
              <w:rPr>
                <w:sz w:val="20"/>
              </w:rPr>
              <w:t>(</w:t>
            </w:r>
            <w:r w:rsidR="00C5773A" w:rsidRPr="001D32B2">
              <w:rPr>
                <w:sz w:val="20"/>
              </w:rPr>
              <w:t xml:space="preserve">OVER </w:t>
            </w:r>
            <w:r w:rsidR="00E46569" w:rsidRPr="001D32B2">
              <w:rPr>
                <w:sz w:val="20"/>
              </w:rPr>
              <w:t>100</w:t>
            </w:r>
            <w:r w:rsidRPr="001D32B2">
              <w:rPr>
                <w:sz w:val="20"/>
              </w:rPr>
              <w:t xml:space="preserve"> SF)</w:t>
            </w:r>
          </w:p>
        </w:tc>
        <w:tc>
          <w:tcPr>
            <w:tcW w:w="810" w:type="dxa"/>
            <w:noWrap/>
            <w:tcMar>
              <w:top w:w="0" w:type="dxa"/>
              <w:left w:w="144" w:type="dxa"/>
              <w:bottom w:w="0" w:type="dxa"/>
              <w:right w:w="144" w:type="dxa"/>
            </w:tcMar>
            <w:vAlign w:val="bottom"/>
          </w:tcPr>
          <w:p w14:paraId="0C42C96E" w14:textId="77777777" w:rsidR="00514377" w:rsidRPr="001D32B2" w:rsidRDefault="00514377" w:rsidP="00CD63D4">
            <w:pPr>
              <w:jc w:val="center"/>
              <w:rPr>
                <w:sz w:val="20"/>
              </w:rPr>
            </w:pPr>
            <w:r w:rsidRPr="001D32B2">
              <w:rPr>
                <w:sz w:val="20"/>
              </w:rPr>
              <w:t>SF</w:t>
            </w:r>
          </w:p>
        </w:tc>
        <w:tc>
          <w:tcPr>
            <w:tcW w:w="1170" w:type="dxa"/>
            <w:noWrap/>
            <w:tcMar>
              <w:top w:w="0" w:type="dxa"/>
              <w:left w:w="144" w:type="dxa"/>
              <w:bottom w:w="0" w:type="dxa"/>
              <w:right w:w="144" w:type="dxa"/>
            </w:tcMar>
            <w:vAlign w:val="bottom"/>
          </w:tcPr>
          <w:p w14:paraId="7936346F" w14:textId="062C40E8" w:rsidR="00514377" w:rsidRPr="001D32B2" w:rsidRDefault="00514377" w:rsidP="00CD63D4">
            <w:pPr>
              <w:jc w:val="right"/>
              <w:rPr>
                <w:sz w:val="20"/>
              </w:rPr>
            </w:pPr>
            <w:r w:rsidRPr="001D32B2">
              <w:rPr>
                <w:sz w:val="20"/>
              </w:rPr>
              <w:t>$</w:t>
            </w:r>
            <w:r w:rsidR="003F09DE" w:rsidRPr="001D32B2">
              <w:rPr>
                <w:sz w:val="20"/>
              </w:rPr>
              <w:t>6</w:t>
            </w:r>
            <w:r w:rsidR="00B43EB1" w:rsidRPr="001D32B2">
              <w:rPr>
                <w:sz w:val="20"/>
              </w:rPr>
              <w:t>0</w:t>
            </w:r>
            <w:r w:rsidRPr="001D32B2">
              <w:rPr>
                <w:sz w:val="20"/>
              </w:rPr>
              <w:t>.00</w:t>
            </w:r>
          </w:p>
        </w:tc>
      </w:tr>
      <w:tr w:rsidR="00D15899" w:rsidRPr="001D32B2" w14:paraId="182AD5EC" w14:textId="77777777" w:rsidTr="00D15899">
        <w:trPr>
          <w:cantSplit/>
          <w:trHeight w:val="255"/>
          <w:jc w:val="center"/>
        </w:trPr>
        <w:tc>
          <w:tcPr>
            <w:tcW w:w="1292" w:type="dxa"/>
            <w:noWrap/>
            <w:tcMar>
              <w:top w:w="0" w:type="dxa"/>
              <w:left w:w="144" w:type="dxa"/>
              <w:bottom w:w="0" w:type="dxa"/>
              <w:right w:w="144" w:type="dxa"/>
            </w:tcMar>
            <w:vAlign w:val="center"/>
          </w:tcPr>
          <w:p w14:paraId="55AA68F6" w14:textId="77777777" w:rsidR="00514377" w:rsidRPr="001D32B2" w:rsidRDefault="00514377" w:rsidP="00E21BE3">
            <w:pPr>
              <w:jc w:val="center"/>
              <w:rPr>
                <w:sz w:val="20"/>
              </w:rPr>
            </w:pPr>
            <w:r w:rsidRPr="001D32B2">
              <w:rPr>
                <w:sz w:val="20"/>
              </w:rPr>
              <w:t>7049904</w:t>
            </w:r>
          </w:p>
        </w:tc>
        <w:tc>
          <w:tcPr>
            <w:tcW w:w="6893" w:type="dxa"/>
            <w:noWrap/>
            <w:tcMar>
              <w:top w:w="0" w:type="dxa"/>
              <w:left w:w="144" w:type="dxa"/>
              <w:bottom w:w="0" w:type="dxa"/>
              <w:right w:w="144" w:type="dxa"/>
            </w:tcMar>
            <w:vAlign w:val="bottom"/>
          </w:tcPr>
          <w:p w14:paraId="471F4A81" w14:textId="508B3199" w:rsidR="00D15899" w:rsidRPr="001D32B2" w:rsidRDefault="00094C9A" w:rsidP="00CD63D4">
            <w:pPr>
              <w:jc w:val="left"/>
              <w:rPr>
                <w:sz w:val="20"/>
              </w:rPr>
            </w:pPr>
            <w:r w:rsidRPr="001D32B2">
              <w:rPr>
                <w:rFonts w:cs="Arial"/>
                <w:sz w:val="20"/>
              </w:rPr>
              <w:t xml:space="preserve">MISC. </w:t>
            </w:r>
            <w:r w:rsidR="00C5773A" w:rsidRPr="001D32B2">
              <w:rPr>
                <w:sz w:val="20"/>
              </w:rPr>
              <w:t>BRIDGE DECK APPROACH SLAB REPAIR</w:t>
            </w:r>
            <w:r w:rsidR="00C5773A" w:rsidRPr="001D32B2" w:rsidDel="00C5773A">
              <w:rPr>
                <w:sz w:val="20"/>
              </w:rPr>
              <w:t xml:space="preserve"> </w:t>
            </w:r>
            <w:r w:rsidR="00514377" w:rsidRPr="001D32B2">
              <w:rPr>
                <w:sz w:val="20"/>
              </w:rPr>
              <w:t>(</w:t>
            </w:r>
            <w:r w:rsidR="00C5773A" w:rsidRPr="001D32B2">
              <w:rPr>
                <w:sz w:val="20"/>
              </w:rPr>
              <w:t>PARTIAL DEPTH</w:t>
            </w:r>
            <w:r w:rsidR="00514377" w:rsidRPr="001D32B2">
              <w:rPr>
                <w:sz w:val="20"/>
              </w:rPr>
              <w:t xml:space="preserve">) </w:t>
            </w:r>
          </w:p>
          <w:p w14:paraId="05898188" w14:textId="6AC2B5F5" w:rsidR="00514377" w:rsidRPr="001D32B2" w:rsidRDefault="00514377" w:rsidP="00CD63D4">
            <w:pPr>
              <w:jc w:val="left"/>
              <w:rPr>
                <w:sz w:val="20"/>
              </w:rPr>
            </w:pPr>
            <w:r w:rsidRPr="001D32B2">
              <w:rPr>
                <w:sz w:val="20"/>
              </w:rPr>
              <w:t>(0-</w:t>
            </w:r>
            <w:r w:rsidR="00E46569" w:rsidRPr="001D32B2">
              <w:rPr>
                <w:sz w:val="20"/>
              </w:rPr>
              <w:t>100</w:t>
            </w:r>
            <w:r w:rsidRPr="001D32B2">
              <w:rPr>
                <w:sz w:val="20"/>
              </w:rPr>
              <w:t xml:space="preserve"> SF)</w:t>
            </w:r>
          </w:p>
        </w:tc>
        <w:tc>
          <w:tcPr>
            <w:tcW w:w="810" w:type="dxa"/>
            <w:noWrap/>
            <w:tcMar>
              <w:top w:w="0" w:type="dxa"/>
              <w:left w:w="144" w:type="dxa"/>
              <w:bottom w:w="0" w:type="dxa"/>
              <w:right w:w="144" w:type="dxa"/>
            </w:tcMar>
            <w:vAlign w:val="bottom"/>
          </w:tcPr>
          <w:p w14:paraId="073B01EC" w14:textId="77777777" w:rsidR="00514377" w:rsidRPr="001D32B2" w:rsidRDefault="00514377" w:rsidP="00CD63D4">
            <w:pPr>
              <w:jc w:val="center"/>
              <w:rPr>
                <w:sz w:val="20"/>
              </w:rPr>
            </w:pPr>
            <w:r w:rsidRPr="001D32B2">
              <w:rPr>
                <w:sz w:val="20"/>
              </w:rPr>
              <w:t>SF</w:t>
            </w:r>
          </w:p>
        </w:tc>
        <w:tc>
          <w:tcPr>
            <w:tcW w:w="1170" w:type="dxa"/>
            <w:noWrap/>
            <w:tcMar>
              <w:top w:w="0" w:type="dxa"/>
              <w:left w:w="144" w:type="dxa"/>
              <w:bottom w:w="0" w:type="dxa"/>
              <w:right w:w="144" w:type="dxa"/>
            </w:tcMar>
            <w:vAlign w:val="bottom"/>
          </w:tcPr>
          <w:p w14:paraId="7DC56118" w14:textId="4CF87AC7" w:rsidR="00514377" w:rsidRPr="001D32B2" w:rsidRDefault="00514377" w:rsidP="00CD63D4">
            <w:pPr>
              <w:jc w:val="right"/>
              <w:rPr>
                <w:sz w:val="20"/>
              </w:rPr>
            </w:pPr>
            <w:r w:rsidRPr="001D32B2">
              <w:rPr>
                <w:sz w:val="20"/>
              </w:rPr>
              <w:t>$</w:t>
            </w:r>
            <w:r w:rsidR="00E97D73" w:rsidRPr="001D32B2">
              <w:rPr>
                <w:sz w:val="20"/>
              </w:rPr>
              <w:t>8</w:t>
            </w:r>
            <w:r w:rsidRPr="001D32B2">
              <w:rPr>
                <w:sz w:val="20"/>
              </w:rPr>
              <w:t>0.00</w:t>
            </w:r>
          </w:p>
        </w:tc>
      </w:tr>
      <w:tr w:rsidR="00D15899" w:rsidRPr="001D32B2" w14:paraId="0B2627DD" w14:textId="77777777" w:rsidTr="00D15899">
        <w:trPr>
          <w:cantSplit/>
          <w:trHeight w:val="255"/>
          <w:jc w:val="center"/>
        </w:trPr>
        <w:tc>
          <w:tcPr>
            <w:tcW w:w="1292" w:type="dxa"/>
            <w:noWrap/>
            <w:tcMar>
              <w:top w:w="0" w:type="dxa"/>
              <w:left w:w="144" w:type="dxa"/>
              <w:bottom w:w="0" w:type="dxa"/>
              <w:right w:w="144" w:type="dxa"/>
            </w:tcMar>
            <w:vAlign w:val="center"/>
          </w:tcPr>
          <w:p w14:paraId="3E5D907B" w14:textId="77777777" w:rsidR="00514377" w:rsidRPr="001D32B2" w:rsidRDefault="00514377" w:rsidP="00E21BE3">
            <w:pPr>
              <w:jc w:val="center"/>
              <w:rPr>
                <w:sz w:val="20"/>
              </w:rPr>
            </w:pPr>
            <w:r w:rsidRPr="001D32B2">
              <w:rPr>
                <w:sz w:val="20"/>
              </w:rPr>
              <w:t>7049904</w:t>
            </w:r>
          </w:p>
        </w:tc>
        <w:tc>
          <w:tcPr>
            <w:tcW w:w="6893" w:type="dxa"/>
            <w:noWrap/>
            <w:tcMar>
              <w:top w:w="0" w:type="dxa"/>
              <w:left w:w="144" w:type="dxa"/>
              <w:bottom w:w="0" w:type="dxa"/>
              <w:right w:w="144" w:type="dxa"/>
            </w:tcMar>
            <w:vAlign w:val="bottom"/>
          </w:tcPr>
          <w:p w14:paraId="267C9F0B" w14:textId="0D1E3740" w:rsidR="00514377" w:rsidRPr="001D32B2" w:rsidRDefault="00094C9A" w:rsidP="00CD63D4">
            <w:pPr>
              <w:jc w:val="left"/>
              <w:rPr>
                <w:sz w:val="20"/>
              </w:rPr>
            </w:pPr>
            <w:r w:rsidRPr="001D32B2">
              <w:rPr>
                <w:rFonts w:cs="Arial"/>
                <w:sz w:val="20"/>
              </w:rPr>
              <w:t xml:space="preserve">MISC. </w:t>
            </w:r>
            <w:r w:rsidR="00C5773A" w:rsidRPr="001D32B2">
              <w:rPr>
                <w:sz w:val="20"/>
              </w:rPr>
              <w:t>BRIDGE DECK APPROACH SLAB REPAIR</w:t>
            </w:r>
            <w:r w:rsidR="00C5773A" w:rsidRPr="001D32B2" w:rsidDel="00C5773A">
              <w:rPr>
                <w:sz w:val="20"/>
              </w:rPr>
              <w:t xml:space="preserve"> </w:t>
            </w:r>
            <w:r w:rsidR="00514377" w:rsidRPr="001D32B2">
              <w:rPr>
                <w:sz w:val="20"/>
              </w:rPr>
              <w:t>(</w:t>
            </w:r>
            <w:r w:rsidR="00C5773A" w:rsidRPr="001D32B2">
              <w:rPr>
                <w:sz w:val="20"/>
              </w:rPr>
              <w:t>FULL DEPTH</w:t>
            </w:r>
            <w:r w:rsidR="00514377" w:rsidRPr="001D32B2">
              <w:rPr>
                <w:sz w:val="20"/>
              </w:rPr>
              <w:t>)</w:t>
            </w:r>
          </w:p>
        </w:tc>
        <w:tc>
          <w:tcPr>
            <w:tcW w:w="810" w:type="dxa"/>
            <w:noWrap/>
            <w:tcMar>
              <w:top w:w="0" w:type="dxa"/>
              <w:left w:w="144" w:type="dxa"/>
              <w:bottom w:w="0" w:type="dxa"/>
              <w:right w:w="144" w:type="dxa"/>
            </w:tcMar>
            <w:vAlign w:val="bottom"/>
          </w:tcPr>
          <w:p w14:paraId="15EE331A" w14:textId="77777777" w:rsidR="00514377" w:rsidRPr="001D32B2" w:rsidRDefault="00514377" w:rsidP="00CD63D4">
            <w:pPr>
              <w:jc w:val="center"/>
              <w:rPr>
                <w:sz w:val="20"/>
              </w:rPr>
            </w:pPr>
            <w:r w:rsidRPr="001D32B2">
              <w:rPr>
                <w:sz w:val="20"/>
              </w:rPr>
              <w:t>SF</w:t>
            </w:r>
          </w:p>
        </w:tc>
        <w:tc>
          <w:tcPr>
            <w:tcW w:w="1170" w:type="dxa"/>
            <w:noWrap/>
            <w:tcMar>
              <w:top w:w="0" w:type="dxa"/>
              <w:left w:w="144" w:type="dxa"/>
              <w:bottom w:w="0" w:type="dxa"/>
              <w:right w:w="144" w:type="dxa"/>
            </w:tcMar>
            <w:vAlign w:val="bottom"/>
          </w:tcPr>
          <w:p w14:paraId="6E2B3892" w14:textId="738B08B2" w:rsidR="00514377" w:rsidRPr="001D32B2" w:rsidRDefault="00514377" w:rsidP="00CD63D4">
            <w:pPr>
              <w:jc w:val="right"/>
              <w:rPr>
                <w:sz w:val="20"/>
              </w:rPr>
            </w:pPr>
            <w:r w:rsidRPr="001D32B2">
              <w:rPr>
                <w:sz w:val="20"/>
              </w:rPr>
              <w:t>$</w:t>
            </w:r>
            <w:r w:rsidR="00E97D73" w:rsidRPr="001D32B2">
              <w:rPr>
                <w:sz w:val="20"/>
              </w:rPr>
              <w:t>9</w:t>
            </w:r>
            <w:r w:rsidRPr="001D32B2">
              <w:rPr>
                <w:sz w:val="20"/>
              </w:rPr>
              <w:t>0.00</w:t>
            </w:r>
          </w:p>
        </w:tc>
      </w:tr>
      <w:tr w:rsidR="00D15899" w:rsidRPr="001D32B2" w14:paraId="51E0B07A" w14:textId="77777777" w:rsidTr="00D15899">
        <w:trPr>
          <w:cantSplit/>
          <w:trHeight w:val="255"/>
          <w:jc w:val="center"/>
        </w:trPr>
        <w:tc>
          <w:tcPr>
            <w:tcW w:w="1292" w:type="dxa"/>
            <w:noWrap/>
            <w:tcMar>
              <w:top w:w="0" w:type="dxa"/>
              <w:left w:w="144" w:type="dxa"/>
              <w:bottom w:w="0" w:type="dxa"/>
              <w:right w:w="144" w:type="dxa"/>
            </w:tcMar>
            <w:vAlign w:val="center"/>
          </w:tcPr>
          <w:p w14:paraId="51D3EF46" w14:textId="77777777" w:rsidR="00514377" w:rsidRPr="001D32B2" w:rsidRDefault="00514377" w:rsidP="00E21BE3">
            <w:pPr>
              <w:jc w:val="center"/>
              <w:rPr>
                <w:sz w:val="20"/>
              </w:rPr>
            </w:pPr>
            <w:r w:rsidRPr="001D32B2">
              <w:rPr>
                <w:sz w:val="20"/>
              </w:rPr>
              <w:t>7049904</w:t>
            </w:r>
          </w:p>
        </w:tc>
        <w:tc>
          <w:tcPr>
            <w:tcW w:w="6893" w:type="dxa"/>
            <w:noWrap/>
            <w:tcMar>
              <w:top w:w="0" w:type="dxa"/>
              <w:left w:w="144" w:type="dxa"/>
              <w:bottom w:w="0" w:type="dxa"/>
              <w:right w:w="144" w:type="dxa"/>
            </w:tcMar>
            <w:vAlign w:val="bottom"/>
          </w:tcPr>
          <w:p w14:paraId="4A8F2DCA" w14:textId="7D27016E" w:rsidR="00514377" w:rsidRPr="001D32B2" w:rsidRDefault="00094C9A" w:rsidP="00CD63D4">
            <w:pPr>
              <w:jc w:val="left"/>
              <w:rPr>
                <w:sz w:val="20"/>
              </w:rPr>
            </w:pPr>
            <w:r w:rsidRPr="001D32B2">
              <w:rPr>
                <w:rFonts w:cs="Arial"/>
                <w:sz w:val="20"/>
              </w:rPr>
              <w:t xml:space="preserve">MISC. </w:t>
            </w:r>
            <w:r w:rsidR="00C5773A" w:rsidRPr="001D32B2">
              <w:rPr>
                <w:sz w:val="20"/>
              </w:rPr>
              <w:t>REPAIRING CONCRETE DECK</w:t>
            </w:r>
            <w:r w:rsidR="00514377" w:rsidRPr="001D32B2">
              <w:rPr>
                <w:sz w:val="20"/>
              </w:rPr>
              <w:t xml:space="preserve"> (</w:t>
            </w:r>
            <w:r w:rsidR="00C5773A" w:rsidRPr="001D32B2">
              <w:rPr>
                <w:sz w:val="20"/>
              </w:rPr>
              <w:t>HALF-SOLING</w:t>
            </w:r>
            <w:r w:rsidR="00514377" w:rsidRPr="001D32B2">
              <w:rPr>
                <w:sz w:val="20"/>
              </w:rPr>
              <w:t>) (</w:t>
            </w:r>
            <w:r w:rsidR="00C5773A" w:rsidRPr="001D32B2">
              <w:rPr>
                <w:sz w:val="20"/>
              </w:rPr>
              <w:t xml:space="preserve">OVER </w:t>
            </w:r>
            <w:r w:rsidR="00514377" w:rsidRPr="001D32B2">
              <w:rPr>
                <w:sz w:val="20"/>
              </w:rPr>
              <w:t>600 SF)</w:t>
            </w:r>
          </w:p>
        </w:tc>
        <w:tc>
          <w:tcPr>
            <w:tcW w:w="810" w:type="dxa"/>
            <w:noWrap/>
            <w:tcMar>
              <w:top w:w="0" w:type="dxa"/>
              <w:left w:w="144" w:type="dxa"/>
              <w:bottom w:w="0" w:type="dxa"/>
              <w:right w:w="144" w:type="dxa"/>
            </w:tcMar>
            <w:vAlign w:val="bottom"/>
          </w:tcPr>
          <w:p w14:paraId="71DC84A8" w14:textId="77777777" w:rsidR="00514377" w:rsidRPr="001D32B2" w:rsidRDefault="00514377" w:rsidP="00CD63D4">
            <w:pPr>
              <w:jc w:val="center"/>
              <w:rPr>
                <w:sz w:val="20"/>
              </w:rPr>
            </w:pPr>
            <w:r w:rsidRPr="001D32B2">
              <w:rPr>
                <w:sz w:val="20"/>
              </w:rPr>
              <w:t>SF</w:t>
            </w:r>
          </w:p>
        </w:tc>
        <w:tc>
          <w:tcPr>
            <w:tcW w:w="1170" w:type="dxa"/>
            <w:noWrap/>
            <w:tcMar>
              <w:top w:w="0" w:type="dxa"/>
              <w:left w:w="144" w:type="dxa"/>
              <w:bottom w:w="0" w:type="dxa"/>
              <w:right w:w="144" w:type="dxa"/>
            </w:tcMar>
            <w:vAlign w:val="bottom"/>
          </w:tcPr>
          <w:p w14:paraId="33DA1EE9" w14:textId="37D97DCA" w:rsidR="00514377" w:rsidRPr="001D32B2" w:rsidRDefault="00514377" w:rsidP="00CD63D4">
            <w:pPr>
              <w:jc w:val="right"/>
              <w:rPr>
                <w:sz w:val="20"/>
              </w:rPr>
            </w:pPr>
            <w:r w:rsidRPr="001D32B2">
              <w:rPr>
                <w:sz w:val="20"/>
              </w:rPr>
              <w:t>$3</w:t>
            </w:r>
            <w:r w:rsidR="00E97D73" w:rsidRPr="001D32B2">
              <w:rPr>
                <w:sz w:val="20"/>
              </w:rPr>
              <w:t>5</w:t>
            </w:r>
            <w:r w:rsidRPr="001D32B2">
              <w:rPr>
                <w:sz w:val="20"/>
              </w:rPr>
              <w:t>.00</w:t>
            </w:r>
          </w:p>
        </w:tc>
      </w:tr>
      <w:tr w:rsidR="00D15899" w:rsidRPr="001D32B2" w14:paraId="23C9C252" w14:textId="77777777" w:rsidTr="00D15899">
        <w:trPr>
          <w:cantSplit/>
          <w:trHeight w:val="255"/>
          <w:jc w:val="center"/>
        </w:trPr>
        <w:tc>
          <w:tcPr>
            <w:tcW w:w="1292" w:type="dxa"/>
            <w:noWrap/>
            <w:tcMar>
              <w:top w:w="0" w:type="dxa"/>
              <w:left w:w="144" w:type="dxa"/>
              <w:bottom w:w="0" w:type="dxa"/>
              <w:right w:w="144" w:type="dxa"/>
            </w:tcMar>
            <w:vAlign w:val="center"/>
          </w:tcPr>
          <w:p w14:paraId="33DF1E60" w14:textId="77777777" w:rsidR="00514377" w:rsidRPr="001D32B2" w:rsidRDefault="00514377" w:rsidP="00E21BE3">
            <w:pPr>
              <w:jc w:val="center"/>
              <w:rPr>
                <w:sz w:val="20"/>
              </w:rPr>
            </w:pPr>
            <w:r w:rsidRPr="001D32B2">
              <w:rPr>
                <w:sz w:val="20"/>
              </w:rPr>
              <w:t>7049904</w:t>
            </w:r>
          </w:p>
        </w:tc>
        <w:tc>
          <w:tcPr>
            <w:tcW w:w="6893" w:type="dxa"/>
            <w:noWrap/>
            <w:tcMar>
              <w:top w:w="0" w:type="dxa"/>
              <w:left w:w="144" w:type="dxa"/>
              <w:bottom w:w="0" w:type="dxa"/>
              <w:right w:w="144" w:type="dxa"/>
            </w:tcMar>
            <w:vAlign w:val="bottom"/>
          </w:tcPr>
          <w:p w14:paraId="119D0B7D" w14:textId="4C37B6CF" w:rsidR="00514377" w:rsidRPr="001D32B2" w:rsidRDefault="00094C9A" w:rsidP="00CD63D4">
            <w:pPr>
              <w:jc w:val="left"/>
              <w:rPr>
                <w:sz w:val="20"/>
              </w:rPr>
            </w:pPr>
            <w:r w:rsidRPr="001D32B2">
              <w:rPr>
                <w:rFonts w:cs="Arial"/>
                <w:sz w:val="20"/>
              </w:rPr>
              <w:t xml:space="preserve">MISC. </w:t>
            </w:r>
            <w:r w:rsidR="00C5773A" w:rsidRPr="001D32B2">
              <w:rPr>
                <w:sz w:val="20"/>
              </w:rPr>
              <w:t>REPAIRING CONCRETE DECK</w:t>
            </w:r>
            <w:r w:rsidR="00514377" w:rsidRPr="001D32B2">
              <w:rPr>
                <w:sz w:val="20"/>
              </w:rPr>
              <w:t xml:space="preserve"> (</w:t>
            </w:r>
            <w:r w:rsidR="00C5773A" w:rsidRPr="001D32B2">
              <w:rPr>
                <w:sz w:val="20"/>
              </w:rPr>
              <w:t>HALF-SOLING</w:t>
            </w:r>
            <w:r w:rsidR="00514377" w:rsidRPr="001D32B2">
              <w:rPr>
                <w:sz w:val="20"/>
              </w:rPr>
              <w:t>) (</w:t>
            </w:r>
            <w:r w:rsidR="003F09DE" w:rsidRPr="001D32B2">
              <w:rPr>
                <w:sz w:val="20"/>
              </w:rPr>
              <w:t>1</w:t>
            </w:r>
            <w:r w:rsidR="00514377" w:rsidRPr="001D32B2">
              <w:rPr>
                <w:sz w:val="20"/>
              </w:rPr>
              <w:t>00-600 SF)</w:t>
            </w:r>
          </w:p>
        </w:tc>
        <w:tc>
          <w:tcPr>
            <w:tcW w:w="810" w:type="dxa"/>
            <w:noWrap/>
            <w:tcMar>
              <w:top w:w="0" w:type="dxa"/>
              <w:left w:w="144" w:type="dxa"/>
              <w:bottom w:w="0" w:type="dxa"/>
              <w:right w:w="144" w:type="dxa"/>
            </w:tcMar>
            <w:vAlign w:val="bottom"/>
          </w:tcPr>
          <w:p w14:paraId="50CE803E" w14:textId="77777777" w:rsidR="00514377" w:rsidRPr="001D32B2" w:rsidRDefault="00514377" w:rsidP="00CD63D4">
            <w:pPr>
              <w:jc w:val="center"/>
              <w:rPr>
                <w:sz w:val="20"/>
              </w:rPr>
            </w:pPr>
            <w:r w:rsidRPr="001D32B2">
              <w:rPr>
                <w:sz w:val="20"/>
              </w:rPr>
              <w:t>SF</w:t>
            </w:r>
          </w:p>
        </w:tc>
        <w:tc>
          <w:tcPr>
            <w:tcW w:w="1170" w:type="dxa"/>
            <w:noWrap/>
            <w:tcMar>
              <w:top w:w="0" w:type="dxa"/>
              <w:left w:w="144" w:type="dxa"/>
              <w:bottom w:w="0" w:type="dxa"/>
              <w:right w:w="144" w:type="dxa"/>
            </w:tcMar>
            <w:vAlign w:val="bottom"/>
          </w:tcPr>
          <w:p w14:paraId="1D1AAF74" w14:textId="2DBB823B" w:rsidR="00514377" w:rsidRPr="001D32B2" w:rsidRDefault="00514377" w:rsidP="00CD63D4">
            <w:pPr>
              <w:jc w:val="right"/>
              <w:rPr>
                <w:sz w:val="20"/>
              </w:rPr>
            </w:pPr>
            <w:r w:rsidRPr="001D32B2">
              <w:rPr>
                <w:sz w:val="20"/>
              </w:rPr>
              <w:t>$</w:t>
            </w:r>
            <w:r w:rsidR="00E97D73" w:rsidRPr="001D32B2">
              <w:rPr>
                <w:sz w:val="20"/>
              </w:rPr>
              <w:t>50</w:t>
            </w:r>
            <w:r w:rsidRPr="001D32B2">
              <w:rPr>
                <w:sz w:val="20"/>
              </w:rPr>
              <w:t>.00</w:t>
            </w:r>
          </w:p>
        </w:tc>
      </w:tr>
      <w:tr w:rsidR="00D15899" w:rsidRPr="001D32B2" w14:paraId="514B9C0F" w14:textId="77777777" w:rsidTr="00D15899">
        <w:trPr>
          <w:cantSplit/>
          <w:trHeight w:val="255"/>
          <w:jc w:val="center"/>
        </w:trPr>
        <w:tc>
          <w:tcPr>
            <w:tcW w:w="1292" w:type="dxa"/>
            <w:noWrap/>
            <w:tcMar>
              <w:top w:w="0" w:type="dxa"/>
              <w:left w:w="144" w:type="dxa"/>
              <w:bottom w:w="0" w:type="dxa"/>
              <w:right w:w="144" w:type="dxa"/>
            </w:tcMar>
            <w:vAlign w:val="center"/>
          </w:tcPr>
          <w:p w14:paraId="0E307AB7" w14:textId="77777777" w:rsidR="00514377" w:rsidRPr="001D32B2" w:rsidRDefault="00514377" w:rsidP="00E21BE3">
            <w:pPr>
              <w:jc w:val="center"/>
              <w:rPr>
                <w:sz w:val="20"/>
              </w:rPr>
            </w:pPr>
            <w:r w:rsidRPr="001D32B2">
              <w:rPr>
                <w:sz w:val="20"/>
              </w:rPr>
              <w:t>7049904</w:t>
            </w:r>
          </w:p>
        </w:tc>
        <w:tc>
          <w:tcPr>
            <w:tcW w:w="6893" w:type="dxa"/>
            <w:noWrap/>
            <w:tcMar>
              <w:top w:w="0" w:type="dxa"/>
              <w:left w:w="144" w:type="dxa"/>
              <w:bottom w:w="0" w:type="dxa"/>
              <w:right w:w="144" w:type="dxa"/>
            </w:tcMar>
            <w:vAlign w:val="bottom"/>
          </w:tcPr>
          <w:p w14:paraId="74E0776C" w14:textId="34A4460A" w:rsidR="00514377" w:rsidRPr="001D32B2" w:rsidRDefault="00094C9A" w:rsidP="00CD63D4">
            <w:pPr>
              <w:jc w:val="left"/>
              <w:rPr>
                <w:sz w:val="20"/>
              </w:rPr>
            </w:pPr>
            <w:r w:rsidRPr="001D32B2">
              <w:rPr>
                <w:rFonts w:cs="Arial"/>
                <w:sz w:val="20"/>
              </w:rPr>
              <w:t xml:space="preserve">MISC. </w:t>
            </w:r>
            <w:r w:rsidR="00C5773A" w:rsidRPr="001D32B2">
              <w:rPr>
                <w:sz w:val="20"/>
              </w:rPr>
              <w:t>REPAIRING CONCRETE DECK</w:t>
            </w:r>
            <w:r w:rsidR="00514377" w:rsidRPr="001D32B2">
              <w:rPr>
                <w:sz w:val="20"/>
              </w:rPr>
              <w:t xml:space="preserve"> (</w:t>
            </w:r>
            <w:r w:rsidR="00C5773A" w:rsidRPr="001D32B2">
              <w:rPr>
                <w:sz w:val="20"/>
              </w:rPr>
              <w:t>HALF-SOLING</w:t>
            </w:r>
            <w:r w:rsidR="00514377" w:rsidRPr="001D32B2">
              <w:rPr>
                <w:sz w:val="20"/>
              </w:rPr>
              <w:t>) (</w:t>
            </w:r>
            <w:r w:rsidR="00C5773A" w:rsidRPr="001D32B2">
              <w:rPr>
                <w:sz w:val="20"/>
              </w:rPr>
              <w:t xml:space="preserve">UNDER </w:t>
            </w:r>
            <w:r w:rsidR="003F09DE" w:rsidRPr="001D32B2">
              <w:rPr>
                <w:sz w:val="20"/>
              </w:rPr>
              <w:t>1</w:t>
            </w:r>
            <w:r w:rsidR="00514377" w:rsidRPr="001D32B2">
              <w:rPr>
                <w:sz w:val="20"/>
              </w:rPr>
              <w:t>00 SF)</w:t>
            </w:r>
          </w:p>
        </w:tc>
        <w:tc>
          <w:tcPr>
            <w:tcW w:w="810" w:type="dxa"/>
            <w:noWrap/>
            <w:tcMar>
              <w:top w:w="0" w:type="dxa"/>
              <w:left w:w="144" w:type="dxa"/>
              <w:bottom w:w="0" w:type="dxa"/>
              <w:right w:w="144" w:type="dxa"/>
            </w:tcMar>
            <w:vAlign w:val="bottom"/>
          </w:tcPr>
          <w:p w14:paraId="62526C3C" w14:textId="77777777" w:rsidR="00514377" w:rsidRPr="001D32B2" w:rsidRDefault="00514377" w:rsidP="00CD63D4">
            <w:pPr>
              <w:jc w:val="center"/>
              <w:rPr>
                <w:sz w:val="20"/>
              </w:rPr>
            </w:pPr>
            <w:r w:rsidRPr="001D32B2">
              <w:rPr>
                <w:sz w:val="20"/>
              </w:rPr>
              <w:t>SF</w:t>
            </w:r>
          </w:p>
        </w:tc>
        <w:tc>
          <w:tcPr>
            <w:tcW w:w="1170" w:type="dxa"/>
            <w:noWrap/>
            <w:tcMar>
              <w:top w:w="0" w:type="dxa"/>
              <w:left w:w="144" w:type="dxa"/>
              <w:bottom w:w="0" w:type="dxa"/>
              <w:right w:w="144" w:type="dxa"/>
            </w:tcMar>
            <w:vAlign w:val="bottom"/>
          </w:tcPr>
          <w:p w14:paraId="0F0F1955" w14:textId="4948DD86" w:rsidR="00514377" w:rsidRPr="001D32B2" w:rsidRDefault="00514377" w:rsidP="00CD63D4">
            <w:pPr>
              <w:jc w:val="right"/>
              <w:rPr>
                <w:sz w:val="20"/>
              </w:rPr>
            </w:pPr>
            <w:r w:rsidRPr="001D32B2">
              <w:rPr>
                <w:sz w:val="20"/>
              </w:rPr>
              <w:t>$</w:t>
            </w:r>
            <w:r w:rsidR="003C200D" w:rsidRPr="001D32B2">
              <w:rPr>
                <w:sz w:val="20"/>
              </w:rPr>
              <w:t>8</w:t>
            </w:r>
            <w:r w:rsidR="00E97D73" w:rsidRPr="001D32B2">
              <w:rPr>
                <w:sz w:val="20"/>
              </w:rPr>
              <w:t>0</w:t>
            </w:r>
            <w:r w:rsidRPr="001D32B2">
              <w:rPr>
                <w:sz w:val="20"/>
              </w:rPr>
              <w:t>.00</w:t>
            </w:r>
          </w:p>
        </w:tc>
      </w:tr>
      <w:tr w:rsidR="00D15899" w:rsidRPr="001D32B2" w14:paraId="06186EE9" w14:textId="77777777" w:rsidTr="00D15899">
        <w:trPr>
          <w:cantSplit/>
          <w:trHeight w:val="255"/>
          <w:jc w:val="center"/>
        </w:trPr>
        <w:tc>
          <w:tcPr>
            <w:tcW w:w="1292" w:type="dxa"/>
            <w:noWrap/>
            <w:tcMar>
              <w:top w:w="0" w:type="dxa"/>
              <w:left w:w="144" w:type="dxa"/>
              <w:bottom w:w="0" w:type="dxa"/>
              <w:right w:w="144" w:type="dxa"/>
            </w:tcMar>
            <w:vAlign w:val="center"/>
          </w:tcPr>
          <w:p w14:paraId="5CAEBE8B" w14:textId="77777777" w:rsidR="00514377" w:rsidRPr="001D32B2" w:rsidRDefault="00514377" w:rsidP="00E21BE3">
            <w:pPr>
              <w:jc w:val="center"/>
              <w:rPr>
                <w:sz w:val="20"/>
              </w:rPr>
            </w:pPr>
            <w:r w:rsidRPr="001D32B2">
              <w:rPr>
                <w:sz w:val="20"/>
              </w:rPr>
              <w:t>7049904</w:t>
            </w:r>
          </w:p>
        </w:tc>
        <w:tc>
          <w:tcPr>
            <w:tcW w:w="6893" w:type="dxa"/>
            <w:noWrap/>
            <w:tcMar>
              <w:top w:w="0" w:type="dxa"/>
              <w:left w:w="144" w:type="dxa"/>
              <w:bottom w:w="0" w:type="dxa"/>
              <w:right w:w="144" w:type="dxa"/>
            </w:tcMar>
            <w:vAlign w:val="bottom"/>
          </w:tcPr>
          <w:p w14:paraId="36D0C532" w14:textId="655908CF" w:rsidR="00514377" w:rsidRPr="001D32B2" w:rsidRDefault="00094C9A" w:rsidP="00CD63D4">
            <w:pPr>
              <w:jc w:val="left"/>
              <w:rPr>
                <w:sz w:val="20"/>
              </w:rPr>
            </w:pPr>
            <w:r w:rsidRPr="001D32B2">
              <w:rPr>
                <w:rFonts w:cs="Arial"/>
                <w:sz w:val="20"/>
              </w:rPr>
              <w:t xml:space="preserve">MISC. </w:t>
            </w:r>
            <w:r w:rsidR="00C5773A" w:rsidRPr="001D32B2">
              <w:rPr>
                <w:sz w:val="20"/>
              </w:rPr>
              <w:t xml:space="preserve">DECK REPAIR W/ VOID TUBE REPLACEMENT </w:t>
            </w:r>
            <w:r w:rsidR="00514377" w:rsidRPr="001D32B2">
              <w:rPr>
                <w:sz w:val="20"/>
              </w:rPr>
              <w:t>(</w:t>
            </w:r>
            <w:r w:rsidR="00C5773A" w:rsidRPr="001D32B2">
              <w:rPr>
                <w:sz w:val="20"/>
              </w:rPr>
              <w:t xml:space="preserve">OVER </w:t>
            </w:r>
            <w:r w:rsidR="00514377" w:rsidRPr="001D32B2">
              <w:rPr>
                <w:sz w:val="20"/>
              </w:rPr>
              <w:t>80 SF)</w:t>
            </w:r>
          </w:p>
        </w:tc>
        <w:tc>
          <w:tcPr>
            <w:tcW w:w="810" w:type="dxa"/>
            <w:noWrap/>
            <w:tcMar>
              <w:top w:w="0" w:type="dxa"/>
              <w:left w:w="144" w:type="dxa"/>
              <w:bottom w:w="0" w:type="dxa"/>
              <w:right w:w="144" w:type="dxa"/>
            </w:tcMar>
            <w:vAlign w:val="bottom"/>
          </w:tcPr>
          <w:p w14:paraId="0229DBD2" w14:textId="77777777" w:rsidR="00514377" w:rsidRPr="001D32B2" w:rsidRDefault="00514377" w:rsidP="00CD63D4">
            <w:pPr>
              <w:jc w:val="center"/>
              <w:rPr>
                <w:sz w:val="20"/>
              </w:rPr>
            </w:pPr>
            <w:r w:rsidRPr="001D32B2">
              <w:rPr>
                <w:sz w:val="20"/>
              </w:rPr>
              <w:t>SF</w:t>
            </w:r>
          </w:p>
        </w:tc>
        <w:tc>
          <w:tcPr>
            <w:tcW w:w="1170" w:type="dxa"/>
            <w:noWrap/>
            <w:tcMar>
              <w:top w:w="0" w:type="dxa"/>
              <w:left w:w="144" w:type="dxa"/>
              <w:bottom w:w="0" w:type="dxa"/>
              <w:right w:w="144" w:type="dxa"/>
            </w:tcMar>
            <w:vAlign w:val="bottom"/>
          </w:tcPr>
          <w:p w14:paraId="1AE2B3CD" w14:textId="7B2A7F5F" w:rsidR="00514377" w:rsidRPr="001D32B2" w:rsidRDefault="00514377" w:rsidP="00CD63D4">
            <w:pPr>
              <w:jc w:val="right"/>
              <w:rPr>
                <w:sz w:val="20"/>
              </w:rPr>
            </w:pPr>
            <w:r w:rsidRPr="001D32B2">
              <w:rPr>
                <w:sz w:val="20"/>
              </w:rPr>
              <w:t>$</w:t>
            </w:r>
            <w:r w:rsidR="00E97D73" w:rsidRPr="001D32B2">
              <w:rPr>
                <w:sz w:val="20"/>
              </w:rPr>
              <w:t>9</w:t>
            </w:r>
            <w:r w:rsidRPr="001D32B2">
              <w:rPr>
                <w:sz w:val="20"/>
              </w:rPr>
              <w:t>0.00</w:t>
            </w:r>
          </w:p>
        </w:tc>
      </w:tr>
      <w:tr w:rsidR="00D15899" w:rsidRPr="001D32B2" w14:paraId="5472B0F4" w14:textId="77777777" w:rsidTr="00D15899">
        <w:trPr>
          <w:cantSplit/>
          <w:trHeight w:val="255"/>
          <w:jc w:val="center"/>
        </w:trPr>
        <w:tc>
          <w:tcPr>
            <w:tcW w:w="1292" w:type="dxa"/>
            <w:noWrap/>
            <w:tcMar>
              <w:top w:w="0" w:type="dxa"/>
              <w:left w:w="144" w:type="dxa"/>
              <w:bottom w:w="0" w:type="dxa"/>
              <w:right w:w="144" w:type="dxa"/>
            </w:tcMar>
            <w:vAlign w:val="center"/>
          </w:tcPr>
          <w:p w14:paraId="726383EF" w14:textId="77777777" w:rsidR="00514377" w:rsidRPr="001D32B2" w:rsidRDefault="00514377" w:rsidP="00E21BE3">
            <w:pPr>
              <w:jc w:val="center"/>
              <w:rPr>
                <w:sz w:val="20"/>
              </w:rPr>
            </w:pPr>
            <w:r w:rsidRPr="001D32B2">
              <w:rPr>
                <w:sz w:val="20"/>
              </w:rPr>
              <w:t>7049904</w:t>
            </w:r>
          </w:p>
        </w:tc>
        <w:tc>
          <w:tcPr>
            <w:tcW w:w="6893" w:type="dxa"/>
            <w:noWrap/>
            <w:tcMar>
              <w:top w:w="0" w:type="dxa"/>
              <w:left w:w="144" w:type="dxa"/>
              <w:bottom w:w="0" w:type="dxa"/>
              <w:right w:w="144" w:type="dxa"/>
            </w:tcMar>
            <w:vAlign w:val="bottom"/>
          </w:tcPr>
          <w:p w14:paraId="6EC956DE" w14:textId="47B92C4B" w:rsidR="00514377" w:rsidRPr="001D32B2" w:rsidRDefault="00455154" w:rsidP="00CD63D4">
            <w:pPr>
              <w:jc w:val="left"/>
              <w:rPr>
                <w:sz w:val="20"/>
              </w:rPr>
            </w:pPr>
            <w:r w:rsidRPr="001D32B2">
              <w:rPr>
                <w:rFonts w:cs="Arial"/>
                <w:sz w:val="20"/>
              </w:rPr>
              <w:t xml:space="preserve">MISC. </w:t>
            </w:r>
            <w:r w:rsidR="00C5773A" w:rsidRPr="001D32B2">
              <w:rPr>
                <w:sz w:val="20"/>
              </w:rPr>
              <w:t xml:space="preserve">DECK REPAIR W/ VOID TUBE REPLACEMENT </w:t>
            </w:r>
            <w:r w:rsidR="00514377" w:rsidRPr="001D32B2">
              <w:rPr>
                <w:sz w:val="20"/>
              </w:rPr>
              <w:t>(0-80 SF)</w:t>
            </w:r>
          </w:p>
        </w:tc>
        <w:tc>
          <w:tcPr>
            <w:tcW w:w="810" w:type="dxa"/>
            <w:noWrap/>
            <w:tcMar>
              <w:top w:w="0" w:type="dxa"/>
              <w:left w:w="144" w:type="dxa"/>
              <w:bottom w:w="0" w:type="dxa"/>
              <w:right w:w="144" w:type="dxa"/>
            </w:tcMar>
            <w:vAlign w:val="bottom"/>
          </w:tcPr>
          <w:p w14:paraId="3D1663FB" w14:textId="77777777" w:rsidR="00514377" w:rsidRPr="001D32B2" w:rsidRDefault="00514377" w:rsidP="00CD63D4">
            <w:pPr>
              <w:jc w:val="center"/>
              <w:rPr>
                <w:sz w:val="20"/>
              </w:rPr>
            </w:pPr>
            <w:r w:rsidRPr="001D32B2">
              <w:rPr>
                <w:sz w:val="20"/>
              </w:rPr>
              <w:t>SF</w:t>
            </w:r>
          </w:p>
        </w:tc>
        <w:tc>
          <w:tcPr>
            <w:tcW w:w="1170" w:type="dxa"/>
            <w:noWrap/>
            <w:tcMar>
              <w:top w:w="0" w:type="dxa"/>
              <w:left w:w="144" w:type="dxa"/>
              <w:bottom w:w="0" w:type="dxa"/>
              <w:right w:w="144" w:type="dxa"/>
            </w:tcMar>
            <w:vAlign w:val="bottom"/>
          </w:tcPr>
          <w:p w14:paraId="1F066C3A" w14:textId="28655C7E" w:rsidR="00514377" w:rsidRPr="001D32B2" w:rsidRDefault="00514377" w:rsidP="00CD63D4">
            <w:pPr>
              <w:jc w:val="right"/>
              <w:rPr>
                <w:sz w:val="20"/>
              </w:rPr>
            </w:pPr>
            <w:r w:rsidRPr="001D32B2">
              <w:rPr>
                <w:sz w:val="20"/>
              </w:rPr>
              <w:t>$1</w:t>
            </w:r>
            <w:r w:rsidR="00E97D73" w:rsidRPr="001D32B2">
              <w:rPr>
                <w:sz w:val="20"/>
              </w:rPr>
              <w:t>3</w:t>
            </w:r>
            <w:r w:rsidRPr="001D32B2">
              <w:rPr>
                <w:sz w:val="20"/>
              </w:rPr>
              <w:t>0.00</w:t>
            </w:r>
          </w:p>
        </w:tc>
      </w:tr>
      <w:tr w:rsidR="00D15899" w:rsidRPr="001D32B2" w14:paraId="5404A320" w14:textId="77777777" w:rsidTr="00D15899">
        <w:trPr>
          <w:cantSplit/>
          <w:trHeight w:val="255"/>
          <w:jc w:val="center"/>
        </w:trPr>
        <w:tc>
          <w:tcPr>
            <w:tcW w:w="1292" w:type="dxa"/>
            <w:noWrap/>
            <w:tcMar>
              <w:top w:w="0" w:type="dxa"/>
              <w:left w:w="144" w:type="dxa"/>
              <w:bottom w:w="0" w:type="dxa"/>
              <w:right w:w="144" w:type="dxa"/>
            </w:tcMar>
            <w:vAlign w:val="center"/>
          </w:tcPr>
          <w:p w14:paraId="4EFB7035" w14:textId="77777777" w:rsidR="00514377" w:rsidRPr="001D32B2" w:rsidRDefault="00514377" w:rsidP="00E21BE3">
            <w:pPr>
              <w:jc w:val="center"/>
              <w:rPr>
                <w:sz w:val="20"/>
              </w:rPr>
            </w:pPr>
            <w:r w:rsidRPr="001D32B2">
              <w:rPr>
                <w:sz w:val="20"/>
              </w:rPr>
              <w:t>7049904</w:t>
            </w:r>
          </w:p>
        </w:tc>
        <w:tc>
          <w:tcPr>
            <w:tcW w:w="6893" w:type="dxa"/>
            <w:noWrap/>
            <w:tcMar>
              <w:top w:w="0" w:type="dxa"/>
              <w:left w:w="144" w:type="dxa"/>
              <w:bottom w:w="0" w:type="dxa"/>
              <w:right w:w="144" w:type="dxa"/>
            </w:tcMar>
            <w:vAlign w:val="bottom"/>
          </w:tcPr>
          <w:p w14:paraId="1F0C8CDA" w14:textId="56E3AF3E" w:rsidR="00514377" w:rsidRPr="001D32B2" w:rsidRDefault="00455154" w:rsidP="00CD63D4">
            <w:pPr>
              <w:jc w:val="left"/>
              <w:rPr>
                <w:sz w:val="20"/>
              </w:rPr>
            </w:pPr>
            <w:r w:rsidRPr="001D32B2">
              <w:rPr>
                <w:rFonts w:cs="Arial"/>
                <w:sz w:val="20"/>
              </w:rPr>
              <w:t xml:space="preserve">MISC. </w:t>
            </w:r>
            <w:r w:rsidR="00C5773A" w:rsidRPr="001D32B2">
              <w:rPr>
                <w:sz w:val="20"/>
              </w:rPr>
              <w:t xml:space="preserve">FULL DEPTH REPAIR </w:t>
            </w:r>
            <w:r w:rsidR="00514377" w:rsidRPr="001D32B2">
              <w:rPr>
                <w:sz w:val="20"/>
              </w:rPr>
              <w:t>(</w:t>
            </w:r>
            <w:r w:rsidR="00C5773A" w:rsidRPr="001D32B2">
              <w:rPr>
                <w:sz w:val="20"/>
              </w:rPr>
              <w:t xml:space="preserve">OVER </w:t>
            </w:r>
            <w:r w:rsidR="00514377" w:rsidRPr="001D32B2">
              <w:rPr>
                <w:sz w:val="20"/>
              </w:rPr>
              <w:t>600 SF)</w:t>
            </w:r>
          </w:p>
        </w:tc>
        <w:tc>
          <w:tcPr>
            <w:tcW w:w="810" w:type="dxa"/>
            <w:noWrap/>
            <w:tcMar>
              <w:top w:w="0" w:type="dxa"/>
              <w:left w:w="144" w:type="dxa"/>
              <w:bottom w:w="0" w:type="dxa"/>
              <w:right w:w="144" w:type="dxa"/>
            </w:tcMar>
            <w:vAlign w:val="bottom"/>
          </w:tcPr>
          <w:p w14:paraId="3F845ABE" w14:textId="0B01468A" w:rsidR="00514377" w:rsidRPr="001D32B2" w:rsidRDefault="00514377" w:rsidP="00CD63D4">
            <w:pPr>
              <w:jc w:val="center"/>
              <w:rPr>
                <w:sz w:val="20"/>
              </w:rPr>
            </w:pPr>
            <w:r w:rsidRPr="001D32B2">
              <w:rPr>
                <w:sz w:val="20"/>
              </w:rPr>
              <w:t>SF</w:t>
            </w:r>
          </w:p>
        </w:tc>
        <w:tc>
          <w:tcPr>
            <w:tcW w:w="1170" w:type="dxa"/>
            <w:noWrap/>
            <w:tcMar>
              <w:top w:w="0" w:type="dxa"/>
              <w:left w:w="144" w:type="dxa"/>
              <w:bottom w:w="0" w:type="dxa"/>
              <w:right w:w="144" w:type="dxa"/>
            </w:tcMar>
            <w:vAlign w:val="bottom"/>
          </w:tcPr>
          <w:p w14:paraId="5399F2CE" w14:textId="5C0A0AF3" w:rsidR="00514377" w:rsidRPr="001D32B2" w:rsidRDefault="00514377" w:rsidP="00CD63D4">
            <w:pPr>
              <w:jc w:val="right"/>
              <w:rPr>
                <w:sz w:val="20"/>
              </w:rPr>
            </w:pPr>
            <w:r w:rsidRPr="001D32B2">
              <w:rPr>
                <w:sz w:val="20"/>
              </w:rPr>
              <w:t>$</w:t>
            </w:r>
            <w:r w:rsidR="00E97D73" w:rsidRPr="001D32B2">
              <w:rPr>
                <w:sz w:val="20"/>
              </w:rPr>
              <w:t>6</w:t>
            </w:r>
            <w:r w:rsidRPr="001D32B2">
              <w:rPr>
                <w:sz w:val="20"/>
              </w:rPr>
              <w:t>0.00</w:t>
            </w:r>
          </w:p>
        </w:tc>
      </w:tr>
      <w:tr w:rsidR="00D15899" w:rsidRPr="001D32B2" w14:paraId="3E192C9B" w14:textId="77777777" w:rsidTr="00D15899">
        <w:trPr>
          <w:cantSplit/>
          <w:trHeight w:val="255"/>
          <w:jc w:val="center"/>
        </w:trPr>
        <w:tc>
          <w:tcPr>
            <w:tcW w:w="1292" w:type="dxa"/>
            <w:noWrap/>
            <w:tcMar>
              <w:top w:w="0" w:type="dxa"/>
              <w:left w:w="144" w:type="dxa"/>
              <w:bottom w:w="0" w:type="dxa"/>
              <w:right w:w="144" w:type="dxa"/>
            </w:tcMar>
            <w:vAlign w:val="center"/>
          </w:tcPr>
          <w:p w14:paraId="50F2D7BE" w14:textId="77777777" w:rsidR="00514377" w:rsidRPr="001D32B2" w:rsidRDefault="00514377" w:rsidP="00E21BE3">
            <w:pPr>
              <w:jc w:val="center"/>
              <w:rPr>
                <w:sz w:val="20"/>
              </w:rPr>
            </w:pPr>
            <w:r w:rsidRPr="001D32B2">
              <w:rPr>
                <w:sz w:val="20"/>
              </w:rPr>
              <w:t>7049904</w:t>
            </w:r>
          </w:p>
        </w:tc>
        <w:tc>
          <w:tcPr>
            <w:tcW w:w="6893" w:type="dxa"/>
            <w:noWrap/>
            <w:tcMar>
              <w:top w:w="0" w:type="dxa"/>
              <w:left w:w="144" w:type="dxa"/>
              <w:bottom w:w="0" w:type="dxa"/>
              <w:right w:w="144" w:type="dxa"/>
            </w:tcMar>
            <w:vAlign w:val="bottom"/>
          </w:tcPr>
          <w:p w14:paraId="0F4B7B0E" w14:textId="423CCF0B" w:rsidR="00514377" w:rsidRPr="001D32B2" w:rsidRDefault="00455154" w:rsidP="00CD63D4">
            <w:pPr>
              <w:jc w:val="left"/>
              <w:rPr>
                <w:sz w:val="20"/>
              </w:rPr>
            </w:pPr>
            <w:r w:rsidRPr="001D32B2">
              <w:rPr>
                <w:rFonts w:cs="Arial"/>
                <w:sz w:val="20"/>
              </w:rPr>
              <w:t xml:space="preserve">MISC. </w:t>
            </w:r>
            <w:r w:rsidR="002407FC" w:rsidRPr="001D32B2">
              <w:rPr>
                <w:sz w:val="20"/>
              </w:rPr>
              <w:t>FULL DEPTH REPAIR</w:t>
            </w:r>
            <w:r w:rsidR="00514377" w:rsidRPr="001D32B2">
              <w:rPr>
                <w:sz w:val="20"/>
              </w:rPr>
              <w:t xml:space="preserve"> (</w:t>
            </w:r>
            <w:r w:rsidR="00E83EC1" w:rsidRPr="001D32B2">
              <w:rPr>
                <w:sz w:val="20"/>
              </w:rPr>
              <w:t>1</w:t>
            </w:r>
            <w:r w:rsidR="00514377" w:rsidRPr="001D32B2">
              <w:rPr>
                <w:sz w:val="20"/>
              </w:rPr>
              <w:t>00-600 SF)</w:t>
            </w:r>
          </w:p>
        </w:tc>
        <w:tc>
          <w:tcPr>
            <w:tcW w:w="810" w:type="dxa"/>
            <w:noWrap/>
            <w:tcMar>
              <w:top w:w="0" w:type="dxa"/>
              <w:left w:w="144" w:type="dxa"/>
              <w:bottom w:w="0" w:type="dxa"/>
              <w:right w:w="144" w:type="dxa"/>
            </w:tcMar>
            <w:vAlign w:val="bottom"/>
          </w:tcPr>
          <w:p w14:paraId="5DBC7232" w14:textId="3B77ACE7" w:rsidR="00514377" w:rsidRPr="001D32B2" w:rsidRDefault="00514377" w:rsidP="00CD63D4">
            <w:pPr>
              <w:jc w:val="center"/>
              <w:rPr>
                <w:sz w:val="20"/>
              </w:rPr>
            </w:pPr>
            <w:r w:rsidRPr="001D32B2">
              <w:rPr>
                <w:sz w:val="20"/>
              </w:rPr>
              <w:t>SF</w:t>
            </w:r>
          </w:p>
        </w:tc>
        <w:tc>
          <w:tcPr>
            <w:tcW w:w="1170" w:type="dxa"/>
            <w:noWrap/>
            <w:tcMar>
              <w:top w:w="0" w:type="dxa"/>
              <w:left w:w="144" w:type="dxa"/>
              <w:bottom w:w="0" w:type="dxa"/>
              <w:right w:w="144" w:type="dxa"/>
            </w:tcMar>
            <w:vAlign w:val="bottom"/>
          </w:tcPr>
          <w:p w14:paraId="2175C527" w14:textId="10D845DB" w:rsidR="00514377" w:rsidRPr="001D32B2" w:rsidRDefault="00514377" w:rsidP="00CD63D4">
            <w:pPr>
              <w:jc w:val="right"/>
              <w:rPr>
                <w:sz w:val="20"/>
              </w:rPr>
            </w:pPr>
            <w:r w:rsidRPr="001D32B2">
              <w:rPr>
                <w:sz w:val="20"/>
              </w:rPr>
              <w:t>$</w:t>
            </w:r>
            <w:r w:rsidR="00E83EC1" w:rsidRPr="001D32B2">
              <w:rPr>
                <w:sz w:val="20"/>
              </w:rPr>
              <w:t>9</w:t>
            </w:r>
            <w:r w:rsidRPr="001D32B2">
              <w:rPr>
                <w:sz w:val="20"/>
              </w:rPr>
              <w:t>0.00</w:t>
            </w:r>
          </w:p>
        </w:tc>
      </w:tr>
      <w:tr w:rsidR="00D15899" w:rsidRPr="001D32B2" w14:paraId="65E330B3" w14:textId="77777777" w:rsidTr="00D15899">
        <w:trPr>
          <w:cantSplit/>
          <w:trHeight w:val="255"/>
          <w:jc w:val="center"/>
        </w:trPr>
        <w:tc>
          <w:tcPr>
            <w:tcW w:w="1292" w:type="dxa"/>
            <w:noWrap/>
            <w:tcMar>
              <w:top w:w="0" w:type="dxa"/>
              <w:left w:w="144" w:type="dxa"/>
              <w:bottom w:w="0" w:type="dxa"/>
              <w:right w:w="144" w:type="dxa"/>
            </w:tcMar>
            <w:vAlign w:val="center"/>
          </w:tcPr>
          <w:p w14:paraId="66D0FC11" w14:textId="77777777" w:rsidR="00514377" w:rsidRPr="001D32B2" w:rsidRDefault="00514377" w:rsidP="00E21BE3">
            <w:pPr>
              <w:jc w:val="center"/>
              <w:rPr>
                <w:sz w:val="20"/>
              </w:rPr>
            </w:pPr>
            <w:r w:rsidRPr="001D32B2">
              <w:rPr>
                <w:sz w:val="20"/>
              </w:rPr>
              <w:t>7049904</w:t>
            </w:r>
          </w:p>
        </w:tc>
        <w:tc>
          <w:tcPr>
            <w:tcW w:w="6893" w:type="dxa"/>
            <w:noWrap/>
            <w:tcMar>
              <w:top w:w="0" w:type="dxa"/>
              <w:left w:w="144" w:type="dxa"/>
              <w:bottom w:w="0" w:type="dxa"/>
              <w:right w:w="144" w:type="dxa"/>
            </w:tcMar>
            <w:vAlign w:val="bottom"/>
          </w:tcPr>
          <w:p w14:paraId="7A62F622" w14:textId="50A3C0F3" w:rsidR="00514377" w:rsidRPr="001D32B2" w:rsidRDefault="00455154" w:rsidP="00CD63D4">
            <w:pPr>
              <w:jc w:val="left"/>
              <w:rPr>
                <w:sz w:val="20"/>
              </w:rPr>
            </w:pPr>
            <w:r w:rsidRPr="001D32B2">
              <w:rPr>
                <w:rFonts w:cs="Arial"/>
                <w:sz w:val="20"/>
              </w:rPr>
              <w:t>MISC.</w:t>
            </w:r>
            <w:r w:rsidR="002407FC" w:rsidRPr="001D32B2">
              <w:rPr>
                <w:sz w:val="20"/>
              </w:rPr>
              <w:t xml:space="preserve">FULL DEPTH REPAIR </w:t>
            </w:r>
            <w:r w:rsidR="00514377" w:rsidRPr="001D32B2">
              <w:rPr>
                <w:sz w:val="20"/>
              </w:rPr>
              <w:t>(</w:t>
            </w:r>
            <w:r w:rsidR="002407FC" w:rsidRPr="001D32B2">
              <w:rPr>
                <w:sz w:val="20"/>
              </w:rPr>
              <w:t xml:space="preserve">UNDER </w:t>
            </w:r>
            <w:r w:rsidR="00E83EC1" w:rsidRPr="001D32B2">
              <w:rPr>
                <w:sz w:val="20"/>
              </w:rPr>
              <w:t>1</w:t>
            </w:r>
            <w:r w:rsidR="00514377" w:rsidRPr="001D32B2">
              <w:rPr>
                <w:sz w:val="20"/>
              </w:rPr>
              <w:t>00 SF)</w:t>
            </w:r>
          </w:p>
        </w:tc>
        <w:tc>
          <w:tcPr>
            <w:tcW w:w="810" w:type="dxa"/>
            <w:noWrap/>
            <w:tcMar>
              <w:top w:w="0" w:type="dxa"/>
              <w:left w:w="144" w:type="dxa"/>
              <w:bottom w:w="0" w:type="dxa"/>
              <w:right w:w="144" w:type="dxa"/>
            </w:tcMar>
            <w:vAlign w:val="bottom"/>
          </w:tcPr>
          <w:p w14:paraId="41896E03" w14:textId="6EAF91DF" w:rsidR="00514377" w:rsidRPr="001D32B2" w:rsidRDefault="00514377" w:rsidP="00CD63D4">
            <w:pPr>
              <w:jc w:val="center"/>
              <w:rPr>
                <w:sz w:val="20"/>
              </w:rPr>
            </w:pPr>
            <w:r w:rsidRPr="001D32B2">
              <w:rPr>
                <w:sz w:val="20"/>
              </w:rPr>
              <w:t>SF</w:t>
            </w:r>
          </w:p>
        </w:tc>
        <w:tc>
          <w:tcPr>
            <w:tcW w:w="1170" w:type="dxa"/>
            <w:noWrap/>
            <w:tcMar>
              <w:top w:w="0" w:type="dxa"/>
              <w:left w:w="144" w:type="dxa"/>
              <w:bottom w:w="0" w:type="dxa"/>
              <w:right w:w="144" w:type="dxa"/>
            </w:tcMar>
            <w:vAlign w:val="bottom"/>
          </w:tcPr>
          <w:p w14:paraId="504E4613" w14:textId="75487A48" w:rsidR="00514377" w:rsidRPr="001D32B2" w:rsidRDefault="00514377" w:rsidP="00CD63D4">
            <w:pPr>
              <w:jc w:val="right"/>
              <w:rPr>
                <w:sz w:val="20"/>
              </w:rPr>
            </w:pPr>
            <w:r w:rsidRPr="001D32B2">
              <w:rPr>
                <w:sz w:val="20"/>
              </w:rPr>
              <w:t>$</w:t>
            </w:r>
            <w:r w:rsidR="00E97D73" w:rsidRPr="001D32B2">
              <w:rPr>
                <w:sz w:val="20"/>
              </w:rPr>
              <w:t>1</w:t>
            </w:r>
            <w:r w:rsidR="00E83EC1" w:rsidRPr="001D32B2">
              <w:rPr>
                <w:sz w:val="20"/>
              </w:rPr>
              <w:t>25</w:t>
            </w:r>
            <w:r w:rsidRPr="001D32B2">
              <w:rPr>
                <w:sz w:val="20"/>
              </w:rPr>
              <w:t>.00</w:t>
            </w:r>
          </w:p>
        </w:tc>
      </w:tr>
      <w:tr w:rsidR="00D15899" w:rsidRPr="001D32B2" w14:paraId="38E677FA" w14:textId="77777777" w:rsidTr="00D15899">
        <w:trPr>
          <w:cantSplit/>
          <w:trHeight w:val="255"/>
          <w:jc w:val="center"/>
        </w:trPr>
        <w:tc>
          <w:tcPr>
            <w:tcW w:w="1292" w:type="dxa"/>
            <w:noWrap/>
            <w:tcMar>
              <w:top w:w="0" w:type="dxa"/>
              <w:left w:w="144" w:type="dxa"/>
              <w:bottom w:w="0" w:type="dxa"/>
              <w:right w:w="144" w:type="dxa"/>
            </w:tcMar>
            <w:vAlign w:val="center"/>
          </w:tcPr>
          <w:p w14:paraId="57D02F26" w14:textId="77777777" w:rsidR="00514377" w:rsidRPr="001D32B2" w:rsidRDefault="00514377" w:rsidP="00E21BE3">
            <w:pPr>
              <w:jc w:val="center"/>
              <w:rPr>
                <w:sz w:val="20"/>
              </w:rPr>
            </w:pPr>
            <w:r w:rsidRPr="001D32B2">
              <w:rPr>
                <w:sz w:val="20"/>
              </w:rPr>
              <w:t>7049904</w:t>
            </w:r>
          </w:p>
        </w:tc>
        <w:tc>
          <w:tcPr>
            <w:tcW w:w="6893" w:type="dxa"/>
            <w:noWrap/>
            <w:tcMar>
              <w:top w:w="0" w:type="dxa"/>
              <w:left w:w="144" w:type="dxa"/>
              <w:bottom w:w="0" w:type="dxa"/>
              <w:right w:w="144" w:type="dxa"/>
            </w:tcMar>
            <w:vAlign w:val="bottom"/>
          </w:tcPr>
          <w:p w14:paraId="68ADA2C3" w14:textId="446E39EF" w:rsidR="00514377" w:rsidRPr="001D32B2" w:rsidRDefault="00455154" w:rsidP="00CD63D4">
            <w:pPr>
              <w:jc w:val="left"/>
              <w:rPr>
                <w:sz w:val="20"/>
              </w:rPr>
            </w:pPr>
            <w:r w:rsidRPr="001D32B2">
              <w:rPr>
                <w:rFonts w:cs="Arial"/>
                <w:sz w:val="20"/>
              </w:rPr>
              <w:t xml:space="preserve">MISC. </w:t>
            </w:r>
            <w:r w:rsidR="002407FC" w:rsidRPr="001D32B2">
              <w:rPr>
                <w:sz w:val="20"/>
              </w:rPr>
              <w:t xml:space="preserve">DENSE CONCRETE OVERLAY REPAIR </w:t>
            </w:r>
            <w:r w:rsidR="00514377" w:rsidRPr="001D32B2">
              <w:rPr>
                <w:sz w:val="20"/>
              </w:rPr>
              <w:t>(</w:t>
            </w:r>
            <w:r w:rsidR="002407FC" w:rsidRPr="001D32B2">
              <w:rPr>
                <w:sz w:val="20"/>
              </w:rPr>
              <w:t xml:space="preserve">OVER </w:t>
            </w:r>
            <w:r w:rsidR="00514377" w:rsidRPr="001D32B2">
              <w:rPr>
                <w:sz w:val="20"/>
              </w:rPr>
              <w:t>600 SF)</w:t>
            </w:r>
          </w:p>
        </w:tc>
        <w:tc>
          <w:tcPr>
            <w:tcW w:w="810" w:type="dxa"/>
            <w:noWrap/>
            <w:tcMar>
              <w:top w:w="0" w:type="dxa"/>
              <w:left w:w="144" w:type="dxa"/>
              <w:bottom w:w="0" w:type="dxa"/>
              <w:right w:w="144" w:type="dxa"/>
            </w:tcMar>
            <w:vAlign w:val="bottom"/>
          </w:tcPr>
          <w:p w14:paraId="684A0A80" w14:textId="77777777" w:rsidR="00514377" w:rsidRPr="001D32B2" w:rsidRDefault="00514377" w:rsidP="00CD63D4">
            <w:pPr>
              <w:jc w:val="center"/>
              <w:rPr>
                <w:sz w:val="20"/>
              </w:rPr>
            </w:pPr>
            <w:r w:rsidRPr="001D32B2">
              <w:rPr>
                <w:sz w:val="20"/>
              </w:rPr>
              <w:t>SF</w:t>
            </w:r>
          </w:p>
        </w:tc>
        <w:tc>
          <w:tcPr>
            <w:tcW w:w="1170" w:type="dxa"/>
            <w:noWrap/>
            <w:tcMar>
              <w:top w:w="0" w:type="dxa"/>
              <w:left w:w="144" w:type="dxa"/>
              <w:bottom w:w="0" w:type="dxa"/>
              <w:right w:w="144" w:type="dxa"/>
            </w:tcMar>
            <w:vAlign w:val="bottom"/>
          </w:tcPr>
          <w:p w14:paraId="7B81AD68" w14:textId="62B3D4BF" w:rsidR="00514377" w:rsidRPr="001D32B2" w:rsidRDefault="00514377" w:rsidP="00CD63D4">
            <w:pPr>
              <w:jc w:val="right"/>
              <w:rPr>
                <w:sz w:val="20"/>
              </w:rPr>
            </w:pPr>
            <w:r w:rsidRPr="001D32B2">
              <w:rPr>
                <w:sz w:val="20"/>
              </w:rPr>
              <w:t>$</w:t>
            </w:r>
            <w:r w:rsidR="00E97D73" w:rsidRPr="001D32B2">
              <w:rPr>
                <w:sz w:val="20"/>
              </w:rPr>
              <w:t>20</w:t>
            </w:r>
            <w:r w:rsidRPr="001D32B2">
              <w:rPr>
                <w:sz w:val="20"/>
              </w:rPr>
              <w:t>.00</w:t>
            </w:r>
          </w:p>
        </w:tc>
      </w:tr>
      <w:tr w:rsidR="00D15899" w:rsidRPr="001D32B2" w14:paraId="0296CC3B" w14:textId="77777777" w:rsidTr="00D15899">
        <w:trPr>
          <w:cantSplit/>
          <w:trHeight w:val="255"/>
          <w:jc w:val="center"/>
        </w:trPr>
        <w:tc>
          <w:tcPr>
            <w:tcW w:w="1292" w:type="dxa"/>
            <w:noWrap/>
            <w:tcMar>
              <w:top w:w="0" w:type="dxa"/>
              <w:left w:w="144" w:type="dxa"/>
              <w:bottom w:w="0" w:type="dxa"/>
              <w:right w:w="144" w:type="dxa"/>
            </w:tcMar>
            <w:vAlign w:val="center"/>
          </w:tcPr>
          <w:p w14:paraId="7C957BC5" w14:textId="77777777" w:rsidR="00514377" w:rsidRPr="001D32B2" w:rsidRDefault="00514377" w:rsidP="00E21BE3">
            <w:pPr>
              <w:jc w:val="center"/>
              <w:rPr>
                <w:sz w:val="20"/>
              </w:rPr>
            </w:pPr>
            <w:r w:rsidRPr="001D32B2">
              <w:rPr>
                <w:sz w:val="20"/>
              </w:rPr>
              <w:t>7049904</w:t>
            </w:r>
          </w:p>
        </w:tc>
        <w:tc>
          <w:tcPr>
            <w:tcW w:w="6893" w:type="dxa"/>
            <w:noWrap/>
            <w:tcMar>
              <w:top w:w="0" w:type="dxa"/>
              <w:left w:w="144" w:type="dxa"/>
              <w:bottom w:w="0" w:type="dxa"/>
              <w:right w:w="144" w:type="dxa"/>
            </w:tcMar>
            <w:vAlign w:val="bottom"/>
          </w:tcPr>
          <w:p w14:paraId="0DBA3F7D" w14:textId="13FE6DBB" w:rsidR="00514377" w:rsidRPr="001D32B2" w:rsidRDefault="00455154" w:rsidP="00CD63D4">
            <w:pPr>
              <w:jc w:val="left"/>
              <w:rPr>
                <w:sz w:val="20"/>
              </w:rPr>
            </w:pPr>
            <w:r w:rsidRPr="001D32B2">
              <w:rPr>
                <w:rFonts w:cs="Arial"/>
                <w:sz w:val="20"/>
              </w:rPr>
              <w:t xml:space="preserve">MISC. </w:t>
            </w:r>
            <w:r w:rsidR="002407FC" w:rsidRPr="001D32B2">
              <w:rPr>
                <w:sz w:val="20"/>
              </w:rPr>
              <w:t>DENSE CONCRETE OVERLAY REPAIR</w:t>
            </w:r>
            <w:r w:rsidR="00514377" w:rsidRPr="001D32B2">
              <w:rPr>
                <w:sz w:val="20"/>
              </w:rPr>
              <w:t xml:space="preserve"> (200-600 SF)</w:t>
            </w:r>
          </w:p>
        </w:tc>
        <w:tc>
          <w:tcPr>
            <w:tcW w:w="810" w:type="dxa"/>
            <w:noWrap/>
            <w:tcMar>
              <w:top w:w="0" w:type="dxa"/>
              <w:left w:w="144" w:type="dxa"/>
              <w:bottom w:w="0" w:type="dxa"/>
              <w:right w:w="144" w:type="dxa"/>
            </w:tcMar>
            <w:vAlign w:val="bottom"/>
          </w:tcPr>
          <w:p w14:paraId="3D2248E5" w14:textId="77777777" w:rsidR="00514377" w:rsidRPr="001D32B2" w:rsidRDefault="00514377" w:rsidP="00CD63D4">
            <w:pPr>
              <w:jc w:val="center"/>
              <w:rPr>
                <w:sz w:val="20"/>
              </w:rPr>
            </w:pPr>
            <w:r w:rsidRPr="001D32B2">
              <w:rPr>
                <w:sz w:val="20"/>
              </w:rPr>
              <w:t>SF</w:t>
            </w:r>
          </w:p>
        </w:tc>
        <w:tc>
          <w:tcPr>
            <w:tcW w:w="1170" w:type="dxa"/>
            <w:noWrap/>
            <w:tcMar>
              <w:top w:w="0" w:type="dxa"/>
              <w:left w:w="144" w:type="dxa"/>
              <w:bottom w:w="0" w:type="dxa"/>
              <w:right w:w="144" w:type="dxa"/>
            </w:tcMar>
            <w:vAlign w:val="bottom"/>
          </w:tcPr>
          <w:p w14:paraId="675352A7" w14:textId="27F58EC3" w:rsidR="00514377" w:rsidRPr="001D32B2" w:rsidRDefault="00514377" w:rsidP="00CD63D4">
            <w:pPr>
              <w:jc w:val="right"/>
              <w:rPr>
                <w:sz w:val="20"/>
              </w:rPr>
            </w:pPr>
            <w:r w:rsidRPr="001D32B2">
              <w:rPr>
                <w:sz w:val="20"/>
              </w:rPr>
              <w:t>$</w:t>
            </w:r>
            <w:r w:rsidR="00E97D73" w:rsidRPr="001D32B2">
              <w:rPr>
                <w:sz w:val="20"/>
              </w:rPr>
              <w:t>30</w:t>
            </w:r>
            <w:r w:rsidRPr="001D32B2">
              <w:rPr>
                <w:sz w:val="20"/>
              </w:rPr>
              <w:t>.00</w:t>
            </w:r>
          </w:p>
        </w:tc>
      </w:tr>
      <w:tr w:rsidR="00D15899" w:rsidRPr="001D32B2" w14:paraId="509DDFB0" w14:textId="77777777" w:rsidTr="00D15899">
        <w:trPr>
          <w:cantSplit/>
          <w:trHeight w:val="255"/>
          <w:jc w:val="center"/>
        </w:trPr>
        <w:tc>
          <w:tcPr>
            <w:tcW w:w="1292" w:type="dxa"/>
            <w:noWrap/>
            <w:tcMar>
              <w:top w:w="0" w:type="dxa"/>
              <w:left w:w="144" w:type="dxa"/>
              <w:bottom w:w="0" w:type="dxa"/>
              <w:right w:w="144" w:type="dxa"/>
            </w:tcMar>
            <w:vAlign w:val="center"/>
          </w:tcPr>
          <w:p w14:paraId="6E2594B3" w14:textId="77777777" w:rsidR="00514377" w:rsidRPr="001D32B2" w:rsidRDefault="00514377" w:rsidP="00E21BE3">
            <w:pPr>
              <w:jc w:val="center"/>
              <w:rPr>
                <w:sz w:val="20"/>
              </w:rPr>
            </w:pPr>
            <w:r w:rsidRPr="001D32B2">
              <w:rPr>
                <w:sz w:val="20"/>
              </w:rPr>
              <w:t>7049904</w:t>
            </w:r>
          </w:p>
        </w:tc>
        <w:tc>
          <w:tcPr>
            <w:tcW w:w="6893" w:type="dxa"/>
            <w:noWrap/>
            <w:tcMar>
              <w:top w:w="0" w:type="dxa"/>
              <w:left w:w="144" w:type="dxa"/>
              <w:bottom w:w="0" w:type="dxa"/>
              <w:right w:w="144" w:type="dxa"/>
            </w:tcMar>
            <w:vAlign w:val="bottom"/>
          </w:tcPr>
          <w:p w14:paraId="32C689BF" w14:textId="3BC23D80" w:rsidR="00514377" w:rsidRPr="001D32B2" w:rsidRDefault="0023728C" w:rsidP="00CD63D4">
            <w:pPr>
              <w:jc w:val="left"/>
              <w:rPr>
                <w:sz w:val="20"/>
              </w:rPr>
            </w:pPr>
            <w:r w:rsidRPr="001D32B2">
              <w:rPr>
                <w:rFonts w:cs="Arial"/>
                <w:sz w:val="20"/>
              </w:rPr>
              <w:t xml:space="preserve">MISC. </w:t>
            </w:r>
            <w:r w:rsidR="002407FC" w:rsidRPr="001D32B2">
              <w:rPr>
                <w:sz w:val="20"/>
              </w:rPr>
              <w:t>DENSE CONCRETE OVERLAY REPAIR</w:t>
            </w:r>
            <w:r w:rsidR="00514377" w:rsidRPr="001D32B2">
              <w:rPr>
                <w:sz w:val="20"/>
              </w:rPr>
              <w:t xml:space="preserve"> (</w:t>
            </w:r>
            <w:r w:rsidR="002407FC" w:rsidRPr="001D32B2">
              <w:rPr>
                <w:sz w:val="20"/>
              </w:rPr>
              <w:t>UNDER</w:t>
            </w:r>
            <w:r w:rsidR="00D15899" w:rsidRPr="001D32B2">
              <w:rPr>
                <w:sz w:val="20"/>
              </w:rPr>
              <w:t xml:space="preserve"> </w:t>
            </w:r>
            <w:r w:rsidR="00514377" w:rsidRPr="001D32B2">
              <w:rPr>
                <w:sz w:val="20"/>
              </w:rPr>
              <w:t>200 SF)</w:t>
            </w:r>
          </w:p>
        </w:tc>
        <w:tc>
          <w:tcPr>
            <w:tcW w:w="810" w:type="dxa"/>
            <w:noWrap/>
            <w:tcMar>
              <w:top w:w="0" w:type="dxa"/>
              <w:left w:w="144" w:type="dxa"/>
              <w:bottom w:w="0" w:type="dxa"/>
              <w:right w:w="144" w:type="dxa"/>
            </w:tcMar>
            <w:vAlign w:val="bottom"/>
          </w:tcPr>
          <w:p w14:paraId="059F3264" w14:textId="77777777" w:rsidR="00514377" w:rsidRPr="001D32B2" w:rsidRDefault="00514377" w:rsidP="00CD63D4">
            <w:pPr>
              <w:jc w:val="center"/>
              <w:rPr>
                <w:sz w:val="20"/>
              </w:rPr>
            </w:pPr>
            <w:r w:rsidRPr="001D32B2">
              <w:rPr>
                <w:sz w:val="20"/>
              </w:rPr>
              <w:t>SF</w:t>
            </w:r>
          </w:p>
        </w:tc>
        <w:tc>
          <w:tcPr>
            <w:tcW w:w="1170" w:type="dxa"/>
            <w:noWrap/>
            <w:tcMar>
              <w:top w:w="0" w:type="dxa"/>
              <w:left w:w="144" w:type="dxa"/>
              <w:bottom w:w="0" w:type="dxa"/>
              <w:right w:w="144" w:type="dxa"/>
            </w:tcMar>
            <w:vAlign w:val="bottom"/>
          </w:tcPr>
          <w:p w14:paraId="475CDD2D" w14:textId="12728D7C" w:rsidR="00514377" w:rsidRPr="001D32B2" w:rsidRDefault="00514377" w:rsidP="00CD63D4">
            <w:pPr>
              <w:jc w:val="right"/>
              <w:rPr>
                <w:sz w:val="20"/>
              </w:rPr>
            </w:pPr>
            <w:r w:rsidRPr="001D32B2">
              <w:rPr>
                <w:sz w:val="20"/>
              </w:rPr>
              <w:t>$</w:t>
            </w:r>
            <w:r w:rsidR="00E97D73" w:rsidRPr="001D32B2">
              <w:rPr>
                <w:sz w:val="20"/>
              </w:rPr>
              <w:t>4</w:t>
            </w:r>
            <w:r w:rsidRPr="001D32B2">
              <w:rPr>
                <w:sz w:val="20"/>
              </w:rPr>
              <w:t>0.00</w:t>
            </w:r>
          </w:p>
        </w:tc>
      </w:tr>
      <w:tr w:rsidR="00D15899" w:rsidRPr="001D32B2" w14:paraId="07877451" w14:textId="77777777" w:rsidTr="00D15899">
        <w:trPr>
          <w:cantSplit/>
          <w:trHeight w:val="255"/>
          <w:jc w:val="center"/>
        </w:trPr>
        <w:tc>
          <w:tcPr>
            <w:tcW w:w="1292" w:type="dxa"/>
            <w:noWrap/>
            <w:tcMar>
              <w:top w:w="0" w:type="dxa"/>
              <w:left w:w="144" w:type="dxa"/>
              <w:bottom w:w="0" w:type="dxa"/>
              <w:right w:w="144" w:type="dxa"/>
            </w:tcMar>
            <w:vAlign w:val="center"/>
          </w:tcPr>
          <w:p w14:paraId="539B42B2" w14:textId="77777777" w:rsidR="00514377" w:rsidRPr="001D32B2" w:rsidRDefault="00514377" w:rsidP="00E21BE3">
            <w:pPr>
              <w:jc w:val="center"/>
              <w:rPr>
                <w:sz w:val="20"/>
              </w:rPr>
            </w:pPr>
            <w:r w:rsidRPr="001D32B2">
              <w:rPr>
                <w:sz w:val="20"/>
              </w:rPr>
              <w:t>7049904</w:t>
            </w:r>
          </w:p>
        </w:tc>
        <w:tc>
          <w:tcPr>
            <w:tcW w:w="6893" w:type="dxa"/>
            <w:noWrap/>
            <w:tcMar>
              <w:top w:w="0" w:type="dxa"/>
              <w:left w:w="144" w:type="dxa"/>
              <w:bottom w:w="0" w:type="dxa"/>
              <w:right w:w="144" w:type="dxa"/>
            </w:tcMar>
            <w:vAlign w:val="bottom"/>
          </w:tcPr>
          <w:p w14:paraId="21249F3B" w14:textId="4372F0E5" w:rsidR="00D15899" w:rsidRPr="001D32B2" w:rsidRDefault="0023728C" w:rsidP="00CD63D4">
            <w:pPr>
              <w:jc w:val="left"/>
              <w:rPr>
                <w:sz w:val="20"/>
              </w:rPr>
            </w:pPr>
            <w:r w:rsidRPr="001D32B2">
              <w:rPr>
                <w:rFonts w:cs="Arial"/>
                <w:sz w:val="20"/>
              </w:rPr>
              <w:t xml:space="preserve">MISC. </w:t>
            </w:r>
            <w:r w:rsidR="002407FC" w:rsidRPr="001D32B2">
              <w:rPr>
                <w:sz w:val="20"/>
              </w:rPr>
              <w:t>EPOXY POLYMER OVERLAY REPAIR, CONCRETE DECK</w:t>
            </w:r>
            <w:r w:rsidR="00514377" w:rsidRPr="001D32B2">
              <w:rPr>
                <w:sz w:val="20"/>
              </w:rPr>
              <w:t xml:space="preserve"> </w:t>
            </w:r>
          </w:p>
          <w:p w14:paraId="065A85C0" w14:textId="14B108AE" w:rsidR="00514377" w:rsidRPr="001D32B2" w:rsidRDefault="00514377" w:rsidP="00CD63D4">
            <w:pPr>
              <w:jc w:val="left"/>
              <w:rPr>
                <w:sz w:val="20"/>
              </w:rPr>
            </w:pPr>
            <w:r w:rsidRPr="001D32B2">
              <w:rPr>
                <w:sz w:val="20"/>
              </w:rPr>
              <w:t>(</w:t>
            </w:r>
            <w:r w:rsidR="002407FC" w:rsidRPr="001D32B2">
              <w:rPr>
                <w:sz w:val="20"/>
              </w:rPr>
              <w:t>OVER</w:t>
            </w:r>
            <w:r w:rsidR="00D15899" w:rsidRPr="001D32B2">
              <w:rPr>
                <w:sz w:val="20"/>
              </w:rPr>
              <w:t xml:space="preserve"> </w:t>
            </w:r>
            <w:r w:rsidRPr="001D32B2">
              <w:rPr>
                <w:sz w:val="20"/>
              </w:rPr>
              <w:t>600 SF)</w:t>
            </w:r>
          </w:p>
        </w:tc>
        <w:tc>
          <w:tcPr>
            <w:tcW w:w="810" w:type="dxa"/>
            <w:noWrap/>
            <w:tcMar>
              <w:top w:w="0" w:type="dxa"/>
              <w:left w:w="144" w:type="dxa"/>
              <w:bottom w:w="0" w:type="dxa"/>
              <w:right w:w="144" w:type="dxa"/>
            </w:tcMar>
            <w:vAlign w:val="bottom"/>
          </w:tcPr>
          <w:p w14:paraId="59C9DD7B" w14:textId="77777777" w:rsidR="00514377" w:rsidRPr="001D32B2" w:rsidRDefault="00514377" w:rsidP="00CD63D4">
            <w:pPr>
              <w:jc w:val="center"/>
              <w:rPr>
                <w:sz w:val="20"/>
              </w:rPr>
            </w:pPr>
            <w:r w:rsidRPr="001D32B2">
              <w:rPr>
                <w:sz w:val="20"/>
              </w:rPr>
              <w:t>SF</w:t>
            </w:r>
          </w:p>
        </w:tc>
        <w:tc>
          <w:tcPr>
            <w:tcW w:w="1170" w:type="dxa"/>
            <w:noWrap/>
            <w:tcMar>
              <w:top w:w="0" w:type="dxa"/>
              <w:left w:w="144" w:type="dxa"/>
              <w:bottom w:w="0" w:type="dxa"/>
              <w:right w:w="144" w:type="dxa"/>
            </w:tcMar>
            <w:vAlign w:val="bottom"/>
          </w:tcPr>
          <w:p w14:paraId="3042A382" w14:textId="4FAA7BD4" w:rsidR="00514377" w:rsidRPr="001D32B2" w:rsidRDefault="00514377" w:rsidP="00CD63D4">
            <w:pPr>
              <w:jc w:val="right"/>
              <w:rPr>
                <w:sz w:val="20"/>
              </w:rPr>
            </w:pPr>
            <w:r w:rsidRPr="001D32B2">
              <w:rPr>
                <w:sz w:val="20"/>
              </w:rPr>
              <w:t>$</w:t>
            </w:r>
            <w:r w:rsidR="00E97D73" w:rsidRPr="001D32B2">
              <w:rPr>
                <w:sz w:val="20"/>
              </w:rPr>
              <w:t>8.0</w:t>
            </w:r>
            <w:r w:rsidRPr="001D32B2">
              <w:rPr>
                <w:sz w:val="20"/>
              </w:rPr>
              <w:t>0</w:t>
            </w:r>
          </w:p>
        </w:tc>
      </w:tr>
      <w:tr w:rsidR="00D15899" w:rsidRPr="001D32B2" w14:paraId="3EA24367" w14:textId="77777777" w:rsidTr="00D15899">
        <w:trPr>
          <w:cantSplit/>
          <w:trHeight w:val="255"/>
          <w:jc w:val="center"/>
        </w:trPr>
        <w:tc>
          <w:tcPr>
            <w:tcW w:w="1292" w:type="dxa"/>
            <w:noWrap/>
            <w:tcMar>
              <w:top w:w="0" w:type="dxa"/>
              <w:left w:w="144" w:type="dxa"/>
              <w:bottom w:w="0" w:type="dxa"/>
              <w:right w:w="144" w:type="dxa"/>
            </w:tcMar>
            <w:vAlign w:val="center"/>
          </w:tcPr>
          <w:p w14:paraId="728602D7" w14:textId="77777777" w:rsidR="00514377" w:rsidRPr="001D32B2" w:rsidRDefault="00514377" w:rsidP="00E21BE3">
            <w:pPr>
              <w:jc w:val="center"/>
              <w:rPr>
                <w:sz w:val="20"/>
              </w:rPr>
            </w:pPr>
            <w:r w:rsidRPr="001D32B2">
              <w:rPr>
                <w:sz w:val="20"/>
              </w:rPr>
              <w:t>7049904</w:t>
            </w:r>
          </w:p>
        </w:tc>
        <w:tc>
          <w:tcPr>
            <w:tcW w:w="6893" w:type="dxa"/>
            <w:noWrap/>
            <w:tcMar>
              <w:top w:w="0" w:type="dxa"/>
              <w:left w:w="144" w:type="dxa"/>
              <w:bottom w:w="0" w:type="dxa"/>
              <w:right w:w="144" w:type="dxa"/>
            </w:tcMar>
            <w:vAlign w:val="bottom"/>
          </w:tcPr>
          <w:p w14:paraId="1A27F3E2" w14:textId="07D60553" w:rsidR="00514377" w:rsidRPr="001D32B2" w:rsidRDefault="0023728C" w:rsidP="00CD63D4">
            <w:pPr>
              <w:jc w:val="left"/>
              <w:rPr>
                <w:sz w:val="20"/>
              </w:rPr>
            </w:pPr>
            <w:r w:rsidRPr="001D32B2">
              <w:rPr>
                <w:rFonts w:cs="Arial"/>
                <w:sz w:val="20"/>
              </w:rPr>
              <w:t xml:space="preserve">MISC. </w:t>
            </w:r>
            <w:r w:rsidR="002407FC" w:rsidRPr="001D32B2">
              <w:rPr>
                <w:sz w:val="20"/>
              </w:rPr>
              <w:t>EPOXY POLYMER OVERLAY REPAIR, CONCRETE DECK</w:t>
            </w:r>
            <w:r w:rsidR="00514377" w:rsidRPr="001D32B2">
              <w:rPr>
                <w:sz w:val="20"/>
              </w:rPr>
              <w:t xml:space="preserve"> (200-600 SF)</w:t>
            </w:r>
          </w:p>
        </w:tc>
        <w:tc>
          <w:tcPr>
            <w:tcW w:w="810" w:type="dxa"/>
            <w:noWrap/>
            <w:tcMar>
              <w:top w:w="0" w:type="dxa"/>
              <w:left w:w="144" w:type="dxa"/>
              <w:bottom w:w="0" w:type="dxa"/>
              <w:right w:w="144" w:type="dxa"/>
            </w:tcMar>
            <w:vAlign w:val="bottom"/>
          </w:tcPr>
          <w:p w14:paraId="09C3EFA9" w14:textId="77777777" w:rsidR="00514377" w:rsidRPr="001D32B2" w:rsidRDefault="00514377" w:rsidP="00CD63D4">
            <w:pPr>
              <w:jc w:val="center"/>
              <w:rPr>
                <w:sz w:val="20"/>
              </w:rPr>
            </w:pPr>
            <w:r w:rsidRPr="001D32B2">
              <w:rPr>
                <w:sz w:val="20"/>
              </w:rPr>
              <w:t>SF</w:t>
            </w:r>
          </w:p>
        </w:tc>
        <w:tc>
          <w:tcPr>
            <w:tcW w:w="1170" w:type="dxa"/>
            <w:noWrap/>
            <w:tcMar>
              <w:top w:w="0" w:type="dxa"/>
              <w:left w:w="144" w:type="dxa"/>
              <w:bottom w:w="0" w:type="dxa"/>
              <w:right w:w="144" w:type="dxa"/>
            </w:tcMar>
            <w:vAlign w:val="bottom"/>
          </w:tcPr>
          <w:p w14:paraId="3CCDCF9B" w14:textId="5A5D4D2E" w:rsidR="00514377" w:rsidRPr="001D32B2" w:rsidRDefault="00514377" w:rsidP="00CD63D4">
            <w:pPr>
              <w:jc w:val="right"/>
              <w:rPr>
                <w:sz w:val="20"/>
              </w:rPr>
            </w:pPr>
            <w:r w:rsidRPr="001D32B2">
              <w:rPr>
                <w:sz w:val="20"/>
              </w:rPr>
              <w:t>$</w:t>
            </w:r>
            <w:r w:rsidR="00E97D73" w:rsidRPr="001D32B2">
              <w:rPr>
                <w:sz w:val="20"/>
              </w:rPr>
              <w:t>12.00</w:t>
            </w:r>
          </w:p>
        </w:tc>
      </w:tr>
      <w:tr w:rsidR="00D15899" w:rsidRPr="001D32B2" w14:paraId="51F913C1" w14:textId="77777777" w:rsidTr="00D15899">
        <w:trPr>
          <w:cantSplit/>
          <w:trHeight w:val="255"/>
          <w:jc w:val="center"/>
        </w:trPr>
        <w:tc>
          <w:tcPr>
            <w:tcW w:w="1292" w:type="dxa"/>
            <w:noWrap/>
            <w:tcMar>
              <w:top w:w="0" w:type="dxa"/>
              <w:left w:w="144" w:type="dxa"/>
              <w:bottom w:w="0" w:type="dxa"/>
              <w:right w:w="144" w:type="dxa"/>
            </w:tcMar>
            <w:vAlign w:val="center"/>
          </w:tcPr>
          <w:p w14:paraId="720094F1" w14:textId="77777777" w:rsidR="00514377" w:rsidRPr="001D32B2" w:rsidRDefault="00514377" w:rsidP="00E21BE3">
            <w:pPr>
              <w:jc w:val="center"/>
              <w:rPr>
                <w:sz w:val="20"/>
              </w:rPr>
            </w:pPr>
            <w:r w:rsidRPr="001D32B2">
              <w:rPr>
                <w:sz w:val="20"/>
              </w:rPr>
              <w:t>7049904</w:t>
            </w:r>
          </w:p>
        </w:tc>
        <w:tc>
          <w:tcPr>
            <w:tcW w:w="6893" w:type="dxa"/>
            <w:noWrap/>
            <w:tcMar>
              <w:top w:w="0" w:type="dxa"/>
              <w:left w:w="144" w:type="dxa"/>
              <w:bottom w:w="0" w:type="dxa"/>
              <w:right w:w="144" w:type="dxa"/>
            </w:tcMar>
            <w:vAlign w:val="bottom"/>
          </w:tcPr>
          <w:p w14:paraId="11655C3E" w14:textId="22719428" w:rsidR="00D15899" w:rsidRPr="001D32B2" w:rsidRDefault="002407FC" w:rsidP="00CD63D4">
            <w:pPr>
              <w:jc w:val="left"/>
              <w:rPr>
                <w:sz w:val="20"/>
              </w:rPr>
            </w:pPr>
            <w:r w:rsidRPr="001D32B2">
              <w:rPr>
                <w:sz w:val="20"/>
              </w:rPr>
              <w:t>EPOXY POLYMER OVERLAY REPAIR, CONCRETE DECK</w:t>
            </w:r>
            <w:r w:rsidR="00514377" w:rsidRPr="001D32B2">
              <w:rPr>
                <w:sz w:val="20"/>
              </w:rPr>
              <w:t xml:space="preserve"> </w:t>
            </w:r>
          </w:p>
          <w:p w14:paraId="1B5EC92E" w14:textId="7A4D85AA" w:rsidR="00514377" w:rsidRPr="001D32B2" w:rsidRDefault="00514377" w:rsidP="00CD63D4">
            <w:pPr>
              <w:jc w:val="left"/>
              <w:rPr>
                <w:sz w:val="20"/>
              </w:rPr>
            </w:pPr>
            <w:r w:rsidRPr="001D32B2">
              <w:rPr>
                <w:sz w:val="20"/>
              </w:rPr>
              <w:t>(</w:t>
            </w:r>
            <w:r w:rsidR="002407FC" w:rsidRPr="001D32B2">
              <w:rPr>
                <w:sz w:val="20"/>
              </w:rPr>
              <w:t xml:space="preserve">UNDER </w:t>
            </w:r>
            <w:r w:rsidRPr="001D32B2">
              <w:rPr>
                <w:sz w:val="20"/>
              </w:rPr>
              <w:t>200 SF)</w:t>
            </w:r>
          </w:p>
        </w:tc>
        <w:tc>
          <w:tcPr>
            <w:tcW w:w="810" w:type="dxa"/>
            <w:noWrap/>
            <w:tcMar>
              <w:top w:w="0" w:type="dxa"/>
              <w:left w:w="144" w:type="dxa"/>
              <w:bottom w:w="0" w:type="dxa"/>
              <w:right w:w="144" w:type="dxa"/>
            </w:tcMar>
            <w:vAlign w:val="bottom"/>
          </w:tcPr>
          <w:p w14:paraId="1E58A548" w14:textId="77777777" w:rsidR="00514377" w:rsidRPr="001D32B2" w:rsidRDefault="00514377" w:rsidP="00CD63D4">
            <w:pPr>
              <w:jc w:val="center"/>
              <w:rPr>
                <w:sz w:val="20"/>
              </w:rPr>
            </w:pPr>
            <w:r w:rsidRPr="001D32B2">
              <w:rPr>
                <w:sz w:val="20"/>
              </w:rPr>
              <w:t>SF</w:t>
            </w:r>
          </w:p>
        </w:tc>
        <w:tc>
          <w:tcPr>
            <w:tcW w:w="1170" w:type="dxa"/>
            <w:noWrap/>
            <w:tcMar>
              <w:top w:w="0" w:type="dxa"/>
              <w:left w:w="144" w:type="dxa"/>
              <w:bottom w:w="0" w:type="dxa"/>
              <w:right w:w="144" w:type="dxa"/>
            </w:tcMar>
            <w:vAlign w:val="bottom"/>
          </w:tcPr>
          <w:p w14:paraId="49C97E24" w14:textId="77777777" w:rsidR="00514377" w:rsidRPr="001D32B2" w:rsidRDefault="00514377" w:rsidP="00CD63D4">
            <w:pPr>
              <w:jc w:val="right"/>
              <w:rPr>
                <w:sz w:val="20"/>
              </w:rPr>
            </w:pPr>
            <w:r w:rsidRPr="001D32B2">
              <w:rPr>
                <w:sz w:val="20"/>
              </w:rPr>
              <w:t>$1</w:t>
            </w:r>
            <w:r w:rsidR="00E97D73" w:rsidRPr="001D32B2">
              <w:rPr>
                <w:sz w:val="20"/>
              </w:rPr>
              <w:t>4.0</w:t>
            </w:r>
            <w:r w:rsidRPr="001D32B2">
              <w:rPr>
                <w:sz w:val="20"/>
              </w:rPr>
              <w:t>0</w:t>
            </w:r>
          </w:p>
        </w:tc>
      </w:tr>
      <w:tr w:rsidR="00D15899" w:rsidRPr="001D32B2" w14:paraId="2253D60A" w14:textId="77777777" w:rsidTr="00D15899">
        <w:trPr>
          <w:cantSplit/>
          <w:trHeight w:val="255"/>
          <w:jc w:val="center"/>
        </w:trPr>
        <w:tc>
          <w:tcPr>
            <w:tcW w:w="1292" w:type="dxa"/>
            <w:noWrap/>
            <w:tcMar>
              <w:top w:w="0" w:type="dxa"/>
              <w:left w:w="144" w:type="dxa"/>
              <w:bottom w:w="0" w:type="dxa"/>
              <w:right w:w="144" w:type="dxa"/>
            </w:tcMar>
            <w:vAlign w:val="center"/>
          </w:tcPr>
          <w:p w14:paraId="5B77A36F" w14:textId="77777777" w:rsidR="00AF7C56" w:rsidRPr="001D32B2" w:rsidRDefault="00AF7C56" w:rsidP="00E21BE3">
            <w:pPr>
              <w:jc w:val="center"/>
              <w:rPr>
                <w:sz w:val="20"/>
              </w:rPr>
            </w:pPr>
            <w:r w:rsidRPr="001D32B2">
              <w:rPr>
                <w:sz w:val="20"/>
              </w:rPr>
              <w:t>7049904</w:t>
            </w:r>
          </w:p>
        </w:tc>
        <w:tc>
          <w:tcPr>
            <w:tcW w:w="6893" w:type="dxa"/>
            <w:noWrap/>
            <w:tcMar>
              <w:top w:w="0" w:type="dxa"/>
              <w:left w:w="144" w:type="dxa"/>
              <w:bottom w:w="0" w:type="dxa"/>
              <w:right w:w="144" w:type="dxa"/>
            </w:tcMar>
            <w:vAlign w:val="bottom"/>
          </w:tcPr>
          <w:p w14:paraId="17C5CEBD" w14:textId="19183285" w:rsidR="00AF7C56" w:rsidRPr="001D32B2" w:rsidRDefault="0023728C" w:rsidP="00CD63D4">
            <w:pPr>
              <w:jc w:val="left"/>
              <w:rPr>
                <w:sz w:val="20"/>
              </w:rPr>
            </w:pPr>
            <w:r w:rsidRPr="001D32B2">
              <w:rPr>
                <w:rFonts w:cs="Arial"/>
                <w:sz w:val="20"/>
              </w:rPr>
              <w:t xml:space="preserve">MISC. </w:t>
            </w:r>
            <w:r w:rsidR="00507E8A" w:rsidRPr="001D32B2">
              <w:rPr>
                <w:sz w:val="20"/>
              </w:rPr>
              <w:t>VERTICAL SUBSTRUCTURE REPAIR (UNFORMED)</w:t>
            </w:r>
          </w:p>
        </w:tc>
        <w:tc>
          <w:tcPr>
            <w:tcW w:w="810" w:type="dxa"/>
            <w:noWrap/>
            <w:tcMar>
              <w:top w:w="0" w:type="dxa"/>
              <w:left w:w="144" w:type="dxa"/>
              <w:bottom w:w="0" w:type="dxa"/>
              <w:right w:w="144" w:type="dxa"/>
            </w:tcMar>
            <w:vAlign w:val="bottom"/>
          </w:tcPr>
          <w:p w14:paraId="1A98F457" w14:textId="77777777" w:rsidR="00AF7C56" w:rsidRPr="001D32B2" w:rsidRDefault="00AF7C56" w:rsidP="00CD63D4">
            <w:pPr>
              <w:jc w:val="center"/>
              <w:rPr>
                <w:sz w:val="20"/>
              </w:rPr>
            </w:pPr>
            <w:r w:rsidRPr="001D32B2">
              <w:rPr>
                <w:sz w:val="20"/>
              </w:rPr>
              <w:t>SF</w:t>
            </w:r>
          </w:p>
        </w:tc>
        <w:tc>
          <w:tcPr>
            <w:tcW w:w="1170" w:type="dxa"/>
            <w:noWrap/>
            <w:tcMar>
              <w:top w:w="0" w:type="dxa"/>
              <w:left w:w="144" w:type="dxa"/>
              <w:bottom w:w="0" w:type="dxa"/>
              <w:right w:w="144" w:type="dxa"/>
            </w:tcMar>
            <w:vAlign w:val="bottom"/>
          </w:tcPr>
          <w:p w14:paraId="78E2729C" w14:textId="77777777" w:rsidR="00AF7C56" w:rsidRPr="001D32B2" w:rsidRDefault="00AF7C56" w:rsidP="00CD63D4">
            <w:pPr>
              <w:jc w:val="right"/>
              <w:rPr>
                <w:sz w:val="20"/>
              </w:rPr>
            </w:pPr>
            <w:r w:rsidRPr="001D32B2">
              <w:rPr>
                <w:sz w:val="20"/>
              </w:rPr>
              <w:t>$128.00</w:t>
            </w:r>
          </w:p>
        </w:tc>
      </w:tr>
      <w:tr w:rsidR="00D15899" w:rsidRPr="001D32B2" w14:paraId="15B03771" w14:textId="77777777" w:rsidTr="00D15899">
        <w:trPr>
          <w:cantSplit/>
          <w:trHeight w:val="255"/>
          <w:jc w:val="center"/>
        </w:trPr>
        <w:tc>
          <w:tcPr>
            <w:tcW w:w="1292" w:type="dxa"/>
            <w:noWrap/>
            <w:tcMar>
              <w:top w:w="0" w:type="dxa"/>
              <w:left w:w="144" w:type="dxa"/>
              <w:bottom w:w="0" w:type="dxa"/>
              <w:right w:w="144" w:type="dxa"/>
            </w:tcMar>
            <w:vAlign w:val="center"/>
          </w:tcPr>
          <w:p w14:paraId="054711C8" w14:textId="77777777" w:rsidR="00AF7C56" w:rsidRPr="001D32B2" w:rsidRDefault="00AF7C56" w:rsidP="00E21BE3">
            <w:pPr>
              <w:jc w:val="center"/>
              <w:rPr>
                <w:sz w:val="20"/>
              </w:rPr>
            </w:pPr>
            <w:r w:rsidRPr="001D32B2">
              <w:rPr>
                <w:sz w:val="20"/>
              </w:rPr>
              <w:t>7049904</w:t>
            </w:r>
          </w:p>
        </w:tc>
        <w:tc>
          <w:tcPr>
            <w:tcW w:w="6893" w:type="dxa"/>
            <w:noWrap/>
            <w:tcMar>
              <w:top w:w="0" w:type="dxa"/>
              <w:left w:w="144" w:type="dxa"/>
              <w:bottom w:w="0" w:type="dxa"/>
              <w:right w:w="144" w:type="dxa"/>
            </w:tcMar>
            <w:vAlign w:val="bottom"/>
          </w:tcPr>
          <w:p w14:paraId="1281D876" w14:textId="60C8DAA1" w:rsidR="00AF7C56" w:rsidRPr="001D32B2" w:rsidRDefault="0023728C" w:rsidP="00AF7C56">
            <w:pPr>
              <w:jc w:val="left"/>
              <w:rPr>
                <w:sz w:val="20"/>
              </w:rPr>
            </w:pPr>
            <w:r w:rsidRPr="001D32B2">
              <w:rPr>
                <w:rFonts w:cs="Arial"/>
                <w:sz w:val="20"/>
              </w:rPr>
              <w:t xml:space="preserve">MISC. </w:t>
            </w:r>
            <w:r w:rsidR="00507E8A" w:rsidRPr="001D32B2">
              <w:rPr>
                <w:sz w:val="20"/>
              </w:rPr>
              <w:t>VERTICAL SUPERSTRUCTURE REPAIR (UNFORMED)</w:t>
            </w:r>
          </w:p>
        </w:tc>
        <w:tc>
          <w:tcPr>
            <w:tcW w:w="810" w:type="dxa"/>
            <w:noWrap/>
            <w:tcMar>
              <w:top w:w="0" w:type="dxa"/>
              <w:left w:w="144" w:type="dxa"/>
              <w:bottom w:w="0" w:type="dxa"/>
              <w:right w:w="144" w:type="dxa"/>
            </w:tcMar>
            <w:vAlign w:val="bottom"/>
          </w:tcPr>
          <w:p w14:paraId="1A59E031" w14:textId="77777777" w:rsidR="00AF7C56" w:rsidRPr="001D32B2" w:rsidRDefault="00AF7C56" w:rsidP="00AF7C56">
            <w:pPr>
              <w:jc w:val="center"/>
              <w:rPr>
                <w:sz w:val="20"/>
              </w:rPr>
            </w:pPr>
            <w:r w:rsidRPr="001D32B2">
              <w:rPr>
                <w:sz w:val="20"/>
              </w:rPr>
              <w:t>SF</w:t>
            </w:r>
          </w:p>
        </w:tc>
        <w:tc>
          <w:tcPr>
            <w:tcW w:w="1170" w:type="dxa"/>
            <w:noWrap/>
            <w:tcMar>
              <w:top w:w="0" w:type="dxa"/>
              <w:left w:w="144" w:type="dxa"/>
              <w:bottom w:w="0" w:type="dxa"/>
              <w:right w:w="144" w:type="dxa"/>
            </w:tcMar>
            <w:vAlign w:val="bottom"/>
          </w:tcPr>
          <w:p w14:paraId="04FA698F" w14:textId="77777777" w:rsidR="00AF7C56" w:rsidRPr="001D32B2" w:rsidRDefault="00AF7C56" w:rsidP="00AF7C56">
            <w:pPr>
              <w:jc w:val="right"/>
              <w:rPr>
                <w:sz w:val="20"/>
              </w:rPr>
            </w:pPr>
            <w:r w:rsidRPr="001D32B2">
              <w:rPr>
                <w:sz w:val="20"/>
              </w:rPr>
              <w:t>$128.00</w:t>
            </w:r>
          </w:p>
        </w:tc>
      </w:tr>
      <w:tr w:rsidR="00D15899" w:rsidRPr="001D32B2" w14:paraId="6076EEA0" w14:textId="77777777" w:rsidTr="00D15899">
        <w:trPr>
          <w:cantSplit/>
          <w:trHeight w:val="255"/>
          <w:jc w:val="center"/>
        </w:trPr>
        <w:tc>
          <w:tcPr>
            <w:tcW w:w="1292" w:type="dxa"/>
            <w:noWrap/>
            <w:tcMar>
              <w:top w:w="0" w:type="dxa"/>
              <w:left w:w="144" w:type="dxa"/>
              <w:bottom w:w="0" w:type="dxa"/>
              <w:right w:w="144" w:type="dxa"/>
            </w:tcMar>
            <w:vAlign w:val="center"/>
          </w:tcPr>
          <w:p w14:paraId="244BAF23" w14:textId="77777777" w:rsidR="00AF7C56" w:rsidRPr="001D32B2" w:rsidRDefault="00AF7C56" w:rsidP="00E21BE3">
            <w:pPr>
              <w:jc w:val="center"/>
              <w:rPr>
                <w:sz w:val="20"/>
              </w:rPr>
            </w:pPr>
            <w:r w:rsidRPr="001D32B2">
              <w:rPr>
                <w:sz w:val="20"/>
              </w:rPr>
              <w:t>7049904</w:t>
            </w:r>
          </w:p>
        </w:tc>
        <w:tc>
          <w:tcPr>
            <w:tcW w:w="6893" w:type="dxa"/>
            <w:noWrap/>
            <w:tcMar>
              <w:top w:w="0" w:type="dxa"/>
              <w:left w:w="144" w:type="dxa"/>
              <w:bottom w:w="0" w:type="dxa"/>
              <w:right w:w="144" w:type="dxa"/>
            </w:tcMar>
            <w:vAlign w:val="bottom"/>
          </w:tcPr>
          <w:p w14:paraId="068A9754" w14:textId="582D1BBB" w:rsidR="00AF7C56" w:rsidRPr="001D32B2" w:rsidRDefault="0023728C" w:rsidP="00AF7C56">
            <w:pPr>
              <w:jc w:val="left"/>
              <w:rPr>
                <w:sz w:val="20"/>
              </w:rPr>
            </w:pPr>
            <w:r w:rsidRPr="001D32B2">
              <w:rPr>
                <w:rFonts w:cs="Arial"/>
                <w:sz w:val="20"/>
              </w:rPr>
              <w:t xml:space="preserve">MISC. </w:t>
            </w:r>
            <w:r w:rsidR="00507E8A" w:rsidRPr="001D32B2">
              <w:rPr>
                <w:sz w:val="20"/>
              </w:rPr>
              <w:t>OVERHEAD SUBSTRUCTURE REPAIR (UNFORMED)</w:t>
            </w:r>
          </w:p>
        </w:tc>
        <w:tc>
          <w:tcPr>
            <w:tcW w:w="810" w:type="dxa"/>
            <w:noWrap/>
            <w:tcMar>
              <w:top w:w="0" w:type="dxa"/>
              <w:left w:w="144" w:type="dxa"/>
              <w:bottom w:w="0" w:type="dxa"/>
              <w:right w:w="144" w:type="dxa"/>
            </w:tcMar>
            <w:vAlign w:val="bottom"/>
          </w:tcPr>
          <w:p w14:paraId="0DDC1B2E" w14:textId="77777777" w:rsidR="00AF7C56" w:rsidRPr="001D32B2" w:rsidRDefault="00AF7C56" w:rsidP="00AF7C56">
            <w:pPr>
              <w:jc w:val="center"/>
              <w:rPr>
                <w:sz w:val="20"/>
              </w:rPr>
            </w:pPr>
            <w:r w:rsidRPr="001D32B2">
              <w:rPr>
                <w:sz w:val="20"/>
              </w:rPr>
              <w:t>SF</w:t>
            </w:r>
          </w:p>
        </w:tc>
        <w:tc>
          <w:tcPr>
            <w:tcW w:w="1170" w:type="dxa"/>
            <w:noWrap/>
            <w:tcMar>
              <w:top w:w="0" w:type="dxa"/>
              <w:left w:w="144" w:type="dxa"/>
              <w:bottom w:w="0" w:type="dxa"/>
              <w:right w:w="144" w:type="dxa"/>
            </w:tcMar>
            <w:vAlign w:val="bottom"/>
          </w:tcPr>
          <w:p w14:paraId="500B66E3" w14:textId="77777777" w:rsidR="00AF7C56" w:rsidRPr="001D32B2" w:rsidRDefault="00AF7C56" w:rsidP="00AF7C56">
            <w:pPr>
              <w:jc w:val="right"/>
              <w:rPr>
                <w:sz w:val="20"/>
              </w:rPr>
            </w:pPr>
            <w:r w:rsidRPr="001D32B2">
              <w:rPr>
                <w:sz w:val="20"/>
              </w:rPr>
              <w:t>$137.00</w:t>
            </w:r>
          </w:p>
        </w:tc>
      </w:tr>
      <w:tr w:rsidR="00D15899" w:rsidRPr="001D32B2" w14:paraId="30641B77" w14:textId="77777777" w:rsidTr="00D15899">
        <w:trPr>
          <w:cantSplit/>
          <w:trHeight w:val="255"/>
          <w:jc w:val="center"/>
        </w:trPr>
        <w:tc>
          <w:tcPr>
            <w:tcW w:w="1292" w:type="dxa"/>
            <w:noWrap/>
            <w:tcMar>
              <w:top w:w="0" w:type="dxa"/>
              <w:left w:w="144" w:type="dxa"/>
              <w:bottom w:w="0" w:type="dxa"/>
              <w:right w:w="144" w:type="dxa"/>
            </w:tcMar>
            <w:vAlign w:val="center"/>
          </w:tcPr>
          <w:p w14:paraId="4DAD5A00" w14:textId="77777777" w:rsidR="00AF7C56" w:rsidRPr="001D32B2" w:rsidRDefault="00AF7C56" w:rsidP="00E21BE3">
            <w:pPr>
              <w:jc w:val="center"/>
              <w:rPr>
                <w:sz w:val="20"/>
              </w:rPr>
            </w:pPr>
            <w:r w:rsidRPr="001D32B2">
              <w:rPr>
                <w:sz w:val="20"/>
              </w:rPr>
              <w:t>7049904</w:t>
            </w:r>
          </w:p>
        </w:tc>
        <w:tc>
          <w:tcPr>
            <w:tcW w:w="6893" w:type="dxa"/>
            <w:noWrap/>
            <w:tcMar>
              <w:top w:w="0" w:type="dxa"/>
              <w:left w:w="144" w:type="dxa"/>
              <w:bottom w:w="0" w:type="dxa"/>
              <w:right w:w="144" w:type="dxa"/>
            </w:tcMar>
            <w:vAlign w:val="bottom"/>
          </w:tcPr>
          <w:p w14:paraId="0E627EBB" w14:textId="558DC267" w:rsidR="00AF7C56" w:rsidRPr="001D32B2" w:rsidRDefault="0023728C" w:rsidP="00AF7C56">
            <w:pPr>
              <w:jc w:val="left"/>
              <w:rPr>
                <w:sz w:val="20"/>
              </w:rPr>
            </w:pPr>
            <w:r w:rsidRPr="001D32B2">
              <w:rPr>
                <w:rFonts w:cs="Arial"/>
                <w:sz w:val="20"/>
              </w:rPr>
              <w:t xml:space="preserve">MISC. </w:t>
            </w:r>
            <w:r w:rsidR="00507E8A" w:rsidRPr="001D32B2">
              <w:rPr>
                <w:sz w:val="20"/>
              </w:rPr>
              <w:t>OVERHEAD SUPERSTRUCTURE REPAIR (UNFORMED)</w:t>
            </w:r>
          </w:p>
        </w:tc>
        <w:tc>
          <w:tcPr>
            <w:tcW w:w="810" w:type="dxa"/>
            <w:noWrap/>
            <w:tcMar>
              <w:top w:w="0" w:type="dxa"/>
              <w:left w:w="144" w:type="dxa"/>
              <w:bottom w:w="0" w:type="dxa"/>
              <w:right w:w="144" w:type="dxa"/>
            </w:tcMar>
            <w:vAlign w:val="bottom"/>
          </w:tcPr>
          <w:p w14:paraId="73A47F68" w14:textId="77777777" w:rsidR="00AF7C56" w:rsidRPr="001D32B2" w:rsidRDefault="00AF7C56" w:rsidP="00AF7C56">
            <w:pPr>
              <w:jc w:val="center"/>
              <w:rPr>
                <w:sz w:val="20"/>
              </w:rPr>
            </w:pPr>
            <w:r w:rsidRPr="001D32B2">
              <w:rPr>
                <w:sz w:val="20"/>
              </w:rPr>
              <w:t>SF</w:t>
            </w:r>
          </w:p>
        </w:tc>
        <w:tc>
          <w:tcPr>
            <w:tcW w:w="1170" w:type="dxa"/>
            <w:noWrap/>
            <w:tcMar>
              <w:top w:w="0" w:type="dxa"/>
              <w:left w:w="144" w:type="dxa"/>
              <w:bottom w:w="0" w:type="dxa"/>
              <w:right w:w="144" w:type="dxa"/>
            </w:tcMar>
            <w:vAlign w:val="bottom"/>
          </w:tcPr>
          <w:p w14:paraId="08B8B0D2" w14:textId="77777777" w:rsidR="00AF7C56" w:rsidRPr="001D32B2" w:rsidRDefault="00AF7C56" w:rsidP="00AF7C56">
            <w:pPr>
              <w:jc w:val="right"/>
              <w:rPr>
                <w:sz w:val="20"/>
              </w:rPr>
            </w:pPr>
            <w:r w:rsidRPr="001D32B2">
              <w:rPr>
                <w:sz w:val="20"/>
              </w:rPr>
              <w:t>$137.00</w:t>
            </w:r>
          </w:p>
        </w:tc>
      </w:tr>
      <w:tr w:rsidR="00D15899" w:rsidRPr="001D32B2" w14:paraId="300C8DD6" w14:textId="77777777" w:rsidTr="00D15899">
        <w:trPr>
          <w:cantSplit/>
          <w:trHeight w:val="255"/>
          <w:jc w:val="center"/>
        </w:trPr>
        <w:tc>
          <w:tcPr>
            <w:tcW w:w="1292" w:type="dxa"/>
            <w:noWrap/>
            <w:tcMar>
              <w:top w:w="0" w:type="dxa"/>
              <w:left w:w="144" w:type="dxa"/>
              <w:bottom w:w="0" w:type="dxa"/>
              <w:right w:w="144" w:type="dxa"/>
            </w:tcMar>
            <w:vAlign w:val="center"/>
          </w:tcPr>
          <w:p w14:paraId="0B7E8065" w14:textId="77777777" w:rsidR="00AF7C56" w:rsidRPr="001D32B2" w:rsidRDefault="00AF7C56" w:rsidP="00E21BE3">
            <w:pPr>
              <w:jc w:val="center"/>
              <w:rPr>
                <w:sz w:val="20"/>
              </w:rPr>
            </w:pPr>
            <w:r w:rsidRPr="001D32B2">
              <w:rPr>
                <w:sz w:val="20"/>
              </w:rPr>
              <w:t>7119905</w:t>
            </w:r>
          </w:p>
        </w:tc>
        <w:tc>
          <w:tcPr>
            <w:tcW w:w="6893" w:type="dxa"/>
            <w:noWrap/>
            <w:tcMar>
              <w:top w:w="0" w:type="dxa"/>
              <w:left w:w="144" w:type="dxa"/>
              <w:bottom w:w="0" w:type="dxa"/>
              <w:right w:w="144" w:type="dxa"/>
            </w:tcMar>
            <w:vAlign w:val="bottom"/>
          </w:tcPr>
          <w:p w14:paraId="0F106635" w14:textId="46175A21" w:rsidR="00AF7C56" w:rsidRPr="001D32B2" w:rsidRDefault="0023728C" w:rsidP="00AF7C56">
            <w:pPr>
              <w:jc w:val="left"/>
              <w:rPr>
                <w:sz w:val="20"/>
              </w:rPr>
            </w:pPr>
            <w:r w:rsidRPr="001D32B2">
              <w:rPr>
                <w:rFonts w:cs="Arial"/>
                <w:sz w:val="20"/>
              </w:rPr>
              <w:t xml:space="preserve">MISC. </w:t>
            </w:r>
            <w:r w:rsidR="00507E8A" w:rsidRPr="001D32B2">
              <w:rPr>
                <w:rFonts w:cs="Arial"/>
                <w:sz w:val="20"/>
              </w:rPr>
              <w:t>CONCRETE &amp; MASONRY PROTECTION SYSTEM</w:t>
            </w:r>
          </w:p>
        </w:tc>
        <w:tc>
          <w:tcPr>
            <w:tcW w:w="810" w:type="dxa"/>
            <w:noWrap/>
            <w:tcMar>
              <w:top w:w="0" w:type="dxa"/>
              <w:left w:w="144" w:type="dxa"/>
              <w:bottom w:w="0" w:type="dxa"/>
              <w:right w:w="144" w:type="dxa"/>
            </w:tcMar>
            <w:vAlign w:val="bottom"/>
          </w:tcPr>
          <w:p w14:paraId="032DA59F" w14:textId="77777777" w:rsidR="00AF7C56" w:rsidRPr="001D32B2" w:rsidRDefault="00AF7C56" w:rsidP="00AF7C56">
            <w:pPr>
              <w:jc w:val="center"/>
              <w:rPr>
                <w:sz w:val="20"/>
              </w:rPr>
            </w:pPr>
            <w:r w:rsidRPr="001D32B2">
              <w:rPr>
                <w:sz w:val="20"/>
              </w:rPr>
              <w:t>SY</w:t>
            </w:r>
          </w:p>
        </w:tc>
        <w:tc>
          <w:tcPr>
            <w:tcW w:w="1170" w:type="dxa"/>
            <w:noWrap/>
            <w:tcMar>
              <w:top w:w="0" w:type="dxa"/>
              <w:left w:w="144" w:type="dxa"/>
              <w:bottom w:w="0" w:type="dxa"/>
              <w:right w:w="144" w:type="dxa"/>
            </w:tcMar>
            <w:vAlign w:val="bottom"/>
          </w:tcPr>
          <w:p w14:paraId="0937783E" w14:textId="77777777" w:rsidR="00AF7C56" w:rsidRPr="001D32B2" w:rsidRDefault="00AF7C56" w:rsidP="00AF7C56">
            <w:pPr>
              <w:jc w:val="right"/>
              <w:rPr>
                <w:sz w:val="20"/>
              </w:rPr>
            </w:pPr>
            <w:r w:rsidRPr="001D32B2">
              <w:rPr>
                <w:sz w:val="20"/>
              </w:rPr>
              <w:t>$4.00</w:t>
            </w:r>
          </w:p>
        </w:tc>
      </w:tr>
      <w:tr w:rsidR="00D15899" w:rsidRPr="001D32B2" w14:paraId="513B4088" w14:textId="77777777" w:rsidTr="00D15899">
        <w:trPr>
          <w:cantSplit/>
          <w:trHeight w:val="255"/>
          <w:jc w:val="center"/>
        </w:trPr>
        <w:tc>
          <w:tcPr>
            <w:tcW w:w="1292" w:type="dxa"/>
            <w:noWrap/>
            <w:tcMar>
              <w:top w:w="0" w:type="dxa"/>
              <w:left w:w="144" w:type="dxa"/>
              <w:bottom w:w="0" w:type="dxa"/>
              <w:right w:w="144" w:type="dxa"/>
            </w:tcMar>
            <w:vAlign w:val="center"/>
          </w:tcPr>
          <w:p w14:paraId="6CAA14C2" w14:textId="77660C92" w:rsidR="00AF7C56" w:rsidRPr="001D32B2" w:rsidRDefault="00415800" w:rsidP="00E21BE3">
            <w:pPr>
              <w:jc w:val="center"/>
              <w:rPr>
                <w:sz w:val="20"/>
              </w:rPr>
            </w:pPr>
            <w:r w:rsidRPr="001D32B2">
              <w:rPr>
                <w:rFonts w:cs="Arial"/>
                <w:sz w:val="20"/>
              </w:rPr>
              <w:lastRenderedPageBreak/>
              <w:t>7033013</w:t>
            </w:r>
          </w:p>
        </w:tc>
        <w:tc>
          <w:tcPr>
            <w:tcW w:w="6893" w:type="dxa"/>
            <w:noWrap/>
            <w:tcMar>
              <w:top w:w="0" w:type="dxa"/>
              <w:left w:w="144" w:type="dxa"/>
              <w:bottom w:w="0" w:type="dxa"/>
              <w:right w:w="144" w:type="dxa"/>
            </w:tcMar>
            <w:vAlign w:val="bottom"/>
          </w:tcPr>
          <w:p w14:paraId="53EB591D" w14:textId="2CE7E968" w:rsidR="00AF7C56" w:rsidRPr="001D32B2" w:rsidRDefault="00507E8A" w:rsidP="00AF7C56">
            <w:pPr>
              <w:jc w:val="left"/>
              <w:rPr>
                <w:sz w:val="20"/>
              </w:rPr>
            </w:pPr>
            <w:r w:rsidRPr="001D32B2">
              <w:rPr>
                <w:rFonts w:cs="Arial"/>
                <w:sz w:val="20"/>
              </w:rPr>
              <w:t>PENETRATING CONCRETE SEALER</w:t>
            </w:r>
          </w:p>
        </w:tc>
        <w:tc>
          <w:tcPr>
            <w:tcW w:w="810" w:type="dxa"/>
            <w:noWrap/>
            <w:tcMar>
              <w:top w:w="0" w:type="dxa"/>
              <w:left w:w="144" w:type="dxa"/>
              <w:bottom w:w="0" w:type="dxa"/>
              <w:right w:w="144" w:type="dxa"/>
            </w:tcMar>
            <w:vAlign w:val="bottom"/>
          </w:tcPr>
          <w:p w14:paraId="06C68EB9" w14:textId="77777777" w:rsidR="00AF7C56" w:rsidRPr="001D32B2" w:rsidRDefault="00AF7C56" w:rsidP="00AF7C56">
            <w:pPr>
              <w:jc w:val="center"/>
              <w:rPr>
                <w:sz w:val="20"/>
              </w:rPr>
            </w:pPr>
            <w:r w:rsidRPr="001D32B2">
              <w:rPr>
                <w:sz w:val="20"/>
              </w:rPr>
              <w:t>SY</w:t>
            </w:r>
          </w:p>
        </w:tc>
        <w:tc>
          <w:tcPr>
            <w:tcW w:w="1170" w:type="dxa"/>
            <w:noWrap/>
            <w:tcMar>
              <w:top w:w="0" w:type="dxa"/>
              <w:left w:w="144" w:type="dxa"/>
              <w:bottom w:w="0" w:type="dxa"/>
              <w:right w:w="144" w:type="dxa"/>
            </w:tcMar>
            <w:vAlign w:val="bottom"/>
          </w:tcPr>
          <w:p w14:paraId="0A5DF2E0" w14:textId="77777777" w:rsidR="00AF7C56" w:rsidRPr="001D32B2" w:rsidRDefault="00AF7C56" w:rsidP="00AF7C56">
            <w:pPr>
              <w:jc w:val="right"/>
              <w:rPr>
                <w:sz w:val="20"/>
              </w:rPr>
            </w:pPr>
            <w:r w:rsidRPr="001D32B2">
              <w:rPr>
                <w:sz w:val="20"/>
              </w:rPr>
              <w:t>$4.20</w:t>
            </w:r>
          </w:p>
        </w:tc>
      </w:tr>
      <w:tr w:rsidR="00D15899" w:rsidRPr="001D32B2" w14:paraId="370EDFFD" w14:textId="77777777" w:rsidTr="00D15899">
        <w:trPr>
          <w:cantSplit/>
          <w:trHeight w:val="251"/>
          <w:jc w:val="center"/>
        </w:trPr>
        <w:tc>
          <w:tcPr>
            <w:tcW w:w="1292" w:type="dxa"/>
            <w:noWrap/>
            <w:tcMar>
              <w:top w:w="0" w:type="dxa"/>
              <w:left w:w="144" w:type="dxa"/>
              <w:bottom w:w="0" w:type="dxa"/>
              <w:right w:w="144" w:type="dxa"/>
            </w:tcMar>
            <w:vAlign w:val="center"/>
          </w:tcPr>
          <w:p w14:paraId="69279458" w14:textId="2BCD602C" w:rsidR="00AF7C56" w:rsidRPr="001D32B2" w:rsidRDefault="00415800" w:rsidP="00E21BE3">
            <w:pPr>
              <w:jc w:val="center"/>
              <w:rPr>
                <w:sz w:val="20"/>
              </w:rPr>
            </w:pPr>
            <w:r w:rsidRPr="001D32B2">
              <w:rPr>
                <w:rFonts w:cs="Arial"/>
                <w:sz w:val="20"/>
              </w:rPr>
              <w:t>7049905</w:t>
            </w:r>
          </w:p>
        </w:tc>
        <w:tc>
          <w:tcPr>
            <w:tcW w:w="6893" w:type="dxa"/>
            <w:noWrap/>
            <w:tcMar>
              <w:top w:w="0" w:type="dxa"/>
              <w:left w:w="144" w:type="dxa"/>
              <w:bottom w:w="0" w:type="dxa"/>
              <w:right w:w="144" w:type="dxa"/>
            </w:tcMar>
            <w:vAlign w:val="bottom"/>
          </w:tcPr>
          <w:p w14:paraId="08F765B7" w14:textId="7AD8BEB8" w:rsidR="00AF7C56" w:rsidRPr="001D32B2" w:rsidRDefault="0023728C" w:rsidP="00AF7C56">
            <w:pPr>
              <w:jc w:val="left"/>
              <w:rPr>
                <w:rFonts w:cs="Arial"/>
                <w:sz w:val="20"/>
              </w:rPr>
            </w:pPr>
            <w:r w:rsidRPr="001D32B2">
              <w:rPr>
                <w:rFonts w:cs="Arial"/>
                <w:sz w:val="20"/>
              </w:rPr>
              <w:t xml:space="preserve">MISC. </w:t>
            </w:r>
            <w:r w:rsidR="00AA1038" w:rsidRPr="001D32B2">
              <w:rPr>
                <w:rFonts w:cs="Arial"/>
                <w:sz w:val="20"/>
              </w:rPr>
              <w:t>CONCRETE CRACK FILLER – HIGH MOLECULAR WEIGHT METHACRYLATE</w:t>
            </w:r>
          </w:p>
        </w:tc>
        <w:tc>
          <w:tcPr>
            <w:tcW w:w="810" w:type="dxa"/>
            <w:noWrap/>
            <w:tcMar>
              <w:top w:w="0" w:type="dxa"/>
              <w:left w:w="144" w:type="dxa"/>
              <w:bottom w:w="0" w:type="dxa"/>
              <w:right w:w="144" w:type="dxa"/>
            </w:tcMar>
            <w:vAlign w:val="bottom"/>
          </w:tcPr>
          <w:p w14:paraId="1605CFC3" w14:textId="77777777" w:rsidR="00AF7C56" w:rsidRPr="001D32B2" w:rsidRDefault="00AF7C56" w:rsidP="00AF7C56">
            <w:pPr>
              <w:jc w:val="center"/>
              <w:rPr>
                <w:sz w:val="20"/>
              </w:rPr>
            </w:pPr>
            <w:r w:rsidRPr="001D32B2">
              <w:rPr>
                <w:sz w:val="20"/>
              </w:rPr>
              <w:t>SY</w:t>
            </w:r>
          </w:p>
        </w:tc>
        <w:tc>
          <w:tcPr>
            <w:tcW w:w="1170" w:type="dxa"/>
            <w:noWrap/>
            <w:tcMar>
              <w:top w:w="0" w:type="dxa"/>
              <w:left w:w="144" w:type="dxa"/>
              <w:bottom w:w="0" w:type="dxa"/>
              <w:right w:w="144" w:type="dxa"/>
            </w:tcMar>
            <w:vAlign w:val="bottom"/>
          </w:tcPr>
          <w:p w14:paraId="78001ABE" w14:textId="2A1493C5" w:rsidR="00AF7C56" w:rsidRPr="001D32B2" w:rsidRDefault="00AF7C56" w:rsidP="00AF7C56">
            <w:pPr>
              <w:jc w:val="right"/>
              <w:rPr>
                <w:sz w:val="20"/>
              </w:rPr>
            </w:pPr>
            <w:r w:rsidRPr="001D32B2">
              <w:rPr>
                <w:sz w:val="20"/>
              </w:rPr>
              <w:t>$</w:t>
            </w:r>
            <w:r w:rsidR="000230E4" w:rsidRPr="001D32B2">
              <w:rPr>
                <w:sz w:val="20"/>
              </w:rPr>
              <w:t>15</w:t>
            </w:r>
            <w:r w:rsidRPr="001D32B2">
              <w:rPr>
                <w:sz w:val="20"/>
              </w:rPr>
              <w:t>.</w:t>
            </w:r>
            <w:r w:rsidR="000230E4" w:rsidRPr="001D32B2">
              <w:rPr>
                <w:sz w:val="20"/>
              </w:rPr>
              <w:t>0</w:t>
            </w:r>
            <w:r w:rsidRPr="001D32B2">
              <w:rPr>
                <w:sz w:val="20"/>
              </w:rPr>
              <w:t>0</w:t>
            </w:r>
          </w:p>
        </w:tc>
      </w:tr>
      <w:tr w:rsidR="00D15899" w:rsidRPr="001D32B2" w14:paraId="010BF51B" w14:textId="77777777" w:rsidTr="00D15899">
        <w:trPr>
          <w:cantSplit/>
          <w:trHeight w:val="255"/>
          <w:jc w:val="center"/>
        </w:trPr>
        <w:tc>
          <w:tcPr>
            <w:tcW w:w="1292" w:type="dxa"/>
            <w:noWrap/>
            <w:tcMar>
              <w:top w:w="0" w:type="dxa"/>
              <w:left w:w="144" w:type="dxa"/>
              <w:bottom w:w="0" w:type="dxa"/>
              <w:right w:w="144" w:type="dxa"/>
            </w:tcMar>
            <w:vAlign w:val="center"/>
          </w:tcPr>
          <w:p w14:paraId="50B3B537" w14:textId="77777777" w:rsidR="00AF7C56" w:rsidRPr="001D32B2" w:rsidRDefault="00AF7C56" w:rsidP="00E21BE3">
            <w:pPr>
              <w:jc w:val="center"/>
              <w:rPr>
                <w:sz w:val="20"/>
              </w:rPr>
            </w:pPr>
            <w:r w:rsidRPr="001D32B2">
              <w:rPr>
                <w:sz w:val="20"/>
              </w:rPr>
              <w:t>7179903</w:t>
            </w:r>
          </w:p>
        </w:tc>
        <w:tc>
          <w:tcPr>
            <w:tcW w:w="6893" w:type="dxa"/>
            <w:noWrap/>
            <w:tcMar>
              <w:top w:w="0" w:type="dxa"/>
              <w:left w:w="144" w:type="dxa"/>
              <w:bottom w:w="0" w:type="dxa"/>
              <w:right w:w="144" w:type="dxa"/>
            </w:tcMar>
            <w:vAlign w:val="bottom"/>
          </w:tcPr>
          <w:p w14:paraId="193BE3B0" w14:textId="46C11C04" w:rsidR="00AF7C56" w:rsidRPr="001D32B2" w:rsidRDefault="0023728C" w:rsidP="00AF7C56">
            <w:pPr>
              <w:jc w:val="left"/>
              <w:rPr>
                <w:sz w:val="20"/>
              </w:rPr>
            </w:pPr>
            <w:r w:rsidRPr="001D32B2">
              <w:rPr>
                <w:rFonts w:cs="Arial"/>
                <w:sz w:val="20"/>
              </w:rPr>
              <w:t xml:space="preserve">MISC. </w:t>
            </w:r>
            <w:r w:rsidR="00AA1038" w:rsidRPr="001D32B2">
              <w:rPr>
                <w:sz w:val="20"/>
              </w:rPr>
              <w:t>SILICONE EXPANSION JOINT SEALANT</w:t>
            </w:r>
            <w:r w:rsidR="00AF7C56" w:rsidRPr="001D32B2">
              <w:rPr>
                <w:sz w:val="20"/>
              </w:rPr>
              <w:t xml:space="preserve"> (&lt;2.5” </w:t>
            </w:r>
            <w:r w:rsidR="00AA1038" w:rsidRPr="001D32B2">
              <w:rPr>
                <w:sz w:val="20"/>
              </w:rPr>
              <w:t>WIDTH</w:t>
            </w:r>
            <w:r w:rsidR="00AF7C56" w:rsidRPr="001D32B2">
              <w:rPr>
                <w:sz w:val="20"/>
              </w:rPr>
              <w:t>)</w:t>
            </w:r>
          </w:p>
        </w:tc>
        <w:tc>
          <w:tcPr>
            <w:tcW w:w="810" w:type="dxa"/>
            <w:noWrap/>
            <w:tcMar>
              <w:top w:w="0" w:type="dxa"/>
              <w:left w:w="144" w:type="dxa"/>
              <w:bottom w:w="0" w:type="dxa"/>
              <w:right w:w="144" w:type="dxa"/>
            </w:tcMar>
            <w:vAlign w:val="bottom"/>
          </w:tcPr>
          <w:p w14:paraId="299A8F36" w14:textId="69CAF7E7" w:rsidR="00AF7C56" w:rsidRPr="001D32B2" w:rsidRDefault="009C41C8" w:rsidP="00AF7C56">
            <w:pPr>
              <w:jc w:val="center"/>
              <w:rPr>
                <w:sz w:val="20"/>
              </w:rPr>
            </w:pPr>
            <w:r w:rsidRPr="001D32B2">
              <w:rPr>
                <w:sz w:val="20"/>
              </w:rPr>
              <w:t>LF</w:t>
            </w:r>
          </w:p>
        </w:tc>
        <w:tc>
          <w:tcPr>
            <w:tcW w:w="1170" w:type="dxa"/>
            <w:noWrap/>
            <w:tcMar>
              <w:top w:w="0" w:type="dxa"/>
              <w:left w:w="144" w:type="dxa"/>
              <w:bottom w:w="0" w:type="dxa"/>
              <w:right w:w="144" w:type="dxa"/>
            </w:tcMar>
            <w:vAlign w:val="bottom"/>
          </w:tcPr>
          <w:p w14:paraId="2974CDE8" w14:textId="7275B5C5" w:rsidR="00AF7C56" w:rsidRPr="001D32B2" w:rsidRDefault="00AF7C56" w:rsidP="00AF7C56">
            <w:pPr>
              <w:jc w:val="right"/>
              <w:rPr>
                <w:sz w:val="20"/>
              </w:rPr>
            </w:pPr>
            <w:r w:rsidRPr="001D32B2">
              <w:rPr>
                <w:sz w:val="20"/>
              </w:rPr>
              <w:t>$50.00</w:t>
            </w:r>
          </w:p>
        </w:tc>
      </w:tr>
      <w:tr w:rsidR="00D15899" w:rsidRPr="00E21BE3" w14:paraId="01BA62FE" w14:textId="77777777" w:rsidTr="00D15899">
        <w:trPr>
          <w:cantSplit/>
          <w:trHeight w:val="255"/>
          <w:jc w:val="center"/>
        </w:trPr>
        <w:tc>
          <w:tcPr>
            <w:tcW w:w="1292" w:type="dxa"/>
            <w:noWrap/>
            <w:tcMar>
              <w:top w:w="0" w:type="dxa"/>
              <w:left w:w="144" w:type="dxa"/>
              <w:bottom w:w="0" w:type="dxa"/>
              <w:right w:w="144" w:type="dxa"/>
            </w:tcMar>
            <w:vAlign w:val="center"/>
          </w:tcPr>
          <w:p w14:paraId="42C6CCA6" w14:textId="77777777" w:rsidR="00AF7C56" w:rsidRPr="001D32B2" w:rsidRDefault="00AF7C56" w:rsidP="00E21BE3">
            <w:pPr>
              <w:jc w:val="center"/>
              <w:rPr>
                <w:sz w:val="20"/>
              </w:rPr>
            </w:pPr>
            <w:r w:rsidRPr="001D32B2">
              <w:rPr>
                <w:sz w:val="20"/>
              </w:rPr>
              <w:t>7179903</w:t>
            </w:r>
          </w:p>
        </w:tc>
        <w:tc>
          <w:tcPr>
            <w:tcW w:w="6893" w:type="dxa"/>
            <w:noWrap/>
            <w:tcMar>
              <w:top w:w="0" w:type="dxa"/>
              <w:left w:w="144" w:type="dxa"/>
              <w:bottom w:w="0" w:type="dxa"/>
              <w:right w:w="144" w:type="dxa"/>
            </w:tcMar>
            <w:vAlign w:val="bottom"/>
          </w:tcPr>
          <w:p w14:paraId="5FA5CCDA" w14:textId="1D8650E0" w:rsidR="00AF7C56" w:rsidRPr="001D32B2" w:rsidRDefault="0023728C" w:rsidP="00AF7C56">
            <w:pPr>
              <w:jc w:val="left"/>
              <w:rPr>
                <w:sz w:val="20"/>
              </w:rPr>
            </w:pPr>
            <w:r w:rsidRPr="001D32B2">
              <w:rPr>
                <w:rFonts w:cs="Arial"/>
                <w:sz w:val="20"/>
              </w:rPr>
              <w:t xml:space="preserve">MISC. </w:t>
            </w:r>
            <w:r w:rsidR="00AA1038" w:rsidRPr="001D32B2">
              <w:rPr>
                <w:sz w:val="20"/>
              </w:rPr>
              <w:t>PREFORMED SILICONE</w:t>
            </w:r>
            <w:r w:rsidR="00E21BE3" w:rsidRPr="001D32B2">
              <w:rPr>
                <w:sz w:val="20"/>
              </w:rPr>
              <w:t xml:space="preserve"> OR</w:t>
            </w:r>
            <w:r w:rsidR="00AF7C56" w:rsidRPr="001D32B2">
              <w:rPr>
                <w:sz w:val="20"/>
              </w:rPr>
              <w:t xml:space="preserve"> EPDM </w:t>
            </w:r>
            <w:r w:rsidR="00E21BE3" w:rsidRPr="001D32B2">
              <w:rPr>
                <w:sz w:val="20"/>
              </w:rPr>
              <w:t>EXPANSION JOINT SEAL</w:t>
            </w:r>
          </w:p>
          <w:p w14:paraId="76B0B69C" w14:textId="6232947A" w:rsidR="00AF7C56" w:rsidRPr="001D32B2" w:rsidRDefault="00AF7C56" w:rsidP="00AF7C56">
            <w:pPr>
              <w:jc w:val="left"/>
              <w:rPr>
                <w:sz w:val="20"/>
              </w:rPr>
            </w:pPr>
            <w:r w:rsidRPr="001D32B2">
              <w:rPr>
                <w:sz w:val="20"/>
              </w:rPr>
              <w:t>(2.5”</w:t>
            </w:r>
            <w:r w:rsidR="00AA1038" w:rsidRPr="001D32B2">
              <w:rPr>
                <w:sz w:val="20"/>
              </w:rPr>
              <w:t>-</w:t>
            </w:r>
            <w:r w:rsidR="00D15899" w:rsidRPr="001D32B2">
              <w:rPr>
                <w:sz w:val="20"/>
              </w:rPr>
              <w:t xml:space="preserve"> </w:t>
            </w:r>
            <w:r w:rsidRPr="001D32B2">
              <w:rPr>
                <w:sz w:val="20"/>
              </w:rPr>
              <w:t xml:space="preserve">4.5” </w:t>
            </w:r>
            <w:r w:rsidR="00AA1038" w:rsidRPr="001D32B2">
              <w:rPr>
                <w:sz w:val="20"/>
              </w:rPr>
              <w:t>WIDTH</w:t>
            </w:r>
            <w:r w:rsidRPr="001D32B2">
              <w:rPr>
                <w:sz w:val="20"/>
              </w:rPr>
              <w:t>)</w:t>
            </w:r>
          </w:p>
        </w:tc>
        <w:tc>
          <w:tcPr>
            <w:tcW w:w="810" w:type="dxa"/>
            <w:noWrap/>
            <w:tcMar>
              <w:top w:w="0" w:type="dxa"/>
              <w:left w:w="144" w:type="dxa"/>
              <w:bottom w:w="0" w:type="dxa"/>
              <w:right w:w="144" w:type="dxa"/>
            </w:tcMar>
            <w:vAlign w:val="center"/>
          </w:tcPr>
          <w:p w14:paraId="745A82B1" w14:textId="4976F059" w:rsidR="00AF7C56" w:rsidRPr="001D32B2" w:rsidRDefault="009C41C8" w:rsidP="00AF7C56">
            <w:pPr>
              <w:jc w:val="center"/>
              <w:rPr>
                <w:sz w:val="20"/>
              </w:rPr>
            </w:pPr>
            <w:r w:rsidRPr="001D32B2">
              <w:rPr>
                <w:sz w:val="20"/>
              </w:rPr>
              <w:t>LF</w:t>
            </w:r>
          </w:p>
        </w:tc>
        <w:tc>
          <w:tcPr>
            <w:tcW w:w="1170" w:type="dxa"/>
            <w:noWrap/>
            <w:tcMar>
              <w:top w:w="0" w:type="dxa"/>
              <w:left w:w="144" w:type="dxa"/>
              <w:bottom w:w="0" w:type="dxa"/>
              <w:right w:w="144" w:type="dxa"/>
            </w:tcMar>
            <w:vAlign w:val="center"/>
          </w:tcPr>
          <w:p w14:paraId="4F54C29A" w14:textId="28CB322A" w:rsidR="00AF7C56" w:rsidRPr="00E21BE3" w:rsidRDefault="00AF7C56" w:rsidP="00AF7C56">
            <w:pPr>
              <w:jc w:val="right"/>
              <w:rPr>
                <w:sz w:val="20"/>
              </w:rPr>
            </w:pPr>
            <w:r w:rsidRPr="001D32B2">
              <w:rPr>
                <w:sz w:val="20"/>
              </w:rPr>
              <w:t>$100.00</w:t>
            </w:r>
          </w:p>
        </w:tc>
      </w:tr>
    </w:tbl>
    <w:p w14:paraId="667463F7" w14:textId="77777777" w:rsidR="00514377" w:rsidRDefault="00514377" w:rsidP="00514377">
      <w:pPr>
        <w:rPr>
          <w:rFonts w:cs="Arial"/>
        </w:rPr>
      </w:pPr>
    </w:p>
    <w:p w14:paraId="1A2BF5B1" w14:textId="77777777" w:rsidR="00514377" w:rsidRDefault="00514377" w:rsidP="00514377">
      <w:pPr>
        <w:rPr>
          <w:rFonts w:cs="Arial"/>
        </w:rPr>
      </w:pPr>
    </w:p>
    <w:p w14:paraId="237D548E" w14:textId="72EF72FA" w:rsidR="00514377" w:rsidRPr="00A04B52" w:rsidRDefault="00A04B52" w:rsidP="00C52B0E">
      <w:pPr>
        <w:pStyle w:val="Heading1"/>
      </w:pPr>
      <w:bookmarkStart w:id="51" w:name="_Toc509476661"/>
      <w:bookmarkStart w:id="52" w:name="_Toc509837400"/>
      <w:bookmarkStart w:id="53" w:name="_Toc217369627"/>
      <w:r w:rsidRPr="00A04B52">
        <w:t>Adjustment Factor</w:t>
      </w:r>
      <w:bookmarkEnd w:id="51"/>
      <w:bookmarkEnd w:id="52"/>
      <w:bookmarkEnd w:id="53"/>
      <w:r w:rsidRPr="00A04B52">
        <w:t xml:space="preserve"> </w:t>
      </w:r>
    </w:p>
    <w:p w14:paraId="1A21897B" w14:textId="77777777" w:rsidR="00514377" w:rsidRDefault="00514377" w:rsidP="005143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p>
    <w:p w14:paraId="13A3E883" w14:textId="09A55E0E" w:rsidR="00514377" w:rsidRDefault="00514377" w:rsidP="005143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roofErr w:type="gramStart"/>
      <w:r>
        <w:rPr>
          <w:rFonts w:ascii="Arial" w:hAnsi="Arial" w:cs="Arial"/>
          <w:b/>
          <w:bCs/>
        </w:rPr>
        <w:t>1.0  Description</w:t>
      </w:r>
      <w:proofErr w:type="gramEnd"/>
      <w:r>
        <w:rPr>
          <w:rFonts w:ascii="Arial" w:hAnsi="Arial" w:cs="Arial"/>
          <w:b/>
          <w:bCs/>
        </w:rPr>
        <w:t xml:space="preserve">.  </w:t>
      </w:r>
      <w:r w:rsidR="00825491" w:rsidRPr="00B419A5">
        <w:rPr>
          <w:rFonts w:ascii="Arial" w:hAnsi="Arial" w:cs="Arial"/>
        </w:rPr>
        <w:t>The</w:t>
      </w:r>
      <w:r w:rsidR="00825491">
        <w:rPr>
          <w:rFonts w:ascii="Arial" w:hAnsi="Arial" w:cs="Arial"/>
          <w:b/>
          <w:bCs/>
        </w:rPr>
        <w:t xml:space="preserve"> </w:t>
      </w:r>
      <w:r>
        <w:rPr>
          <w:rFonts w:ascii="Arial" w:hAnsi="Arial" w:cs="Arial"/>
        </w:rPr>
        <w:t>Adjustment Factor include</w:t>
      </w:r>
      <w:r w:rsidR="00244F05">
        <w:rPr>
          <w:rFonts w:ascii="Arial" w:hAnsi="Arial" w:cs="Arial"/>
        </w:rPr>
        <w:t>s</w:t>
      </w:r>
      <w:r>
        <w:rPr>
          <w:rFonts w:ascii="Arial" w:hAnsi="Arial" w:cs="Arial"/>
        </w:rPr>
        <w:t xml:space="preserve"> business and construction related costs as defined in this specification.  It is the responsibility of the contractor to verify the unit prices provided in this contract and to modify their Adjustment Factor accordingly.</w:t>
      </w:r>
    </w:p>
    <w:p w14:paraId="121B9F3E" w14:textId="77777777" w:rsidR="00514377" w:rsidRDefault="00514377" w:rsidP="005143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48B8C319" w14:textId="77777777" w:rsidR="00514377" w:rsidRDefault="00514377" w:rsidP="005143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roofErr w:type="gramStart"/>
      <w:r>
        <w:rPr>
          <w:rFonts w:ascii="Arial" w:hAnsi="Arial" w:cs="Arial"/>
          <w:b/>
          <w:bCs/>
        </w:rPr>
        <w:t>1.1  Business</w:t>
      </w:r>
      <w:proofErr w:type="gramEnd"/>
      <w:r>
        <w:rPr>
          <w:rFonts w:ascii="Arial" w:hAnsi="Arial" w:cs="Arial"/>
          <w:b/>
          <w:bCs/>
        </w:rPr>
        <w:t xml:space="preserve"> Costs.</w:t>
      </w:r>
      <w:r>
        <w:rPr>
          <w:rFonts w:ascii="Arial" w:hAnsi="Arial" w:cs="Arial"/>
        </w:rPr>
        <w:t xml:space="preserve">  Business related costs consist of profit, overhead costs, subcontractor profit and overhead, taxes, finance costs, and other costs including but not limited </w:t>
      </w:r>
      <w:proofErr w:type="gramStart"/>
      <w:r>
        <w:rPr>
          <w:rFonts w:ascii="Arial" w:hAnsi="Arial" w:cs="Arial"/>
        </w:rPr>
        <w:t>to;</w:t>
      </w:r>
      <w:proofErr w:type="gramEnd"/>
    </w:p>
    <w:p w14:paraId="73216B0C" w14:textId="77777777" w:rsidR="00514377" w:rsidRDefault="00514377" w:rsidP="00A236C7">
      <w:pPr>
        <w:pStyle w:val="BodyText"/>
        <w:numPr>
          <w:ilvl w:val="0"/>
          <w:numId w:val="7"/>
        </w:numPr>
        <w:tabs>
          <w:tab w:val="clear" w:pos="1080"/>
        </w:tabs>
        <w:ind w:left="1170" w:hanging="450"/>
        <w:rPr>
          <w:rFonts w:ascii="Arial" w:hAnsi="Arial" w:cs="Arial"/>
        </w:rPr>
      </w:pPr>
      <w:r>
        <w:rPr>
          <w:rFonts w:ascii="Arial" w:hAnsi="Arial" w:cs="Arial"/>
        </w:rPr>
        <w:t>insurance, bonds and indemnification</w:t>
      </w:r>
    </w:p>
    <w:p w14:paraId="6414AACF" w14:textId="77777777" w:rsidR="00514377" w:rsidRDefault="00514377" w:rsidP="00A236C7">
      <w:pPr>
        <w:pStyle w:val="BodyText"/>
        <w:numPr>
          <w:ilvl w:val="0"/>
          <w:numId w:val="7"/>
        </w:numPr>
        <w:tabs>
          <w:tab w:val="clear" w:pos="1080"/>
        </w:tabs>
        <w:ind w:left="1170" w:hanging="450"/>
        <w:rPr>
          <w:rFonts w:ascii="Arial" w:hAnsi="Arial" w:cs="Arial"/>
        </w:rPr>
      </w:pPr>
      <w:r>
        <w:rPr>
          <w:rFonts w:ascii="Arial" w:hAnsi="Arial" w:cs="Arial"/>
        </w:rPr>
        <w:t>project meetings, training, management and supervision</w:t>
      </w:r>
    </w:p>
    <w:p w14:paraId="07E9C65B" w14:textId="77777777" w:rsidR="00514377" w:rsidRDefault="00514377" w:rsidP="00A236C7">
      <w:pPr>
        <w:pStyle w:val="BodyText"/>
        <w:numPr>
          <w:ilvl w:val="0"/>
          <w:numId w:val="7"/>
        </w:numPr>
        <w:tabs>
          <w:tab w:val="clear" w:pos="1080"/>
        </w:tabs>
        <w:ind w:left="1170" w:hanging="450"/>
        <w:rPr>
          <w:rFonts w:ascii="Arial" w:hAnsi="Arial" w:cs="Arial"/>
        </w:rPr>
      </w:pPr>
      <w:r>
        <w:rPr>
          <w:rFonts w:ascii="Arial" w:hAnsi="Arial" w:cs="Arial"/>
        </w:rPr>
        <w:t>project office staff and equipment</w:t>
      </w:r>
    </w:p>
    <w:p w14:paraId="2E6B4DE7" w14:textId="77777777" w:rsidR="00514377" w:rsidRDefault="00514377" w:rsidP="00A236C7">
      <w:pPr>
        <w:pStyle w:val="BodyText"/>
        <w:numPr>
          <w:ilvl w:val="0"/>
          <w:numId w:val="7"/>
        </w:numPr>
        <w:tabs>
          <w:tab w:val="clear" w:pos="1080"/>
        </w:tabs>
        <w:ind w:left="1170" w:hanging="450"/>
        <w:rPr>
          <w:rFonts w:ascii="Arial" w:hAnsi="Arial" w:cs="Arial"/>
        </w:rPr>
      </w:pPr>
      <w:r>
        <w:rPr>
          <w:rFonts w:ascii="Arial" w:hAnsi="Arial" w:cs="Arial"/>
        </w:rPr>
        <w:t>employee or subcontractor wage rates that exceed prevailing wages</w:t>
      </w:r>
    </w:p>
    <w:p w14:paraId="65985D46" w14:textId="77777777" w:rsidR="00514377" w:rsidRDefault="00514377" w:rsidP="00A236C7">
      <w:pPr>
        <w:pStyle w:val="BodyText"/>
        <w:numPr>
          <w:ilvl w:val="0"/>
          <w:numId w:val="7"/>
        </w:numPr>
        <w:tabs>
          <w:tab w:val="clear" w:pos="1080"/>
        </w:tabs>
        <w:ind w:left="1170" w:hanging="450"/>
        <w:rPr>
          <w:rFonts w:ascii="Arial" w:hAnsi="Arial" w:cs="Arial"/>
        </w:rPr>
      </w:pPr>
      <w:r>
        <w:rPr>
          <w:rFonts w:ascii="Arial" w:hAnsi="Arial" w:cs="Arial"/>
        </w:rPr>
        <w:t>fringe benefits, payroll taxes, worker’s compensation, insurance costs and any other payment mandated by law in connection with labor that exceeds the labor rate allowances</w:t>
      </w:r>
    </w:p>
    <w:p w14:paraId="213F35C6" w14:textId="77777777" w:rsidR="00514377" w:rsidRDefault="00514377" w:rsidP="00A236C7">
      <w:pPr>
        <w:pStyle w:val="BodyText"/>
        <w:numPr>
          <w:ilvl w:val="0"/>
          <w:numId w:val="7"/>
        </w:numPr>
        <w:tabs>
          <w:tab w:val="clear" w:pos="1080"/>
        </w:tabs>
        <w:ind w:left="1170" w:hanging="450"/>
        <w:rPr>
          <w:rFonts w:ascii="Arial" w:hAnsi="Arial" w:cs="Arial"/>
        </w:rPr>
      </w:pPr>
      <w:r>
        <w:rPr>
          <w:rFonts w:ascii="Arial" w:hAnsi="Arial" w:cs="Arial"/>
        </w:rPr>
        <w:t>Business risks such as the risk of low than expected volumes of work, smaller than anticipated Job Orders, poor subcontractor performance, and inflation or material cost fluctuations</w:t>
      </w:r>
    </w:p>
    <w:p w14:paraId="10FEC3A0" w14:textId="77777777" w:rsidR="00514377" w:rsidRDefault="00514377" w:rsidP="005143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18A38AAC" w14:textId="77777777" w:rsidR="00514377" w:rsidRDefault="00514377" w:rsidP="005143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roofErr w:type="gramStart"/>
      <w:r>
        <w:rPr>
          <w:rFonts w:ascii="Arial" w:hAnsi="Arial" w:cs="Arial"/>
          <w:b/>
          <w:bCs/>
        </w:rPr>
        <w:t>1.2  Construction</w:t>
      </w:r>
      <w:proofErr w:type="gramEnd"/>
      <w:r>
        <w:rPr>
          <w:rFonts w:ascii="Arial" w:hAnsi="Arial" w:cs="Arial"/>
          <w:b/>
          <w:bCs/>
        </w:rPr>
        <w:t xml:space="preserve"> Costs.</w:t>
      </w:r>
      <w:r>
        <w:rPr>
          <w:rFonts w:ascii="Arial" w:hAnsi="Arial" w:cs="Arial"/>
        </w:rPr>
        <w:t xml:space="preserve">  Construction related costs include but are not limited </w:t>
      </w:r>
      <w:proofErr w:type="gramStart"/>
      <w:r>
        <w:rPr>
          <w:rFonts w:ascii="Arial" w:hAnsi="Arial" w:cs="Arial"/>
        </w:rPr>
        <w:t>to;</w:t>
      </w:r>
      <w:proofErr w:type="gramEnd"/>
    </w:p>
    <w:p w14:paraId="550BAF24" w14:textId="77777777" w:rsidR="00514377" w:rsidRDefault="00514377" w:rsidP="00A236C7">
      <w:pPr>
        <w:pStyle w:val="BodyText"/>
        <w:numPr>
          <w:ilvl w:val="0"/>
          <w:numId w:val="8"/>
        </w:numPr>
        <w:tabs>
          <w:tab w:val="clear" w:pos="1080"/>
        </w:tabs>
        <w:ind w:left="1166" w:hanging="446"/>
        <w:rPr>
          <w:rFonts w:ascii="Arial" w:hAnsi="Arial" w:cs="Arial"/>
        </w:rPr>
      </w:pPr>
      <w:r>
        <w:rPr>
          <w:rFonts w:ascii="Arial" w:hAnsi="Arial" w:cs="Arial"/>
        </w:rPr>
        <w:t>personnel safety equipment</w:t>
      </w:r>
    </w:p>
    <w:p w14:paraId="3C4ADCEF" w14:textId="77777777" w:rsidR="00514377" w:rsidRDefault="00514377" w:rsidP="00A236C7">
      <w:pPr>
        <w:pStyle w:val="BodyText"/>
        <w:numPr>
          <w:ilvl w:val="0"/>
          <w:numId w:val="8"/>
        </w:numPr>
        <w:tabs>
          <w:tab w:val="clear" w:pos="1080"/>
        </w:tabs>
        <w:ind w:left="1166" w:hanging="446"/>
        <w:rPr>
          <w:rFonts w:ascii="Arial" w:hAnsi="Arial" w:cs="Arial"/>
        </w:rPr>
      </w:pPr>
      <w:r>
        <w:rPr>
          <w:rFonts w:ascii="Arial" w:hAnsi="Arial" w:cs="Arial"/>
        </w:rPr>
        <w:t>security requirements</w:t>
      </w:r>
    </w:p>
    <w:p w14:paraId="1F0A8309" w14:textId="77777777" w:rsidR="00514377" w:rsidRDefault="00514377" w:rsidP="00A236C7">
      <w:pPr>
        <w:pStyle w:val="BodyText"/>
        <w:numPr>
          <w:ilvl w:val="0"/>
          <w:numId w:val="8"/>
        </w:numPr>
        <w:tabs>
          <w:tab w:val="clear" w:pos="1080"/>
        </w:tabs>
        <w:ind w:left="1166" w:hanging="446"/>
        <w:rPr>
          <w:rFonts w:ascii="Arial" w:hAnsi="Arial" w:cs="Arial"/>
        </w:rPr>
      </w:pPr>
      <w:r>
        <w:rPr>
          <w:rFonts w:ascii="Arial" w:hAnsi="Arial" w:cs="Arial"/>
        </w:rPr>
        <w:t>excess material waste</w:t>
      </w:r>
    </w:p>
    <w:p w14:paraId="7151AB4F" w14:textId="77777777" w:rsidR="00514377" w:rsidRDefault="00514377" w:rsidP="00A236C7">
      <w:pPr>
        <w:pStyle w:val="BodyText"/>
        <w:numPr>
          <w:ilvl w:val="0"/>
          <w:numId w:val="8"/>
        </w:numPr>
        <w:tabs>
          <w:tab w:val="clear" w:pos="1080"/>
        </w:tabs>
        <w:ind w:left="1166" w:hanging="446"/>
        <w:rPr>
          <w:rFonts w:ascii="Arial" w:hAnsi="Arial" w:cs="Arial"/>
        </w:rPr>
      </w:pPr>
      <w:r>
        <w:rPr>
          <w:rFonts w:ascii="Arial" w:hAnsi="Arial" w:cs="Arial"/>
        </w:rPr>
        <w:t>daily and final clean-up</w:t>
      </w:r>
    </w:p>
    <w:p w14:paraId="6525FAFF" w14:textId="77777777" w:rsidR="00514377" w:rsidRDefault="00514377" w:rsidP="00A236C7">
      <w:pPr>
        <w:pStyle w:val="BodyText"/>
        <w:numPr>
          <w:ilvl w:val="0"/>
          <w:numId w:val="8"/>
        </w:numPr>
        <w:tabs>
          <w:tab w:val="clear" w:pos="1080"/>
        </w:tabs>
        <w:ind w:left="1166" w:hanging="446"/>
        <w:rPr>
          <w:rFonts w:ascii="Arial" w:hAnsi="Arial" w:cs="Arial"/>
        </w:rPr>
      </w:pPr>
      <w:r>
        <w:rPr>
          <w:rFonts w:ascii="Arial" w:hAnsi="Arial" w:cs="Arial"/>
        </w:rPr>
        <w:t>costs resulting from inadequate supply of materials, fuel, electricity, or skilled labor</w:t>
      </w:r>
    </w:p>
    <w:p w14:paraId="7D1AE7DE" w14:textId="77777777" w:rsidR="00514377" w:rsidRDefault="00514377" w:rsidP="00A236C7">
      <w:pPr>
        <w:pStyle w:val="BodyText"/>
        <w:numPr>
          <w:ilvl w:val="0"/>
          <w:numId w:val="8"/>
        </w:numPr>
        <w:tabs>
          <w:tab w:val="clear" w:pos="1080"/>
        </w:tabs>
        <w:ind w:left="1166" w:hanging="446"/>
        <w:rPr>
          <w:rFonts w:ascii="Arial" w:hAnsi="Arial" w:cs="Arial"/>
        </w:rPr>
      </w:pPr>
      <w:r>
        <w:rPr>
          <w:rFonts w:ascii="Arial" w:hAnsi="Arial" w:cs="Arial"/>
        </w:rPr>
        <w:t>costs resulting from productivity loss</w:t>
      </w:r>
    </w:p>
    <w:p w14:paraId="0C3E2AAF" w14:textId="77777777" w:rsidR="00514377" w:rsidRDefault="00514377" w:rsidP="00A236C7">
      <w:pPr>
        <w:pStyle w:val="BodyText"/>
        <w:numPr>
          <w:ilvl w:val="0"/>
          <w:numId w:val="8"/>
        </w:numPr>
        <w:tabs>
          <w:tab w:val="clear" w:pos="1080"/>
        </w:tabs>
        <w:ind w:left="1166" w:hanging="446"/>
        <w:rPr>
          <w:rFonts w:ascii="Arial" w:hAnsi="Arial" w:cs="Arial"/>
        </w:rPr>
      </w:pPr>
      <w:r>
        <w:rPr>
          <w:rFonts w:ascii="Arial" w:hAnsi="Arial" w:cs="Arial"/>
        </w:rPr>
        <w:t>working in extreme and adverse weather conditions</w:t>
      </w:r>
    </w:p>
    <w:p w14:paraId="47F838F1" w14:textId="77777777" w:rsidR="00514377" w:rsidRDefault="00514377" w:rsidP="00A236C7">
      <w:pPr>
        <w:pStyle w:val="BodyText"/>
        <w:numPr>
          <w:ilvl w:val="0"/>
          <w:numId w:val="8"/>
        </w:numPr>
        <w:tabs>
          <w:tab w:val="clear" w:pos="1080"/>
        </w:tabs>
        <w:ind w:left="1166" w:hanging="446"/>
        <w:rPr>
          <w:rFonts w:ascii="Arial" w:hAnsi="Arial" w:cs="Arial"/>
        </w:rPr>
      </w:pPr>
      <w:r>
        <w:rPr>
          <w:rFonts w:ascii="Arial" w:hAnsi="Arial" w:cs="Arial"/>
        </w:rPr>
        <w:t>any other discreet items of work required to complete a particular Job Order</w:t>
      </w:r>
    </w:p>
    <w:p w14:paraId="18AD4654" w14:textId="77777777" w:rsidR="00514377" w:rsidRDefault="00514377" w:rsidP="00514377">
      <w:pPr>
        <w:pStyle w:val="BodyText"/>
        <w:ind w:left="1166" w:hanging="446"/>
        <w:rPr>
          <w:rFonts w:ascii="Arial" w:hAnsi="Arial" w:cs="Arial"/>
        </w:rPr>
      </w:pPr>
    </w:p>
    <w:p w14:paraId="4A6FB0A6" w14:textId="2815FF3A" w:rsidR="00514377" w:rsidRDefault="00514377" w:rsidP="005143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roofErr w:type="gramStart"/>
      <w:r>
        <w:rPr>
          <w:rFonts w:ascii="Arial" w:hAnsi="Arial" w:cs="Arial"/>
          <w:b/>
          <w:bCs/>
        </w:rPr>
        <w:t>1.3  Mobilization</w:t>
      </w:r>
      <w:proofErr w:type="gramEnd"/>
      <w:r>
        <w:rPr>
          <w:rFonts w:ascii="Arial" w:hAnsi="Arial" w:cs="Arial"/>
          <w:b/>
          <w:bCs/>
        </w:rPr>
        <w:t xml:space="preserve"> Costs.  </w:t>
      </w:r>
      <w:r>
        <w:rPr>
          <w:rFonts w:ascii="Arial" w:hAnsi="Arial" w:cs="Arial"/>
        </w:rPr>
        <w:t>All costs in accordance with Sec 618 shall be included in the contractor’s Adjustment Factor as defined in the contract except as otherwise noted in this contract.</w:t>
      </w:r>
    </w:p>
    <w:p w14:paraId="39D8A99F" w14:textId="77777777" w:rsidR="00514377" w:rsidRDefault="00514377" w:rsidP="005143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47F00005" w14:textId="6EED1A20" w:rsidR="00514377" w:rsidRDefault="00514377" w:rsidP="005143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roofErr w:type="gramStart"/>
      <w:r>
        <w:rPr>
          <w:rFonts w:ascii="Arial" w:hAnsi="Arial" w:cs="Arial"/>
          <w:b/>
          <w:bCs/>
        </w:rPr>
        <w:t>1.4  General</w:t>
      </w:r>
      <w:proofErr w:type="gramEnd"/>
      <w:r>
        <w:rPr>
          <w:rFonts w:ascii="Arial" w:hAnsi="Arial" w:cs="Arial"/>
          <w:b/>
          <w:bCs/>
        </w:rPr>
        <w:t xml:space="preserve"> Costs.</w:t>
      </w:r>
      <w:r>
        <w:rPr>
          <w:rFonts w:ascii="Arial" w:hAnsi="Arial" w:cs="Arial"/>
        </w:rPr>
        <w:t xml:space="preserve">  The above lists are not exhaustive and are intended to provide general examples of cost items to be included in the contractor’s Adjustment Factor as defined in the contract.</w:t>
      </w:r>
    </w:p>
    <w:p w14:paraId="5D3D8FB0" w14:textId="77777777" w:rsidR="00514377" w:rsidRDefault="00514377" w:rsidP="005143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1DBE44E8" w14:textId="6B48A7BF" w:rsidR="00514377" w:rsidRDefault="00514377" w:rsidP="005143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roofErr w:type="gramStart"/>
      <w:r>
        <w:rPr>
          <w:rFonts w:ascii="Arial" w:hAnsi="Arial" w:cs="Arial"/>
          <w:b/>
          <w:bCs/>
        </w:rPr>
        <w:t>2.0  Adjustment</w:t>
      </w:r>
      <w:proofErr w:type="gramEnd"/>
      <w:r>
        <w:rPr>
          <w:rFonts w:ascii="Arial" w:hAnsi="Arial" w:cs="Arial"/>
          <w:b/>
          <w:bCs/>
        </w:rPr>
        <w:t xml:space="preserve"> Factor.  </w:t>
      </w:r>
      <w:r>
        <w:rPr>
          <w:rFonts w:ascii="Arial" w:hAnsi="Arial" w:cs="Arial"/>
        </w:rPr>
        <w:t xml:space="preserve">The Adjustment Factor </w:t>
      </w:r>
      <w:bookmarkStart w:id="54" w:name="_Hlk118266040"/>
      <w:r w:rsidR="00B76834" w:rsidRPr="00BF0EDF">
        <w:rPr>
          <w:rFonts w:ascii="Arial" w:hAnsi="Arial" w:cs="Arial"/>
        </w:rPr>
        <w:t xml:space="preserve">may include daytime, nighttime, and/or weekend hours as identified by the </w:t>
      </w:r>
      <w:r w:rsidR="00F2322C">
        <w:rPr>
          <w:rFonts w:ascii="Arial" w:hAnsi="Arial" w:cs="Arial"/>
        </w:rPr>
        <w:t>e</w:t>
      </w:r>
      <w:r w:rsidR="00B76834" w:rsidRPr="00BF0EDF">
        <w:rPr>
          <w:rFonts w:ascii="Arial" w:hAnsi="Arial" w:cs="Arial"/>
        </w:rPr>
        <w:t>ngineer.</w:t>
      </w:r>
      <w:bookmarkEnd w:id="54"/>
    </w:p>
    <w:p w14:paraId="27663653" w14:textId="77777777" w:rsidR="00514377" w:rsidRDefault="00514377" w:rsidP="00514377">
      <w:pPr>
        <w:rPr>
          <w:rFonts w:cs="Arial"/>
          <w:b/>
          <w:bCs/>
        </w:rPr>
      </w:pPr>
    </w:p>
    <w:p w14:paraId="173ED0EB" w14:textId="22E5DBAB" w:rsidR="00514377" w:rsidRPr="00CB6990" w:rsidRDefault="00514377" w:rsidP="00514377">
      <w:pPr>
        <w:rPr>
          <w:rFonts w:cs="Arial"/>
          <w:b/>
          <w:bCs/>
          <w:snapToGrid/>
          <w:szCs w:val="24"/>
        </w:rPr>
      </w:pPr>
      <w:proofErr w:type="gramStart"/>
      <w:r w:rsidRPr="00CB6990">
        <w:rPr>
          <w:rFonts w:cs="Arial"/>
          <w:b/>
          <w:bCs/>
          <w:snapToGrid/>
          <w:szCs w:val="22"/>
        </w:rPr>
        <w:lastRenderedPageBreak/>
        <w:t xml:space="preserve">2.1  </w:t>
      </w:r>
      <w:bookmarkStart w:id="55" w:name="_Hlk118264555"/>
      <w:r w:rsidR="00C92117">
        <w:rPr>
          <w:rFonts w:cs="Arial"/>
          <w:szCs w:val="22"/>
        </w:rPr>
        <w:t>Daytime</w:t>
      </w:r>
      <w:proofErr w:type="gramEnd"/>
      <w:r w:rsidR="00C92117">
        <w:rPr>
          <w:rFonts w:cs="Arial"/>
          <w:szCs w:val="22"/>
        </w:rPr>
        <w:t xml:space="preserve"> </w:t>
      </w:r>
      <w:r w:rsidR="00C92117" w:rsidRPr="005B4D27">
        <w:rPr>
          <w:rFonts w:cs="Arial"/>
          <w:szCs w:val="22"/>
        </w:rPr>
        <w:t>hours are defined as ½ hour after sunrise to ½ hour before sunset.  If the contractor work</w:t>
      </w:r>
      <w:r w:rsidR="00C92117">
        <w:rPr>
          <w:rFonts w:cs="Arial"/>
          <w:szCs w:val="22"/>
        </w:rPr>
        <w:t>s</w:t>
      </w:r>
      <w:r w:rsidR="00C92117" w:rsidRPr="005B4D27">
        <w:rPr>
          <w:rFonts w:cs="Arial"/>
          <w:szCs w:val="22"/>
        </w:rPr>
        <w:t xml:space="preserve"> outside of the defined </w:t>
      </w:r>
      <w:r w:rsidR="00C92117">
        <w:rPr>
          <w:rFonts w:cs="Arial"/>
          <w:szCs w:val="22"/>
        </w:rPr>
        <w:t>daytime</w:t>
      </w:r>
      <w:r w:rsidR="00C92117" w:rsidRPr="005B4D27">
        <w:rPr>
          <w:rFonts w:cs="Arial"/>
          <w:szCs w:val="22"/>
        </w:rPr>
        <w:t xml:space="preserve"> hours, the contractor shall provide lighting equipment at no additional cost to the Commission.</w:t>
      </w:r>
      <w:bookmarkEnd w:id="55"/>
    </w:p>
    <w:p w14:paraId="5FE174C7" w14:textId="77777777" w:rsidR="00514377" w:rsidRDefault="00514377" w:rsidP="00514377">
      <w:pPr>
        <w:rPr>
          <w:rFonts w:cs="Arial"/>
          <w:b/>
          <w:bCs/>
        </w:rPr>
      </w:pPr>
    </w:p>
    <w:p w14:paraId="6749D2FA" w14:textId="123F6FB9" w:rsidR="00514377" w:rsidRDefault="00514377" w:rsidP="00514377">
      <w:pPr>
        <w:rPr>
          <w:rFonts w:cs="Arial"/>
          <w:b/>
          <w:bCs/>
        </w:rPr>
      </w:pPr>
      <w:proofErr w:type="gramStart"/>
      <w:r>
        <w:rPr>
          <w:rFonts w:cs="Arial"/>
          <w:b/>
          <w:bCs/>
        </w:rPr>
        <w:t>3.0</w:t>
      </w:r>
      <w:r>
        <w:rPr>
          <w:rFonts w:cs="Arial"/>
        </w:rPr>
        <w:t xml:space="preserve">  </w:t>
      </w:r>
      <w:r>
        <w:rPr>
          <w:rFonts w:cs="Arial"/>
          <w:b/>
          <w:bCs/>
        </w:rPr>
        <w:t>Nighttime</w:t>
      </w:r>
      <w:proofErr w:type="gramEnd"/>
      <w:r>
        <w:rPr>
          <w:rFonts w:cs="Arial"/>
          <w:b/>
          <w:bCs/>
        </w:rPr>
        <w:t xml:space="preserve"> Work.  </w:t>
      </w:r>
      <w:bookmarkStart w:id="56" w:name="_Hlk118264591"/>
      <w:r w:rsidR="00771C0B">
        <w:rPr>
          <w:rFonts w:cs="Arial"/>
        </w:rPr>
        <w:t>If the engineer determines traffic volumes are such that work cannot be performed during the daytime, without significant traffic impacts, the Job Order will specify nighttime repair operations.</w:t>
      </w:r>
      <w:bookmarkEnd w:id="56"/>
    </w:p>
    <w:p w14:paraId="60537F57" w14:textId="2FCD8807" w:rsidR="00514377" w:rsidRDefault="00514377" w:rsidP="00514377">
      <w:pPr>
        <w:rPr>
          <w:rFonts w:cs="Arial"/>
        </w:rPr>
      </w:pPr>
    </w:p>
    <w:p w14:paraId="3AA41356" w14:textId="3D25C7F1" w:rsidR="0010288D" w:rsidRDefault="0010288D" w:rsidP="0010288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2"/>
        </w:rPr>
      </w:pPr>
      <w:proofErr w:type="gramStart"/>
      <w:r>
        <w:rPr>
          <w:rFonts w:ascii="Arial" w:hAnsi="Arial" w:cs="Arial"/>
          <w:b/>
          <w:bCs/>
        </w:rPr>
        <w:t xml:space="preserve">4.0  </w:t>
      </w:r>
      <w:r w:rsidR="00524212" w:rsidRPr="00BF0EDF">
        <w:rPr>
          <w:rFonts w:ascii="Arial" w:hAnsi="Arial" w:cs="Arial"/>
          <w:b/>
          <w:bCs/>
        </w:rPr>
        <w:t>Weekend</w:t>
      </w:r>
      <w:proofErr w:type="gramEnd"/>
      <w:r w:rsidR="00524212" w:rsidRPr="00BF0EDF">
        <w:rPr>
          <w:rFonts w:ascii="Arial" w:hAnsi="Arial" w:cs="Arial"/>
          <w:b/>
          <w:bCs/>
        </w:rPr>
        <w:t xml:space="preserve"> Work.  </w:t>
      </w:r>
      <w:r w:rsidR="00524212" w:rsidRPr="00BF0EDF">
        <w:rPr>
          <w:rFonts w:ascii="Arial" w:hAnsi="Arial" w:cs="Arial"/>
        </w:rPr>
        <w:t xml:space="preserve">If the </w:t>
      </w:r>
      <w:r w:rsidR="00F2322C">
        <w:rPr>
          <w:rFonts w:ascii="Arial" w:hAnsi="Arial" w:cs="Arial"/>
        </w:rPr>
        <w:t>e</w:t>
      </w:r>
      <w:r w:rsidR="00524212" w:rsidRPr="00BF0EDF">
        <w:rPr>
          <w:rFonts w:ascii="Arial" w:hAnsi="Arial" w:cs="Arial"/>
        </w:rPr>
        <w:t>ngineer determines traffic volumes are such that work cannot be performed Monday through Friday without significant traffic impacts, the Job Order will specify weekend repair operations.</w:t>
      </w:r>
    </w:p>
    <w:p w14:paraId="7AE83E1F" w14:textId="77777777" w:rsidR="0010288D" w:rsidRDefault="0010288D" w:rsidP="00514377">
      <w:pPr>
        <w:rPr>
          <w:rFonts w:cs="Arial"/>
        </w:rPr>
      </w:pPr>
    </w:p>
    <w:p w14:paraId="7E492503" w14:textId="77777777" w:rsidR="00514377" w:rsidRDefault="00514377" w:rsidP="00514377">
      <w:pPr>
        <w:rPr>
          <w:rFonts w:cs="Arial"/>
        </w:rPr>
      </w:pPr>
    </w:p>
    <w:p w14:paraId="571DE052" w14:textId="0FBEC6EB" w:rsidR="00514377" w:rsidRPr="00A04B52" w:rsidRDefault="00A04B52" w:rsidP="00C52B0E">
      <w:pPr>
        <w:pStyle w:val="Heading1"/>
      </w:pPr>
      <w:bookmarkStart w:id="57" w:name="_Toc509476662"/>
      <w:bookmarkStart w:id="58" w:name="_Toc509837401"/>
      <w:bookmarkStart w:id="59" w:name="_Toc217369628"/>
      <w:r w:rsidRPr="00A04B52">
        <w:t xml:space="preserve">Bidding </w:t>
      </w:r>
      <w:r>
        <w:t>t</w:t>
      </w:r>
      <w:r w:rsidRPr="00A04B52">
        <w:t>he Adjustment Factor</w:t>
      </w:r>
      <w:bookmarkEnd w:id="57"/>
      <w:bookmarkEnd w:id="58"/>
      <w:bookmarkEnd w:id="59"/>
    </w:p>
    <w:p w14:paraId="303389EC" w14:textId="77777777" w:rsidR="00514377" w:rsidRDefault="00514377" w:rsidP="00514377">
      <w:pPr>
        <w:keepNext/>
        <w:rPr>
          <w:rFonts w:cs="Arial"/>
        </w:rPr>
      </w:pPr>
    </w:p>
    <w:p w14:paraId="443EFE4C" w14:textId="6901C294" w:rsidR="00514377" w:rsidRDefault="00514377" w:rsidP="00514377">
      <w:pPr>
        <w:rPr>
          <w:rFonts w:cs="Arial"/>
        </w:rPr>
      </w:pPr>
      <w:proofErr w:type="gramStart"/>
      <w:r>
        <w:rPr>
          <w:rFonts w:cs="Arial"/>
          <w:b/>
          <w:bCs/>
        </w:rPr>
        <w:t>1.0</w:t>
      </w:r>
      <w:r>
        <w:rPr>
          <w:rFonts w:cs="Arial"/>
        </w:rPr>
        <w:t xml:space="preserve">  The</w:t>
      </w:r>
      <w:proofErr w:type="gramEnd"/>
      <w:r>
        <w:rPr>
          <w:rFonts w:cs="Arial"/>
        </w:rPr>
        <w:t xml:space="preserve"> bidder shall complete the bid form by writing in </w:t>
      </w:r>
      <w:r w:rsidR="00215193">
        <w:rPr>
          <w:rFonts w:cs="Arial"/>
        </w:rPr>
        <w:t xml:space="preserve">the </w:t>
      </w:r>
      <w:r>
        <w:rPr>
          <w:rFonts w:cs="Arial"/>
        </w:rPr>
        <w:t>Adjustment Factor</w:t>
      </w:r>
      <w:r>
        <w:rPr>
          <w:rFonts w:cs="Arial"/>
          <w:i/>
          <w:iCs/>
        </w:rPr>
        <w:t xml:space="preserve">.  </w:t>
      </w:r>
      <w:r>
        <w:rPr>
          <w:rFonts w:cs="Arial"/>
        </w:rPr>
        <w:t xml:space="preserve">The Adjustment Factor shall be specified to three decimal places.  Note that </w:t>
      </w:r>
      <w:r w:rsidR="00D470BD">
        <w:rPr>
          <w:rFonts w:cs="Arial"/>
        </w:rPr>
        <w:t>this is a</w:t>
      </w:r>
      <w:r>
        <w:rPr>
          <w:rFonts w:cs="Arial"/>
        </w:rPr>
        <w:t xml:space="preserve"> contract pay item for contractor payment, not work items.</w:t>
      </w:r>
    </w:p>
    <w:p w14:paraId="3FAE821A" w14:textId="77777777" w:rsidR="00514377" w:rsidRDefault="00514377" w:rsidP="00514377">
      <w:pPr>
        <w:pStyle w:val="BodyText"/>
        <w:rPr>
          <w:rFonts w:ascii="Arial" w:hAnsi="Arial" w:cs="Arial"/>
        </w:rPr>
      </w:pPr>
    </w:p>
    <w:p w14:paraId="24C1E6C7" w14:textId="4ABDA6BE" w:rsidR="00514377" w:rsidRDefault="00514377" w:rsidP="00514377">
      <w:pPr>
        <w:pStyle w:val="BodyText"/>
        <w:rPr>
          <w:rFonts w:ascii="Arial" w:hAnsi="Arial" w:cs="Arial"/>
        </w:rPr>
      </w:pPr>
      <w:r>
        <w:rPr>
          <w:rFonts w:ascii="Arial" w:hAnsi="Arial" w:cs="Arial"/>
          <w:b/>
          <w:bCs/>
        </w:rPr>
        <w:t>EXAMPLE</w:t>
      </w:r>
      <w:proofErr w:type="gramStart"/>
      <w:r>
        <w:rPr>
          <w:rFonts w:ascii="Arial" w:hAnsi="Arial" w:cs="Arial"/>
          <w:b/>
          <w:bCs/>
        </w:rPr>
        <w:t xml:space="preserve">:  </w:t>
      </w:r>
      <w:r>
        <w:rPr>
          <w:rFonts w:ascii="Arial" w:hAnsi="Arial" w:cs="Arial"/>
        </w:rPr>
        <w:t>The</w:t>
      </w:r>
      <w:proofErr w:type="gramEnd"/>
      <w:r>
        <w:rPr>
          <w:rFonts w:ascii="Arial" w:hAnsi="Arial" w:cs="Arial"/>
        </w:rPr>
        <w:t xml:space="preserve"> Adjustment Factor shall be entered as the following example illustrates.</w:t>
      </w:r>
    </w:p>
    <w:p w14:paraId="3DBF3723" w14:textId="77777777" w:rsidR="00514377" w:rsidRDefault="00514377" w:rsidP="00514377">
      <w:pPr>
        <w:pStyle w:val="BodyText"/>
        <w:rPr>
          <w:rFonts w:ascii="Arial" w:hAnsi="Arial" w:cs="Arial"/>
        </w:rPr>
      </w:pPr>
    </w:p>
    <w:p w14:paraId="6BB30132" w14:textId="77777777" w:rsidR="00514377" w:rsidRDefault="00514377" w:rsidP="00514377">
      <w:pPr>
        <w:pStyle w:val="BodyText"/>
        <w:rPr>
          <w:rFonts w:ascii="Arial" w:hAnsi="Arial" w:cs="Arial"/>
        </w:rPr>
      </w:pPr>
    </w:p>
    <w:tbl>
      <w:tblPr>
        <w:tblW w:w="0" w:type="auto"/>
        <w:tblInd w:w="28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240"/>
      </w:tblGrid>
      <w:tr w:rsidR="00514377" w14:paraId="6E6D663A" w14:textId="77777777" w:rsidTr="00CD63D4">
        <w:tc>
          <w:tcPr>
            <w:tcW w:w="3240" w:type="dxa"/>
          </w:tcPr>
          <w:p w14:paraId="4D41BFF1" w14:textId="77777777" w:rsidR="00514377" w:rsidRDefault="00514377" w:rsidP="00CD63D4">
            <w:pPr>
              <w:pStyle w:val="BodyText"/>
              <w:keepNext/>
              <w:rPr>
                <w:rFonts w:ascii="Arial" w:hAnsi="Arial" w:cs="Arial"/>
                <w:b/>
                <w:bCs/>
              </w:rPr>
            </w:pPr>
            <w:r>
              <w:rPr>
                <w:rFonts w:ascii="Arial" w:hAnsi="Arial" w:cs="Arial"/>
                <w:b/>
                <w:bCs/>
              </w:rPr>
              <w:t xml:space="preserve"> 1      </w:t>
            </w:r>
            <w:proofErr w:type="gramStart"/>
            <w:r>
              <w:rPr>
                <w:rFonts w:ascii="Arial" w:hAnsi="Arial" w:cs="Arial"/>
                <w:b/>
                <w:bCs/>
              </w:rPr>
              <w:t xml:space="preserve">  .</w:t>
            </w:r>
            <w:proofErr w:type="gramEnd"/>
            <w:r>
              <w:rPr>
                <w:rFonts w:ascii="Arial" w:hAnsi="Arial" w:cs="Arial"/>
                <w:b/>
                <w:bCs/>
              </w:rPr>
              <w:t xml:space="preserve">        1        9        8</w:t>
            </w:r>
          </w:p>
        </w:tc>
      </w:tr>
      <w:tr w:rsidR="00514377" w14:paraId="3CC12283" w14:textId="77777777" w:rsidTr="00CD63D4">
        <w:tc>
          <w:tcPr>
            <w:tcW w:w="3240" w:type="dxa"/>
          </w:tcPr>
          <w:p w14:paraId="75F7AB90" w14:textId="77777777" w:rsidR="00514377" w:rsidRDefault="00514377" w:rsidP="00CD63D4">
            <w:pPr>
              <w:pStyle w:val="BodyText"/>
              <w:keepNext/>
              <w:jc w:val="center"/>
              <w:rPr>
                <w:rFonts w:ascii="Arial" w:hAnsi="Arial" w:cs="Arial"/>
                <w:b/>
                <w:bCs/>
              </w:rPr>
            </w:pPr>
          </w:p>
          <w:p w14:paraId="397DB41D" w14:textId="77777777" w:rsidR="00514377" w:rsidRDefault="00514377" w:rsidP="00CD63D4">
            <w:pPr>
              <w:pStyle w:val="BodyText"/>
              <w:keepNext/>
              <w:jc w:val="center"/>
              <w:rPr>
                <w:rFonts w:ascii="Arial" w:hAnsi="Arial" w:cs="Arial"/>
              </w:rPr>
            </w:pPr>
            <w:r>
              <w:rPr>
                <w:rFonts w:ascii="Arial" w:hAnsi="Arial" w:cs="Arial"/>
              </w:rPr>
              <w:t>OR</w:t>
            </w:r>
          </w:p>
          <w:p w14:paraId="26739FAB" w14:textId="77777777" w:rsidR="00514377" w:rsidRDefault="00514377" w:rsidP="00CD63D4">
            <w:pPr>
              <w:pStyle w:val="BodyText"/>
              <w:keepNext/>
              <w:jc w:val="center"/>
              <w:rPr>
                <w:rFonts w:ascii="Arial" w:hAnsi="Arial" w:cs="Arial"/>
              </w:rPr>
            </w:pPr>
          </w:p>
        </w:tc>
      </w:tr>
      <w:tr w:rsidR="00514377" w14:paraId="6E01049E" w14:textId="77777777" w:rsidTr="00CD63D4">
        <w:tc>
          <w:tcPr>
            <w:tcW w:w="3240" w:type="dxa"/>
          </w:tcPr>
          <w:p w14:paraId="5855C8B1" w14:textId="77777777" w:rsidR="00514377" w:rsidRDefault="00514377" w:rsidP="00CD63D4">
            <w:pPr>
              <w:pStyle w:val="BodyText"/>
              <w:rPr>
                <w:rFonts w:ascii="Arial" w:hAnsi="Arial" w:cs="Arial"/>
                <w:b/>
                <w:bCs/>
              </w:rPr>
            </w:pPr>
            <w:r>
              <w:rPr>
                <w:rFonts w:ascii="Arial" w:hAnsi="Arial" w:cs="Arial"/>
                <w:b/>
                <w:bCs/>
              </w:rPr>
              <w:t xml:space="preserve">  0      </w:t>
            </w:r>
            <w:proofErr w:type="gramStart"/>
            <w:r>
              <w:rPr>
                <w:rFonts w:ascii="Arial" w:hAnsi="Arial" w:cs="Arial"/>
                <w:b/>
                <w:bCs/>
              </w:rPr>
              <w:t xml:space="preserve">  .</w:t>
            </w:r>
            <w:proofErr w:type="gramEnd"/>
            <w:r>
              <w:rPr>
                <w:rFonts w:ascii="Arial" w:hAnsi="Arial" w:cs="Arial"/>
                <w:b/>
                <w:bCs/>
              </w:rPr>
              <w:t xml:space="preserve">        9        8        7</w:t>
            </w:r>
          </w:p>
        </w:tc>
      </w:tr>
    </w:tbl>
    <w:p w14:paraId="381B04D4" w14:textId="77777777" w:rsidR="00514377" w:rsidRDefault="00514377" w:rsidP="00514377">
      <w:pPr>
        <w:rPr>
          <w:rFonts w:cs="Arial"/>
        </w:rPr>
      </w:pPr>
    </w:p>
    <w:p w14:paraId="57EEF7AA" w14:textId="6D744A54" w:rsidR="00265F78" w:rsidRPr="00B419A5" w:rsidRDefault="00265F78" w:rsidP="00265F78">
      <w:pPr>
        <w:pStyle w:val="BodyText"/>
        <w:rPr>
          <w:rFonts w:ascii="Arial" w:hAnsi="Arial" w:cs="Arial"/>
        </w:rPr>
      </w:pPr>
      <w:r w:rsidRPr="00B419A5">
        <w:rPr>
          <w:rFonts w:ascii="Arial" w:hAnsi="Arial" w:cs="Arial"/>
        </w:rPr>
        <w:t>Note</w:t>
      </w:r>
      <w:proofErr w:type="gramStart"/>
      <w:r w:rsidRPr="00B419A5">
        <w:rPr>
          <w:rFonts w:ascii="Arial" w:hAnsi="Arial" w:cs="Arial"/>
        </w:rPr>
        <w:t>:  The</w:t>
      </w:r>
      <w:proofErr w:type="gramEnd"/>
      <w:r w:rsidRPr="00B419A5">
        <w:rPr>
          <w:rFonts w:ascii="Arial" w:hAnsi="Arial" w:cs="Arial"/>
        </w:rPr>
        <w:t xml:space="preserve"> Adjustment Factors used are for example purposes only and </w:t>
      </w:r>
      <w:r w:rsidR="008E27E4">
        <w:rPr>
          <w:rFonts w:ascii="Arial" w:hAnsi="Arial" w:cs="Arial"/>
        </w:rPr>
        <w:t>are</w:t>
      </w:r>
      <w:r w:rsidRPr="00B419A5">
        <w:rPr>
          <w:rFonts w:ascii="Arial" w:hAnsi="Arial" w:cs="Arial"/>
        </w:rPr>
        <w:t xml:space="preserve"> not an indication of factors being </w:t>
      </w:r>
      <w:proofErr w:type="gramStart"/>
      <w:r w:rsidRPr="00B419A5">
        <w:rPr>
          <w:rFonts w:ascii="Arial" w:hAnsi="Arial" w:cs="Arial"/>
        </w:rPr>
        <w:t>bid</w:t>
      </w:r>
      <w:proofErr w:type="gramEnd"/>
      <w:r w:rsidRPr="00B419A5">
        <w:rPr>
          <w:rFonts w:ascii="Arial" w:hAnsi="Arial" w:cs="Arial"/>
        </w:rPr>
        <w:t xml:space="preserve"> by the contractor.</w:t>
      </w:r>
    </w:p>
    <w:p w14:paraId="5DA682A6" w14:textId="77777777" w:rsidR="00265F78" w:rsidRDefault="00265F78" w:rsidP="00514377">
      <w:pPr>
        <w:rPr>
          <w:rFonts w:cs="Arial"/>
        </w:rPr>
      </w:pPr>
    </w:p>
    <w:p w14:paraId="7F95145A" w14:textId="77777777" w:rsidR="00514377" w:rsidRDefault="00514377" w:rsidP="00514377">
      <w:pPr>
        <w:rPr>
          <w:rFonts w:cs="Arial"/>
        </w:rPr>
      </w:pPr>
    </w:p>
    <w:p w14:paraId="153AAAA6" w14:textId="77777777" w:rsidR="00514377" w:rsidRPr="00A04B52" w:rsidRDefault="00A04B52" w:rsidP="00C52B0E">
      <w:pPr>
        <w:pStyle w:val="Heading1"/>
      </w:pPr>
      <w:bookmarkStart w:id="60" w:name="_Toc509476663"/>
      <w:bookmarkStart w:id="61" w:name="_Toc509837402"/>
      <w:bookmarkStart w:id="62" w:name="_Toc217369629"/>
      <w:r w:rsidRPr="00A04B52">
        <w:t>Contract Award</w:t>
      </w:r>
      <w:bookmarkEnd w:id="60"/>
      <w:bookmarkEnd w:id="61"/>
      <w:bookmarkEnd w:id="62"/>
    </w:p>
    <w:p w14:paraId="06B14FCA" w14:textId="77777777" w:rsidR="00514377" w:rsidRDefault="00514377" w:rsidP="00514377">
      <w:pPr>
        <w:pStyle w:val="BodyText"/>
        <w:rPr>
          <w:rFonts w:ascii="Arial" w:hAnsi="Arial" w:cs="Arial"/>
          <w:b/>
          <w:bCs/>
        </w:rPr>
      </w:pPr>
    </w:p>
    <w:p w14:paraId="5B4EB5AC" w14:textId="1B139FB0" w:rsidR="00514377" w:rsidRDefault="00514377" w:rsidP="00514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color w:val="000000"/>
        </w:rPr>
      </w:pPr>
      <w:proofErr w:type="gramStart"/>
      <w:r>
        <w:rPr>
          <w:b/>
          <w:color w:val="000000"/>
        </w:rPr>
        <w:t xml:space="preserve">1.0  </w:t>
      </w:r>
      <w:r>
        <w:rPr>
          <w:color w:val="000000"/>
        </w:rPr>
        <w:t>The</w:t>
      </w:r>
      <w:proofErr w:type="gramEnd"/>
      <w:r>
        <w:rPr>
          <w:color w:val="000000"/>
        </w:rPr>
        <w:t xml:space="preserve"> Commission will evaluate the bids with the intent of awarding the contract to the lowest responsible bidder.  The </w:t>
      </w:r>
      <w:r w:rsidR="003B2270">
        <w:rPr>
          <w:color w:val="000000"/>
        </w:rPr>
        <w:t xml:space="preserve">budget for this project will have a minimum budget of $0 dollars and an </w:t>
      </w:r>
      <w:r>
        <w:rPr>
          <w:color w:val="000000"/>
        </w:rPr>
        <w:t xml:space="preserve">anticipated </w:t>
      </w:r>
      <w:r w:rsidR="003B2270">
        <w:rPr>
          <w:color w:val="000000"/>
        </w:rPr>
        <w:t>maximum of</w:t>
      </w:r>
      <w:r>
        <w:rPr>
          <w:color w:val="000000"/>
        </w:rPr>
        <w:t xml:space="preserve"> </w:t>
      </w:r>
      <w:r w:rsidRPr="002A680B">
        <w:rPr>
          <w:color w:val="000000"/>
          <w:highlight w:val="yellow"/>
        </w:rPr>
        <w:t>$1,000,000</w:t>
      </w:r>
      <w:r>
        <w:rPr>
          <w:color w:val="000000"/>
        </w:rPr>
        <w:t>.</w:t>
      </w:r>
      <w:r w:rsidR="00D94EF9">
        <w:rPr>
          <w:color w:val="000000"/>
        </w:rPr>
        <w:t xml:space="preserve"> </w:t>
      </w:r>
      <w:r>
        <w:rPr>
          <w:color w:val="000000"/>
        </w:rPr>
        <w:t xml:space="preserve"> </w:t>
      </w:r>
      <w:r w:rsidR="00F04D6B">
        <w:rPr>
          <w:rFonts w:cs="Arial"/>
          <w:color w:val="000000"/>
        </w:rPr>
        <w:t xml:space="preserve">If the contract is extended in accordance with the </w:t>
      </w:r>
      <w:r w:rsidR="00B0611F">
        <w:rPr>
          <w:rFonts w:cs="Arial"/>
          <w:color w:val="000000"/>
        </w:rPr>
        <w:t xml:space="preserve">JSP </w:t>
      </w:r>
      <w:r w:rsidR="00F04D6B">
        <w:rPr>
          <w:rFonts w:cs="Arial"/>
          <w:color w:val="000000"/>
        </w:rPr>
        <w:t xml:space="preserve">TERM OF CONTRACT, the anticipated budget will be </w:t>
      </w:r>
      <w:r w:rsidR="00C509AA">
        <w:rPr>
          <w:rFonts w:cs="Arial"/>
          <w:color w:val="000000"/>
        </w:rPr>
        <w:t xml:space="preserve">no more than </w:t>
      </w:r>
      <w:r w:rsidR="00F04D6B">
        <w:rPr>
          <w:rFonts w:cs="Arial"/>
          <w:color w:val="000000"/>
        </w:rPr>
        <w:t xml:space="preserve">two times the </w:t>
      </w:r>
      <w:r w:rsidR="00C509AA">
        <w:rPr>
          <w:rFonts w:cs="Arial"/>
          <w:color w:val="000000"/>
        </w:rPr>
        <w:t xml:space="preserve">maximum </w:t>
      </w:r>
      <w:r w:rsidR="00F04D6B">
        <w:rPr>
          <w:rFonts w:cs="Arial"/>
          <w:color w:val="000000"/>
        </w:rPr>
        <w:t>amount.</w:t>
      </w:r>
    </w:p>
    <w:p w14:paraId="759C77A6" w14:textId="77777777" w:rsidR="00514377" w:rsidRDefault="00514377" w:rsidP="00514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color w:val="000000"/>
        </w:rPr>
      </w:pPr>
    </w:p>
    <w:p w14:paraId="0EA7184A" w14:textId="1355DD0D" w:rsidR="00514377" w:rsidRDefault="00514377" w:rsidP="00514377">
      <w:pPr>
        <w:pStyle w:val="BodyText"/>
        <w:rPr>
          <w:rFonts w:ascii="Arial" w:hAnsi="Arial" w:cs="Arial"/>
        </w:rPr>
      </w:pPr>
      <w:proofErr w:type="gramStart"/>
      <w:r>
        <w:rPr>
          <w:rFonts w:ascii="Arial" w:hAnsi="Arial" w:cs="Arial"/>
          <w:b/>
          <w:bCs/>
        </w:rPr>
        <w:t>2.0</w:t>
      </w:r>
      <w:r>
        <w:rPr>
          <w:rFonts w:ascii="Arial" w:hAnsi="Arial" w:cs="Arial"/>
        </w:rPr>
        <w:t xml:space="preserve">  </w:t>
      </w:r>
      <w:r w:rsidR="00C474CF" w:rsidRPr="00BF0EDF">
        <w:rPr>
          <w:rFonts w:ascii="Arial" w:hAnsi="Arial" w:cs="Arial"/>
        </w:rPr>
        <w:t>The</w:t>
      </w:r>
      <w:proofErr w:type="gramEnd"/>
      <w:r w:rsidR="00C474CF" w:rsidRPr="00BF0EDF">
        <w:rPr>
          <w:rFonts w:ascii="Arial" w:hAnsi="Arial" w:cs="Arial"/>
        </w:rPr>
        <w:t xml:space="preserve"> lowest bid will be determined by multiplying the Adjustment Factor by the anticipated budget for the adjustment factor.  For purposes of bidding this contract, the estimated percentage of work performed during Daytime hours is </w:t>
      </w:r>
      <w:r w:rsidR="00C474CF" w:rsidRPr="00BF0EDF">
        <w:rPr>
          <w:rFonts w:ascii="Arial" w:hAnsi="Arial" w:cs="Arial"/>
          <w:highlight w:val="yellow"/>
        </w:rPr>
        <w:t>15</w:t>
      </w:r>
      <w:r w:rsidR="00DF4BB4">
        <w:rPr>
          <w:rFonts w:ascii="Arial" w:hAnsi="Arial" w:cs="Arial"/>
          <w:highlight w:val="yellow"/>
        </w:rPr>
        <w:t xml:space="preserve"> percent</w:t>
      </w:r>
      <w:r w:rsidR="00C474CF" w:rsidRPr="00BF0EDF">
        <w:rPr>
          <w:rFonts w:ascii="Arial" w:hAnsi="Arial" w:cs="Arial"/>
          <w:highlight w:val="yellow"/>
        </w:rPr>
        <w:t>,</w:t>
      </w:r>
      <w:r w:rsidR="00C474CF" w:rsidRPr="00BF0EDF">
        <w:rPr>
          <w:rFonts w:ascii="Arial" w:hAnsi="Arial" w:cs="Arial"/>
        </w:rPr>
        <w:t xml:space="preserve"> Nighttime hours </w:t>
      </w:r>
      <w:proofErr w:type="gramStart"/>
      <w:r w:rsidR="00C474CF" w:rsidRPr="00BF0EDF">
        <w:rPr>
          <w:rFonts w:ascii="Arial" w:hAnsi="Arial" w:cs="Arial"/>
        </w:rPr>
        <w:t>is</w:t>
      </w:r>
      <w:proofErr w:type="gramEnd"/>
      <w:r w:rsidR="00C474CF" w:rsidRPr="00BF0EDF">
        <w:rPr>
          <w:rFonts w:ascii="Arial" w:hAnsi="Arial" w:cs="Arial"/>
        </w:rPr>
        <w:t xml:space="preserve"> </w:t>
      </w:r>
      <w:r w:rsidR="00C474CF" w:rsidRPr="00BF0EDF">
        <w:rPr>
          <w:rFonts w:ascii="Arial" w:hAnsi="Arial" w:cs="Arial"/>
          <w:highlight w:val="yellow"/>
        </w:rPr>
        <w:t>85</w:t>
      </w:r>
      <w:r w:rsidR="00DF4BB4">
        <w:rPr>
          <w:rFonts w:ascii="Arial" w:hAnsi="Arial" w:cs="Arial"/>
          <w:highlight w:val="yellow"/>
        </w:rPr>
        <w:t xml:space="preserve"> percent</w:t>
      </w:r>
      <w:r w:rsidR="00C474CF" w:rsidRPr="00BF0EDF">
        <w:rPr>
          <w:rFonts w:ascii="Arial" w:hAnsi="Arial" w:cs="Arial"/>
        </w:rPr>
        <w:t xml:space="preserve">, and Weekend hours is </w:t>
      </w:r>
      <w:r w:rsidR="00C474CF" w:rsidRPr="00BF0EDF">
        <w:rPr>
          <w:rFonts w:ascii="Arial" w:hAnsi="Arial" w:cs="Arial"/>
          <w:highlight w:val="yellow"/>
        </w:rPr>
        <w:t>0</w:t>
      </w:r>
      <w:r w:rsidR="00DF4BB4">
        <w:rPr>
          <w:rFonts w:ascii="Arial" w:hAnsi="Arial" w:cs="Arial"/>
          <w:highlight w:val="yellow"/>
        </w:rPr>
        <w:t xml:space="preserve"> percent</w:t>
      </w:r>
      <w:r w:rsidR="00C474CF" w:rsidRPr="00BF0EDF">
        <w:rPr>
          <w:rFonts w:ascii="Arial" w:hAnsi="Arial" w:cs="Arial"/>
        </w:rPr>
        <w:t xml:space="preserve">.  </w:t>
      </w:r>
      <w:r>
        <w:rPr>
          <w:rFonts w:ascii="Arial" w:hAnsi="Arial" w:cs="Arial"/>
        </w:rPr>
        <w:t>The dollar quantities provided in the bid form are anticipated budgets and are not intended to represent the actual value of work that will be assigned.</w:t>
      </w:r>
    </w:p>
    <w:p w14:paraId="3B5B8176" w14:textId="77777777" w:rsidR="00514377" w:rsidRDefault="00514377" w:rsidP="00514377">
      <w:pPr>
        <w:pStyle w:val="BodyText"/>
        <w:rPr>
          <w:rFonts w:ascii="Arial" w:hAnsi="Arial" w:cs="Arial"/>
          <w:b/>
          <w:bCs/>
        </w:rPr>
      </w:pPr>
    </w:p>
    <w:p w14:paraId="4129AA46" w14:textId="77777777" w:rsidR="00514377" w:rsidRDefault="00514377" w:rsidP="00514377">
      <w:pPr>
        <w:pStyle w:val="BodyText"/>
        <w:rPr>
          <w:rFonts w:ascii="Arial" w:hAnsi="Arial" w:cs="Arial"/>
        </w:rPr>
      </w:pPr>
    </w:p>
    <w:p w14:paraId="767618BE" w14:textId="77777777" w:rsidR="00514377" w:rsidRPr="00A04B52" w:rsidRDefault="00A04B52" w:rsidP="00C52B0E">
      <w:pPr>
        <w:pStyle w:val="Heading1"/>
      </w:pPr>
      <w:bookmarkStart w:id="63" w:name="_Toc509476664"/>
      <w:bookmarkStart w:id="64" w:name="_Toc509837403"/>
      <w:bookmarkStart w:id="65" w:name="_Toc217369630"/>
      <w:r w:rsidRPr="00A04B52">
        <w:t>Bonds</w:t>
      </w:r>
      <w:bookmarkEnd w:id="63"/>
      <w:bookmarkEnd w:id="64"/>
      <w:bookmarkEnd w:id="65"/>
    </w:p>
    <w:p w14:paraId="2BA01EA5" w14:textId="77777777" w:rsidR="00514377" w:rsidRDefault="00514377" w:rsidP="00514377">
      <w:pPr>
        <w:pStyle w:val="BodyText"/>
        <w:rPr>
          <w:rFonts w:ascii="Arial" w:hAnsi="Arial" w:cs="Arial"/>
        </w:rPr>
      </w:pPr>
    </w:p>
    <w:p w14:paraId="38C46FE4" w14:textId="600DEB73" w:rsidR="00514377" w:rsidRDefault="00514377" w:rsidP="00514377">
      <w:pPr>
        <w:pStyle w:val="BodyText"/>
        <w:rPr>
          <w:rFonts w:ascii="Arial" w:hAnsi="Arial" w:cs="Arial"/>
        </w:rPr>
      </w:pPr>
      <w:proofErr w:type="gramStart"/>
      <w:r>
        <w:rPr>
          <w:rFonts w:ascii="Arial" w:hAnsi="Arial" w:cs="Arial"/>
          <w:b/>
          <w:bCs/>
        </w:rPr>
        <w:t xml:space="preserve">1.0  </w:t>
      </w:r>
      <w:r>
        <w:rPr>
          <w:rFonts w:ascii="Arial" w:hAnsi="Arial" w:cs="Arial"/>
        </w:rPr>
        <w:t>The</w:t>
      </w:r>
      <w:proofErr w:type="gramEnd"/>
      <w:r>
        <w:rPr>
          <w:rFonts w:ascii="Arial" w:hAnsi="Arial" w:cs="Arial"/>
        </w:rPr>
        <w:t xml:space="preserve"> amount of the Bid Bond shall be 5</w:t>
      </w:r>
      <w:r w:rsidR="00DF4BB4">
        <w:rPr>
          <w:rFonts w:ascii="Arial" w:hAnsi="Arial" w:cs="Arial"/>
        </w:rPr>
        <w:t xml:space="preserve"> percent</w:t>
      </w:r>
      <w:r>
        <w:rPr>
          <w:rFonts w:ascii="Arial" w:hAnsi="Arial" w:cs="Arial"/>
        </w:rPr>
        <w:t xml:space="preserve"> of the anticipated budget for this project.</w:t>
      </w:r>
    </w:p>
    <w:p w14:paraId="63055066" w14:textId="77777777" w:rsidR="00514377" w:rsidRDefault="00514377" w:rsidP="00514377">
      <w:pPr>
        <w:pStyle w:val="BodyText"/>
        <w:rPr>
          <w:rFonts w:ascii="Arial" w:hAnsi="Arial" w:cs="Arial"/>
        </w:rPr>
      </w:pPr>
    </w:p>
    <w:p w14:paraId="5DEA3956" w14:textId="110E8FAB" w:rsidR="00514377" w:rsidRDefault="00514377" w:rsidP="00514377">
      <w:pPr>
        <w:pStyle w:val="BodyText"/>
        <w:rPr>
          <w:rFonts w:ascii="Arial" w:hAnsi="Arial" w:cs="Arial"/>
        </w:rPr>
      </w:pPr>
      <w:proofErr w:type="gramStart"/>
      <w:r>
        <w:rPr>
          <w:rFonts w:ascii="Arial" w:hAnsi="Arial" w:cs="Arial"/>
          <w:b/>
          <w:bCs/>
        </w:rPr>
        <w:t xml:space="preserve">2.0  </w:t>
      </w:r>
      <w:r>
        <w:rPr>
          <w:rFonts w:ascii="Arial" w:hAnsi="Arial" w:cs="Arial"/>
        </w:rPr>
        <w:t>The</w:t>
      </w:r>
      <w:proofErr w:type="gramEnd"/>
      <w:r>
        <w:rPr>
          <w:rFonts w:ascii="Arial" w:hAnsi="Arial" w:cs="Arial"/>
        </w:rPr>
        <w:t xml:space="preserve"> amount of the Performance Bond shall be 100</w:t>
      </w:r>
      <w:r w:rsidR="00DF4BB4">
        <w:rPr>
          <w:rFonts w:ascii="Arial" w:hAnsi="Arial" w:cs="Arial"/>
        </w:rPr>
        <w:t xml:space="preserve"> percent</w:t>
      </w:r>
      <w:r>
        <w:rPr>
          <w:rFonts w:ascii="Arial" w:hAnsi="Arial" w:cs="Arial"/>
        </w:rPr>
        <w:t xml:space="preserve"> of the anticipated budget for this project.</w:t>
      </w:r>
    </w:p>
    <w:p w14:paraId="7DA681BD" w14:textId="77777777" w:rsidR="00514377" w:rsidRDefault="00514377" w:rsidP="00514377">
      <w:pPr>
        <w:pStyle w:val="BodyText"/>
        <w:rPr>
          <w:rFonts w:ascii="Arial" w:hAnsi="Arial" w:cs="Arial"/>
        </w:rPr>
      </w:pPr>
    </w:p>
    <w:p w14:paraId="77CC2645" w14:textId="77777777" w:rsidR="00514377" w:rsidRDefault="00514377" w:rsidP="00514377">
      <w:pPr>
        <w:pStyle w:val="BodyText"/>
        <w:rPr>
          <w:rFonts w:ascii="Arial" w:hAnsi="Arial" w:cs="Arial"/>
        </w:rPr>
      </w:pPr>
    </w:p>
    <w:p w14:paraId="6DE51395" w14:textId="77777777" w:rsidR="00514377" w:rsidRPr="00A04B52" w:rsidRDefault="00A04B52" w:rsidP="00C52B0E">
      <w:pPr>
        <w:pStyle w:val="Heading1"/>
      </w:pPr>
      <w:bookmarkStart w:id="66" w:name="_Toc29817911"/>
      <w:bookmarkStart w:id="67" w:name="_Toc29902274"/>
      <w:bookmarkStart w:id="68" w:name="_Toc29902343"/>
      <w:bookmarkStart w:id="69" w:name="_Toc29817912"/>
      <w:bookmarkStart w:id="70" w:name="_Toc29902275"/>
      <w:bookmarkStart w:id="71" w:name="_Toc29902344"/>
      <w:bookmarkStart w:id="72" w:name="_Toc29817914"/>
      <w:bookmarkStart w:id="73" w:name="_Toc29902277"/>
      <w:bookmarkStart w:id="74" w:name="_Toc29902346"/>
      <w:bookmarkStart w:id="75" w:name="_Toc29817916"/>
      <w:bookmarkStart w:id="76" w:name="_Toc29902279"/>
      <w:bookmarkStart w:id="77" w:name="_Toc29902348"/>
      <w:bookmarkStart w:id="78" w:name="_Toc29817918"/>
      <w:bookmarkStart w:id="79" w:name="_Toc29902281"/>
      <w:bookmarkStart w:id="80" w:name="_Toc29902350"/>
      <w:bookmarkStart w:id="81" w:name="_Toc29817920"/>
      <w:bookmarkStart w:id="82" w:name="_Toc29902283"/>
      <w:bookmarkStart w:id="83" w:name="_Toc29902352"/>
      <w:bookmarkStart w:id="84" w:name="_Toc29817921"/>
      <w:bookmarkStart w:id="85" w:name="_Toc29902284"/>
      <w:bookmarkStart w:id="86" w:name="_Toc29902353"/>
      <w:bookmarkStart w:id="87" w:name="_Toc509476666"/>
      <w:bookmarkStart w:id="88" w:name="_Toc509837405"/>
      <w:bookmarkStart w:id="89" w:name="_Toc217369631"/>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t>Notice t</w:t>
      </w:r>
      <w:r w:rsidRPr="00A04B52">
        <w:t>o Proceed</w:t>
      </w:r>
      <w:bookmarkEnd w:id="87"/>
      <w:bookmarkEnd w:id="88"/>
      <w:bookmarkEnd w:id="89"/>
    </w:p>
    <w:p w14:paraId="082D3856" w14:textId="77777777" w:rsidR="00514377" w:rsidRDefault="00514377" w:rsidP="00514377">
      <w:pPr>
        <w:rPr>
          <w:rFonts w:cs="Arial"/>
          <w:u w:val="single"/>
        </w:rPr>
      </w:pPr>
    </w:p>
    <w:p w14:paraId="49D702CC" w14:textId="77777777" w:rsidR="00514377" w:rsidRDefault="00514377" w:rsidP="00514377">
      <w:pPr>
        <w:pStyle w:val="BodyText"/>
        <w:rPr>
          <w:rFonts w:ascii="Arial" w:hAnsi="Arial" w:cs="Arial"/>
          <w:b/>
          <w:bCs/>
        </w:rPr>
      </w:pPr>
      <w:r>
        <w:rPr>
          <w:rFonts w:ascii="Arial" w:hAnsi="Arial" w:cs="Arial"/>
          <w:b/>
          <w:bCs/>
        </w:rPr>
        <w:t>Delete Sec 108.2 and substitute the following:</w:t>
      </w:r>
    </w:p>
    <w:p w14:paraId="589337DB" w14:textId="77777777" w:rsidR="00514377" w:rsidRDefault="00514377" w:rsidP="00514377">
      <w:pPr>
        <w:rPr>
          <w:rFonts w:cs="Arial"/>
          <w:b/>
          <w:bCs/>
        </w:rPr>
      </w:pPr>
    </w:p>
    <w:p w14:paraId="22D2AE0B" w14:textId="7F741574" w:rsidR="00514377" w:rsidRDefault="00514377" w:rsidP="00514377">
      <w:pPr>
        <w:rPr>
          <w:rFonts w:cs="Arial"/>
        </w:rPr>
      </w:pPr>
      <w:proofErr w:type="gramStart"/>
      <w:r>
        <w:rPr>
          <w:rFonts w:cs="Arial"/>
          <w:b/>
          <w:bCs/>
        </w:rPr>
        <w:t>108.2  Notice</w:t>
      </w:r>
      <w:proofErr w:type="gramEnd"/>
      <w:r>
        <w:rPr>
          <w:rFonts w:cs="Arial"/>
          <w:b/>
          <w:bCs/>
        </w:rPr>
        <w:t xml:space="preserve"> to Proceed.</w:t>
      </w:r>
      <w:r>
        <w:rPr>
          <w:rFonts w:cs="Arial"/>
        </w:rPr>
        <w:t xml:space="preserve">  For each Job Order, the engineer will include a notice to proceed, which will stipulate the date the contractor is expected to begin work.  </w:t>
      </w:r>
      <w:proofErr w:type="gramStart"/>
      <w:r>
        <w:rPr>
          <w:rFonts w:cs="Arial"/>
        </w:rPr>
        <w:t>The notice</w:t>
      </w:r>
      <w:proofErr w:type="gramEnd"/>
      <w:r>
        <w:rPr>
          <w:rFonts w:cs="Arial"/>
        </w:rPr>
        <w:t xml:space="preserve"> </w:t>
      </w:r>
      <w:proofErr w:type="gramStart"/>
      <w:r>
        <w:rPr>
          <w:rFonts w:cs="Arial"/>
        </w:rPr>
        <w:t>to proceed date</w:t>
      </w:r>
      <w:proofErr w:type="gramEnd"/>
      <w:r>
        <w:rPr>
          <w:rFonts w:cs="Arial"/>
        </w:rPr>
        <w:t xml:space="preserve"> will normally be 14 calendar days after the </w:t>
      </w:r>
      <w:r w:rsidR="00F15832">
        <w:rPr>
          <w:rFonts w:cs="Arial"/>
        </w:rPr>
        <w:t xml:space="preserve">Job Order </w:t>
      </w:r>
      <w:r>
        <w:rPr>
          <w:rFonts w:cs="Arial"/>
        </w:rPr>
        <w:t>is issued.</w:t>
      </w:r>
    </w:p>
    <w:p w14:paraId="076B9B8A" w14:textId="77777777" w:rsidR="00514377" w:rsidRDefault="00514377" w:rsidP="00514377">
      <w:pPr>
        <w:rPr>
          <w:rFonts w:cs="Arial"/>
        </w:rPr>
      </w:pPr>
    </w:p>
    <w:p w14:paraId="463AB1CF" w14:textId="77777777" w:rsidR="00514377" w:rsidRDefault="00514377" w:rsidP="00514377">
      <w:pPr>
        <w:rPr>
          <w:rFonts w:cs="Arial"/>
        </w:rPr>
      </w:pPr>
    </w:p>
    <w:p w14:paraId="646D5091" w14:textId="77777777" w:rsidR="004037B6" w:rsidRPr="00AB7088" w:rsidRDefault="004037B6" w:rsidP="004037B6">
      <w:pPr>
        <w:pStyle w:val="Heading1"/>
      </w:pPr>
      <w:bookmarkStart w:id="90" w:name="_Toc217369632"/>
      <w:bookmarkStart w:id="91" w:name="_Toc509476667"/>
      <w:bookmarkStart w:id="92" w:name="_Toc509837406"/>
      <w:r>
        <w:t>Accelerated</w:t>
      </w:r>
      <w:r w:rsidRPr="00C20FE6">
        <w:t xml:space="preserve"> Repair</w:t>
      </w:r>
      <w:bookmarkEnd w:id="90"/>
    </w:p>
    <w:p w14:paraId="50B8C1A9" w14:textId="77777777" w:rsidR="004037B6" w:rsidRDefault="004037B6" w:rsidP="004037B6">
      <w:pPr>
        <w:rPr>
          <w:rFonts w:cs="Arial"/>
          <w:color w:val="000000"/>
          <w:szCs w:val="22"/>
        </w:rPr>
      </w:pPr>
    </w:p>
    <w:p w14:paraId="5AEA5B51" w14:textId="77777777" w:rsidR="004037B6" w:rsidRDefault="004037B6" w:rsidP="004037B6">
      <w:pPr>
        <w:rPr>
          <w:rFonts w:cs="Arial"/>
        </w:rPr>
      </w:pPr>
      <w:proofErr w:type="gramStart"/>
      <w:r>
        <w:rPr>
          <w:rFonts w:cs="Arial"/>
          <w:b/>
          <w:bCs/>
        </w:rPr>
        <w:t>1.0</w:t>
      </w:r>
      <w:r>
        <w:rPr>
          <w:rFonts w:cs="Arial"/>
        </w:rPr>
        <w:t xml:space="preserve">  Should</w:t>
      </w:r>
      <w:proofErr w:type="gramEnd"/>
      <w:r>
        <w:rPr>
          <w:rFonts w:cs="Arial"/>
        </w:rPr>
        <w:t xml:space="preserve"> the engineer deem </w:t>
      </w:r>
      <w:proofErr w:type="gramStart"/>
      <w:r>
        <w:rPr>
          <w:rFonts w:cs="Arial"/>
        </w:rPr>
        <w:t>an expedited</w:t>
      </w:r>
      <w:proofErr w:type="gramEnd"/>
      <w:r>
        <w:rPr>
          <w:rFonts w:cs="Arial"/>
        </w:rPr>
        <w:t xml:space="preserve"> Notice to Proceed is necessary </w:t>
      </w:r>
      <w:proofErr w:type="gramStart"/>
      <w:r>
        <w:rPr>
          <w:rFonts w:cs="Arial"/>
        </w:rPr>
        <w:t>in order to</w:t>
      </w:r>
      <w:proofErr w:type="gramEnd"/>
      <w:r>
        <w:rPr>
          <w:rFonts w:cs="Arial"/>
        </w:rPr>
        <w:t xml:space="preserve"> avoid detours or significant traffic congestion due to a bridge or lane closure, the Job Order shall be designated as an Accelerated Repair.  Commission forces or others will initially respond to the location and perform such work as necessary to reduce the immediate impact </w:t>
      </w:r>
      <w:proofErr w:type="gramStart"/>
      <w:r>
        <w:rPr>
          <w:rFonts w:cs="Arial"/>
        </w:rPr>
        <w:t>to</w:t>
      </w:r>
      <w:proofErr w:type="gramEnd"/>
      <w:r>
        <w:rPr>
          <w:rFonts w:cs="Arial"/>
        </w:rPr>
        <w:t xml:space="preserve"> traffic.</w:t>
      </w:r>
    </w:p>
    <w:p w14:paraId="6BBE13FB" w14:textId="77777777" w:rsidR="004037B6" w:rsidRDefault="004037B6" w:rsidP="004037B6">
      <w:pPr>
        <w:rPr>
          <w:rFonts w:cs="Arial"/>
        </w:rPr>
      </w:pPr>
    </w:p>
    <w:p w14:paraId="7611710D" w14:textId="6F082857" w:rsidR="004037B6" w:rsidRDefault="004037B6" w:rsidP="004037B6">
      <w:pPr>
        <w:rPr>
          <w:rFonts w:cs="Arial"/>
        </w:rPr>
      </w:pPr>
      <w:proofErr w:type="gramStart"/>
      <w:r>
        <w:rPr>
          <w:rFonts w:cs="Arial"/>
          <w:b/>
          <w:bCs/>
        </w:rPr>
        <w:t>2.0</w:t>
      </w:r>
      <w:r>
        <w:rPr>
          <w:rFonts w:cs="Arial"/>
        </w:rPr>
        <w:t xml:space="preserve">  </w:t>
      </w:r>
      <w:r>
        <w:rPr>
          <w:rFonts w:cs="Arial"/>
          <w:color w:val="000000"/>
          <w:szCs w:val="22"/>
        </w:rPr>
        <w:t>The</w:t>
      </w:r>
      <w:proofErr w:type="gramEnd"/>
      <w:r>
        <w:rPr>
          <w:rFonts w:cs="Arial"/>
          <w:color w:val="000000"/>
          <w:szCs w:val="22"/>
        </w:rPr>
        <w:t xml:space="preserve"> contractor will be notified by phone of the location of the </w:t>
      </w:r>
      <w:r>
        <w:rPr>
          <w:rFonts w:cs="Arial"/>
        </w:rPr>
        <w:t xml:space="preserve">accelerated </w:t>
      </w:r>
      <w:r>
        <w:rPr>
          <w:rFonts w:cs="Arial"/>
          <w:color w:val="000000"/>
          <w:szCs w:val="22"/>
        </w:rPr>
        <w:t>repair and extent of work needed.  Written confirmation of the required work will be provided by email or personal delivery immediately after notification.</w:t>
      </w:r>
      <w:r>
        <w:rPr>
          <w:rFonts w:cs="Arial"/>
        </w:rPr>
        <w:t xml:space="preserve">  The contractor shall provide a means for the engineer to contact the contractor 24 hours a day for such emergencies.</w:t>
      </w:r>
      <w:r w:rsidR="00CD4210">
        <w:rPr>
          <w:rFonts w:cs="Arial"/>
        </w:rPr>
        <w:t xml:space="preserve"> </w:t>
      </w:r>
      <w:r>
        <w:rPr>
          <w:rFonts w:cs="Arial"/>
        </w:rPr>
        <w:t xml:space="preserve"> The Job Order will be negotiated and issued by the Commission within 48 hours of notification to the contractor.  It is estimated that an accelerated repair could occur up </w:t>
      </w:r>
      <w:r w:rsidRPr="00E8645F">
        <w:rPr>
          <w:rFonts w:cs="Arial"/>
        </w:rPr>
        <w:t xml:space="preserve">to </w:t>
      </w:r>
      <w:r>
        <w:rPr>
          <w:rFonts w:cs="Arial"/>
        </w:rPr>
        <w:t>three</w:t>
      </w:r>
      <w:r w:rsidRPr="00E8645F">
        <w:rPr>
          <w:rFonts w:cs="Arial"/>
        </w:rPr>
        <w:t xml:space="preserve"> times during</w:t>
      </w:r>
      <w:r>
        <w:rPr>
          <w:rFonts w:cs="Arial"/>
        </w:rPr>
        <w:t xml:space="preserve"> the term of this contract.</w:t>
      </w:r>
    </w:p>
    <w:p w14:paraId="162AFD15" w14:textId="27A387C6" w:rsidR="004037B6" w:rsidRDefault="004037B6" w:rsidP="004037B6">
      <w:pPr>
        <w:rPr>
          <w:rFonts w:cs="Arial"/>
        </w:rPr>
      </w:pPr>
    </w:p>
    <w:p w14:paraId="0A3BBDC3" w14:textId="77777777" w:rsidR="004037B6" w:rsidRPr="00E8645F" w:rsidRDefault="004037B6" w:rsidP="004037B6">
      <w:pPr>
        <w:rPr>
          <w:rFonts w:cs="Arial"/>
        </w:rPr>
      </w:pPr>
      <w:proofErr w:type="gramStart"/>
      <w:r w:rsidRPr="006519EB">
        <w:rPr>
          <w:rFonts w:cs="Arial"/>
          <w:b/>
          <w:bCs/>
        </w:rPr>
        <w:t>3.0</w:t>
      </w:r>
      <w:r w:rsidRPr="006519EB">
        <w:rPr>
          <w:rFonts w:cs="Arial"/>
        </w:rPr>
        <w:t xml:space="preserve">  The</w:t>
      </w:r>
      <w:proofErr w:type="gramEnd"/>
      <w:r w:rsidRPr="006519EB">
        <w:rPr>
          <w:rFonts w:cs="Arial"/>
        </w:rPr>
        <w:t xml:space="preserve"> contractor shall respond to the work location and begin the </w:t>
      </w:r>
      <w:r>
        <w:rPr>
          <w:rFonts w:cs="Arial"/>
        </w:rPr>
        <w:t xml:space="preserve">accelerated </w:t>
      </w:r>
      <w:r w:rsidRPr="006519EB">
        <w:rPr>
          <w:rFonts w:cs="Arial"/>
        </w:rPr>
        <w:t xml:space="preserve">repair work within </w:t>
      </w:r>
      <w:r>
        <w:rPr>
          <w:rFonts w:cs="Arial"/>
        </w:rPr>
        <w:t xml:space="preserve">five (5) calendar days </w:t>
      </w:r>
      <w:r w:rsidRPr="00E8645F">
        <w:rPr>
          <w:rFonts w:cs="Arial"/>
        </w:rPr>
        <w:t xml:space="preserve">of execution of the Job Order.  After beginning the </w:t>
      </w:r>
      <w:r>
        <w:rPr>
          <w:rFonts w:cs="Arial"/>
        </w:rPr>
        <w:t xml:space="preserve">accelerated </w:t>
      </w:r>
      <w:r w:rsidRPr="00E8645F">
        <w:rPr>
          <w:rFonts w:cs="Arial"/>
        </w:rPr>
        <w:t xml:space="preserve">repair work, the contractor shall continuously and diligently pursue the work according to the mutually agreed upon schedule in the Job Order until </w:t>
      </w:r>
      <w:proofErr w:type="gramStart"/>
      <w:r w:rsidRPr="00E8645F">
        <w:rPr>
          <w:rFonts w:cs="Arial"/>
        </w:rPr>
        <w:t>all of</w:t>
      </w:r>
      <w:proofErr w:type="gramEnd"/>
      <w:r w:rsidRPr="00E8645F">
        <w:rPr>
          <w:rFonts w:cs="Arial"/>
        </w:rPr>
        <w:t xml:space="preserve"> the repairs described in the Job Order are complete, unless otherwise approved by the engineer.</w:t>
      </w:r>
    </w:p>
    <w:p w14:paraId="30EB9EFC" w14:textId="77777777" w:rsidR="004037B6" w:rsidRDefault="004037B6" w:rsidP="004037B6">
      <w:pPr>
        <w:rPr>
          <w:rFonts w:cs="Arial"/>
          <w:b/>
          <w:bCs/>
        </w:rPr>
      </w:pPr>
    </w:p>
    <w:p w14:paraId="5A3EE56A" w14:textId="59F25E69" w:rsidR="004037B6" w:rsidRDefault="004037B6" w:rsidP="004037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sidRPr="00E8645F">
        <w:rPr>
          <w:rFonts w:cs="Arial"/>
          <w:b/>
          <w:bCs/>
        </w:rPr>
        <w:t>4.0</w:t>
      </w:r>
      <w:r w:rsidRPr="00E8645F">
        <w:rPr>
          <w:rFonts w:cs="Arial"/>
        </w:rPr>
        <w:t xml:space="preserve">  </w:t>
      </w:r>
      <w:r>
        <w:rPr>
          <w:rFonts w:cs="Arial"/>
        </w:rPr>
        <w:t>No</w:t>
      </w:r>
      <w:proofErr w:type="gramEnd"/>
      <w:r>
        <w:rPr>
          <w:rFonts w:cs="Arial"/>
        </w:rPr>
        <w:t xml:space="preserve"> additional payment will be made for an accelerated repair Job Order that includes a Notice to Proceed date of five (5) or more days from issuance of the Job Order.</w:t>
      </w:r>
      <w:r w:rsidR="00340F08">
        <w:rPr>
          <w:rFonts w:cs="Arial"/>
        </w:rPr>
        <w:t xml:space="preserve"> </w:t>
      </w:r>
      <w:r>
        <w:rPr>
          <w:rFonts w:cs="Arial"/>
        </w:rPr>
        <w:t xml:space="preserve"> Should a Notice to Proceed date of less than five (5) calendar days be requested by the engineer, additional costs due to accelerating the work will be reimbursed, as agreed upon by both parties prior to execution of the Job Order.</w:t>
      </w:r>
      <w:r w:rsidR="00340F08">
        <w:rPr>
          <w:rFonts w:cs="Arial"/>
        </w:rPr>
        <w:t xml:space="preserve"> </w:t>
      </w:r>
      <w:r>
        <w:rPr>
          <w:rFonts w:cs="Arial"/>
        </w:rPr>
        <w:t xml:space="preserve"> The </w:t>
      </w:r>
      <w:r w:rsidRPr="00E8645F">
        <w:rPr>
          <w:rFonts w:cs="Arial"/>
        </w:rPr>
        <w:t xml:space="preserve">Adjustment Factor will not be applied </w:t>
      </w:r>
      <w:r>
        <w:rPr>
          <w:rFonts w:cs="Arial"/>
        </w:rPr>
        <w:t>to any agreed payment for accelerated repair</w:t>
      </w:r>
      <w:r w:rsidRPr="006519EB">
        <w:rPr>
          <w:rFonts w:cs="Arial"/>
        </w:rPr>
        <w:t>.  All other items necessary to complete the repair work will be paid for at the fixed unit price multiplied by the Normal</w:t>
      </w:r>
      <w:r w:rsidR="00F03A70">
        <w:rPr>
          <w:rFonts w:cs="Arial"/>
        </w:rPr>
        <w:t xml:space="preserve"> Work or</w:t>
      </w:r>
      <w:r w:rsidR="00F03A70" w:rsidRPr="006519EB">
        <w:rPr>
          <w:rFonts w:cs="Arial"/>
        </w:rPr>
        <w:t xml:space="preserve"> </w:t>
      </w:r>
      <w:r w:rsidRPr="006519EB">
        <w:rPr>
          <w:rFonts w:cs="Arial"/>
        </w:rPr>
        <w:t xml:space="preserve">Nighttime </w:t>
      </w:r>
      <w:r w:rsidR="00F03A70">
        <w:rPr>
          <w:rFonts w:cs="Arial"/>
        </w:rPr>
        <w:t xml:space="preserve">Work </w:t>
      </w:r>
      <w:r w:rsidRPr="006519EB">
        <w:rPr>
          <w:rFonts w:cs="Arial"/>
        </w:rPr>
        <w:t>Adjustment Factor, as mutually agreed upon in the Job Order.</w:t>
      </w:r>
    </w:p>
    <w:p w14:paraId="39F3F25E" w14:textId="77777777" w:rsidR="004037B6" w:rsidRDefault="004037B6" w:rsidP="004037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5EA5D856" w14:textId="77777777" w:rsidR="004037B6" w:rsidRDefault="004037B6" w:rsidP="004037B6">
      <w:pPr>
        <w:pStyle w:val="BodyText"/>
        <w:rPr>
          <w:rFonts w:ascii="Arial" w:hAnsi="Arial" w:cs="Arial"/>
        </w:rPr>
      </w:pPr>
    </w:p>
    <w:p w14:paraId="54C42046" w14:textId="77777777" w:rsidR="00514377" w:rsidRPr="00A04B52" w:rsidRDefault="00A04B52" w:rsidP="00C52B0E">
      <w:pPr>
        <w:pStyle w:val="Heading1"/>
      </w:pPr>
      <w:bookmarkStart w:id="93" w:name="_Toc217369633"/>
      <w:r>
        <w:t>Completing t</w:t>
      </w:r>
      <w:r w:rsidRPr="00A04B52">
        <w:t>he Work</w:t>
      </w:r>
      <w:bookmarkEnd w:id="91"/>
      <w:bookmarkEnd w:id="92"/>
      <w:bookmarkEnd w:id="93"/>
    </w:p>
    <w:p w14:paraId="0317019D" w14:textId="77777777" w:rsidR="00514377" w:rsidRDefault="00514377" w:rsidP="00514377">
      <w:pPr>
        <w:pStyle w:val="BodyText"/>
        <w:keepNext/>
        <w:rPr>
          <w:rFonts w:ascii="Arial" w:hAnsi="Arial" w:cs="Arial"/>
        </w:rPr>
      </w:pPr>
    </w:p>
    <w:p w14:paraId="24A591E5" w14:textId="604BC19E" w:rsidR="00514377" w:rsidRDefault="00514377" w:rsidP="00514377">
      <w:pPr>
        <w:pStyle w:val="BodyText"/>
        <w:rPr>
          <w:rFonts w:ascii="Arial" w:hAnsi="Arial" w:cs="Arial"/>
        </w:rPr>
      </w:pPr>
      <w:proofErr w:type="gramStart"/>
      <w:r>
        <w:rPr>
          <w:rFonts w:ascii="Arial" w:hAnsi="Arial" w:cs="Arial"/>
          <w:b/>
          <w:bCs/>
        </w:rPr>
        <w:t xml:space="preserve">1.0  </w:t>
      </w:r>
      <w:r>
        <w:rPr>
          <w:rFonts w:ascii="Arial" w:hAnsi="Arial" w:cs="Arial"/>
        </w:rPr>
        <w:t>The</w:t>
      </w:r>
      <w:proofErr w:type="gramEnd"/>
      <w:r>
        <w:rPr>
          <w:rFonts w:ascii="Arial" w:hAnsi="Arial" w:cs="Arial"/>
        </w:rPr>
        <w:t xml:space="preserve"> contractor shall perform any task in the fixed unit price list for the fixed unit price multiplied by the quantity, multiplied by the Adjustment Factor.  The contractor shall perform the Detailed Scope of Work for the Job Order Price as calculated in accordance with the procedure for developing Job Orders set forth herein.</w:t>
      </w:r>
    </w:p>
    <w:p w14:paraId="7EDAB7F6" w14:textId="77777777" w:rsidR="00514377" w:rsidRDefault="00514377" w:rsidP="00514377">
      <w:pPr>
        <w:pStyle w:val="BodyText"/>
        <w:rPr>
          <w:rFonts w:ascii="Arial" w:hAnsi="Arial" w:cs="Arial"/>
        </w:rPr>
      </w:pPr>
    </w:p>
    <w:p w14:paraId="27D04AEF" w14:textId="77777777" w:rsidR="00514377" w:rsidRDefault="00514377" w:rsidP="00514377">
      <w:pPr>
        <w:pStyle w:val="BodyText"/>
        <w:rPr>
          <w:rFonts w:ascii="Arial" w:hAnsi="Arial" w:cs="Arial"/>
        </w:rPr>
      </w:pPr>
      <w:proofErr w:type="gramStart"/>
      <w:r>
        <w:rPr>
          <w:rFonts w:ascii="Arial" w:hAnsi="Arial" w:cs="Arial"/>
          <w:b/>
          <w:bCs/>
        </w:rPr>
        <w:t xml:space="preserve">2.0  </w:t>
      </w:r>
      <w:r>
        <w:rPr>
          <w:rFonts w:ascii="Arial" w:hAnsi="Arial" w:cs="Arial"/>
        </w:rPr>
        <w:t>When</w:t>
      </w:r>
      <w:proofErr w:type="gramEnd"/>
      <w:r>
        <w:rPr>
          <w:rFonts w:ascii="Arial" w:hAnsi="Arial" w:cs="Arial"/>
        </w:rPr>
        <w:t xml:space="preserve"> installed quantities differ from the estimated quantities in the issued Job Order, the as built quantities in the final Job Order will address the quantity variation(s) for final payment.  When quantities are not specified in the Detailed Scope of Work, the Job Order Price will be deemed to be lump sum for such work.</w:t>
      </w:r>
    </w:p>
    <w:p w14:paraId="7CD78252" w14:textId="77777777" w:rsidR="00514377" w:rsidRDefault="00514377" w:rsidP="00514377">
      <w:pPr>
        <w:pStyle w:val="BodyText"/>
        <w:rPr>
          <w:rFonts w:ascii="Arial" w:hAnsi="Arial" w:cs="Arial"/>
        </w:rPr>
      </w:pPr>
    </w:p>
    <w:p w14:paraId="72AF7946" w14:textId="23680C09" w:rsidR="00514377" w:rsidRDefault="00514377" w:rsidP="00514377">
      <w:pPr>
        <w:pStyle w:val="BodyText"/>
        <w:tabs>
          <w:tab w:val="left" w:pos="450"/>
        </w:tabs>
        <w:rPr>
          <w:rFonts w:ascii="Arial" w:hAnsi="Arial" w:cs="Arial"/>
        </w:rPr>
      </w:pPr>
      <w:r>
        <w:rPr>
          <w:rFonts w:ascii="Arial" w:hAnsi="Arial" w:cs="Arial"/>
          <w:b/>
          <w:bCs/>
        </w:rPr>
        <w:t>3.0</w:t>
      </w:r>
      <w:r>
        <w:rPr>
          <w:rFonts w:ascii="Arial" w:hAnsi="Arial" w:cs="Arial"/>
          <w:b/>
          <w:bCs/>
        </w:rPr>
        <w:tab/>
      </w:r>
      <w:r>
        <w:rPr>
          <w:rFonts w:ascii="Arial" w:hAnsi="Arial" w:cs="Arial"/>
        </w:rPr>
        <w:t xml:space="preserve">The contractor shall employ and supply a sufficient force of workers, materials and equipment and shall progress the work with such diligence </w:t>
      </w:r>
      <w:proofErr w:type="gramStart"/>
      <w:r>
        <w:rPr>
          <w:rFonts w:ascii="Arial" w:hAnsi="Arial" w:cs="Arial"/>
        </w:rPr>
        <w:t>so as to</w:t>
      </w:r>
      <w:proofErr w:type="gramEnd"/>
      <w:r>
        <w:rPr>
          <w:rFonts w:ascii="Arial" w:hAnsi="Arial" w:cs="Arial"/>
        </w:rPr>
        <w:t xml:space="preserve"> ensure completion of the Detailed Scope of Work within the Job Order completion </w:t>
      </w:r>
      <w:r w:rsidR="008C18B3">
        <w:rPr>
          <w:rFonts w:ascii="Arial" w:hAnsi="Arial" w:cs="Arial"/>
        </w:rPr>
        <w:t>t</w:t>
      </w:r>
      <w:r>
        <w:rPr>
          <w:rFonts w:ascii="Arial" w:hAnsi="Arial" w:cs="Arial"/>
        </w:rPr>
        <w:t>ime or within such extended time for completion as may be granted by the engineer.</w:t>
      </w:r>
    </w:p>
    <w:p w14:paraId="50CC6B70" w14:textId="77777777" w:rsidR="00514377" w:rsidRDefault="00514377" w:rsidP="00514377">
      <w:pPr>
        <w:pStyle w:val="BodyText"/>
        <w:rPr>
          <w:rFonts w:ascii="Arial" w:hAnsi="Arial" w:cs="Arial"/>
        </w:rPr>
      </w:pPr>
    </w:p>
    <w:p w14:paraId="4D428F03" w14:textId="77777777" w:rsidR="00514377" w:rsidRDefault="00514377" w:rsidP="00514377">
      <w:pPr>
        <w:pStyle w:val="BodyText"/>
        <w:rPr>
          <w:rFonts w:ascii="Arial" w:hAnsi="Arial" w:cs="Arial"/>
        </w:rPr>
      </w:pPr>
      <w:r>
        <w:rPr>
          <w:rFonts w:ascii="Arial" w:hAnsi="Arial" w:cs="Arial"/>
          <w:b/>
          <w:bCs/>
        </w:rPr>
        <w:t xml:space="preserve">4.0  </w:t>
      </w:r>
      <w:r>
        <w:rPr>
          <w:rFonts w:ascii="Arial" w:hAnsi="Arial" w:cs="Arial"/>
        </w:rPr>
        <w:t>In order to assist in reviewing the Job Order Price Proposal, the contractor shall as part of the Job Order Proposal prepare and submit to the engineer for approval, a progress schedule showing the order in which the contractor proposes to carry on the work, the date of which it will start the major items of work (including but not limited to excavation, drainage, paving, structures, mobilization, soil erosion and sediment control, etc.) and the critical features (including procurement of materials, plant and equipment) and the contemplated dates for completing the same.</w:t>
      </w:r>
    </w:p>
    <w:p w14:paraId="0D755271" w14:textId="77777777" w:rsidR="00514377" w:rsidRDefault="00514377" w:rsidP="00514377">
      <w:pPr>
        <w:pStyle w:val="BodyText"/>
        <w:rPr>
          <w:rFonts w:ascii="Arial" w:hAnsi="Arial" w:cs="Arial"/>
        </w:rPr>
      </w:pPr>
    </w:p>
    <w:p w14:paraId="68E85F30" w14:textId="77777777" w:rsidR="00514377" w:rsidRDefault="00514377" w:rsidP="00514377">
      <w:pPr>
        <w:pStyle w:val="BodyText"/>
        <w:rPr>
          <w:rFonts w:ascii="Arial" w:hAnsi="Arial" w:cs="Arial"/>
        </w:rPr>
      </w:pPr>
    </w:p>
    <w:p w14:paraId="35989FBC" w14:textId="77777777" w:rsidR="00514377" w:rsidRDefault="003309AB" w:rsidP="00C52B0E">
      <w:pPr>
        <w:pStyle w:val="Heading1"/>
      </w:pPr>
      <w:bookmarkStart w:id="94" w:name="_Toc509476668"/>
      <w:bookmarkStart w:id="95" w:name="_Toc509837407"/>
      <w:bookmarkStart w:id="96" w:name="_Toc217369634"/>
      <w:r>
        <w:t>Final Inspection and Acceptance of the Work</w:t>
      </w:r>
      <w:bookmarkEnd w:id="94"/>
      <w:bookmarkEnd w:id="95"/>
      <w:bookmarkEnd w:id="96"/>
    </w:p>
    <w:p w14:paraId="3B34CD55" w14:textId="77777777" w:rsidR="00514377" w:rsidRDefault="00514377" w:rsidP="00514377">
      <w:pPr>
        <w:rPr>
          <w:rFonts w:cs="Arial"/>
          <w:u w:val="single"/>
        </w:rPr>
      </w:pPr>
    </w:p>
    <w:p w14:paraId="73B60E24" w14:textId="554FA356" w:rsidR="00514377" w:rsidRDefault="00514377" w:rsidP="00514377">
      <w:pPr>
        <w:pStyle w:val="BodyText"/>
        <w:rPr>
          <w:rFonts w:ascii="Arial" w:hAnsi="Arial" w:cs="Arial"/>
          <w:b/>
          <w:bCs/>
          <w:color w:val="auto"/>
        </w:rPr>
      </w:pPr>
      <w:r>
        <w:rPr>
          <w:rFonts w:ascii="Arial" w:hAnsi="Arial" w:cs="Arial"/>
          <w:b/>
          <w:bCs/>
          <w:color w:val="auto"/>
        </w:rPr>
        <w:t>Delete Sec 105.10.7 through 105.10.7.2 and substitute the following:</w:t>
      </w:r>
    </w:p>
    <w:p w14:paraId="2A497A3C" w14:textId="77777777" w:rsidR="00514377" w:rsidRDefault="00514377" w:rsidP="00514377">
      <w:pPr>
        <w:pStyle w:val="BodyText"/>
        <w:rPr>
          <w:rFonts w:ascii="Arial" w:hAnsi="Arial" w:cs="Arial"/>
          <w:color w:val="auto"/>
        </w:rPr>
      </w:pPr>
    </w:p>
    <w:p w14:paraId="5FE30CB6" w14:textId="01B3D984" w:rsidR="00514377" w:rsidRDefault="00514377" w:rsidP="00514377">
      <w:pPr>
        <w:pStyle w:val="BodyText"/>
        <w:rPr>
          <w:rFonts w:ascii="Arial" w:hAnsi="Arial" w:cs="Arial"/>
          <w:b/>
          <w:bCs/>
          <w:color w:val="auto"/>
        </w:rPr>
      </w:pPr>
      <w:proofErr w:type="gramStart"/>
      <w:r>
        <w:rPr>
          <w:rFonts w:ascii="Arial" w:hAnsi="Arial" w:cs="Arial"/>
          <w:b/>
          <w:bCs/>
          <w:color w:val="auto"/>
        </w:rPr>
        <w:t>105.10.7  Final</w:t>
      </w:r>
      <w:proofErr w:type="gramEnd"/>
      <w:r>
        <w:rPr>
          <w:rFonts w:ascii="Arial" w:hAnsi="Arial" w:cs="Arial"/>
          <w:b/>
          <w:bCs/>
          <w:color w:val="auto"/>
        </w:rPr>
        <w:t xml:space="preserve"> Inspection.</w:t>
      </w:r>
      <w:r>
        <w:rPr>
          <w:rFonts w:ascii="Arial" w:hAnsi="Arial" w:cs="Arial"/>
          <w:color w:val="auto"/>
        </w:rPr>
        <w:t xml:space="preserve">  Upon completion of the required work for each Job Order, the contractor shall </w:t>
      </w:r>
      <w:r w:rsidR="00B214AA">
        <w:rPr>
          <w:rFonts w:ascii="Arial" w:hAnsi="Arial" w:cs="Arial"/>
          <w:color w:val="auto"/>
        </w:rPr>
        <w:t xml:space="preserve">promptly </w:t>
      </w:r>
      <w:r>
        <w:rPr>
          <w:rFonts w:ascii="Arial" w:hAnsi="Arial" w:cs="Arial"/>
          <w:color w:val="auto"/>
        </w:rPr>
        <w:t>notify the engineer</w:t>
      </w:r>
      <w:r w:rsidR="00E211B5">
        <w:rPr>
          <w:rFonts w:ascii="Arial" w:hAnsi="Arial" w:cs="Arial"/>
          <w:color w:val="auto"/>
        </w:rPr>
        <w:t xml:space="preserve"> </w:t>
      </w:r>
      <w:r w:rsidR="002C3DBB" w:rsidRPr="002C3DBB">
        <w:rPr>
          <w:rFonts w:ascii="Arial" w:hAnsi="Arial" w:cs="Arial"/>
          <w:color w:val="auto"/>
        </w:rPr>
        <w:t xml:space="preserve">as specified </w:t>
      </w:r>
      <w:proofErr w:type="gramStart"/>
      <w:r w:rsidR="002C3DBB" w:rsidRPr="002C3DBB">
        <w:rPr>
          <w:rFonts w:ascii="Arial" w:hAnsi="Arial" w:cs="Arial"/>
          <w:color w:val="auto"/>
        </w:rPr>
        <w:t>per</w:t>
      </w:r>
      <w:proofErr w:type="gramEnd"/>
      <w:r w:rsidR="002C3DBB" w:rsidRPr="002C3DBB">
        <w:rPr>
          <w:rFonts w:ascii="Arial" w:hAnsi="Arial" w:cs="Arial"/>
          <w:color w:val="auto"/>
        </w:rPr>
        <w:t xml:space="preserve"> Section 3.0 of JSP JOB ORDER PROCEDURE.</w:t>
      </w:r>
      <w:r w:rsidR="0006373B">
        <w:rPr>
          <w:rFonts w:ascii="Arial" w:hAnsi="Arial" w:cs="Arial"/>
          <w:color w:val="auto"/>
        </w:rPr>
        <w:t xml:space="preserve"> </w:t>
      </w:r>
      <w:r w:rsidR="002C3DBB" w:rsidRPr="002C3DBB">
        <w:rPr>
          <w:rFonts w:ascii="Arial" w:hAnsi="Arial" w:cs="Arial"/>
          <w:color w:val="auto"/>
        </w:rPr>
        <w:t xml:space="preserve"> Final inspections by the engineer may be random and may not be performed for all Job Orders. At the discretion of the engineer, in lieu of a Final Inspection, the engineer may declare Acceptance for Maintenance based on the certification of work by the contractor’s authorized representative</w:t>
      </w:r>
      <w:r>
        <w:rPr>
          <w:rFonts w:ascii="Arial" w:hAnsi="Arial" w:cs="Arial"/>
          <w:color w:val="auto"/>
        </w:rPr>
        <w:t>.  If the engineer determines all work required by the contract has been satisfactorily completed,</w:t>
      </w:r>
      <w:r w:rsidR="00AC2DFD" w:rsidRPr="00AC2DFD">
        <w:rPr>
          <w:rFonts w:ascii="Arial" w:hAnsi="Arial" w:cs="Arial"/>
          <w:snapToGrid/>
          <w:color w:val="auto"/>
          <w:szCs w:val="24"/>
        </w:rPr>
        <w:t xml:space="preserve"> </w:t>
      </w:r>
      <w:r w:rsidR="00AC2DFD" w:rsidRPr="00AC2DFD">
        <w:rPr>
          <w:rFonts w:ascii="Arial" w:hAnsi="Arial" w:cs="Arial"/>
          <w:color w:val="auto"/>
        </w:rPr>
        <w:t>or the engineer accepts the contractor’s certification,</w:t>
      </w:r>
      <w:r>
        <w:rPr>
          <w:rFonts w:ascii="Arial" w:hAnsi="Arial" w:cs="Arial"/>
          <w:color w:val="auto"/>
        </w:rPr>
        <w:t xml:space="preserve"> the engineer will make the acceptance for maintenance and notify the contractor in writing</w:t>
      </w:r>
      <w:r w:rsidR="00F22E74" w:rsidRPr="00F22E74">
        <w:rPr>
          <w:rFonts w:ascii="Arial" w:hAnsi="Arial" w:cs="Arial"/>
          <w:snapToGrid/>
          <w:color w:val="auto"/>
          <w:szCs w:val="24"/>
        </w:rPr>
        <w:t xml:space="preserve"> </w:t>
      </w:r>
      <w:r w:rsidR="00F22E74" w:rsidRPr="00F22E74">
        <w:rPr>
          <w:rFonts w:ascii="Arial" w:hAnsi="Arial" w:cs="Arial"/>
          <w:color w:val="auto"/>
        </w:rPr>
        <w:t>as specified per Section 3.1 of JSP JOB ORDER PROCEDURE</w:t>
      </w:r>
      <w:r>
        <w:rPr>
          <w:rFonts w:ascii="Arial" w:hAnsi="Arial" w:cs="Arial"/>
          <w:color w:val="auto"/>
        </w:rPr>
        <w:t xml:space="preserve">.  </w:t>
      </w:r>
      <w:r w:rsidR="0059197E" w:rsidRPr="0059197E">
        <w:rPr>
          <w:rFonts w:ascii="Arial" w:hAnsi="Arial" w:cs="Arial"/>
          <w:color w:val="auto"/>
        </w:rPr>
        <w:t>Final Acceptance of all work in the Contract will occur as specified in Sec 105.15 and within 30 days of receipt of final documentation from the contractor.</w:t>
      </w:r>
    </w:p>
    <w:p w14:paraId="246B95CF" w14:textId="77777777" w:rsidR="00514377" w:rsidRDefault="00514377" w:rsidP="00514377">
      <w:pPr>
        <w:pStyle w:val="BodyText"/>
        <w:rPr>
          <w:rFonts w:ascii="Arial" w:hAnsi="Arial" w:cs="Arial"/>
          <w:b/>
          <w:bCs/>
          <w:color w:val="auto"/>
        </w:rPr>
      </w:pPr>
    </w:p>
    <w:p w14:paraId="4E5EEB0F" w14:textId="7DECCA87" w:rsidR="00514377" w:rsidRDefault="00514377" w:rsidP="00514377">
      <w:pPr>
        <w:pStyle w:val="BodyText"/>
        <w:rPr>
          <w:rFonts w:ascii="Arial" w:hAnsi="Arial" w:cs="Arial"/>
          <w:color w:val="auto"/>
        </w:rPr>
      </w:pPr>
      <w:proofErr w:type="gramStart"/>
      <w:r>
        <w:rPr>
          <w:rFonts w:ascii="Arial" w:hAnsi="Arial" w:cs="Arial"/>
          <w:b/>
          <w:bCs/>
          <w:color w:val="auto"/>
        </w:rPr>
        <w:t>105.10.7.1</w:t>
      </w:r>
      <w:r>
        <w:rPr>
          <w:rFonts w:ascii="Arial" w:hAnsi="Arial" w:cs="Arial"/>
          <w:color w:val="auto"/>
        </w:rPr>
        <w:t xml:space="preserve">  Work</w:t>
      </w:r>
      <w:proofErr w:type="gramEnd"/>
      <w:r>
        <w:rPr>
          <w:rFonts w:ascii="Arial" w:hAnsi="Arial" w:cs="Arial"/>
          <w:color w:val="auto"/>
        </w:rPr>
        <w:t xml:space="preserve"> determined to be unsatisfactory by the engineer</w:t>
      </w:r>
      <w:r w:rsidR="00415AC8" w:rsidRPr="00415AC8">
        <w:rPr>
          <w:rFonts w:ascii="Arial" w:hAnsi="Arial" w:cs="Arial"/>
          <w:color w:val="auto"/>
        </w:rPr>
        <w:t>, even if discovered following Acceptance for Maintenance,</w:t>
      </w:r>
      <w:r>
        <w:rPr>
          <w:rFonts w:ascii="Arial" w:hAnsi="Arial" w:cs="Arial"/>
          <w:color w:val="auto"/>
        </w:rPr>
        <w:t xml:space="preserve"> shall be corrected to acceptable standards at the contractor’s sole cost.  All items that are unsatisfactory shall be corrected within the </w:t>
      </w:r>
      <w:r w:rsidR="00A55A21">
        <w:rPr>
          <w:rFonts w:ascii="Arial" w:hAnsi="Arial" w:cs="Arial"/>
          <w:color w:val="auto"/>
        </w:rPr>
        <w:t xml:space="preserve">time </w:t>
      </w:r>
      <w:r>
        <w:rPr>
          <w:rFonts w:ascii="Arial" w:hAnsi="Arial" w:cs="Arial"/>
          <w:color w:val="auto"/>
        </w:rPr>
        <w:t xml:space="preserve">specified for each </w:t>
      </w:r>
      <w:r w:rsidR="00FF3DF6">
        <w:rPr>
          <w:rFonts w:ascii="Arial" w:hAnsi="Arial" w:cs="Arial"/>
          <w:color w:val="auto"/>
        </w:rPr>
        <w:t>J</w:t>
      </w:r>
      <w:r>
        <w:rPr>
          <w:rFonts w:ascii="Arial" w:hAnsi="Arial" w:cs="Arial"/>
          <w:color w:val="auto"/>
        </w:rPr>
        <w:t xml:space="preserve">ob </w:t>
      </w:r>
      <w:r w:rsidR="00FF3DF6">
        <w:rPr>
          <w:rFonts w:ascii="Arial" w:hAnsi="Arial" w:cs="Arial"/>
          <w:color w:val="auto"/>
        </w:rPr>
        <w:t>O</w:t>
      </w:r>
      <w:r>
        <w:rPr>
          <w:rFonts w:ascii="Arial" w:hAnsi="Arial" w:cs="Arial"/>
          <w:color w:val="auto"/>
        </w:rPr>
        <w:t>rder</w:t>
      </w:r>
      <w:r w:rsidR="00251528" w:rsidRPr="00251528">
        <w:rPr>
          <w:rFonts w:ascii="Arial" w:hAnsi="Arial" w:cs="Arial"/>
          <w:color w:val="auto"/>
        </w:rPr>
        <w:t>, or as otherwise allowed by the engineer</w:t>
      </w:r>
      <w:r>
        <w:rPr>
          <w:rFonts w:ascii="Arial" w:hAnsi="Arial" w:cs="Arial"/>
          <w:color w:val="auto"/>
        </w:rPr>
        <w:t>.  Any time extension given will be considered a non</w:t>
      </w:r>
      <w:r w:rsidR="00DF70DD">
        <w:rPr>
          <w:rFonts w:ascii="Arial" w:hAnsi="Arial" w:cs="Arial"/>
          <w:color w:val="auto"/>
        </w:rPr>
        <w:t>-</w:t>
      </w:r>
      <w:r>
        <w:rPr>
          <w:rFonts w:ascii="Arial" w:hAnsi="Arial" w:cs="Arial"/>
          <w:color w:val="auto"/>
        </w:rPr>
        <w:t>compensable delay.  Upon completion of the corrections, the contractor shall notify the engineer for a reinspection.</w:t>
      </w:r>
    </w:p>
    <w:p w14:paraId="2A6C7584" w14:textId="77777777" w:rsidR="00514377" w:rsidRDefault="00514377" w:rsidP="00514377">
      <w:pPr>
        <w:pStyle w:val="BodyText"/>
        <w:rPr>
          <w:rFonts w:ascii="Arial" w:hAnsi="Arial" w:cs="Arial"/>
        </w:rPr>
      </w:pPr>
    </w:p>
    <w:p w14:paraId="1DE52558" w14:textId="1B8A0028" w:rsidR="00514377" w:rsidRDefault="00514377" w:rsidP="00514377">
      <w:pPr>
        <w:pStyle w:val="BodyText"/>
        <w:rPr>
          <w:rFonts w:ascii="Arial" w:hAnsi="Arial" w:cs="Arial"/>
        </w:rPr>
      </w:pPr>
      <w:r>
        <w:rPr>
          <w:rFonts w:ascii="Arial" w:hAnsi="Arial" w:cs="Arial"/>
          <w:b/>
          <w:bCs/>
        </w:rPr>
        <w:t>105.10.7.2</w:t>
      </w:r>
      <w:r>
        <w:rPr>
          <w:rFonts w:ascii="Arial" w:hAnsi="Arial" w:cs="Arial"/>
        </w:rPr>
        <w:t xml:space="preserve">  Following a Job Order final inspection</w:t>
      </w:r>
      <w:r w:rsidR="00281829" w:rsidRPr="00281829">
        <w:rPr>
          <w:rFonts w:ascii="Arial" w:hAnsi="Arial" w:cs="Arial"/>
        </w:rPr>
        <w:t xml:space="preserve"> and Acceptance for Maintenance</w:t>
      </w:r>
      <w:r>
        <w:rPr>
          <w:rFonts w:ascii="Arial" w:hAnsi="Arial" w:cs="Arial"/>
        </w:rPr>
        <w:t xml:space="preserve">, the contractor, subcontractors, and suppliers are relieved of any new or additional liability to third parties for personal injury, death, or property damages which may be alleged to result from the performance of the work required by that </w:t>
      </w:r>
      <w:r w:rsidR="00F15832">
        <w:rPr>
          <w:rFonts w:ascii="Arial" w:hAnsi="Arial" w:cs="Arial"/>
        </w:rPr>
        <w:t>Job Order</w:t>
      </w:r>
      <w:r>
        <w:rPr>
          <w:rFonts w:ascii="Arial" w:hAnsi="Arial" w:cs="Arial"/>
        </w:rPr>
        <w:t>, unless additional work on the right of way is required by the engineer.</w:t>
      </w:r>
    </w:p>
    <w:p w14:paraId="7AD65305" w14:textId="77777777" w:rsidR="00514377" w:rsidRDefault="00514377" w:rsidP="00514377">
      <w:pPr>
        <w:pStyle w:val="BodyText"/>
        <w:rPr>
          <w:rFonts w:ascii="Arial" w:hAnsi="Arial" w:cs="Arial"/>
        </w:rPr>
      </w:pPr>
    </w:p>
    <w:p w14:paraId="0B3BCD8C" w14:textId="77777777" w:rsidR="00514377" w:rsidRDefault="00514377" w:rsidP="00514377">
      <w:pPr>
        <w:pStyle w:val="BodyText"/>
        <w:rPr>
          <w:rFonts w:ascii="Arial" w:hAnsi="Arial" w:cs="Arial"/>
        </w:rPr>
      </w:pPr>
      <w:proofErr w:type="gramStart"/>
      <w:r>
        <w:rPr>
          <w:rFonts w:ascii="Arial" w:hAnsi="Arial" w:cs="Arial"/>
          <w:b/>
          <w:bCs/>
        </w:rPr>
        <w:t>105.10.7.3</w:t>
      </w:r>
      <w:r>
        <w:rPr>
          <w:rFonts w:ascii="Arial" w:hAnsi="Arial" w:cs="Arial"/>
        </w:rPr>
        <w:t xml:space="preserve">  Nothing</w:t>
      </w:r>
      <w:proofErr w:type="gramEnd"/>
      <w:r>
        <w:rPr>
          <w:rFonts w:ascii="Arial" w:hAnsi="Arial" w:cs="Arial"/>
        </w:rPr>
        <w:t xml:space="preserve"> in this section shall be deemed to excuse the contractor of liability or responsibility for any personal injury, death, or property damages which may arise from acts or the failure to act prior to the final inspection of the work required by the Job Order.</w:t>
      </w:r>
    </w:p>
    <w:p w14:paraId="1049288A" w14:textId="77777777" w:rsidR="00514377" w:rsidRDefault="00514377" w:rsidP="00514377">
      <w:pPr>
        <w:pStyle w:val="BodyText"/>
      </w:pPr>
    </w:p>
    <w:p w14:paraId="61A4DDD8" w14:textId="77777777" w:rsidR="00514377" w:rsidRDefault="00514377" w:rsidP="00514377">
      <w:pPr>
        <w:pStyle w:val="BodyText"/>
      </w:pPr>
    </w:p>
    <w:p w14:paraId="0CDF8BA7" w14:textId="60D5DF9B" w:rsidR="00514377" w:rsidRPr="003309AB" w:rsidRDefault="003309AB" w:rsidP="00C52B0E">
      <w:pPr>
        <w:pStyle w:val="Heading1"/>
      </w:pPr>
      <w:bookmarkStart w:id="97" w:name="_Toc509476669"/>
      <w:bookmarkStart w:id="98" w:name="_Toc509837408"/>
      <w:bookmarkStart w:id="99" w:name="_Toc217369635"/>
      <w:r w:rsidRPr="003309AB">
        <w:t xml:space="preserve">Liquidated Damages </w:t>
      </w:r>
      <w:r>
        <w:t>f</w:t>
      </w:r>
      <w:r w:rsidRPr="003309AB">
        <w:t xml:space="preserve">or Failure </w:t>
      </w:r>
      <w:r>
        <w:t>or Delay i</w:t>
      </w:r>
      <w:r w:rsidRPr="003309AB">
        <w:t xml:space="preserve">n Beginning Work </w:t>
      </w:r>
      <w:r>
        <w:t>a</w:t>
      </w:r>
      <w:r w:rsidRPr="003309AB">
        <w:t>nd/</w:t>
      </w:r>
      <w:r>
        <w:t>o</w:t>
      </w:r>
      <w:r w:rsidRPr="003309AB">
        <w:t xml:space="preserve">r Completing Work </w:t>
      </w:r>
      <w:r>
        <w:t>o</w:t>
      </w:r>
      <w:r w:rsidRPr="003309AB">
        <w:t>n Time</w:t>
      </w:r>
      <w:bookmarkEnd w:id="97"/>
      <w:bookmarkEnd w:id="98"/>
      <w:bookmarkEnd w:id="99"/>
    </w:p>
    <w:p w14:paraId="76FD3385" w14:textId="07F029BC" w:rsidR="00514377" w:rsidRPr="00025A6F" w:rsidRDefault="00514377" w:rsidP="00514377">
      <w:pPr>
        <w:rPr>
          <w:rFonts w:cs="Arial"/>
          <w:szCs w:val="22"/>
        </w:rPr>
      </w:pPr>
    </w:p>
    <w:p w14:paraId="7B969404" w14:textId="1C0CABFC" w:rsidR="009F7135" w:rsidRDefault="009F7135" w:rsidP="009F7135">
      <w:pPr>
        <w:tabs>
          <w:tab w:val="left" w:pos="720"/>
        </w:tabs>
        <w:rPr>
          <w:rFonts w:cs="Arial"/>
          <w:color w:val="000000"/>
          <w:szCs w:val="22"/>
        </w:rPr>
      </w:pPr>
      <w:proofErr w:type="gramStart"/>
      <w:r>
        <w:rPr>
          <w:b/>
          <w:bCs/>
          <w:color w:val="000000"/>
          <w:szCs w:val="22"/>
        </w:rPr>
        <w:lastRenderedPageBreak/>
        <w:t>1.0  Description</w:t>
      </w:r>
      <w:proofErr w:type="gramEnd"/>
      <w:r>
        <w:rPr>
          <w:b/>
          <w:bCs/>
          <w:color w:val="000000"/>
          <w:szCs w:val="22"/>
        </w:rPr>
        <w:t xml:space="preserve">.  </w:t>
      </w:r>
      <w:r>
        <w:rPr>
          <w:color w:val="000000"/>
          <w:szCs w:val="22"/>
        </w:rPr>
        <w:t xml:space="preserve">If the contractor, or in case of default, the surety fails to begin or complete the work required in a </w:t>
      </w:r>
      <w:r w:rsidR="00FD5166">
        <w:rPr>
          <w:color w:val="000000"/>
          <w:szCs w:val="22"/>
        </w:rPr>
        <w:t xml:space="preserve">Job Order </w:t>
      </w:r>
      <w:r>
        <w:rPr>
          <w:color w:val="000000"/>
          <w:szCs w:val="22"/>
        </w:rPr>
        <w:t xml:space="preserve">within the time specified, or within such extra time as may be allowed by the contract, the contractor shall be charged with liquidated damages in the amount of </w:t>
      </w:r>
      <w:r w:rsidRPr="007C7787">
        <w:rPr>
          <w:b/>
          <w:bCs/>
          <w:color w:val="000000"/>
          <w:szCs w:val="22"/>
          <w:u w:val="single"/>
        </w:rPr>
        <w:t>$250 per day</w:t>
      </w:r>
      <w:r>
        <w:rPr>
          <w:color w:val="000000"/>
          <w:szCs w:val="22"/>
        </w:rPr>
        <w:t xml:space="preserve"> for each day or partial day that the </w:t>
      </w:r>
      <w:r w:rsidR="00FD5166">
        <w:rPr>
          <w:color w:val="000000"/>
          <w:szCs w:val="22"/>
        </w:rPr>
        <w:t xml:space="preserve">Job Order </w:t>
      </w:r>
      <w:r>
        <w:rPr>
          <w:color w:val="000000"/>
          <w:szCs w:val="22"/>
        </w:rPr>
        <w:t>remains incomplete in excess of the specified time.</w:t>
      </w:r>
      <w:r w:rsidR="00953E20">
        <w:rPr>
          <w:color w:val="000000"/>
          <w:szCs w:val="22"/>
        </w:rPr>
        <w:t xml:space="preserve"> </w:t>
      </w:r>
      <w:r>
        <w:rPr>
          <w:color w:val="000000"/>
          <w:szCs w:val="22"/>
        </w:rPr>
        <w:t xml:space="preserve"> The amount specified is agreed upon, not as a penalty, but as liquidated damages for loss to the Commission and the public.  This amount will be deducted from any amount due under the contract.</w:t>
      </w:r>
      <w:r w:rsidR="00953E20">
        <w:rPr>
          <w:color w:val="000000"/>
          <w:szCs w:val="22"/>
        </w:rPr>
        <w:t xml:space="preserve"> </w:t>
      </w:r>
      <w:r>
        <w:rPr>
          <w:color w:val="000000"/>
          <w:szCs w:val="22"/>
        </w:rPr>
        <w:t xml:space="preserve"> These damages will apply to each individual </w:t>
      </w:r>
      <w:r w:rsidR="00FD5166">
        <w:rPr>
          <w:color w:val="000000"/>
          <w:szCs w:val="22"/>
        </w:rPr>
        <w:t xml:space="preserve">Job Order </w:t>
      </w:r>
      <w:r>
        <w:rPr>
          <w:color w:val="000000"/>
          <w:szCs w:val="22"/>
        </w:rPr>
        <w:t>for which the contractor fails to complete the work on time.</w:t>
      </w:r>
      <w:r w:rsidR="00953E20">
        <w:rPr>
          <w:color w:val="000000"/>
          <w:szCs w:val="22"/>
        </w:rPr>
        <w:t xml:space="preserve"> </w:t>
      </w:r>
      <w:r>
        <w:rPr>
          <w:color w:val="000000"/>
          <w:szCs w:val="22"/>
        </w:rPr>
        <w:t xml:space="preserve"> The contractor and surety shall be liable for all liquidated damages.  Permitting the contractor to continue the work after the expiration of the specified time or any extension of time will not constitute a waiver by the Commission of any contractual rights.</w:t>
      </w:r>
      <w:r w:rsidR="00066712">
        <w:rPr>
          <w:color w:val="000000"/>
          <w:szCs w:val="22"/>
        </w:rPr>
        <w:t xml:space="preserve"> </w:t>
      </w:r>
      <w:r>
        <w:rPr>
          <w:color w:val="000000"/>
          <w:szCs w:val="22"/>
        </w:rPr>
        <w:t xml:space="preserve"> </w:t>
      </w:r>
      <w:r w:rsidRPr="00025A6F">
        <w:rPr>
          <w:rFonts w:cs="Arial"/>
          <w:color w:val="000000"/>
          <w:szCs w:val="22"/>
        </w:rPr>
        <w:t>It shall be the responsibility of the engineer to determine the quantity of excess time</w:t>
      </w:r>
      <w:r>
        <w:rPr>
          <w:rFonts w:cs="Arial"/>
          <w:color w:val="000000"/>
          <w:szCs w:val="22"/>
        </w:rPr>
        <w:t>.</w:t>
      </w:r>
    </w:p>
    <w:p w14:paraId="5AB949B9" w14:textId="77777777" w:rsidR="009F7135" w:rsidRDefault="009F7135" w:rsidP="009F7135">
      <w:pPr>
        <w:tabs>
          <w:tab w:val="left" w:pos="720"/>
        </w:tabs>
        <w:rPr>
          <w:color w:val="000000"/>
          <w:szCs w:val="22"/>
        </w:rPr>
      </w:pPr>
    </w:p>
    <w:p w14:paraId="114E2A2F" w14:textId="7C8887F8" w:rsidR="009F7135" w:rsidRDefault="009F7135" w:rsidP="009F7135">
      <w:pPr>
        <w:tabs>
          <w:tab w:val="left" w:pos="720"/>
        </w:tabs>
        <w:rPr>
          <w:color w:val="000000"/>
          <w:szCs w:val="22"/>
        </w:rPr>
      </w:pPr>
      <w:proofErr w:type="gramStart"/>
      <w:r>
        <w:rPr>
          <w:b/>
          <w:bCs/>
          <w:color w:val="000000"/>
          <w:szCs w:val="22"/>
        </w:rPr>
        <w:t xml:space="preserve">2.0  </w:t>
      </w:r>
      <w:r w:rsidRPr="007C7787">
        <w:rPr>
          <w:color w:val="000000"/>
          <w:szCs w:val="22"/>
        </w:rPr>
        <w:t>Sec</w:t>
      </w:r>
      <w:proofErr w:type="gramEnd"/>
      <w:r w:rsidRPr="007C7787">
        <w:rPr>
          <w:color w:val="000000"/>
          <w:szCs w:val="22"/>
        </w:rPr>
        <w:t xml:space="preserve"> 108.8.1 through 108.8.1.3</w:t>
      </w:r>
      <w:r>
        <w:rPr>
          <w:b/>
          <w:bCs/>
          <w:color w:val="000000"/>
          <w:szCs w:val="22"/>
        </w:rPr>
        <w:t xml:space="preserve"> </w:t>
      </w:r>
      <w:r>
        <w:rPr>
          <w:color w:val="000000"/>
          <w:szCs w:val="22"/>
        </w:rPr>
        <w:t>shall not apply to this contract.</w:t>
      </w:r>
    </w:p>
    <w:p w14:paraId="7EB4F6BB" w14:textId="77777777" w:rsidR="009F7135" w:rsidRDefault="009F7135" w:rsidP="009F7135">
      <w:pPr>
        <w:tabs>
          <w:tab w:val="left" w:pos="720"/>
        </w:tabs>
        <w:rPr>
          <w:color w:val="000000"/>
          <w:szCs w:val="22"/>
        </w:rPr>
      </w:pPr>
    </w:p>
    <w:p w14:paraId="63E6820A" w14:textId="77777777" w:rsidR="009F7135" w:rsidRDefault="009F7135" w:rsidP="009F7135">
      <w:pPr>
        <w:tabs>
          <w:tab w:val="left" w:pos="540"/>
        </w:tabs>
        <w:spacing w:line="240" w:lineRule="atLeast"/>
        <w:rPr>
          <w:color w:val="000000"/>
          <w:szCs w:val="22"/>
        </w:rPr>
      </w:pPr>
      <w:proofErr w:type="gramStart"/>
      <w:r>
        <w:rPr>
          <w:b/>
          <w:bCs/>
          <w:color w:val="000000"/>
          <w:szCs w:val="22"/>
        </w:rPr>
        <w:t xml:space="preserve">3.0  </w:t>
      </w:r>
      <w:r>
        <w:rPr>
          <w:color w:val="000000"/>
          <w:szCs w:val="22"/>
        </w:rPr>
        <w:t>These</w:t>
      </w:r>
      <w:proofErr w:type="gramEnd"/>
      <w:r>
        <w:rPr>
          <w:color w:val="000000"/>
          <w:szCs w:val="22"/>
        </w:rPr>
        <w:t xml:space="preserve"> liquidated damages will not be charged for Saturdays, Sundays, national, and state holidays established by law.</w:t>
      </w:r>
    </w:p>
    <w:p w14:paraId="7BF32458" w14:textId="21BDAF27" w:rsidR="00E864F2" w:rsidRDefault="00E864F2" w:rsidP="00E864F2">
      <w:pPr>
        <w:tabs>
          <w:tab w:val="left" w:pos="720"/>
        </w:tabs>
        <w:rPr>
          <w:color w:val="000000"/>
          <w:szCs w:val="22"/>
        </w:rPr>
      </w:pPr>
      <w:bookmarkStart w:id="100" w:name="_Toc509476671"/>
      <w:bookmarkStart w:id="101" w:name="_Toc509837410"/>
      <w:r>
        <w:rPr>
          <w:color w:val="000000"/>
          <w:szCs w:val="22"/>
        </w:rPr>
        <w:cr/>
      </w:r>
    </w:p>
    <w:p w14:paraId="767DC0D0" w14:textId="577F7068" w:rsidR="00514377" w:rsidRPr="003309AB" w:rsidRDefault="003309AB" w:rsidP="00C52B0E">
      <w:pPr>
        <w:pStyle w:val="Heading1"/>
      </w:pPr>
      <w:bookmarkStart w:id="102" w:name="_Toc29817937"/>
      <w:bookmarkStart w:id="103" w:name="_Toc29902299"/>
      <w:bookmarkStart w:id="104" w:name="_Toc29902368"/>
      <w:bookmarkStart w:id="105" w:name="_Toc29817938"/>
      <w:bookmarkStart w:id="106" w:name="_Toc29902300"/>
      <w:bookmarkStart w:id="107" w:name="_Toc29902369"/>
      <w:bookmarkStart w:id="108" w:name="_Toc29817940"/>
      <w:bookmarkStart w:id="109" w:name="_Toc29902302"/>
      <w:bookmarkStart w:id="110" w:name="_Toc29902371"/>
      <w:bookmarkStart w:id="111" w:name="_Toc29817943"/>
      <w:bookmarkStart w:id="112" w:name="_Toc29902305"/>
      <w:bookmarkStart w:id="113" w:name="_Toc29902374"/>
      <w:bookmarkStart w:id="114" w:name="_Toc29817944"/>
      <w:bookmarkStart w:id="115" w:name="_Toc29902306"/>
      <w:bookmarkStart w:id="116" w:name="_Toc29902375"/>
      <w:bookmarkStart w:id="117" w:name="_Toc509476674"/>
      <w:bookmarkStart w:id="118" w:name="_Toc509837413"/>
      <w:bookmarkStart w:id="119" w:name="_Toc217369636"/>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3309AB">
        <w:t>Work Zone Traffic Management</w:t>
      </w:r>
      <w:bookmarkEnd w:id="117"/>
      <w:bookmarkEnd w:id="118"/>
      <w:bookmarkEnd w:id="119"/>
    </w:p>
    <w:p w14:paraId="515AF2BB" w14:textId="77777777" w:rsidR="00514377" w:rsidRDefault="00514377" w:rsidP="00514377">
      <w:pPr>
        <w:autoSpaceDE w:val="0"/>
        <w:autoSpaceDN w:val="0"/>
        <w:adjustRightInd w:val="0"/>
        <w:rPr>
          <w:rFonts w:cs="Arial"/>
          <w:szCs w:val="22"/>
        </w:rPr>
      </w:pPr>
    </w:p>
    <w:p w14:paraId="291EE3D9" w14:textId="77777777" w:rsidR="00514377" w:rsidRDefault="00514377" w:rsidP="005143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roofErr w:type="gramStart"/>
      <w:r>
        <w:rPr>
          <w:rFonts w:ascii="Arial" w:hAnsi="Arial" w:cs="Arial"/>
          <w:b/>
          <w:bCs/>
          <w:szCs w:val="22"/>
        </w:rPr>
        <w:t>1.0  Description</w:t>
      </w:r>
      <w:proofErr w:type="gramEnd"/>
      <w:r>
        <w:rPr>
          <w:rFonts w:ascii="Arial" w:hAnsi="Arial" w:cs="Arial"/>
          <w:b/>
          <w:bCs/>
          <w:szCs w:val="22"/>
        </w:rPr>
        <w:t xml:space="preserve">.  </w:t>
      </w:r>
      <w:r>
        <w:rPr>
          <w:rFonts w:ascii="Arial" w:hAnsi="Arial" w:cs="Arial"/>
          <w:szCs w:val="22"/>
        </w:rPr>
        <w:t>The contractor may be responsible for the work zone traffic management as mutually agreed upon by the contractor and engineer for each individual Job Order.  Work zone traffic management shall be in accordance with applicable portions of Division 100 and Division 600 of the Standard Specifications, and specifically as follows.</w:t>
      </w:r>
    </w:p>
    <w:p w14:paraId="2117D599" w14:textId="77777777" w:rsidR="00514377" w:rsidRDefault="00514377" w:rsidP="005143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151FF2D4" w14:textId="15D528F5" w:rsidR="00EA4E80" w:rsidRDefault="00514377" w:rsidP="005143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proofErr w:type="gramStart"/>
      <w:r>
        <w:rPr>
          <w:rFonts w:ascii="Arial" w:hAnsi="Arial" w:cs="Arial"/>
          <w:b/>
          <w:bCs/>
        </w:rPr>
        <w:t xml:space="preserve">2.0  </w:t>
      </w:r>
      <w:r w:rsidR="00555F72">
        <w:rPr>
          <w:rFonts w:ascii="Arial (W1)" w:hAnsi="Arial (W1)" w:hint="cs"/>
          <w:b/>
          <w:szCs w:val="22"/>
        </w:rPr>
        <w:t>Traffic</w:t>
      </w:r>
      <w:proofErr w:type="gramEnd"/>
      <w:r w:rsidR="00555F72">
        <w:rPr>
          <w:rFonts w:ascii="Arial (W1)" w:hAnsi="Arial (W1)" w:hint="cs"/>
          <w:b/>
          <w:szCs w:val="22"/>
        </w:rPr>
        <w:t xml:space="preserve"> Management Schedule.</w:t>
      </w:r>
    </w:p>
    <w:p w14:paraId="4358E308" w14:textId="77777777" w:rsidR="00514377" w:rsidRDefault="00514377" w:rsidP="005143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440A77C2" w14:textId="6D114221"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rPr>
      </w:pPr>
      <w:proofErr w:type="gramStart"/>
      <w:r>
        <w:rPr>
          <w:rFonts w:cs="Arial"/>
          <w:b/>
          <w:bCs/>
          <w:color w:val="000000"/>
          <w:szCs w:val="22"/>
        </w:rPr>
        <w:t>2.1</w:t>
      </w:r>
      <w:r>
        <w:rPr>
          <w:rFonts w:cs="Arial"/>
          <w:color w:val="000000"/>
          <w:szCs w:val="22"/>
        </w:rPr>
        <w:t xml:space="preserve">  The</w:t>
      </w:r>
      <w:proofErr w:type="gramEnd"/>
      <w:r>
        <w:rPr>
          <w:rFonts w:cs="Arial"/>
          <w:color w:val="000000"/>
          <w:szCs w:val="22"/>
        </w:rPr>
        <w:t xml:space="preserve"> contractor shall notify the engineer at least 48 hours prior to performing any work at each work site.  </w:t>
      </w:r>
      <w:r>
        <w:rPr>
          <w:rFonts w:cs="Arial"/>
          <w:color w:val="000000"/>
        </w:rPr>
        <w:t>The notification shall include all information needed to identify traffic impacts such as work location, anticipated work hours, traffic control plan type, required lane or shoulder closures, anticipated duration of the work,</w:t>
      </w:r>
      <w:r>
        <w:rPr>
          <w:rFonts w:cs="Arial"/>
          <w:color w:val="000000"/>
          <w:szCs w:val="22"/>
        </w:rPr>
        <w:t xml:space="preserve"> etc.  The contractor shall designate a contact person who is available for the duration of the work to resolve any traffic impact issues resulting from the contractor’s operations.  The engineer will make appropriate notification to the public, MoDOT customer service, and MoDOT work crews of the contractor's operations.</w:t>
      </w:r>
      <w:r>
        <w:rPr>
          <w:rFonts w:cs="Arial"/>
          <w:color w:val="000000"/>
        </w:rPr>
        <w:t xml:space="preserve">  </w:t>
      </w:r>
      <w:r>
        <w:rPr>
          <w:rFonts w:cs="Arial"/>
          <w:color w:val="000000"/>
          <w:szCs w:val="22"/>
        </w:rPr>
        <w:t>The contractor shall notify the engineer as soon as practical</w:t>
      </w:r>
      <w:r w:rsidR="0089582A">
        <w:rPr>
          <w:rFonts w:cs="Arial"/>
          <w:color w:val="000000"/>
          <w:szCs w:val="22"/>
        </w:rPr>
        <w:t>,</w:t>
      </w:r>
      <w:r>
        <w:rPr>
          <w:rFonts w:cs="Arial"/>
          <w:color w:val="000000"/>
          <w:szCs w:val="22"/>
        </w:rPr>
        <w:t xml:space="preserve"> any postponement due to weather, material, or other circumstances and shall notify the engineer when the work has been rescheduled.</w:t>
      </w:r>
    </w:p>
    <w:p w14:paraId="60A11CC0"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FD8D256"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 xml:space="preserve">2.2  </w:t>
      </w:r>
      <w:r>
        <w:rPr>
          <w:rFonts w:cs="Arial"/>
          <w:color w:val="000000"/>
          <w:szCs w:val="22"/>
        </w:rPr>
        <w:t>In</w:t>
      </w:r>
      <w:proofErr w:type="gramEnd"/>
      <w:r>
        <w:rPr>
          <w:rFonts w:cs="Arial"/>
          <w:color w:val="000000"/>
          <w:szCs w:val="22"/>
        </w:rPr>
        <w:t xml:space="preserve"> order to ensure minimal traffic interference, the contractor shall schedule lane closures for the absolute minimum amount of time required to complete the work.  Lanes shall not be closed until material is available for continuous construction and the contractor is prepared to diligently pursue the work until the closed lane is reopened to traffic.</w:t>
      </w:r>
    </w:p>
    <w:p w14:paraId="1FE499BB" w14:textId="77777777" w:rsidR="00555F72" w:rsidRDefault="00555F72"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85D8858" w14:textId="77777777" w:rsidR="00241CA9" w:rsidRDefault="00241CA9" w:rsidP="00241CA9">
      <w:pPr>
        <w:tabs>
          <w:tab w:val="left" w:pos="720"/>
        </w:tabs>
        <w:rPr>
          <w:rFonts w:ascii="Arial (W1)" w:hAnsi="Arial (W1)"/>
          <w:color w:val="000000"/>
          <w:szCs w:val="22"/>
        </w:rPr>
      </w:pPr>
      <w:proofErr w:type="gramStart"/>
      <w:r>
        <w:rPr>
          <w:rFonts w:ascii="Arial (W1)" w:hAnsi="Arial (W1)" w:hint="cs"/>
          <w:b/>
          <w:color w:val="000000"/>
          <w:szCs w:val="22"/>
        </w:rPr>
        <w:t>3.0  Maintenance</w:t>
      </w:r>
      <w:proofErr w:type="gramEnd"/>
      <w:r>
        <w:rPr>
          <w:rFonts w:ascii="Arial (W1)" w:hAnsi="Arial (W1)" w:hint="cs"/>
          <w:b/>
          <w:color w:val="000000"/>
          <w:szCs w:val="22"/>
        </w:rPr>
        <w:t xml:space="preserve"> of Traffic</w:t>
      </w:r>
      <w:r>
        <w:rPr>
          <w:rFonts w:ascii="Arial (W1)" w:hAnsi="Arial (W1)" w:hint="cs"/>
          <w:color w:val="000000"/>
          <w:szCs w:val="22"/>
        </w:rPr>
        <w:t>.</w:t>
      </w:r>
    </w:p>
    <w:p w14:paraId="5C09E5E3"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A169AB1" w14:textId="1A2F207D" w:rsidR="004A2849" w:rsidRDefault="00241CA9"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3.1</w:t>
      </w:r>
      <w:r w:rsidR="00514377">
        <w:rPr>
          <w:rFonts w:cs="Arial"/>
          <w:b/>
          <w:bCs/>
          <w:color w:val="000000"/>
          <w:szCs w:val="22"/>
        </w:rPr>
        <w:t xml:space="preserve">  </w:t>
      </w:r>
      <w:r w:rsidR="00514377">
        <w:rPr>
          <w:rFonts w:cs="Arial"/>
          <w:color w:val="000000"/>
          <w:szCs w:val="22"/>
        </w:rPr>
        <w:t>Traffic</w:t>
      </w:r>
      <w:proofErr w:type="gramEnd"/>
      <w:r w:rsidR="00514377">
        <w:rPr>
          <w:rFonts w:cs="Arial"/>
          <w:color w:val="000000"/>
          <w:szCs w:val="22"/>
        </w:rPr>
        <w:t xml:space="preserve"> shall be maintained through the work zone using the existing pavement</w:t>
      </w:r>
      <w:r w:rsidR="004A2849">
        <w:rPr>
          <w:rFonts w:cs="Arial"/>
          <w:color w:val="000000"/>
          <w:szCs w:val="22"/>
        </w:rPr>
        <w:t xml:space="preserve"> </w:t>
      </w:r>
      <w:r w:rsidR="004A2849">
        <w:rPr>
          <w:rFonts w:ascii="Arial (W1)" w:hAnsi="Arial (W1)" w:hint="cs"/>
          <w:color w:val="000000"/>
          <w:szCs w:val="22"/>
        </w:rPr>
        <w:t>in accordance with the traffic control plans.  No detours or lane shifts onto shoulders will be allowed unless otherwise approved by the engineer.</w:t>
      </w:r>
    </w:p>
    <w:p w14:paraId="000026F0" w14:textId="77777777" w:rsidR="004A2849" w:rsidRDefault="004A2849"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3129CEB" w14:textId="3F50D352" w:rsidR="00F47D75" w:rsidRDefault="004A2849"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sidRPr="00B419A5">
        <w:rPr>
          <w:rFonts w:cs="Arial"/>
          <w:b/>
          <w:bCs/>
          <w:color w:val="000000"/>
          <w:szCs w:val="22"/>
        </w:rPr>
        <w:t xml:space="preserve">3.2 </w:t>
      </w:r>
      <w:r>
        <w:rPr>
          <w:rFonts w:cs="Arial"/>
          <w:color w:val="000000"/>
          <w:szCs w:val="22"/>
        </w:rPr>
        <w:t xml:space="preserve"> </w:t>
      </w:r>
      <w:r w:rsidR="00514377">
        <w:rPr>
          <w:rFonts w:cs="Arial"/>
          <w:color w:val="000000"/>
          <w:szCs w:val="22"/>
        </w:rPr>
        <w:t>Provisions</w:t>
      </w:r>
      <w:proofErr w:type="gramEnd"/>
      <w:r w:rsidR="00514377">
        <w:rPr>
          <w:rFonts w:cs="Arial"/>
          <w:color w:val="000000"/>
          <w:szCs w:val="22"/>
        </w:rPr>
        <w:t xml:space="preserve"> shall be made to </w:t>
      </w:r>
      <w:proofErr w:type="gramStart"/>
      <w:r w:rsidR="00514377">
        <w:rPr>
          <w:rFonts w:cs="Arial"/>
          <w:color w:val="000000"/>
          <w:szCs w:val="22"/>
        </w:rPr>
        <w:t>allow the movement of emergency vehicles through the limits of construction at all times</w:t>
      </w:r>
      <w:proofErr w:type="gramEnd"/>
      <w:r w:rsidR="00514377">
        <w:rPr>
          <w:rFonts w:cs="Arial"/>
          <w:color w:val="000000"/>
          <w:szCs w:val="22"/>
        </w:rPr>
        <w:t>.</w:t>
      </w:r>
    </w:p>
    <w:p w14:paraId="0D040250" w14:textId="77777777" w:rsidR="00F47D75" w:rsidRDefault="00F47D75"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02C51B99" w14:textId="7F5C1623" w:rsidR="00514377" w:rsidRDefault="00707380"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sidRPr="00ED258D">
        <w:rPr>
          <w:rFonts w:cs="Arial"/>
          <w:b/>
          <w:bCs/>
          <w:color w:val="000000"/>
          <w:szCs w:val="22"/>
        </w:rPr>
        <w:lastRenderedPageBreak/>
        <w:t>3.</w:t>
      </w:r>
      <w:r>
        <w:rPr>
          <w:rFonts w:cs="Arial"/>
          <w:b/>
          <w:bCs/>
          <w:color w:val="000000"/>
          <w:szCs w:val="22"/>
        </w:rPr>
        <w:t xml:space="preserve">3  </w:t>
      </w:r>
      <w:r w:rsidR="00514377">
        <w:rPr>
          <w:rFonts w:cs="Arial"/>
          <w:color w:val="000000"/>
          <w:szCs w:val="22"/>
        </w:rPr>
        <w:t>During</w:t>
      </w:r>
      <w:proofErr w:type="gramEnd"/>
      <w:r w:rsidR="00514377">
        <w:rPr>
          <w:rFonts w:cs="Arial"/>
          <w:color w:val="000000"/>
          <w:szCs w:val="22"/>
        </w:rPr>
        <w:t xml:space="preserve"> non-working hours the contractor shall have all lanes of traffic open for all routes, ramps, and side roads.  All channelizers and other traffic control devices shall be removed from the roadway during non-working hours unless otherwise approved by the engineer.</w:t>
      </w:r>
    </w:p>
    <w:p w14:paraId="5EC05FCC"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9F5477A" w14:textId="2D2E975F" w:rsidR="00E76664" w:rsidRDefault="00E76664" w:rsidP="00E76664">
      <w:pPr>
        <w:jc w:val="left"/>
        <w:rPr>
          <w:rFonts w:ascii="Times New Roman" w:hAnsi="Times New Roman"/>
          <w:sz w:val="24"/>
        </w:rPr>
      </w:pPr>
      <w:proofErr w:type="gramStart"/>
      <w:r>
        <w:rPr>
          <w:rFonts w:cs="Arial"/>
          <w:b/>
          <w:bCs/>
          <w:szCs w:val="18"/>
        </w:rPr>
        <w:t>4.0  Traffic</w:t>
      </w:r>
      <w:proofErr w:type="gramEnd"/>
      <w:r>
        <w:rPr>
          <w:rFonts w:cs="Arial"/>
          <w:b/>
          <w:bCs/>
          <w:szCs w:val="18"/>
        </w:rPr>
        <w:t xml:space="preserve"> Congestion and Delay.  </w:t>
      </w:r>
      <w:r>
        <w:rPr>
          <w:rFonts w:cs="Arial"/>
          <w:szCs w:val="18"/>
        </w:rPr>
        <w:t>The contractor shall, upon approval of the engineer, take proactive measures to reduce traffic congestion in the work zone.</w:t>
      </w:r>
      <w:r>
        <w:rPr>
          <w:color w:val="000000"/>
          <w:szCs w:val="22"/>
        </w:rPr>
        <w:t xml:space="preserve">  The contractor shall be responsible for maintaining the existing traffic flow through the job site during the work.  If disruption of the traffic flow occurs and traffic is backed up in queues of 15</w:t>
      </w:r>
      <w:r w:rsidR="00F37D37">
        <w:rPr>
          <w:color w:val="000000"/>
          <w:szCs w:val="22"/>
        </w:rPr>
        <w:t>-</w:t>
      </w:r>
      <w:r>
        <w:rPr>
          <w:color w:val="000000"/>
          <w:szCs w:val="22"/>
        </w:rPr>
        <w:t xml:space="preserve">minute delays or longer, then the contractor shall review the construction operations which contributed directly to disruption of the traffic flow and </w:t>
      </w:r>
      <w:proofErr w:type="gramStart"/>
      <w:r>
        <w:rPr>
          <w:color w:val="000000"/>
          <w:szCs w:val="22"/>
        </w:rPr>
        <w:t>make adjustments to</w:t>
      </w:r>
      <w:proofErr w:type="gramEnd"/>
      <w:r>
        <w:rPr>
          <w:color w:val="000000"/>
          <w:szCs w:val="22"/>
        </w:rPr>
        <w:t xml:space="preserve"> the operations to prevent queues from occurring again.</w:t>
      </w:r>
    </w:p>
    <w:p w14:paraId="3A28F062"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73CA96CD" w14:textId="0663E929" w:rsidR="000D5CE9" w:rsidRDefault="000D5CE9" w:rsidP="000D5CE9">
      <w:pPr>
        <w:jc w:val="left"/>
        <w:rPr>
          <w:rFonts w:ascii="Times New Roman" w:hAnsi="Times New Roman"/>
          <w:sz w:val="24"/>
        </w:rPr>
      </w:pPr>
      <w:proofErr w:type="gramStart"/>
      <w:r>
        <w:rPr>
          <w:rFonts w:cs="Arial"/>
          <w:b/>
          <w:bCs/>
          <w:szCs w:val="18"/>
        </w:rPr>
        <w:t>5.0  Traffic</w:t>
      </w:r>
      <w:proofErr w:type="gramEnd"/>
      <w:r>
        <w:rPr>
          <w:rFonts w:cs="Arial"/>
          <w:b/>
          <w:bCs/>
          <w:szCs w:val="18"/>
        </w:rPr>
        <w:t xml:space="preserve"> Safety.</w:t>
      </w:r>
    </w:p>
    <w:p w14:paraId="3E083387" w14:textId="77777777" w:rsidR="000D5CE9" w:rsidRDefault="000D5CE9" w:rsidP="000D5CE9">
      <w:pPr>
        <w:rPr>
          <w:rFonts w:cs="Arial"/>
          <w:b/>
          <w:bCs/>
          <w:szCs w:val="18"/>
        </w:rPr>
      </w:pPr>
    </w:p>
    <w:p w14:paraId="5BADA206" w14:textId="112D7019" w:rsidR="000D5CE9" w:rsidRDefault="000D5CE9" w:rsidP="000D5CE9">
      <w:pPr>
        <w:jc w:val="left"/>
        <w:rPr>
          <w:rFonts w:ascii="Times New Roman" w:hAnsi="Times New Roman"/>
          <w:sz w:val="24"/>
        </w:rPr>
      </w:pPr>
      <w:proofErr w:type="gramStart"/>
      <w:r>
        <w:rPr>
          <w:rFonts w:cs="Arial"/>
          <w:b/>
          <w:bCs/>
          <w:szCs w:val="18"/>
        </w:rPr>
        <w:t>5.1</w:t>
      </w:r>
      <w:r>
        <w:rPr>
          <w:rFonts w:cs="Arial"/>
          <w:szCs w:val="18"/>
        </w:rPr>
        <w:t xml:space="preserve">  Where</w:t>
      </w:r>
      <w:proofErr w:type="gramEnd"/>
      <w:r>
        <w:rPr>
          <w:rFonts w:cs="Arial"/>
          <w:szCs w:val="18"/>
        </w:rPr>
        <w:t xml:space="preserve"> traffic queues routinely extend </w:t>
      </w:r>
      <w:r>
        <w:rPr>
          <w:rFonts w:cs="Arial"/>
        </w:rPr>
        <w:t>to within 1000 feet (300 m) of the ROAD WORK AHEAD, or similar, sign on a divided highway or to within 500 feet (150 m) of the ROAD WORK AHEAD, or similar, sign on an undivided highway</w:t>
      </w:r>
      <w:r>
        <w:rPr>
          <w:rFonts w:cs="Arial"/>
          <w:szCs w:val="18"/>
        </w:rPr>
        <w:t>, the contractor shall extend the advance warning area, as approved by the engineer.</w:t>
      </w:r>
    </w:p>
    <w:p w14:paraId="2F2DB42C" w14:textId="77777777" w:rsidR="000D5CE9" w:rsidRDefault="000D5CE9" w:rsidP="000D5CE9">
      <w:pPr>
        <w:rPr>
          <w:rFonts w:cs="Arial"/>
          <w:szCs w:val="18"/>
        </w:rPr>
      </w:pPr>
    </w:p>
    <w:p w14:paraId="0765B65B" w14:textId="2901E012" w:rsidR="000D5CE9" w:rsidRDefault="000D5CE9" w:rsidP="000D5CE9">
      <w:pPr>
        <w:jc w:val="left"/>
        <w:rPr>
          <w:rFonts w:ascii="Times New Roman" w:hAnsi="Times New Roman"/>
          <w:sz w:val="24"/>
        </w:rPr>
      </w:pPr>
      <w:r>
        <w:rPr>
          <w:rFonts w:cs="Arial"/>
          <w:b/>
          <w:bCs/>
          <w:szCs w:val="18"/>
        </w:rPr>
        <w:t xml:space="preserve">5.2  </w:t>
      </w:r>
      <w:r>
        <w:rPr>
          <w:rFonts w:cs="Arial"/>
        </w:rPr>
        <w:t>When a traffic queue extends to within 1000 feet (300 m) of the ROAD WORK AHEAD, or similar, sign on a divided highway or to within 500 feet (150 m) of the ROAD WORK AHEAD, or similar, sign on an undivided highway due to non-recurring congestion, the contractor shall deploy a means of providing advance warning of the traffic congestion, as approved by the engineer.</w:t>
      </w:r>
      <w:r w:rsidR="002021BF">
        <w:rPr>
          <w:rFonts w:cs="Arial"/>
        </w:rPr>
        <w:t xml:space="preserve"> </w:t>
      </w:r>
      <w:r>
        <w:rPr>
          <w:rFonts w:cs="Arial"/>
        </w:rPr>
        <w:t xml:space="preserve"> The warning location shall be no less than 1000 feet (300 m) and no more than 0.5 </w:t>
      </w:r>
      <w:proofErr w:type="gramStart"/>
      <w:r>
        <w:rPr>
          <w:rFonts w:cs="Arial"/>
        </w:rPr>
        <w:t>mile</w:t>
      </w:r>
      <w:proofErr w:type="gramEnd"/>
      <w:r>
        <w:rPr>
          <w:rFonts w:cs="Arial"/>
        </w:rPr>
        <w:t xml:space="preserve"> (0.8 km) in advance of the end of the traffic queue on divided highways and no less than 500 feet (150 m) and no more than 0.5 mile (0.8 km) in advance of the end of the traffic queue on undivided highways.</w:t>
      </w:r>
    </w:p>
    <w:p w14:paraId="7A00414D"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76D62E71" w14:textId="561C187D" w:rsidR="00514377" w:rsidRDefault="000D5CE9" w:rsidP="005143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Cs w:val="22"/>
        </w:rPr>
      </w:pPr>
      <w:proofErr w:type="gramStart"/>
      <w:r>
        <w:rPr>
          <w:rFonts w:ascii="Arial" w:hAnsi="Arial" w:cs="Arial"/>
          <w:b/>
          <w:bCs/>
          <w:szCs w:val="22"/>
        </w:rPr>
        <w:t>6</w:t>
      </w:r>
      <w:r w:rsidR="00514377">
        <w:rPr>
          <w:rFonts w:ascii="Arial" w:hAnsi="Arial" w:cs="Arial"/>
          <w:b/>
          <w:bCs/>
          <w:szCs w:val="22"/>
        </w:rPr>
        <w:t>.0  Work</w:t>
      </w:r>
      <w:proofErr w:type="gramEnd"/>
      <w:r w:rsidR="00514377">
        <w:rPr>
          <w:rFonts w:ascii="Arial" w:hAnsi="Arial" w:cs="Arial"/>
          <w:b/>
          <w:bCs/>
          <w:szCs w:val="22"/>
        </w:rPr>
        <w:t xml:space="preserve"> Hour Restrictions.</w:t>
      </w:r>
    </w:p>
    <w:p w14:paraId="11C08E7A" w14:textId="77777777" w:rsidR="00514377" w:rsidRDefault="00514377" w:rsidP="005143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009255AB" w14:textId="464BFFE7" w:rsidR="0068147C" w:rsidRDefault="00E650F8" w:rsidP="005143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2"/>
        </w:rPr>
      </w:pPr>
      <w:proofErr w:type="gramStart"/>
      <w:r>
        <w:rPr>
          <w:rFonts w:ascii="Arial" w:hAnsi="Arial" w:cs="Arial"/>
          <w:b/>
          <w:bCs/>
          <w:szCs w:val="22"/>
        </w:rPr>
        <w:t>6</w:t>
      </w:r>
      <w:r w:rsidR="00514377">
        <w:rPr>
          <w:rFonts w:ascii="Arial" w:hAnsi="Arial" w:cs="Arial"/>
          <w:b/>
          <w:bCs/>
          <w:szCs w:val="22"/>
        </w:rPr>
        <w:t>.1</w:t>
      </w:r>
      <w:r w:rsidR="00514377">
        <w:rPr>
          <w:rFonts w:ascii="Arial" w:hAnsi="Arial" w:cs="Arial"/>
          <w:szCs w:val="22"/>
        </w:rPr>
        <w:t xml:space="preserve">  </w:t>
      </w:r>
      <w:r w:rsidR="00E1527F" w:rsidRPr="00B419A5">
        <w:rPr>
          <w:rFonts w:ascii="Arial" w:hAnsi="Arial" w:cs="Arial"/>
          <w:szCs w:val="22"/>
        </w:rPr>
        <w:t>All</w:t>
      </w:r>
      <w:proofErr w:type="gramEnd"/>
      <w:r w:rsidR="00E1527F" w:rsidRPr="00B419A5">
        <w:rPr>
          <w:rFonts w:ascii="Arial" w:hAnsi="Arial" w:cs="Arial"/>
          <w:szCs w:val="22"/>
        </w:rPr>
        <w:t xml:space="preserve"> work shall be scheduled to avoid major sporting events, conventions, concerts, and similar special events as specified by the engineer.  During the term of this contract, there are </w:t>
      </w:r>
      <w:r w:rsidR="00C624BB">
        <w:rPr>
          <w:rFonts w:ascii="Arial" w:hAnsi="Arial" w:cs="Arial"/>
          <w:szCs w:val="22"/>
        </w:rPr>
        <w:t>five</w:t>
      </w:r>
      <w:r w:rsidR="00E1527F" w:rsidRPr="00B419A5">
        <w:rPr>
          <w:rFonts w:ascii="Arial" w:hAnsi="Arial" w:cs="Arial"/>
          <w:szCs w:val="22"/>
        </w:rPr>
        <w:t xml:space="preserve"> major holiday </w:t>
      </w:r>
      <w:r w:rsidR="003A4880">
        <w:rPr>
          <w:rFonts w:ascii="Arial" w:hAnsi="Arial" w:cs="Arial"/>
          <w:szCs w:val="22"/>
        </w:rPr>
        <w:t>periods</w:t>
      </w:r>
      <w:proofErr w:type="gramStart"/>
      <w:r w:rsidR="00E1527F" w:rsidRPr="00B419A5">
        <w:rPr>
          <w:rFonts w:ascii="Arial" w:hAnsi="Arial" w:cs="Arial"/>
          <w:szCs w:val="22"/>
        </w:rPr>
        <w:t>:  New</w:t>
      </w:r>
      <w:proofErr w:type="gramEnd"/>
      <w:r w:rsidR="00E1527F" w:rsidRPr="00B419A5">
        <w:rPr>
          <w:rFonts w:ascii="Arial" w:hAnsi="Arial" w:cs="Arial"/>
          <w:szCs w:val="22"/>
        </w:rPr>
        <w:t xml:space="preserve"> Year’s Day, Memorial Day, Labor Day, Thanksgiving, and Christmas.  All lanes shall be scheduled to be open to traffic during these holiday periods, from 12:00 noon on the last working day preceding the holiday until </w:t>
      </w:r>
      <w:r w:rsidR="002F2D16">
        <w:rPr>
          <w:rFonts w:ascii="Arial" w:hAnsi="Arial" w:cs="Arial"/>
          <w:szCs w:val="22"/>
        </w:rPr>
        <w:t>6</w:t>
      </w:r>
      <w:r w:rsidR="00E1527F" w:rsidRPr="00B419A5">
        <w:rPr>
          <w:rFonts w:ascii="Arial" w:hAnsi="Arial" w:cs="Arial"/>
          <w:szCs w:val="22"/>
        </w:rPr>
        <w:t xml:space="preserve">:00 a.m. on the first working day </w:t>
      </w:r>
      <w:proofErr w:type="gramStart"/>
      <w:r w:rsidR="00E1527F" w:rsidRPr="00B419A5">
        <w:rPr>
          <w:rFonts w:ascii="Arial" w:hAnsi="Arial" w:cs="Arial"/>
          <w:szCs w:val="22"/>
        </w:rPr>
        <w:t>subsequent to</w:t>
      </w:r>
      <w:proofErr w:type="gramEnd"/>
      <w:r w:rsidR="00E1527F" w:rsidRPr="00B419A5">
        <w:rPr>
          <w:rFonts w:ascii="Arial" w:hAnsi="Arial" w:cs="Arial"/>
          <w:szCs w:val="22"/>
        </w:rPr>
        <w:t xml:space="preserve"> the holiday, unless otherwise designated by the engineer.</w:t>
      </w:r>
    </w:p>
    <w:p w14:paraId="0EF0AFCA" w14:textId="77777777" w:rsidR="0068147C" w:rsidRDefault="0068147C" w:rsidP="005143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2"/>
        </w:rPr>
      </w:pPr>
    </w:p>
    <w:p w14:paraId="6DA3DADA" w14:textId="77777777" w:rsidR="008B3D5B" w:rsidRPr="008B3D5B" w:rsidRDefault="008B3D5B" w:rsidP="008B3D5B">
      <w:pPr>
        <w:tabs>
          <w:tab w:val="left" w:pos="500"/>
        </w:tabs>
        <w:spacing w:line="240" w:lineRule="atLeast"/>
        <w:rPr>
          <w:rFonts w:cs="Arial"/>
          <w:bCs/>
          <w:szCs w:val="22"/>
        </w:rPr>
      </w:pPr>
      <w:proofErr w:type="gramStart"/>
      <w:r w:rsidRPr="008B3D5B">
        <w:rPr>
          <w:rFonts w:cs="Arial"/>
          <w:b/>
          <w:bCs/>
          <w:snapToGrid/>
          <w:szCs w:val="18"/>
        </w:rPr>
        <w:t>6.1.1  Independence</w:t>
      </w:r>
      <w:proofErr w:type="gramEnd"/>
      <w:r w:rsidRPr="008B3D5B">
        <w:rPr>
          <w:rFonts w:cs="Arial"/>
          <w:b/>
          <w:bCs/>
          <w:snapToGrid/>
          <w:szCs w:val="18"/>
        </w:rPr>
        <w:t xml:space="preserve"> Day.  </w:t>
      </w:r>
      <w:r w:rsidRPr="008B3D5B">
        <w:rPr>
          <w:rFonts w:cs="Arial"/>
          <w:bCs/>
          <w:szCs w:val="22"/>
        </w:rPr>
        <w:t>The lane restrictions specified in Section 6.1 shall also apply to Independence Day, except that the restricted periods shall be as follows:</w:t>
      </w:r>
    </w:p>
    <w:p w14:paraId="420FCE1D" w14:textId="77777777" w:rsidR="008B3D5B" w:rsidRPr="008B3D5B" w:rsidRDefault="008B3D5B" w:rsidP="008B3D5B">
      <w:pPr>
        <w:tabs>
          <w:tab w:val="left" w:pos="540"/>
        </w:tabs>
        <w:spacing w:line="240" w:lineRule="atLeast"/>
        <w:rPr>
          <w:rFonts w:cs="Arial"/>
          <w:snapToGrid/>
          <w:szCs w:val="22"/>
        </w:rPr>
      </w:pPr>
    </w:p>
    <w:tbl>
      <w:tblPr>
        <w:tblW w:w="0" w:type="auto"/>
        <w:jc w:val="center"/>
        <w:tblCellMar>
          <w:left w:w="0" w:type="dxa"/>
          <w:right w:w="0" w:type="dxa"/>
        </w:tblCellMar>
        <w:tblLook w:val="04A0" w:firstRow="1" w:lastRow="0" w:firstColumn="1" w:lastColumn="0" w:noHBand="0" w:noVBand="1"/>
      </w:tblPr>
      <w:tblGrid>
        <w:gridCol w:w="1696"/>
        <w:gridCol w:w="1531"/>
        <w:gridCol w:w="2340"/>
        <w:gridCol w:w="2752"/>
      </w:tblGrid>
      <w:tr w:rsidR="008B3D5B" w:rsidRPr="008B3D5B" w14:paraId="3FA72EAC" w14:textId="77777777">
        <w:trPr>
          <w:jc w:val="center"/>
        </w:trPr>
        <w:tc>
          <w:tcPr>
            <w:tcW w:w="1696"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bottom"/>
            <w:hideMark/>
          </w:tcPr>
          <w:p w14:paraId="7362FE2E" w14:textId="77777777" w:rsidR="008B3D5B" w:rsidRPr="008B3D5B" w:rsidRDefault="008B3D5B" w:rsidP="008B3D5B">
            <w:pPr>
              <w:keepNext/>
              <w:jc w:val="center"/>
              <w:rPr>
                <w:rFonts w:ascii="Calibri" w:hAnsi="Calibri"/>
                <w:b/>
                <w:bCs/>
                <w:snapToGrid/>
              </w:rPr>
            </w:pPr>
            <w:r w:rsidRPr="008B3D5B">
              <w:rPr>
                <w:b/>
                <w:bCs/>
                <w:snapToGrid/>
              </w:rPr>
              <w:t>When Independence Day falls on:</w:t>
            </w:r>
          </w:p>
        </w:tc>
        <w:tc>
          <w:tcPr>
            <w:tcW w:w="1531" w:type="dxa"/>
            <w:tcBorders>
              <w:top w:val="single" w:sz="8" w:space="0" w:color="auto"/>
              <w:left w:val="nil"/>
              <w:bottom w:val="double" w:sz="4" w:space="0" w:color="auto"/>
              <w:right w:val="single" w:sz="8" w:space="0" w:color="auto"/>
            </w:tcBorders>
            <w:tcMar>
              <w:top w:w="0" w:type="dxa"/>
              <w:left w:w="108" w:type="dxa"/>
              <w:bottom w:w="0" w:type="dxa"/>
              <w:right w:w="108" w:type="dxa"/>
            </w:tcMar>
            <w:vAlign w:val="bottom"/>
            <w:hideMark/>
          </w:tcPr>
          <w:p w14:paraId="37BE2E23" w14:textId="77777777" w:rsidR="008B3D5B" w:rsidRPr="008B3D5B" w:rsidRDefault="008B3D5B" w:rsidP="008B3D5B">
            <w:pPr>
              <w:keepNext/>
              <w:jc w:val="center"/>
              <w:rPr>
                <w:b/>
                <w:bCs/>
                <w:snapToGrid/>
              </w:rPr>
            </w:pPr>
            <w:r w:rsidRPr="008B3D5B">
              <w:rPr>
                <w:b/>
                <w:bCs/>
                <w:snapToGrid/>
              </w:rPr>
              <w:t>The Holiday is Observed on:</w:t>
            </w:r>
          </w:p>
        </w:tc>
        <w:tc>
          <w:tcPr>
            <w:tcW w:w="2340" w:type="dxa"/>
            <w:tcBorders>
              <w:top w:val="single" w:sz="8" w:space="0" w:color="auto"/>
              <w:left w:val="nil"/>
              <w:bottom w:val="double" w:sz="4" w:space="0" w:color="auto"/>
              <w:right w:val="single" w:sz="8" w:space="0" w:color="auto"/>
            </w:tcBorders>
            <w:tcMar>
              <w:top w:w="0" w:type="dxa"/>
              <w:left w:w="108" w:type="dxa"/>
              <w:bottom w:w="0" w:type="dxa"/>
              <w:right w:w="108" w:type="dxa"/>
            </w:tcMar>
            <w:vAlign w:val="bottom"/>
            <w:hideMark/>
          </w:tcPr>
          <w:p w14:paraId="15FCBF45" w14:textId="77777777" w:rsidR="008B3D5B" w:rsidRPr="008B3D5B" w:rsidRDefault="008B3D5B" w:rsidP="008B3D5B">
            <w:pPr>
              <w:keepNext/>
              <w:jc w:val="center"/>
              <w:rPr>
                <w:b/>
                <w:bCs/>
                <w:snapToGrid/>
              </w:rPr>
            </w:pPr>
            <w:r w:rsidRPr="008B3D5B">
              <w:rPr>
                <w:b/>
                <w:bCs/>
                <w:snapToGrid/>
              </w:rPr>
              <w:t>Halt Lane Closures beginning at:</w:t>
            </w:r>
          </w:p>
        </w:tc>
        <w:tc>
          <w:tcPr>
            <w:tcW w:w="2752" w:type="dxa"/>
            <w:tcBorders>
              <w:top w:val="single" w:sz="8" w:space="0" w:color="auto"/>
              <w:left w:val="nil"/>
              <w:bottom w:val="double" w:sz="4" w:space="0" w:color="auto"/>
              <w:right w:val="single" w:sz="8" w:space="0" w:color="auto"/>
            </w:tcBorders>
            <w:tcMar>
              <w:top w:w="0" w:type="dxa"/>
              <w:left w:w="108" w:type="dxa"/>
              <w:bottom w:w="0" w:type="dxa"/>
              <w:right w:w="108" w:type="dxa"/>
            </w:tcMar>
            <w:vAlign w:val="bottom"/>
            <w:hideMark/>
          </w:tcPr>
          <w:p w14:paraId="1C4289A5" w14:textId="77777777" w:rsidR="008B3D5B" w:rsidRPr="008B3D5B" w:rsidRDefault="008B3D5B" w:rsidP="008B3D5B">
            <w:pPr>
              <w:keepNext/>
              <w:jc w:val="center"/>
              <w:rPr>
                <w:b/>
                <w:bCs/>
                <w:snapToGrid/>
              </w:rPr>
            </w:pPr>
            <w:r w:rsidRPr="008B3D5B">
              <w:rPr>
                <w:b/>
                <w:bCs/>
                <w:snapToGrid/>
              </w:rPr>
              <w:t>Allow Lane Closures to resume at:</w:t>
            </w:r>
          </w:p>
        </w:tc>
      </w:tr>
      <w:tr w:rsidR="008B3D5B" w:rsidRPr="008B3D5B" w14:paraId="5FF2E47B" w14:textId="77777777">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64B03" w14:textId="77777777" w:rsidR="008B3D5B" w:rsidRPr="008B3D5B" w:rsidRDefault="008B3D5B" w:rsidP="008B3D5B">
            <w:pPr>
              <w:keepNext/>
              <w:rPr>
                <w:snapToGrid/>
              </w:rPr>
            </w:pPr>
            <w:r w:rsidRPr="008B3D5B">
              <w:rPr>
                <w:snapToGrid/>
              </w:rPr>
              <w:t>Sunday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6B68735A" w14:textId="77777777" w:rsidR="008B3D5B" w:rsidRPr="008B3D5B" w:rsidRDefault="008B3D5B" w:rsidP="008B3D5B">
            <w:pPr>
              <w:keepNext/>
              <w:rPr>
                <w:snapToGrid/>
              </w:rPr>
            </w:pPr>
            <w:r w:rsidRPr="008B3D5B">
              <w:rPr>
                <w:snapToGrid/>
              </w:rPr>
              <w:t>Monday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11E258E" w14:textId="77777777" w:rsidR="008B3D5B" w:rsidRPr="008B3D5B" w:rsidRDefault="008B3D5B" w:rsidP="008B3D5B">
            <w:pPr>
              <w:keepNext/>
              <w:rPr>
                <w:snapToGrid/>
              </w:rPr>
            </w:pPr>
            <w:r w:rsidRPr="008B3D5B">
              <w:rPr>
                <w:snapToGrid/>
              </w:rPr>
              <w:t>Noon on Friday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1C9374C1" w14:textId="77777777" w:rsidR="008B3D5B" w:rsidRPr="008B3D5B" w:rsidRDefault="008B3D5B" w:rsidP="008B3D5B">
            <w:pPr>
              <w:keepNext/>
              <w:rPr>
                <w:snapToGrid/>
              </w:rPr>
            </w:pPr>
            <w:r w:rsidRPr="008B3D5B">
              <w:rPr>
                <w:snapToGrid/>
              </w:rPr>
              <w:t>6:00 a.m. on Tuesday</w:t>
            </w:r>
          </w:p>
        </w:tc>
      </w:tr>
      <w:tr w:rsidR="008B3D5B" w:rsidRPr="008B3D5B" w14:paraId="67BCA7B9" w14:textId="77777777">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430C2" w14:textId="77777777" w:rsidR="008B3D5B" w:rsidRPr="008B3D5B" w:rsidRDefault="008B3D5B" w:rsidP="008B3D5B">
            <w:pPr>
              <w:keepNext/>
              <w:rPr>
                <w:snapToGrid/>
              </w:rPr>
            </w:pPr>
            <w:r w:rsidRPr="008B3D5B">
              <w:rPr>
                <w:snapToGrid/>
              </w:rPr>
              <w:t>Monday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613F2F6F" w14:textId="77777777" w:rsidR="008B3D5B" w:rsidRPr="008B3D5B" w:rsidRDefault="008B3D5B" w:rsidP="008B3D5B">
            <w:pPr>
              <w:keepNext/>
              <w:rPr>
                <w:snapToGrid/>
              </w:rPr>
            </w:pPr>
            <w:r w:rsidRPr="008B3D5B">
              <w:rPr>
                <w:snapToGrid/>
              </w:rPr>
              <w:t>Monday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500B8E90" w14:textId="77777777" w:rsidR="008B3D5B" w:rsidRPr="008B3D5B" w:rsidRDefault="008B3D5B" w:rsidP="008B3D5B">
            <w:pPr>
              <w:keepNext/>
              <w:rPr>
                <w:snapToGrid/>
              </w:rPr>
            </w:pPr>
            <w:r w:rsidRPr="008B3D5B">
              <w:rPr>
                <w:snapToGrid/>
              </w:rPr>
              <w:t>Noon on Friday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666910F6" w14:textId="77777777" w:rsidR="008B3D5B" w:rsidRPr="008B3D5B" w:rsidRDefault="008B3D5B" w:rsidP="008B3D5B">
            <w:pPr>
              <w:keepNext/>
              <w:rPr>
                <w:snapToGrid/>
              </w:rPr>
            </w:pPr>
            <w:r w:rsidRPr="008B3D5B">
              <w:rPr>
                <w:snapToGrid/>
              </w:rPr>
              <w:t>6:00 a.m. on Tuesday</w:t>
            </w:r>
          </w:p>
        </w:tc>
      </w:tr>
      <w:tr w:rsidR="008B3D5B" w:rsidRPr="008B3D5B" w14:paraId="72937A77" w14:textId="77777777">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B55CC" w14:textId="77777777" w:rsidR="008B3D5B" w:rsidRPr="008B3D5B" w:rsidRDefault="008B3D5B" w:rsidP="008B3D5B">
            <w:pPr>
              <w:keepNext/>
              <w:rPr>
                <w:snapToGrid/>
              </w:rPr>
            </w:pPr>
            <w:r w:rsidRPr="008B3D5B">
              <w:rPr>
                <w:snapToGrid/>
              </w:rPr>
              <w:t>Tuesday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55975B09" w14:textId="77777777" w:rsidR="008B3D5B" w:rsidRPr="008B3D5B" w:rsidRDefault="008B3D5B" w:rsidP="008B3D5B">
            <w:pPr>
              <w:keepNext/>
              <w:rPr>
                <w:snapToGrid/>
              </w:rPr>
            </w:pPr>
            <w:r w:rsidRPr="008B3D5B">
              <w:rPr>
                <w:snapToGrid/>
              </w:rPr>
              <w:t>Tuesday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A8C3FA3" w14:textId="77777777" w:rsidR="008B3D5B" w:rsidRPr="008B3D5B" w:rsidRDefault="008B3D5B" w:rsidP="008B3D5B">
            <w:pPr>
              <w:keepNext/>
              <w:rPr>
                <w:snapToGrid/>
              </w:rPr>
            </w:pPr>
            <w:r w:rsidRPr="008B3D5B">
              <w:rPr>
                <w:snapToGrid/>
              </w:rPr>
              <w:t>Noon on Monday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6172221C" w14:textId="77777777" w:rsidR="008B3D5B" w:rsidRPr="008B3D5B" w:rsidRDefault="008B3D5B" w:rsidP="008B3D5B">
            <w:pPr>
              <w:keepNext/>
              <w:rPr>
                <w:snapToGrid/>
              </w:rPr>
            </w:pPr>
            <w:r w:rsidRPr="008B3D5B">
              <w:rPr>
                <w:snapToGrid/>
              </w:rPr>
              <w:t>6:00 a.m. on Wednesday</w:t>
            </w:r>
          </w:p>
        </w:tc>
      </w:tr>
      <w:tr w:rsidR="008B3D5B" w:rsidRPr="008B3D5B" w14:paraId="001F4386" w14:textId="77777777">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CE0F75" w14:textId="77777777" w:rsidR="008B3D5B" w:rsidRPr="008B3D5B" w:rsidRDefault="008B3D5B" w:rsidP="008B3D5B">
            <w:pPr>
              <w:keepNext/>
              <w:rPr>
                <w:snapToGrid/>
              </w:rPr>
            </w:pPr>
            <w:r w:rsidRPr="008B3D5B">
              <w:rPr>
                <w:snapToGrid/>
              </w:rPr>
              <w:t>Wednesday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6233C874" w14:textId="77777777" w:rsidR="008B3D5B" w:rsidRPr="008B3D5B" w:rsidRDefault="008B3D5B" w:rsidP="008B3D5B">
            <w:pPr>
              <w:keepNext/>
              <w:rPr>
                <w:snapToGrid/>
              </w:rPr>
            </w:pPr>
            <w:r w:rsidRPr="008B3D5B">
              <w:rPr>
                <w:snapToGrid/>
              </w:rPr>
              <w:t>Wednesday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779DF8E2" w14:textId="77777777" w:rsidR="008B3D5B" w:rsidRPr="008B3D5B" w:rsidRDefault="008B3D5B" w:rsidP="008B3D5B">
            <w:pPr>
              <w:keepNext/>
              <w:rPr>
                <w:snapToGrid/>
              </w:rPr>
            </w:pPr>
            <w:r w:rsidRPr="008B3D5B">
              <w:rPr>
                <w:snapToGrid/>
              </w:rPr>
              <w:t>Noon on Tuesday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0261E1C7" w14:textId="77777777" w:rsidR="008B3D5B" w:rsidRPr="008B3D5B" w:rsidRDefault="008B3D5B" w:rsidP="008B3D5B">
            <w:pPr>
              <w:keepNext/>
              <w:rPr>
                <w:snapToGrid/>
              </w:rPr>
            </w:pPr>
            <w:r w:rsidRPr="008B3D5B">
              <w:rPr>
                <w:snapToGrid/>
              </w:rPr>
              <w:t>6:00 a.m. on Thursday</w:t>
            </w:r>
          </w:p>
        </w:tc>
      </w:tr>
      <w:tr w:rsidR="008B3D5B" w:rsidRPr="008B3D5B" w14:paraId="183AB268" w14:textId="77777777">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E0FF2" w14:textId="77777777" w:rsidR="008B3D5B" w:rsidRPr="008B3D5B" w:rsidRDefault="008B3D5B" w:rsidP="008B3D5B">
            <w:pPr>
              <w:keepNext/>
              <w:rPr>
                <w:snapToGrid/>
              </w:rPr>
            </w:pPr>
            <w:r w:rsidRPr="008B3D5B">
              <w:rPr>
                <w:snapToGrid/>
              </w:rPr>
              <w:t>Thursday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7B66A473" w14:textId="77777777" w:rsidR="008B3D5B" w:rsidRPr="008B3D5B" w:rsidRDefault="008B3D5B" w:rsidP="008B3D5B">
            <w:pPr>
              <w:keepNext/>
              <w:rPr>
                <w:snapToGrid/>
              </w:rPr>
            </w:pPr>
            <w:r w:rsidRPr="008B3D5B">
              <w:rPr>
                <w:snapToGrid/>
              </w:rPr>
              <w:t>Thursday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BBFD527" w14:textId="77777777" w:rsidR="008B3D5B" w:rsidRPr="008B3D5B" w:rsidRDefault="008B3D5B" w:rsidP="008B3D5B">
            <w:pPr>
              <w:keepNext/>
              <w:rPr>
                <w:snapToGrid/>
              </w:rPr>
            </w:pPr>
            <w:r w:rsidRPr="008B3D5B">
              <w:rPr>
                <w:snapToGrid/>
              </w:rPr>
              <w:t>Noon on Wednesday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7960F8EE" w14:textId="77777777" w:rsidR="008B3D5B" w:rsidRPr="008B3D5B" w:rsidRDefault="008B3D5B" w:rsidP="008B3D5B">
            <w:pPr>
              <w:keepNext/>
              <w:rPr>
                <w:snapToGrid/>
              </w:rPr>
            </w:pPr>
            <w:r w:rsidRPr="008B3D5B">
              <w:rPr>
                <w:snapToGrid/>
              </w:rPr>
              <w:t>6:00 a.m. on Friday</w:t>
            </w:r>
          </w:p>
        </w:tc>
      </w:tr>
      <w:tr w:rsidR="008B3D5B" w:rsidRPr="008B3D5B" w14:paraId="1AD5FC6E" w14:textId="77777777">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B01A5" w14:textId="77777777" w:rsidR="008B3D5B" w:rsidRPr="008B3D5B" w:rsidRDefault="008B3D5B" w:rsidP="008B3D5B">
            <w:pPr>
              <w:keepNext/>
              <w:rPr>
                <w:snapToGrid/>
              </w:rPr>
            </w:pPr>
            <w:r w:rsidRPr="008B3D5B">
              <w:rPr>
                <w:snapToGrid/>
              </w:rPr>
              <w:t>Friday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52DAE3D1" w14:textId="77777777" w:rsidR="008B3D5B" w:rsidRPr="008B3D5B" w:rsidRDefault="008B3D5B" w:rsidP="008B3D5B">
            <w:pPr>
              <w:keepNext/>
              <w:rPr>
                <w:snapToGrid/>
              </w:rPr>
            </w:pPr>
            <w:r w:rsidRPr="008B3D5B">
              <w:rPr>
                <w:snapToGrid/>
              </w:rPr>
              <w:t>Friday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262B0B4" w14:textId="77777777" w:rsidR="008B3D5B" w:rsidRPr="008B3D5B" w:rsidRDefault="008B3D5B" w:rsidP="008B3D5B">
            <w:pPr>
              <w:keepNext/>
              <w:rPr>
                <w:snapToGrid/>
              </w:rPr>
            </w:pPr>
            <w:r w:rsidRPr="008B3D5B">
              <w:rPr>
                <w:snapToGrid/>
              </w:rPr>
              <w:t>Noon on Thursday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0F21B2D3" w14:textId="77777777" w:rsidR="008B3D5B" w:rsidRPr="008B3D5B" w:rsidRDefault="008B3D5B" w:rsidP="008B3D5B">
            <w:pPr>
              <w:keepNext/>
              <w:rPr>
                <w:snapToGrid/>
              </w:rPr>
            </w:pPr>
            <w:r w:rsidRPr="008B3D5B">
              <w:rPr>
                <w:snapToGrid/>
              </w:rPr>
              <w:t>6:00 a.m. on Monday</w:t>
            </w:r>
          </w:p>
        </w:tc>
      </w:tr>
      <w:tr w:rsidR="008B3D5B" w:rsidRPr="008B3D5B" w14:paraId="3BA5A742" w14:textId="77777777">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41CF25" w14:textId="77777777" w:rsidR="008B3D5B" w:rsidRPr="008B3D5B" w:rsidRDefault="008B3D5B" w:rsidP="008B3D5B">
            <w:pPr>
              <w:rPr>
                <w:snapToGrid/>
              </w:rPr>
            </w:pPr>
            <w:r w:rsidRPr="008B3D5B">
              <w:rPr>
                <w:snapToGrid/>
              </w:rPr>
              <w:t>Saturday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5DB48758" w14:textId="77777777" w:rsidR="008B3D5B" w:rsidRPr="008B3D5B" w:rsidRDefault="008B3D5B" w:rsidP="008B3D5B">
            <w:pPr>
              <w:rPr>
                <w:snapToGrid/>
              </w:rPr>
            </w:pPr>
            <w:r w:rsidRPr="008B3D5B">
              <w:rPr>
                <w:snapToGrid/>
              </w:rPr>
              <w:t>Friday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71B9310E" w14:textId="77777777" w:rsidR="008B3D5B" w:rsidRPr="008B3D5B" w:rsidRDefault="008B3D5B" w:rsidP="008B3D5B">
            <w:pPr>
              <w:rPr>
                <w:snapToGrid/>
              </w:rPr>
            </w:pPr>
            <w:r w:rsidRPr="008B3D5B">
              <w:rPr>
                <w:snapToGrid/>
              </w:rPr>
              <w:t>Noon on Thursday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689BCA1D" w14:textId="77777777" w:rsidR="008B3D5B" w:rsidRPr="008B3D5B" w:rsidRDefault="008B3D5B" w:rsidP="008B3D5B">
            <w:pPr>
              <w:rPr>
                <w:snapToGrid/>
              </w:rPr>
            </w:pPr>
            <w:r w:rsidRPr="008B3D5B">
              <w:rPr>
                <w:snapToGrid/>
              </w:rPr>
              <w:t>6:00 a.m. on Monday</w:t>
            </w:r>
          </w:p>
        </w:tc>
      </w:tr>
    </w:tbl>
    <w:p w14:paraId="6D145B32" w14:textId="77777777" w:rsidR="00A62420" w:rsidRDefault="00A62420" w:rsidP="005143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2"/>
        </w:rPr>
      </w:pPr>
    </w:p>
    <w:p w14:paraId="2326A7AD" w14:textId="7C345E7D" w:rsidR="00514377" w:rsidRDefault="00E650F8" w:rsidP="005143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roofErr w:type="gramStart"/>
      <w:r>
        <w:rPr>
          <w:rFonts w:ascii="Arial" w:hAnsi="Arial" w:cs="Arial"/>
          <w:b/>
          <w:bCs/>
          <w:szCs w:val="22"/>
        </w:rPr>
        <w:lastRenderedPageBreak/>
        <w:t>6</w:t>
      </w:r>
      <w:r w:rsidR="00E1527F">
        <w:rPr>
          <w:rFonts w:ascii="Arial" w:hAnsi="Arial" w:cs="Arial"/>
          <w:b/>
          <w:bCs/>
          <w:szCs w:val="22"/>
        </w:rPr>
        <w:t xml:space="preserve">.2  </w:t>
      </w:r>
      <w:r w:rsidR="00514377">
        <w:rPr>
          <w:rFonts w:ascii="Arial" w:hAnsi="Arial" w:cs="Arial"/>
        </w:rPr>
        <w:t>During</w:t>
      </w:r>
      <w:proofErr w:type="gramEnd"/>
      <w:r w:rsidR="00514377">
        <w:rPr>
          <w:rFonts w:ascii="Arial" w:hAnsi="Arial" w:cs="Arial"/>
        </w:rPr>
        <w:t xml:space="preserve"> non-working hours the contractor shall have all lanes of traffic open for all routes, ramps, and side roads.</w:t>
      </w:r>
      <w:r w:rsidR="00514377">
        <w:rPr>
          <w:rFonts w:ascii="Arial" w:hAnsi="Arial" w:cs="Arial"/>
          <w:szCs w:val="22"/>
        </w:rPr>
        <w:t xml:space="preserve">  Working hours for weekends and holidays shall be determined by the engineer.</w:t>
      </w:r>
    </w:p>
    <w:p w14:paraId="1CFB6B05" w14:textId="77777777" w:rsidR="00514377" w:rsidRDefault="00514377" w:rsidP="005143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74456A1E" w14:textId="1E65C091" w:rsidR="00514377" w:rsidRDefault="00E650F8" w:rsidP="005143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2"/>
        </w:rPr>
      </w:pPr>
      <w:proofErr w:type="gramStart"/>
      <w:r>
        <w:rPr>
          <w:rFonts w:ascii="Arial" w:hAnsi="Arial" w:cs="Arial"/>
          <w:b/>
          <w:bCs/>
          <w:szCs w:val="22"/>
        </w:rPr>
        <w:t>6</w:t>
      </w:r>
      <w:r w:rsidR="00514377">
        <w:rPr>
          <w:rFonts w:ascii="Arial" w:hAnsi="Arial" w:cs="Arial"/>
          <w:b/>
          <w:bCs/>
          <w:szCs w:val="22"/>
        </w:rPr>
        <w:t>.</w:t>
      </w:r>
      <w:r w:rsidR="00E1527F">
        <w:rPr>
          <w:rFonts w:ascii="Arial" w:hAnsi="Arial" w:cs="Arial"/>
          <w:b/>
          <w:bCs/>
          <w:szCs w:val="22"/>
        </w:rPr>
        <w:t>3</w:t>
      </w:r>
      <w:r w:rsidR="00514377">
        <w:rPr>
          <w:rFonts w:ascii="Arial" w:hAnsi="Arial" w:cs="Arial"/>
          <w:szCs w:val="22"/>
        </w:rPr>
        <w:t xml:space="preserve">  </w:t>
      </w:r>
      <w:r w:rsidR="00514377">
        <w:rPr>
          <w:rFonts w:ascii="Arial" w:hAnsi="Arial" w:cs="Arial"/>
        </w:rPr>
        <w:t>Due</w:t>
      </w:r>
      <w:proofErr w:type="gramEnd"/>
      <w:r w:rsidR="00514377">
        <w:rPr>
          <w:rFonts w:ascii="Arial" w:hAnsi="Arial" w:cs="Arial"/>
        </w:rPr>
        <w:t xml:space="preserve"> to the wide variance in traffic volumes throughout the contract area, it is not possible to give specific work hours for the term of the contract.  Each Job Order will specify work </w:t>
      </w:r>
      <w:proofErr w:type="gramStart"/>
      <w:r w:rsidR="00514377">
        <w:rPr>
          <w:rFonts w:ascii="Arial" w:hAnsi="Arial" w:cs="Arial"/>
        </w:rPr>
        <w:t>hours</w:t>
      </w:r>
      <w:proofErr w:type="gramEnd"/>
      <w:r w:rsidR="00514377">
        <w:rPr>
          <w:rFonts w:ascii="Arial" w:hAnsi="Arial" w:cs="Arial"/>
        </w:rPr>
        <w:t xml:space="preserve"> or work hour restrictions based on the repair location, this may include peak hour restrictions.  </w:t>
      </w:r>
      <w:r w:rsidR="00514377">
        <w:rPr>
          <w:rFonts w:ascii="Arial" w:hAnsi="Arial" w:cs="Arial"/>
          <w:szCs w:val="22"/>
        </w:rPr>
        <w:t>The following table provides general guidance as to the most restrictive schedule for when work on or adjacent to the roadway may be allowed.</w:t>
      </w:r>
    </w:p>
    <w:p w14:paraId="2604EFCB" w14:textId="77777777" w:rsidR="00514377" w:rsidRDefault="00514377" w:rsidP="005143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14:paraId="267011FE" w14:textId="77777777" w:rsidR="00514377" w:rsidRDefault="00514377" w:rsidP="00514377">
      <w:pPr>
        <w:widowControl w:val="0"/>
        <w:tabs>
          <w:tab w:val="left" w:pos="4320"/>
        </w:tabs>
        <w:autoSpaceDE w:val="0"/>
        <w:autoSpaceDN w:val="0"/>
        <w:adjustRightInd w:val="0"/>
        <w:ind w:left="720"/>
        <w:rPr>
          <w:rFonts w:cs="Arial"/>
          <w:color w:val="000000"/>
          <w:szCs w:val="22"/>
        </w:rPr>
      </w:pPr>
      <w:r>
        <w:rPr>
          <w:rFonts w:cs="Arial"/>
          <w:color w:val="000000"/>
          <w:szCs w:val="22"/>
          <w:u w:val="single"/>
        </w:rPr>
        <w:t>Traffic Control Plan Type</w:t>
      </w:r>
      <w:r>
        <w:rPr>
          <w:rFonts w:cs="Arial"/>
          <w:color w:val="000000"/>
          <w:szCs w:val="22"/>
        </w:rPr>
        <w:tab/>
      </w:r>
      <w:r>
        <w:rPr>
          <w:rFonts w:cs="Arial"/>
          <w:color w:val="000000"/>
          <w:szCs w:val="22"/>
          <w:u w:val="single"/>
        </w:rPr>
        <w:t xml:space="preserve">Work Hours (Monday </w:t>
      </w:r>
      <w:proofErr w:type="gramStart"/>
      <w:r>
        <w:rPr>
          <w:rFonts w:cs="Arial"/>
          <w:color w:val="000000"/>
          <w:szCs w:val="22"/>
          <w:u w:val="single"/>
        </w:rPr>
        <w:t>thru</w:t>
      </w:r>
      <w:proofErr w:type="gramEnd"/>
      <w:r>
        <w:rPr>
          <w:rFonts w:cs="Arial"/>
          <w:color w:val="000000"/>
          <w:szCs w:val="22"/>
          <w:u w:val="single"/>
        </w:rPr>
        <w:t xml:space="preserve"> Friday)</w:t>
      </w:r>
    </w:p>
    <w:p w14:paraId="346F0F8C" w14:textId="7ED42D39" w:rsidR="00514377" w:rsidRPr="00737717" w:rsidRDefault="00514377" w:rsidP="002C27D7">
      <w:pPr>
        <w:widowControl w:val="0"/>
        <w:tabs>
          <w:tab w:val="left" w:pos="4590"/>
          <w:tab w:val="left" w:pos="5850"/>
        </w:tabs>
        <w:autoSpaceDE w:val="0"/>
        <w:autoSpaceDN w:val="0"/>
        <w:adjustRightInd w:val="0"/>
        <w:ind w:left="720"/>
        <w:rPr>
          <w:rFonts w:cs="Arial"/>
          <w:color w:val="000000"/>
          <w:szCs w:val="22"/>
          <w:highlight w:val="yellow"/>
        </w:rPr>
      </w:pPr>
      <w:r>
        <w:rPr>
          <w:rFonts w:cs="Arial"/>
          <w:color w:val="000000"/>
          <w:szCs w:val="22"/>
          <w:highlight w:val="yellow"/>
        </w:rPr>
        <w:t>Single Lane Closure</w:t>
      </w:r>
      <w:r>
        <w:rPr>
          <w:rFonts w:cs="Arial"/>
          <w:color w:val="000000"/>
          <w:szCs w:val="22"/>
          <w:highlight w:val="yellow"/>
        </w:rPr>
        <w:tab/>
      </w:r>
      <w:r w:rsidRPr="00737717">
        <w:rPr>
          <w:rFonts w:cs="Arial"/>
          <w:color w:val="000000"/>
          <w:szCs w:val="22"/>
          <w:highlight w:val="yellow"/>
        </w:rPr>
        <w:t xml:space="preserve">7:30 p.m. </w:t>
      </w:r>
      <w:r w:rsidR="002C27D7">
        <w:rPr>
          <w:rFonts w:cs="Arial"/>
          <w:color w:val="000000"/>
          <w:szCs w:val="22"/>
          <w:highlight w:val="yellow"/>
        </w:rPr>
        <w:tab/>
      </w:r>
      <w:r w:rsidRPr="00737717">
        <w:rPr>
          <w:rFonts w:cs="Arial"/>
          <w:color w:val="000000"/>
          <w:szCs w:val="22"/>
          <w:highlight w:val="yellow"/>
        </w:rPr>
        <w:t>to 4:30 a.m.</w:t>
      </w:r>
    </w:p>
    <w:p w14:paraId="23B43245" w14:textId="79B7ADE9" w:rsidR="00514377" w:rsidRPr="00737717" w:rsidRDefault="00514377" w:rsidP="002C27D7">
      <w:pPr>
        <w:widowControl w:val="0"/>
        <w:tabs>
          <w:tab w:val="left" w:pos="4590"/>
          <w:tab w:val="left" w:pos="5850"/>
        </w:tabs>
        <w:autoSpaceDE w:val="0"/>
        <w:autoSpaceDN w:val="0"/>
        <w:adjustRightInd w:val="0"/>
        <w:ind w:left="720"/>
        <w:rPr>
          <w:rFonts w:cs="Arial"/>
          <w:color w:val="000000"/>
          <w:szCs w:val="22"/>
          <w:highlight w:val="yellow"/>
        </w:rPr>
      </w:pPr>
      <w:r>
        <w:rPr>
          <w:rFonts w:cs="Arial"/>
          <w:color w:val="000000"/>
          <w:szCs w:val="22"/>
          <w:highlight w:val="yellow"/>
        </w:rPr>
        <w:t>Double Lane Closure</w:t>
      </w:r>
      <w:r>
        <w:rPr>
          <w:rFonts w:cs="Arial"/>
          <w:color w:val="000000"/>
          <w:szCs w:val="22"/>
          <w:highlight w:val="yellow"/>
        </w:rPr>
        <w:tab/>
      </w:r>
      <w:r w:rsidRPr="00737717">
        <w:rPr>
          <w:rFonts w:cs="Arial"/>
          <w:color w:val="000000"/>
          <w:szCs w:val="22"/>
          <w:highlight w:val="yellow"/>
        </w:rPr>
        <w:t xml:space="preserve">9:30 p.m. </w:t>
      </w:r>
      <w:r w:rsidR="002C27D7">
        <w:rPr>
          <w:rFonts w:cs="Arial"/>
          <w:color w:val="000000"/>
          <w:szCs w:val="22"/>
          <w:highlight w:val="yellow"/>
        </w:rPr>
        <w:tab/>
      </w:r>
      <w:r w:rsidRPr="00737717">
        <w:rPr>
          <w:rFonts w:cs="Arial"/>
          <w:color w:val="000000"/>
          <w:szCs w:val="22"/>
          <w:highlight w:val="yellow"/>
        </w:rPr>
        <w:t>to 4:30 a.m.</w:t>
      </w:r>
    </w:p>
    <w:p w14:paraId="52F954B0" w14:textId="23281F3C" w:rsidR="00514377" w:rsidRPr="00737717" w:rsidRDefault="00514377" w:rsidP="00176366">
      <w:pPr>
        <w:widowControl w:val="0"/>
        <w:tabs>
          <w:tab w:val="left" w:pos="4500"/>
          <w:tab w:val="left" w:pos="5850"/>
        </w:tabs>
        <w:autoSpaceDE w:val="0"/>
        <w:autoSpaceDN w:val="0"/>
        <w:adjustRightInd w:val="0"/>
        <w:ind w:left="720"/>
        <w:rPr>
          <w:rFonts w:cs="Arial"/>
          <w:color w:val="000000"/>
          <w:szCs w:val="22"/>
          <w:highlight w:val="yellow"/>
        </w:rPr>
      </w:pPr>
      <w:r>
        <w:rPr>
          <w:rFonts w:cs="Arial"/>
          <w:color w:val="000000"/>
          <w:szCs w:val="22"/>
          <w:highlight w:val="yellow"/>
        </w:rPr>
        <w:t>Triple Lane Closure</w:t>
      </w:r>
      <w:r>
        <w:rPr>
          <w:rFonts w:cs="Arial"/>
          <w:color w:val="000000"/>
          <w:szCs w:val="22"/>
          <w:highlight w:val="yellow"/>
        </w:rPr>
        <w:tab/>
      </w:r>
      <w:r w:rsidRPr="00737717">
        <w:rPr>
          <w:rFonts w:cs="Arial"/>
          <w:color w:val="000000"/>
          <w:szCs w:val="22"/>
          <w:highlight w:val="yellow"/>
        </w:rPr>
        <w:t xml:space="preserve">10:00 p.m. </w:t>
      </w:r>
      <w:r w:rsidR="002C27D7">
        <w:rPr>
          <w:rFonts w:cs="Arial"/>
          <w:color w:val="000000"/>
          <w:szCs w:val="22"/>
          <w:highlight w:val="yellow"/>
        </w:rPr>
        <w:tab/>
      </w:r>
      <w:r w:rsidRPr="00737717">
        <w:rPr>
          <w:rFonts w:cs="Arial"/>
          <w:color w:val="000000"/>
          <w:szCs w:val="22"/>
          <w:highlight w:val="yellow"/>
        </w:rPr>
        <w:t>to 4:30 a.m.</w:t>
      </w:r>
    </w:p>
    <w:p w14:paraId="4232B2B0" w14:textId="0FC9ABEF" w:rsidR="00514377" w:rsidRPr="00737717" w:rsidRDefault="00514377" w:rsidP="002C27D7">
      <w:pPr>
        <w:widowControl w:val="0"/>
        <w:tabs>
          <w:tab w:val="left" w:pos="4590"/>
          <w:tab w:val="left" w:pos="5850"/>
        </w:tabs>
        <w:autoSpaceDE w:val="0"/>
        <w:autoSpaceDN w:val="0"/>
        <w:adjustRightInd w:val="0"/>
        <w:ind w:left="720"/>
        <w:rPr>
          <w:rFonts w:cs="Arial"/>
          <w:color w:val="000000"/>
          <w:szCs w:val="22"/>
          <w:highlight w:val="yellow"/>
        </w:rPr>
      </w:pPr>
      <w:r>
        <w:rPr>
          <w:rFonts w:cs="Arial"/>
          <w:color w:val="000000"/>
          <w:szCs w:val="22"/>
          <w:highlight w:val="yellow"/>
        </w:rPr>
        <w:t>Interior Lane Closure</w:t>
      </w:r>
      <w:r>
        <w:rPr>
          <w:rFonts w:cs="Arial"/>
          <w:color w:val="000000"/>
          <w:szCs w:val="22"/>
          <w:highlight w:val="yellow"/>
        </w:rPr>
        <w:tab/>
      </w:r>
      <w:r w:rsidRPr="00737717">
        <w:rPr>
          <w:rFonts w:cs="Arial"/>
          <w:color w:val="000000"/>
          <w:szCs w:val="22"/>
          <w:highlight w:val="yellow"/>
        </w:rPr>
        <w:t xml:space="preserve">9:30 p.m. </w:t>
      </w:r>
      <w:r w:rsidR="002C27D7">
        <w:rPr>
          <w:rFonts w:cs="Arial"/>
          <w:color w:val="000000"/>
          <w:szCs w:val="22"/>
          <w:highlight w:val="yellow"/>
        </w:rPr>
        <w:tab/>
      </w:r>
      <w:r w:rsidRPr="00737717">
        <w:rPr>
          <w:rFonts w:cs="Arial"/>
          <w:color w:val="000000"/>
          <w:szCs w:val="22"/>
          <w:highlight w:val="yellow"/>
        </w:rPr>
        <w:t>to 4:30 a.m.</w:t>
      </w:r>
    </w:p>
    <w:p w14:paraId="2DFDE01B" w14:textId="77777777" w:rsidR="00514377" w:rsidRPr="00737717" w:rsidRDefault="00514377" w:rsidP="00514377">
      <w:pPr>
        <w:widowControl w:val="0"/>
        <w:tabs>
          <w:tab w:val="left" w:pos="4590"/>
        </w:tabs>
        <w:autoSpaceDE w:val="0"/>
        <w:autoSpaceDN w:val="0"/>
        <w:adjustRightInd w:val="0"/>
        <w:ind w:left="720"/>
        <w:rPr>
          <w:rFonts w:cs="Arial"/>
          <w:color w:val="000000"/>
          <w:szCs w:val="22"/>
          <w:highlight w:val="yellow"/>
        </w:rPr>
      </w:pPr>
      <w:r w:rsidRPr="00737717">
        <w:rPr>
          <w:rFonts w:cs="Arial"/>
          <w:color w:val="000000"/>
          <w:szCs w:val="22"/>
          <w:highlight w:val="yellow"/>
        </w:rPr>
        <w:t>Ramp Closure</w:t>
      </w:r>
      <w:r w:rsidRPr="00737717">
        <w:rPr>
          <w:rFonts w:cs="Arial"/>
          <w:color w:val="000000"/>
          <w:szCs w:val="22"/>
          <w:highlight w:val="yellow"/>
        </w:rPr>
        <w:tab/>
        <w:t>Hours and days as approved by the engineer</w:t>
      </w:r>
    </w:p>
    <w:p w14:paraId="7F8B414C" w14:textId="77777777" w:rsidR="00514377" w:rsidRDefault="00514377" w:rsidP="005C6753">
      <w:pPr>
        <w:keepLines/>
        <w:widowControl w:val="0"/>
        <w:tabs>
          <w:tab w:val="left" w:pos="4590"/>
        </w:tabs>
        <w:autoSpaceDE w:val="0"/>
        <w:autoSpaceDN w:val="0"/>
        <w:adjustRightInd w:val="0"/>
        <w:ind w:left="1800" w:hanging="1080"/>
        <w:rPr>
          <w:rFonts w:cs="Arial"/>
          <w:color w:val="000000"/>
          <w:szCs w:val="22"/>
        </w:rPr>
      </w:pPr>
      <w:r w:rsidRPr="00737717">
        <w:rPr>
          <w:rFonts w:cs="Arial"/>
          <w:color w:val="000000"/>
          <w:szCs w:val="22"/>
          <w:highlight w:val="yellow"/>
        </w:rPr>
        <w:t>One Lane Two Way Operation</w:t>
      </w:r>
      <w:r w:rsidRPr="00737717">
        <w:rPr>
          <w:rFonts w:cs="Arial"/>
          <w:color w:val="000000"/>
          <w:szCs w:val="22"/>
          <w:highlight w:val="yellow"/>
        </w:rPr>
        <w:tab/>
        <w:t>Hours and days as approved by the engineer</w:t>
      </w:r>
      <w:r>
        <w:rPr>
          <w:rFonts w:cs="Arial"/>
          <w:color w:val="000000"/>
          <w:szCs w:val="22"/>
          <w:highlight w:val="yellow"/>
        </w:rPr>
        <w:t xml:space="preserve"> </w:t>
      </w:r>
      <w:r w:rsidRPr="00737717">
        <w:rPr>
          <w:rFonts w:cs="Arial"/>
          <w:color w:val="000000"/>
          <w:szCs w:val="22"/>
          <w:highlight w:val="yellow"/>
        </w:rPr>
        <w:t>with Flagger</w:t>
      </w:r>
    </w:p>
    <w:p w14:paraId="1C550A7B"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057FCC8E" w14:textId="0A62E79C"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szCs w:val="22"/>
        </w:rPr>
        <w:t>Specific work hours for an individual work location shall be according to the mutually agreed upon schedule in the Job Order.</w:t>
      </w:r>
    </w:p>
    <w:p w14:paraId="12D71C16"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15D29D1" w14:textId="27725C8D" w:rsidR="00514377" w:rsidRDefault="00E650F8" w:rsidP="00B419A5">
      <w:pPr>
        <w:pStyle w:val="BodyText"/>
        <w:tabs>
          <w:tab w:val="num"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bookmarkStart w:id="120" w:name="_Hlk82422480"/>
      <w:proofErr w:type="gramStart"/>
      <w:r>
        <w:rPr>
          <w:rFonts w:ascii="Arial" w:hAnsi="Arial" w:cs="Arial"/>
          <w:b/>
          <w:bCs/>
        </w:rPr>
        <w:t xml:space="preserve">7.0  </w:t>
      </w:r>
      <w:r w:rsidR="00514377">
        <w:rPr>
          <w:rFonts w:ascii="Arial" w:hAnsi="Arial" w:cs="Arial"/>
          <w:b/>
          <w:bCs/>
        </w:rPr>
        <w:t>Weekend</w:t>
      </w:r>
      <w:proofErr w:type="gramEnd"/>
      <w:r w:rsidR="00514377">
        <w:rPr>
          <w:rFonts w:ascii="Arial" w:hAnsi="Arial" w:cs="Arial"/>
          <w:b/>
          <w:bCs/>
        </w:rPr>
        <w:t xml:space="preserve"> Bridge Work.  </w:t>
      </w:r>
      <w:r w:rsidR="00514377">
        <w:rPr>
          <w:rFonts w:ascii="Arial" w:hAnsi="Arial" w:cs="Arial"/>
        </w:rPr>
        <w:t>Some bridges will need full weekend lane closures.  The contractor is required to give at least one week</w:t>
      </w:r>
      <w:r w:rsidR="00753509">
        <w:rPr>
          <w:rFonts w:ascii="Arial" w:hAnsi="Arial" w:cs="Arial"/>
        </w:rPr>
        <w:t>’s</w:t>
      </w:r>
      <w:r w:rsidR="00514377">
        <w:rPr>
          <w:rFonts w:ascii="Arial" w:hAnsi="Arial" w:cs="Arial"/>
        </w:rPr>
        <w:t xml:space="preserve"> notice prior to any weekend lane closures.</w:t>
      </w:r>
    </w:p>
    <w:p w14:paraId="55DAEAA1" w14:textId="77777777" w:rsidR="003D3314" w:rsidRDefault="003D3314" w:rsidP="003D3314">
      <w:pPr>
        <w:pStyle w:val="BodyText"/>
        <w:tabs>
          <w:tab w:val="num"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p>
    <w:p w14:paraId="2CE9B5BA" w14:textId="0198379F" w:rsidR="00B0561C" w:rsidRDefault="00E650F8" w:rsidP="00B0561C">
      <w:pPr>
        <w:tabs>
          <w:tab w:val="left" w:pos="720"/>
        </w:tabs>
        <w:rPr>
          <w:color w:val="000000"/>
          <w:szCs w:val="22"/>
        </w:rPr>
      </w:pPr>
      <w:proofErr w:type="gramStart"/>
      <w:r>
        <w:rPr>
          <w:b/>
          <w:bCs/>
          <w:color w:val="000000"/>
          <w:szCs w:val="22"/>
        </w:rPr>
        <w:t>8</w:t>
      </w:r>
      <w:r w:rsidR="00B0561C">
        <w:rPr>
          <w:b/>
          <w:bCs/>
          <w:color w:val="000000"/>
          <w:szCs w:val="22"/>
        </w:rPr>
        <w:t>.0  Work</w:t>
      </w:r>
      <w:proofErr w:type="gramEnd"/>
      <w:r w:rsidR="00B0561C">
        <w:rPr>
          <w:b/>
          <w:bCs/>
          <w:color w:val="000000"/>
          <w:szCs w:val="22"/>
        </w:rPr>
        <w:t xml:space="preserve"> Within Another Work Zone.  </w:t>
      </w:r>
      <w:r w:rsidR="00B0561C">
        <w:rPr>
          <w:color w:val="000000"/>
          <w:szCs w:val="22"/>
        </w:rPr>
        <w:t xml:space="preserve">The engineer may determine it is in the best interest of the Commission and the traveling public to have the work designated in the </w:t>
      </w:r>
      <w:r w:rsidR="00FD5166">
        <w:rPr>
          <w:color w:val="000000"/>
          <w:szCs w:val="22"/>
        </w:rPr>
        <w:t xml:space="preserve">Job Order </w:t>
      </w:r>
      <w:r w:rsidR="00B0561C">
        <w:rPr>
          <w:color w:val="000000"/>
          <w:szCs w:val="22"/>
        </w:rPr>
        <w:t>performed within another contractor's work zone or within a MoDOT work zone.  If the work is designated to be performed within another work zone, the contractor shall coordinate and perform the work in accordance with Sec 105.6.</w:t>
      </w:r>
    </w:p>
    <w:bookmarkEnd w:id="120"/>
    <w:p w14:paraId="4E1A2F1C" w14:textId="77777777" w:rsidR="00514377" w:rsidRDefault="00514377" w:rsidP="005143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p>
    <w:p w14:paraId="5D8E2C7F" w14:textId="3264ACAB" w:rsidR="00514377" w:rsidRDefault="00E650F8" w:rsidP="005143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roofErr w:type="gramStart"/>
      <w:r>
        <w:rPr>
          <w:rFonts w:ascii="Arial" w:hAnsi="Arial" w:cs="Arial"/>
          <w:b/>
          <w:bCs/>
        </w:rPr>
        <w:t>9</w:t>
      </w:r>
      <w:r w:rsidR="00514377">
        <w:rPr>
          <w:rFonts w:ascii="Arial" w:hAnsi="Arial" w:cs="Arial"/>
          <w:b/>
          <w:bCs/>
        </w:rPr>
        <w:t>.0  Ramp</w:t>
      </w:r>
      <w:proofErr w:type="gramEnd"/>
      <w:r w:rsidR="00514377">
        <w:rPr>
          <w:rFonts w:ascii="Arial" w:hAnsi="Arial" w:cs="Arial"/>
          <w:b/>
          <w:bCs/>
        </w:rPr>
        <w:t xml:space="preserve"> Closure.  </w:t>
      </w:r>
      <w:r w:rsidR="00514377">
        <w:rPr>
          <w:rFonts w:ascii="Arial" w:hAnsi="Arial" w:cs="Arial"/>
        </w:rPr>
        <w:t>Ramp closures shall be minimized and shall be approved by the engineer a minimum of five days prior to the closure.  Only one ramp closure will be permitted in a particular interchange or complex at one time.  Work on acceleration / deceleration lanes will not require ramp closure unless approved by the engineer.  Detour traffic handling details will be as specified by the engineer.  Major ramp closures may require detour signing with other ramp closures only requiring use of changeable message signs (CMS) for detours.  If the engineer determines detour signing is required, all necessary detour trailblazing placards will be furnished, installed, and covered by others.</w:t>
      </w:r>
      <w:r w:rsidR="00C537B4">
        <w:rPr>
          <w:rFonts w:ascii="Arial" w:hAnsi="Arial" w:cs="Arial"/>
        </w:rPr>
        <w:t xml:space="preserve"> </w:t>
      </w:r>
      <w:r w:rsidR="00514377">
        <w:rPr>
          <w:rFonts w:ascii="Arial" w:hAnsi="Arial" w:cs="Arial"/>
        </w:rPr>
        <w:t xml:space="preserve"> The contractor shall furnish all CMS required by the engineer.  The contractor shall be responsible for uncovering and covering the trailblazing placards as work progresses.</w:t>
      </w:r>
    </w:p>
    <w:p w14:paraId="324DF07C" w14:textId="77777777" w:rsidR="00514377" w:rsidRDefault="00514377" w:rsidP="005143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730F918C" w14:textId="02084EB0" w:rsidR="00514377" w:rsidRDefault="00E650F8" w:rsidP="005143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roofErr w:type="gramStart"/>
      <w:r>
        <w:rPr>
          <w:rFonts w:ascii="Arial" w:hAnsi="Arial" w:cs="Arial"/>
          <w:b/>
          <w:bCs/>
        </w:rPr>
        <w:t>10</w:t>
      </w:r>
      <w:r w:rsidR="00514377">
        <w:rPr>
          <w:rFonts w:ascii="Arial" w:hAnsi="Arial" w:cs="Arial"/>
          <w:b/>
          <w:bCs/>
        </w:rPr>
        <w:t>.0  Changeable</w:t>
      </w:r>
      <w:proofErr w:type="gramEnd"/>
      <w:r w:rsidR="00514377">
        <w:rPr>
          <w:rFonts w:ascii="Arial" w:hAnsi="Arial" w:cs="Arial"/>
          <w:b/>
          <w:bCs/>
        </w:rPr>
        <w:t xml:space="preserve"> Message Signs.  </w:t>
      </w:r>
      <w:r w:rsidR="00514377">
        <w:rPr>
          <w:rFonts w:ascii="Arial" w:hAnsi="Arial" w:cs="Arial"/>
        </w:rPr>
        <w:t>The contractor shall provide changeable message signs notifying motorists of future traffic disruption and possible traffic slowdown one week before traffic is shifted to a detour.  The changeable message sign installation shall be placed at a location as approved or directed by the engineer.</w:t>
      </w:r>
    </w:p>
    <w:p w14:paraId="374F9328" w14:textId="77777777" w:rsidR="00514377" w:rsidRDefault="00514377" w:rsidP="005143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02CD4392" w14:textId="6E22869C" w:rsidR="00514377" w:rsidRDefault="00E650F8" w:rsidP="00514377">
      <w:pPr>
        <w:rPr>
          <w:rFonts w:cs="Arial"/>
        </w:rPr>
      </w:pPr>
      <w:proofErr w:type="gramStart"/>
      <w:r>
        <w:rPr>
          <w:rFonts w:cs="Arial"/>
          <w:b/>
          <w:bCs/>
          <w:color w:val="000000"/>
          <w:szCs w:val="22"/>
        </w:rPr>
        <w:t>11</w:t>
      </w:r>
      <w:r w:rsidR="00514377">
        <w:rPr>
          <w:rFonts w:cs="Arial"/>
          <w:b/>
          <w:bCs/>
          <w:color w:val="000000"/>
          <w:szCs w:val="22"/>
        </w:rPr>
        <w:t>.0  Basis</w:t>
      </w:r>
      <w:proofErr w:type="gramEnd"/>
      <w:r w:rsidR="00514377">
        <w:rPr>
          <w:rFonts w:cs="Arial"/>
          <w:b/>
          <w:bCs/>
          <w:color w:val="000000"/>
          <w:szCs w:val="22"/>
        </w:rPr>
        <w:t xml:space="preserve"> of Payment.  </w:t>
      </w:r>
      <w:r w:rsidR="00514377">
        <w:rPr>
          <w:rFonts w:cs="Arial"/>
        </w:rPr>
        <w:t>All items necessary to complete the traffic control will be paid for at the fixed unit price multiplied by the Adjustment Factor, as mutually agreed upon in the Job Order.</w:t>
      </w:r>
    </w:p>
    <w:p w14:paraId="17A5E9F2" w14:textId="77777777" w:rsidR="00514377" w:rsidRDefault="00514377" w:rsidP="00514377">
      <w:pPr>
        <w:autoSpaceDE w:val="0"/>
        <w:autoSpaceDN w:val="0"/>
        <w:adjustRightInd w:val="0"/>
        <w:rPr>
          <w:rFonts w:cs="Arial"/>
          <w:szCs w:val="22"/>
        </w:rPr>
      </w:pPr>
    </w:p>
    <w:p w14:paraId="530C9B58" w14:textId="77777777" w:rsidR="00514377" w:rsidRDefault="00514377" w:rsidP="00514377">
      <w:pPr>
        <w:autoSpaceDE w:val="0"/>
        <w:autoSpaceDN w:val="0"/>
        <w:adjustRightInd w:val="0"/>
        <w:rPr>
          <w:rFonts w:cs="Arial"/>
          <w:szCs w:val="22"/>
        </w:rPr>
      </w:pPr>
    </w:p>
    <w:p w14:paraId="41BFB966" w14:textId="77777777" w:rsidR="00C87B91" w:rsidRPr="003309AB" w:rsidRDefault="00C87B91" w:rsidP="00C87B91">
      <w:pPr>
        <w:pStyle w:val="Heading1"/>
      </w:pPr>
      <w:bookmarkStart w:id="121" w:name="_Toc217369637"/>
      <w:bookmarkStart w:id="122" w:name="_Toc509476675"/>
      <w:bookmarkStart w:id="123" w:name="_Toc509837414"/>
      <w:r w:rsidRPr="003309AB">
        <w:lastRenderedPageBreak/>
        <w:t>Traffic Control Plan Types</w:t>
      </w:r>
      <w:bookmarkEnd w:id="121"/>
    </w:p>
    <w:p w14:paraId="73386262" w14:textId="77777777" w:rsidR="00C87B91" w:rsidRPr="00730895" w:rsidRDefault="00C87B91" w:rsidP="00C87B91">
      <w:pPr>
        <w:keepNext/>
        <w:rPr>
          <w:bCs/>
        </w:rPr>
      </w:pPr>
    </w:p>
    <w:p w14:paraId="55233738" w14:textId="77777777" w:rsidR="00C87B91" w:rsidRPr="00C53200" w:rsidRDefault="00C87B91" w:rsidP="00C87B91">
      <w:proofErr w:type="gramStart"/>
      <w:r w:rsidRPr="00B419A5">
        <w:rPr>
          <w:b/>
          <w:bCs/>
        </w:rPr>
        <w:t>1.0  Description</w:t>
      </w:r>
      <w:proofErr w:type="gramEnd"/>
      <w:r w:rsidRPr="00B419A5">
        <w:rPr>
          <w:b/>
          <w:bCs/>
        </w:rPr>
        <w:t>.</w:t>
      </w:r>
      <w:r w:rsidRPr="00C53200">
        <w:t xml:space="preserve">  The following traffic control plan types shall be used for the work.  The contract provides an estimated number of traffic control items required for single lane closures, double lane closures, triple-lane closures, and ramp closures.  The engineer may determine that the contractor shall perform work on more than one bridge within a lane closure when the bridges are within </w:t>
      </w:r>
      <w:proofErr w:type="gramStart"/>
      <w:r w:rsidRPr="00C53200">
        <w:t>close proximity</w:t>
      </w:r>
      <w:proofErr w:type="gramEnd"/>
      <w:r w:rsidRPr="00C53200">
        <w:t xml:space="preserve"> to each other.</w:t>
      </w:r>
    </w:p>
    <w:p w14:paraId="430A55A8" w14:textId="77777777" w:rsidR="00C87B91" w:rsidRPr="00C53200" w:rsidRDefault="00C87B91" w:rsidP="00C87B91"/>
    <w:p w14:paraId="7E84E099" w14:textId="77777777" w:rsidR="00C87B91" w:rsidRPr="00AA64D0" w:rsidRDefault="00C87B91" w:rsidP="00C87B91">
      <w:pPr>
        <w:rPr>
          <w:b/>
          <w:bCs/>
        </w:rPr>
      </w:pPr>
      <w:proofErr w:type="gramStart"/>
      <w:r w:rsidRPr="00C53200">
        <w:rPr>
          <w:b/>
          <w:bCs/>
        </w:rPr>
        <w:t>2.0  Plan</w:t>
      </w:r>
      <w:proofErr w:type="gramEnd"/>
      <w:r w:rsidRPr="00C53200">
        <w:rPr>
          <w:b/>
          <w:bCs/>
        </w:rPr>
        <w:t xml:space="preserve"> Types.</w:t>
      </w:r>
    </w:p>
    <w:p w14:paraId="4AA9543A" w14:textId="77777777" w:rsidR="00C87B91" w:rsidRDefault="00C87B91" w:rsidP="00C87B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p>
    <w:p w14:paraId="5D111EA5" w14:textId="77777777" w:rsidR="00C87B91" w:rsidRDefault="00C87B91" w:rsidP="00C87B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2.1  Single</w:t>
      </w:r>
      <w:proofErr w:type="gramEnd"/>
      <w:r>
        <w:rPr>
          <w:rFonts w:cs="Arial"/>
          <w:b/>
          <w:bCs/>
          <w:color w:val="000000"/>
          <w:szCs w:val="22"/>
        </w:rPr>
        <w:t xml:space="preserve"> Lane Closure.  </w:t>
      </w:r>
      <w:r>
        <w:rPr>
          <w:rFonts w:cs="Arial"/>
          <w:color w:val="000000"/>
          <w:szCs w:val="22"/>
        </w:rPr>
        <w:t>A single lane closure shall be performed by furnishing, installing, and removing the following set of traffic control devices.</w:t>
      </w:r>
    </w:p>
    <w:p w14:paraId="74D17728" w14:textId="77777777" w:rsidR="00C87B91" w:rsidRDefault="00C87B91" w:rsidP="00C87B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22D523DB" w14:textId="77777777" w:rsidR="00C87B91" w:rsidRPr="005E5EF9" w:rsidRDefault="00C87B91" w:rsidP="00C87B91">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Pr>
          <w:rFonts w:cs="Arial"/>
          <w:color w:val="000000"/>
          <w:szCs w:val="22"/>
        </w:rPr>
        <w:tab/>
        <w:t xml:space="preserve">2 </w:t>
      </w:r>
      <w:proofErr w:type="gramStart"/>
      <w:r>
        <w:rPr>
          <w:rFonts w:cs="Arial"/>
          <w:color w:val="000000"/>
          <w:szCs w:val="22"/>
        </w:rPr>
        <w:t>each</w:t>
      </w:r>
      <w:r>
        <w:rPr>
          <w:rFonts w:cs="Arial"/>
          <w:color w:val="000000"/>
          <w:szCs w:val="22"/>
        </w:rPr>
        <w:tab/>
        <w:t>Bridge</w:t>
      </w:r>
      <w:proofErr w:type="gramEnd"/>
      <w:r>
        <w:rPr>
          <w:rFonts w:cs="Arial"/>
          <w:color w:val="000000"/>
          <w:szCs w:val="22"/>
        </w:rPr>
        <w:t xml:space="preserve"> Work Ahead</w:t>
      </w:r>
    </w:p>
    <w:p w14:paraId="65CD58CE" w14:textId="77777777" w:rsidR="00C87B91" w:rsidRPr="005E5EF9"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Pr>
          <w:rFonts w:cs="Arial"/>
          <w:snapToGrid/>
          <w:color w:val="000000"/>
          <w:szCs w:val="22"/>
        </w:rPr>
        <w:tab/>
      </w:r>
      <w:r w:rsidRPr="005E5EF9">
        <w:rPr>
          <w:rFonts w:cs="Arial"/>
          <w:snapToGrid/>
          <w:color w:val="000000"/>
          <w:szCs w:val="22"/>
        </w:rPr>
        <w:t>2 each</w:t>
      </w:r>
      <w:r w:rsidRPr="005E5EF9">
        <w:rPr>
          <w:rFonts w:cs="Arial"/>
          <w:snapToGrid/>
          <w:color w:val="000000"/>
          <w:szCs w:val="22"/>
        </w:rPr>
        <w:tab/>
        <w:t>Right (Left) Lane Closed Ahead</w:t>
      </w:r>
    </w:p>
    <w:p w14:paraId="11D4C549" w14:textId="77777777" w:rsidR="00C87B91" w:rsidRPr="005E5EF9"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sidRPr="005E5EF9">
        <w:rPr>
          <w:rFonts w:cs="Arial"/>
          <w:snapToGrid/>
          <w:color w:val="000000"/>
          <w:szCs w:val="22"/>
        </w:rPr>
        <w:tab/>
        <w:t>2 each</w:t>
      </w:r>
      <w:r w:rsidRPr="005E5EF9">
        <w:rPr>
          <w:rFonts w:cs="Arial"/>
          <w:snapToGrid/>
          <w:color w:val="000000"/>
          <w:szCs w:val="22"/>
        </w:rPr>
        <w:tab/>
        <w:t>Reduced Speed Limit Ahead (Symbol)</w:t>
      </w:r>
    </w:p>
    <w:p w14:paraId="03F9BDA4" w14:textId="69450A4A" w:rsidR="00C87B91" w:rsidRPr="005E5EF9"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sidRPr="005E5EF9">
        <w:rPr>
          <w:rFonts w:cs="Arial"/>
          <w:snapToGrid/>
          <w:color w:val="000000"/>
          <w:szCs w:val="22"/>
        </w:rPr>
        <w:tab/>
      </w:r>
      <w:r w:rsidR="00974078">
        <w:rPr>
          <w:rFonts w:cs="Arial"/>
          <w:snapToGrid/>
          <w:color w:val="000000"/>
          <w:szCs w:val="22"/>
        </w:rPr>
        <w:t>2</w:t>
      </w:r>
      <w:r w:rsidR="00974078" w:rsidRPr="005E5EF9">
        <w:rPr>
          <w:rFonts w:cs="Arial"/>
          <w:snapToGrid/>
          <w:color w:val="000000"/>
          <w:szCs w:val="22"/>
        </w:rPr>
        <w:t xml:space="preserve"> </w:t>
      </w:r>
      <w:r w:rsidRPr="005E5EF9">
        <w:rPr>
          <w:rFonts w:cs="Arial"/>
          <w:snapToGrid/>
          <w:color w:val="000000"/>
          <w:szCs w:val="22"/>
        </w:rPr>
        <w:t>each</w:t>
      </w:r>
      <w:r w:rsidRPr="005E5EF9">
        <w:rPr>
          <w:rFonts w:cs="Arial"/>
          <w:snapToGrid/>
          <w:color w:val="000000"/>
          <w:szCs w:val="22"/>
        </w:rPr>
        <w:tab/>
      </w:r>
      <w:r w:rsidR="003F73F2">
        <w:rPr>
          <w:rFonts w:cs="Arial"/>
          <w:color w:val="000000"/>
          <w:szCs w:val="22"/>
        </w:rPr>
        <w:t>Lane Ends</w:t>
      </w:r>
    </w:p>
    <w:p w14:paraId="1EECFEBE" w14:textId="77777777" w:rsidR="00C87B91" w:rsidRPr="005E5EF9"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sidRPr="005E5EF9">
        <w:rPr>
          <w:rFonts w:cs="Arial"/>
          <w:snapToGrid/>
          <w:color w:val="000000"/>
          <w:szCs w:val="22"/>
        </w:rPr>
        <w:tab/>
        <w:t>2 each</w:t>
      </w:r>
      <w:r w:rsidRPr="005E5EF9">
        <w:rPr>
          <w:rFonts w:cs="Arial"/>
          <w:snapToGrid/>
          <w:color w:val="000000"/>
          <w:szCs w:val="22"/>
        </w:rPr>
        <w:tab/>
        <w:t>Speed Limit XX MPH</w:t>
      </w:r>
    </w:p>
    <w:p w14:paraId="04F5816A" w14:textId="77777777"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5E5EF9">
        <w:rPr>
          <w:rFonts w:cs="Arial"/>
          <w:snapToGrid/>
          <w:color w:val="000000"/>
          <w:szCs w:val="22"/>
        </w:rPr>
        <w:tab/>
        <w:t>2 each</w:t>
      </w:r>
      <w:r w:rsidRPr="005E5EF9">
        <w:rPr>
          <w:rFonts w:cs="Arial"/>
          <w:snapToGrid/>
          <w:color w:val="000000"/>
          <w:szCs w:val="22"/>
        </w:rPr>
        <w:tab/>
        <w:t>Work Zone (Plaque)</w:t>
      </w:r>
    </w:p>
    <w:p w14:paraId="5972706F" w14:textId="77777777"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14 each</w:t>
      </w:r>
      <w:r>
        <w:rPr>
          <w:rFonts w:cs="Arial"/>
          <w:color w:val="000000"/>
          <w:szCs w:val="22"/>
        </w:rPr>
        <w:tab/>
        <w:t>Directional Indicator Barricade</w:t>
      </w:r>
    </w:p>
    <w:p w14:paraId="1650439E" w14:textId="77777777"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 xml:space="preserve">30 </w:t>
      </w:r>
      <w:proofErr w:type="gramStart"/>
      <w:r>
        <w:rPr>
          <w:rFonts w:cs="Arial"/>
          <w:color w:val="000000"/>
          <w:szCs w:val="22"/>
        </w:rPr>
        <w:t>each</w:t>
      </w:r>
      <w:r>
        <w:rPr>
          <w:rFonts w:cs="Arial"/>
          <w:color w:val="000000"/>
          <w:szCs w:val="22"/>
        </w:rPr>
        <w:tab/>
        <w:t>Channelizer</w:t>
      </w:r>
      <w:proofErr w:type="gramEnd"/>
      <w:r>
        <w:rPr>
          <w:rFonts w:cs="Arial"/>
          <w:color w:val="000000"/>
          <w:szCs w:val="22"/>
        </w:rPr>
        <w:t xml:space="preserve"> (Trim Line)</w:t>
      </w:r>
    </w:p>
    <w:p w14:paraId="203ED074" w14:textId="77777777"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Flashing Arrow Panel</w:t>
      </w:r>
      <w:r>
        <w:rPr>
          <w:rFonts w:cs="Arial"/>
          <w:color w:val="000000"/>
          <w:szCs w:val="22"/>
        </w:rPr>
        <w:tab/>
        <w:t>(One Truck Mount for TMA)</w:t>
      </w:r>
    </w:p>
    <w:p w14:paraId="24CFB3A1" w14:textId="77777777"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Pr>
          <w:rFonts w:cs="Arial"/>
          <w:color w:val="000000"/>
          <w:szCs w:val="22"/>
        </w:rPr>
        <w:tab/>
        <w:t>Truck Mounted Attenuator</w:t>
      </w:r>
    </w:p>
    <w:p w14:paraId="4F2AF7E3" w14:textId="77777777" w:rsidR="00C87B91" w:rsidRDefault="00C87B91" w:rsidP="00C87B91">
      <w:pPr>
        <w:pStyle w:val="BodyText"/>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Cs w:val="22"/>
        </w:rPr>
      </w:pPr>
      <w:r>
        <w:rPr>
          <w:rFonts w:ascii="Arial" w:hAnsi="Arial" w:cs="Arial"/>
          <w:szCs w:val="22"/>
        </w:rPr>
        <w:tab/>
        <w:t>1 each</w:t>
      </w:r>
      <w:r>
        <w:rPr>
          <w:rFonts w:ascii="Arial" w:hAnsi="Arial" w:cs="Arial"/>
          <w:szCs w:val="22"/>
        </w:rPr>
        <w:tab/>
        <w:t>Changeable Message Sign (Contractor Furnished / Retained)</w:t>
      </w:r>
    </w:p>
    <w:p w14:paraId="3E74957C" w14:textId="77777777" w:rsidR="00C87B91" w:rsidRDefault="00C87B91" w:rsidP="00C87B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9977D9B" w14:textId="77777777" w:rsidR="00C87B91" w:rsidRDefault="00C87B91" w:rsidP="00C87B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2.2  Double</w:t>
      </w:r>
      <w:proofErr w:type="gramEnd"/>
      <w:r>
        <w:rPr>
          <w:rFonts w:cs="Arial"/>
          <w:b/>
          <w:bCs/>
          <w:color w:val="000000"/>
          <w:szCs w:val="22"/>
        </w:rPr>
        <w:t xml:space="preserve"> Lane Closure.</w:t>
      </w:r>
      <w:r>
        <w:rPr>
          <w:rFonts w:cs="Arial"/>
          <w:color w:val="000000"/>
          <w:szCs w:val="22"/>
        </w:rPr>
        <w:t xml:space="preserve">  The contractor shall obtain approval from the engineer prior to any double lane closure.  A double lane closure shall be performed by furnishing, installing, and removing the following set of traffic control devices.</w:t>
      </w:r>
    </w:p>
    <w:p w14:paraId="63BA68B1" w14:textId="77777777" w:rsidR="00C87B91" w:rsidRDefault="00C87B91" w:rsidP="00C87B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014F2FC9" w14:textId="77777777" w:rsidR="00C87B91" w:rsidRDefault="00C87B91" w:rsidP="00C87B91">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 xml:space="preserve">2 </w:t>
      </w:r>
      <w:proofErr w:type="gramStart"/>
      <w:r>
        <w:rPr>
          <w:rFonts w:cs="Arial"/>
          <w:color w:val="000000"/>
          <w:szCs w:val="22"/>
        </w:rPr>
        <w:t>each</w:t>
      </w:r>
      <w:r>
        <w:rPr>
          <w:rFonts w:cs="Arial"/>
          <w:color w:val="000000"/>
          <w:szCs w:val="22"/>
        </w:rPr>
        <w:tab/>
        <w:t>Bridge</w:t>
      </w:r>
      <w:proofErr w:type="gramEnd"/>
      <w:r>
        <w:rPr>
          <w:rFonts w:cs="Arial"/>
          <w:color w:val="000000"/>
          <w:szCs w:val="22"/>
        </w:rPr>
        <w:t xml:space="preserve"> Work Ahead</w:t>
      </w:r>
    </w:p>
    <w:p w14:paraId="55E8F18F" w14:textId="77777777" w:rsidR="00C87B91" w:rsidRPr="005E5EF9"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Pr>
          <w:rFonts w:cs="Arial"/>
          <w:color w:val="000000"/>
          <w:szCs w:val="22"/>
        </w:rPr>
        <w:tab/>
      </w:r>
      <w:r w:rsidRPr="005E5EF9">
        <w:rPr>
          <w:rFonts w:cs="Arial"/>
          <w:snapToGrid/>
          <w:color w:val="000000"/>
          <w:szCs w:val="22"/>
        </w:rPr>
        <w:t xml:space="preserve">2 each </w:t>
      </w:r>
      <w:r w:rsidRPr="005E5EF9">
        <w:rPr>
          <w:rFonts w:cs="Arial"/>
          <w:snapToGrid/>
          <w:color w:val="000000"/>
          <w:szCs w:val="22"/>
        </w:rPr>
        <w:tab/>
        <w:t>2 Right (Left) Lanes Closed Ahead</w:t>
      </w:r>
    </w:p>
    <w:p w14:paraId="6487D5FD" w14:textId="77777777" w:rsidR="00C87B91" w:rsidRPr="005E5EF9"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sidRPr="005E5EF9">
        <w:rPr>
          <w:rFonts w:cs="Arial"/>
          <w:snapToGrid/>
          <w:color w:val="000000"/>
          <w:szCs w:val="22"/>
        </w:rPr>
        <w:tab/>
        <w:t>2 each</w:t>
      </w:r>
      <w:r w:rsidRPr="005E5EF9">
        <w:rPr>
          <w:rFonts w:cs="Arial"/>
          <w:snapToGrid/>
          <w:color w:val="000000"/>
          <w:szCs w:val="22"/>
        </w:rPr>
        <w:tab/>
        <w:t>Reduced Speed Limit Ahead (Symbol)</w:t>
      </w:r>
    </w:p>
    <w:p w14:paraId="27682BF1" w14:textId="54268981" w:rsidR="00C87B91" w:rsidRPr="005E5EF9"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sidRPr="005E5EF9">
        <w:rPr>
          <w:rFonts w:cs="Arial"/>
          <w:snapToGrid/>
          <w:color w:val="000000"/>
          <w:szCs w:val="22"/>
        </w:rPr>
        <w:tab/>
      </w:r>
      <w:r w:rsidR="00974078">
        <w:rPr>
          <w:rFonts w:cs="Arial"/>
          <w:snapToGrid/>
          <w:color w:val="000000"/>
          <w:szCs w:val="22"/>
        </w:rPr>
        <w:t>4</w:t>
      </w:r>
      <w:r w:rsidRPr="005E5EF9">
        <w:rPr>
          <w:rFonts w:cs="Arial"/>
          <w:snapToGrid/>
          <w:color w:val="000000"/>
          <w:szCs w:val="22"/>
        </w:rPr>
        <w:t xml:space="preserve"> each</w:t>
      </w:r>
      <w:r w:rsidRPr="005E5EF9">
        <w:rPr>
          <w:rFonts w:cs="Arial"/>
          <w:snapToGrid/>
          <w:color w:val="000000"/>
          <w:szCs w:val="22"/>
        </w:rPr>
        <w:tab/>
      </w:r>
      <w:r w:rsidR="003F73F2">
        <w:rPr>
          <w:rFonts w:cs="Arial"/>
          <w:color w:val="000000"/>
          <w:szCs w:val="22"/>
        </w:rPr>
        <w:t>Lane Ends</w:t>
      </w:r>
    </w:p>
    <w:p w14:paraId="626A800F" w14:textId="77777777" w:rsidR="00C87B91" w:rsidRPr="005E5EF9"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sidRPr="005E5EF9">
        <w:rPr>
          <w:rFonts w:cs="Arial"/>
          <w:snapToGrid/>
          <w:color w:val="000000"/>
          <w:szCs w:val="22"/>
        </w:rPr>
        <w:tab/>
        <w:t xml:space="preserve">4 each </w:t>
      </w:r>
      <w:r w:rsidRPr="005E5EF9">
        <w:rPr>
          <w:rFonts w:cs="Arial"/>
          <w:snapToGrid/>
          <w:color w:val="000000"/>
          <w:szCs w:val="22"/>
        </w:rPr>
        <w:tab/>
        <w:t>Speed Limit XX MPH</w:t>
      </w:r>
    </w:p>
    <w:p w14:paraId="2ABFB28A" w14:textId="6953F454" w:rsidR="00C87B91" w:rsidRPr="005E5EF9"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sidRPr="005E5EF9">
        <w:rPr>
          <w:rFonts w:cs="Arial"/>
          <w:snapToGrid/>
          <w:color w:val="000000"/>
          <w:szCs w:val="22"/>
        </w:rPr>
        <w:tab/>
        <w:t>4 each</w:t>
      </w:r>
      <w:r w:rsidRPr="005E5EF9">
        <w:rPr>
          <w:rFonts w:cs="Arial"/>
          <w:snapToGrid/>
          <w:color w:val="000000"/>
          <w:szCs w:val="22"/>
        </w:rPr>
        <w:tab/>
        <w:t>Work Zone (Plaque)</w:t>
      </w:r>
    </w:p>
    <w:p w14:paraId="173131FA" w14:textId="77777777" w:rsidR="00C87B91" w:rsidRPr="005E5EF9"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sidRPr="005E5EF9">
        <w:rPr>
          <w:rFonts w:cs="Arial"/>
          <w:snapToGrid/>
          <w:color w:val="000000"/>
          <w:szCs w:val="22"/>
        </w:rPr>
        <w:tab/>
        <w:t>2 each</w:t>
      </w:r>
      <w:r w:rsidRPr="005E5EF9">
        <w:rPr>
          <w:rFonts w:cs="Arial"/>
          <w:snapToGrid/>
          <w:color w:val="000000"/>
          <w:szCs w:val="22"/>
        </w:rPr>
        <w:tab/>
        <w:t>Speed Limit XX (Normal Speed)</w:t>
      </w:r>
    </w:p>
    <w:p w14:paraId="5556EF21" w14:textId="77777777"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28 each</w:t>
      </w:r>
      <w:r>
        <w:rPr>
          <w:rFonts w:cs="Arial"/>
          <w:color w:val="000000"/>
          <w:szCs w:val="22"/>
        </w:rPr>
        <w:tab/>
        <w:t>Directional Indicator Barricade</w:t>
      </w:r>
    </w:p>
    <w:p w14:paraId="03209E62" w14:textId="77777777"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100 each</w:t>
      </w:r>
      <w:r>
        <w:rPr>
          <w:rFonts w:cs="Arial"/>
          <w:color w:val="000000"/>
          <w:szCs w:val="22"/>
        </w:rPr>
        <w:tab/>
        <w:t>Channelizer (Trim Line)</w:t>
      </w:r>
    </w:p>
    <w:p w14:paraId="1568BD77" w14:textId="77777777"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3 each</w:t>
      </w:r>
      <w:r>
        <w:rPr>
          <w:rFonts w:cs="Arial"/>
          <w:color w:val="000000"/>
          <w:szCs w:val="22"/>
        </w:rPr>
        <w:tab/>
        <w:t xml:space="preserve">Flashing Arrow </w:t>
      </w:r>
      <w:proofErr w:type="gramStart"/>
      <w:r>
        <w:rPr>
          <w:rFonts w:cs="Arial"/>
          <w:color w:val="000000"/>
          <w:szCs w:val="22"/>
        </w:rPr>
        <w:t xml:space="preserve">Panel </w:t>
      </w:r>
      <w:r>
        <w:rPr>
          <w:rFonts w:cs="Arial"/>
          <w:color w:val="000000"/>
          <w:szCs w:val="22"/>
        </w:rPr>
        <w:tab/>
        <w:t>(</w:t>
      </w:r>
      <w:proofErr w:type="gramEnd"/>
      <w:r>
        <w:rPr>
          <w:rFonts w:cs="Arial"/>
          <w:color w:val="000000"/>
          <w:szCs w:val="22"/>
        </w:rPr>
        <w:t>One Truck Mount for TMA)</w:t>
      </w:r>
    </w:p>
    <w:p w14:paraId="6E3949FC" w14:textId="77777777"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Pr>
          <w:rFonts w:cs="Arial"/>
          <w:color w:val="000000"/>
          <w:szCs w:val="22"/>
        </w:rPr>
        <w:tab/>
        <w:t>Truck Mounted Attenuator</w:t>
      </w:r>
    </w:p>
    <w:p w14:paraId="26D82B87" w14:textId="77777777"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Pr>
          <w:rFonts w:cs="Arial"/>
          <w:color w:val="000000"/>
          <w:szCs w:val="22"/>
        </w:rPr>
        <w:tab/>
        <w:t>Changeable Message Sign (Contractor Furnished / Retained)</w:t>
      </w:r>
    </w:p>
    <w:p w14:paraId="4E0AB1EF" w14:textId="77777777" w:rsidR="00C87B91" w:rsidRDefault="00C87B91" w:rsidP="00C87B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p>
    <w:p w14:paraId="0B58FA24" w14:textId="77777777" w:rsidR="00C87B91" w:rsidRDefault="00C87B91" w:rsidP="00C87B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2.3  Interior</w:t>
      </w:r>
      <w:proofErr w:type="gramEnd"/>
      <w:r>
        <w:rPr>
          <w:rFonts w:cs="Arial"/>
          <w:b/>
          <w:bCs/>
          <w:color w:val="000000"/>
          <w:szCs w:val="22"/>
        </w:rPr>
        <w:t xml:space="preserve"> Lane Closure.</w:t>
      </w:r>
      <w:r>
        <w:rPr>
          <w:rFonts w:cs="Arial"/>
          <w:color w:val="000000"/>
          <w:szCs w:val="22"/>
        </w:rPr>
        <w:t xml:space="preserve">  The contractor shall obtain approval from the engineer prior to any interior lane closure.  An interior lane closure shall be performed by furnishing, installing, and removing the following set of traffic control devices.</w:t>
      </w:r>
    </w:p>
    <w:p w14:paraId="6F80E229" w14:textId="77777777" w:rsidR="00C87B91" w:rsidRDefault="00C87B91" w:rsidP="00C87B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E7129BE" w14:textId="77777777" w:rsidR="00C87B91" w:rsidRDefault="00C87B91" w:rsidP="00C87B91">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 xml:space="preserve">2 </w:t>
      </w:r>
      <w:proofErr w:type="gramStart"/>
      <w:r>
        <w:rPr>
          <w:rFonts w:cs="Arial"/>
          <w:color w:val="000000"/>
          <w:szCs w:val="22"/>
        </w:rPr>
        <w:t xml:space="preserve">each  </w:t>
      </w:r>
      <w:r>
        <w:rPr>
          <w:rFonts w:cs="Arial"/>
          <w:color w:val="000000"/>
          <w:szCs w:val="22"/>
        </w:rPr>
        <w:tab/>
      </w:r>
      <w:proofErr w:type="gramEnd"/>
      <w:r>
        <w:rPr>
          <w:rFonts w:cs="Arial"/>
          <w:color w:val="000000"/>
          <w:szCs w:val="22"/>
        </w:rPr>
        <w:t>Bridge Work Ahead</w:t>
      </w:r>
    </w:p>
    <w:p w14:paraId="165B38C4" w14:textId="7D68A076" w:rsidR="00C87B91" w:rsidRPr="005E5EF9"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Pr>
          <w:rFonts w:cs="Arial"/>
          <w:color w:val="000000"/>
          <w:szCs w:val="22"/>
        </w:rPr>
        <w:tab/>
      </w:r>
      <w:r w:rsidRPr="005E5EF9">
        <w:rPr>
          <w:rFonts w:cs="Arial"/>
          <w:snapToGrid/>
          <w:color w:val="000000"/>
          <w:szCs w:val="22"/>
        </w:rPr>
        <w:t>2 each</w:t>
      </w:r>
      <w:r w:rsidRPr="005E5EF9">
        <w:rPr>
          <w:rFonts w:cs="Arial"/>
          <w:snapToGrid/>
          <w:color w:val="000000"/>
          <w:szCs w:val="22"/>
        </w:rPr>
        <w:tab/>
        <w:t>Right (Left) Lane Closed Ahead</w:t>
      </w:r>
    </w:p>
    <w:p w14:paraId="449D6968" w14:textId="77777777" w:rsidR="00C87B91" w:rsidRPr="005E5EF9"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sidRPr="005E5EF9">
        <w:rPr>
          <w:rFonts w:cs="Arial"/>
          <w:snapToGrid/>
          <w:color w:val="000000"/>
          <w:szCs w:val="22"/>
        </w:rPr>
        <w:tab/>
        <w:t>2 each</w:t>
      </w:r>
      <w:r w:rsidRPr="005E5EF9">
        <w:rPr>
          <w:rFonts w:cs="Arial"/>
          <w:snapToGrid/>
          <w:color w:val="000000"/>
          <w:szCs w:val="22"/>
        </w:rPr>
        <w:tab/>
        <w:t>Reduced Speed Limit Ahead (Symbol)</w:t>
      </w:r>
    </w:p>
    <w:p w14:paraId="1854BD5A" w14:textId="24C6D87D" w:rsidR="00C87B91" w:rsidRPr="005E5EF9"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sidRPr="005E5EF9">
        <w:rPr>
          <w:rFonts w:cs="Arial"/>
          <w:snapToGrid/>
          <w:color w:val="000000"/>
          <w:szCs w:val="22"/>
        </w:rPr>
        <w:tab/>
      </w:r>
      <w:r w:rsidR="00D6449E">
        <w:rPr>
          <w:rFonts w:cs="Arial"/>
          <w:snapToGrid/>
          <w:color w:val="000000"/>
          <w:szCs w:val="22"/>
        </w:rPr>
        <w:t>2</w:t>
      </w:r>
      <w:r w:rsidR="00D6449E" w:rsidRPr="005E5EF9">
        <w:rPr>
          <w:rFonts w:cs="Arial"/>
          <w:snapToGrid/>
          <w:color w:val="000000"/>
          <w:szCs w:val="22"/>
        </w:rPr>
        <w:t xml:space="preserve"> </w:t>
      </w:r>
      <w:r w:rsidRPr="005E5EF9">
        <w:rPr>
          <w:rFonts w:cs="Arial"/>
          <w:snapToGrid/>
          <w:color w:val="000000"/>
          <w:szCs w:val="22"/>
        </w:rPr>
        <w:t>each</w:t>
      </w:r>
      <w:r w:rsidRPr="005E5EF9">
        <w:rPr>
          <w:rFonts w:cs="Arial"/>
          <w:snapToGrid/>
          <w:color w:val="000000"/>
          <w:szCs w:val="22"/>
        </w:rPr>
        <w:tab/>
      </w:r>
      <w:r w:rsidR="003F73F2">
        <w:rPr>
          <w:rFonts w:cs="Arial"/>
          <w:color w:val="000000"/>
          <w:szCs w:val="22"/>
        </w:rPr>
        <w:t>Lane Ends</w:t>
      </w:r>
    </w:p>
    <w:p w14:paraId="05F0ED8E" w14:textId="77777777" w:rsidR="00C87B91" w:rsidRPr="005E5EF9"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sidRPr="005E5EF9">
        <w:rPr>
          <w:rFonts w:cs="Arial"/>
          <w:snapToGrid/>
          <w:color w:val="000000"/>
          <w:szCs w:val="22"/>
        </w:rPr>
        <w:tab/>
        <w:t>2 each</w:t>
      </w:r>
      <w:r w:rsidRPr="005E5EF9">
        <w:rPr>
          <w:rFonts w:cs="Arial"/>
          <w:snapToGrid/>
          <w:color w:val="000000"/>
          <w:szCs w:val="22"/>
        </w:rPr>
        <w:tab/>
        <w:t>Speed Limit XX MPH</w:t>
      </w:r>
    </w:p>
    <w:p w14:paraId="06D61B7C" w14:textId="77777777" w:rsidR="00C87B91" w:rsidRPr="005E5EF9"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sidRPr="005E5EF9">
        <w:rPr>
          <w:rFonts w:cs="Arial"/>
          <w:snapToGrid/>
          <w:color w:val="000000"/>
          <w:szCs w:val="22"/>
        </w:rPr>
        <w:tab/>
        <w:t>2 each</w:t>
      </w:r>
      <w:r w:rsidRPr="005E5EF9">
        <w:rPr>
          <w:rFonts w:cs="Arial"/>
          <w:snapToGrid/>
          <w:color w:val="000000"/>
          <w:szCs w:val="22"/>
        </w:rPr>
        <w:tab/>
        <w:t>Work Zone (Plaque)</w:t>
      </w:r>
    </w:p>
    <w:p w14:paraId="5EE90EAE" w14:textId="77777777" w:rsidR="00C87B91" w:rsidRPr="005E5EF9"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sidRPr="005E5EF9">
        <w:rPr>
          <w:rFonts w:cs="Arial"/>
          <w:snapToGrid/>
          <w:color w:val="000000"/>
          <w:szCs w:val="22"/>
        </w:rPr>
        <w:lastRenderedPageBreak/>
        <w:tab/>
        <w:t>1 each</w:t>
      </w:r>
      <w:r w:rsidRPr="005E5EF9">
        <w:rPr>
          <w:rFonts w:cs="Arial"/>
          <w:snapToGrid/>
          <w:color w:val="000000"/>
          <w:szCs w:val="22"/>
        </w:rPr>
        <w:tab/>
        <w:t>Center Lane Closed Ahead</w:t>
      </w:r>
    </w:p>
    <w:p w14:paraId="2DE5109D" w14:textId="77777777"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sidRPr="005E5EF9">
        <w:rPr>
          <w:rFonts w:cs="Arial"/>
          <w:snapToGrid/>
          <w:color w:val="000000"/>
          <w:szCs w:val="22"/>
        </w:rPr>
        <w:tab/>
        <w:t>1 each</w:t>
      </w:r>
      <w:r w:rsidRPr="005E5EF9">
        <w:rPr>
          <w:rFonts w:cs="Arial"/>
          <w:snapToGrid/>
          <w:color w:val="000000"/>
          <w:szCs w:val="22"/>
        </w:rPr>
        <w:tab/>
        <w:t>Right (Left) Reverse Curve (Symbol)</w:t>
      </w:r>
      <w:r w:rsidRPr="005E5EF9">
        <w:rPr>
          <w:rFonts w:cs="Arial"/>
          <w:snapToGrid/>
          <w:color w:val="000000"/>
          <w:szCs w:val="22"/>
        </w:rPr>
        <w:tab/>
      </w:r>
    </w:p>
    <w:p w14:paraId="66608B12" w14:textId="63CD80AE" w:rsidR="00A24FA1" w:rsidRPr="005E5EF9" w:rsidRDefault="001D5E60"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Pr>
          <w:rFonts w:cs="Arial"/>
          <w:color w:val="000000"/>
          <w:szCs w:val="22"/>
        </w:rPr>
        <w:tab/>
        <w:t>1 each</w:t>
      </w:r>
      <w:r>
        <w:rPr>
          <w:rFonts w:cs="Arial"/>
          <w:color w:val="000000"/>
          <w:szCs w:val="22"/>
        </w:rPr>
        <w:tab/>
        <w:t xml:space="preserve">Double Arrow </w:t>
      </w:r>
      <w:r w:rsidR="00ED5279">
        <w:rPr>
          <w:rFonts w:cs="Arial"/>
          <w:color w:val="000000"/>
          <w:szCs w:val="22"/>
        </w:rPr>
        <w:t xml:space="preserve">Down </w:t>
      </w:r>
      <w:r>
        <w:rPr>
          <w:rFonts w:cs="Arial"/>
          <w:color w:val="000000"/>
          <w:szCs w:val="22"/>
        </w:rPr>
        <w:t>(Symbol)</w:t>
      </w:r>
    </w:p>
    <w:p w14:paraId="47BB23FD" w14:textId="77777777" w:rsidR="00C87B91" w:rsidRPr="005E5EF9"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sidRPr="005E5EF9">
        <w:rPr>
          <w:rFonts w:cs="Arial"/>
          <w:snapToGrid/>
          <w:color w:val="000000"/>
          <w:szCs w:val="22"/>
        </w:rPr>
        <w:tab/>
        <w:t>2 each</w:t>
      </w:r>
      <w:r w:rsidRPr="005E5EF9">
        <w:rPr>
          <w:rFonts w:cs="Arial"/>
          <w:snapToGrid/>
          <w:color w:val="000000"/>
          <w:szCs w:val="22"/>
        </w:rPr>
        <w:tab/>
        <w:t>Speed Limit XX (Normal Speed)</w:t>
      </w:r>
    </w:p>
    <w:p w14:paraId="7160694A" w14:textId="77777777"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14 each</w:t>
      </w:r>
      <w:r>
        <w:rPr>
          <w:rFonts w:cs="Arial"/>
          <w:color w:val="000000"/>
          <w:szCs w:val="22"/>
        </w:rPr>
        <w:tab/>
        <w:t>Directional Indicator Barricade</w:t>
      </w:r>
    </w:p>
    <w:p w14:paraId="1AB4278F" w14:textId="77777777"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100 each</w:t>
      </w:r>
      <w:r>
        <w:rPr>
          <w:rFonts w:cs="Arial"/>
          <w:color w:val="000000"/>
          <w:szCs w:val="22"/>
        </w:rPr>
        <w:tab/>
        <w:t>Channelizer (Trim Line)</w:t>
      </w:r>
    </w:p>
    <w:p w14:paraId="0C5E4D2D" w14:textId="6CCDDE5C"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00F271F4">
        <w:rPr>
          <w:rFonts w:cs="Arial"/>
          <w:color w:val="000000"/>
          <w:szCs w:val="22"/>
        </w:rPr>
        <w:t>2</w:t>
      </w:r>
      <w:r>
        <w:rPr>
          <w:rFonts w:cs="Arial"/>
          <w:color w:val="000000"/>
          <w:szCs w:val="22"/>
        </w:rPr>
        <w:t xml:space="preserve"> each</w:t>
      </w:r>
      <w:r>
        <w:rPr>
          <w:rFonts w:cs="Arial"/>
          <w:color w:val="000000"/>
          <w:szCs w:val="22"/>
        </w:rPr>
        <w:tab/>
        <w:t xml:space="preserve">Flashing Arrow </w:t>
      </w:r>
      <w:proofErr w:type="gramStart"/>
      <w:r>
        <w:rPr>
          <w:rFonts w:cs="Arial"/>
          <w:color w:val="000000"/>
          <w:szCs w:val="22"/>
        </w:rPr>
        <w:t xml:space="preserve">Panel </w:t>
      </w:r>
      <w:r>
        <w:rPr>
          <w:rFonts w:cs="Arial"/>
          <w:color w:val="000000"/>
          <w:szCs w:val="22"/>
        </w:rPr>
        <w:tab/>
        <w:t>(</w:t>
      </w:r>
      <w:proofErr w:type="gramEnd"/>
      <w:r>
        <w:rPr>
          <w:rFonts w:cs="Arial"/>
          <w:color w:val="000000"/>
          <w:szCs w:val="22"/>
        </w:rPr>
        <w:t>One Truck Mount for TMA)</w:t>
      </w:r>
    </w:p>
    <w:p w14:paraId="18C381FB" w14:textId="77777777"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Pr>
          <w:rFonts w:cs="Arial"/>
          <w:color w:val="000000"/>
          <w:szCs w:val="22"/>
        </w:rPr>
        <w:tab/>
        <w:t>Truck Mounted Attenuator</w:t>
      </w:r>
    </w:p>
    <w:p w14:paraId="1F5E2A5D" w14:textId="77777777"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Pr>
          <w:rFonts w:cs="Arial"/>
          <w:color w:val="000000"/>
          <w:szCs w:val="22"/>
        </w:rPr>
        <w:tab/>
        <w:t>Changeable Message Sign (Contractor Furnished / Retained)</w:t>
      </w:r>
    </w:p>
    <w:p w14:paraId="7A8C03C1" w14:textId="77777777" w:rsidR="00C87B91" w:rsidRDefault="00C87B91" w:rsidP="00C87B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878F860" w14:textId="77777777" w:rsidR="00C87B91" w:rsidRDefault="00C87B91" w:rsidP="00C87B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2.4  Triple</w:t>
      </w:r>
      <w:proofErr w:type="gramEnd"/>
      <w:r>
        <w:rPr>
          <w:rFonts w:cs="Arial"/>
          <w:b/>
          <w:bCs/>
          <w:color w:val="000000"/>
          <w:szCs w:val="22"/>
        </w:rPr>
        <w:t xml:space="preserve"> Lane Closure.</w:t>
      </w:r>
      <w:r>
        <w:rPr>
          <w:rFonts w:cs="Arial"/>
          <w:color w:val="000000"/>
          <w:szCs w:val="22"/>
        </w:rPr>
        <w:t xml:space="preserve">  The contractor shall obtain approval from the engineer prior to any triple lane closure.  A triple lane closure shall be performed by furnishing, installing, and removing the following set of traffic control devices.</w:t>
      </w:r>
    </w:p>
    <w:p w14:paraId="03DD5F0F" w14:textId="77777777" w:rsidR="00C87B91" w:rsidRDefault="00C87B91" w:rsidP="00C87B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E94704E" w14:textId="77777777" w:rsidR="00C87B91" w:rsidRDefault="00C87B91" w:rsidP="00C87B91">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 xml:space="preserve">2 </w:t>
      </w:r>
      <w:proofErr w:type="gramStart"/>
      <w:r>
        <w:rPr>
          <w:rFonts w:cs="Arial"/>
          <w:color w:val="000000"/>
          <w:szCs w:val="22"/>
        </w:rPr>
        <w:t xml:space="preserve">each  </w:t>
      </w:r>
      <w:r>
        <w:rPr>
          <w:rFonts w:cs="Arial"/>
          <w:color w:val="000000"/>
          <w:szCs w:val="22"/>
        </w:rPr>
        <w:tab/>
      </w:r>
      <w:proofErr w:type="gramEnd"/>
      <w:r>
        <w:rPr>
          <w:rFonts w:cs="Arial"/>
          <w:color w:val="000000"/>
          <w:szCs w:val="22"/>
        </w:rPr>
        <w:t>Bridge Work Ahead</w:t>
      </w:r>
    </w:p>
    <w:p w14:paraId="7FA54077" w14:textId="77777777" w:rsidR="00C87B91" w:rsidRPr="008161AD" w:rsidRDefault="00C87B91" w:rsidP="00C87B91">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Pr>
          <w:rFonts w:cs="Arial"/>
          <w:color w:val="000000"/>
          <w:szCs w:val="22"/>
        </w:rPr>
        <w:tab/>
      </w:r>
      <w:r w:rsidRPr="008161AD">
        <w:rPr>
          <w:rFonts w:cs="Arial"/>
          <w:snapToGrid/>
          <w:color w:val="000000"/>
          <w:szCs w:val="22"/>
        </w:rPr>
        <w:t xml:space="preserve">2 each </w:t>
      </w:r>
      <w:r w:rsidRPr="008161AD">
        <w:rPr>
          <w:rFonts w:cs="Arial"/>
          <w:snapToGrid/>
          <w:color w:val="000000"/>
          <w:szCs w:val="22"/>
        </w:rPr>
        <w:tab/>
        <w:t>3 Right (Left) Lanes Closed Ahead</w:t>
      </w:r>
    </w:p>
    <w:p w14:paraId="01A71729" w14:textId="77777777" w:rsidR="00C87B91" w:rsidRPr="008161AD"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sidRPr="008161AD">
        <w:rPr>
          <w:rFonts w:cs="Arial"/>
          <w:snapToGrid/>
          <w:color w:val="000000"/>
          <w:szCs w:val="22"/>
        </w:rPr>
        <w:tab/>
        <w:t>2 each</w:t>
      </w:r>
      <w:r w:rsidRPr="008161AD">
        <w:rPr>
          <w:rFonts w:cs="Arial"/>
          <w:snapToGrid/>
          <w:color w:val="000000"/>
          <w:szCs w:val="22"/>
        </w:rPr>
        <w:tab/>
        <w:t>Reduced Speed Limit Ahead (Symbol)</w:t>
      </w:r>
    </w:p>
    <w:p w14:paraId="0E019742" w14:textId="0997EBAA" w:rsidR="00C87B91" w:rsidRPr="008161AD"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sidRPr="008161AD">
        <w:rPr>
          <w:rFonts w:cs="Arial"/>
          <w:snapToGrid/>
          <w:color w:val="000000"/>
          <w:szCs w:val="22"/>
        </w:rPr>
        <w:tab/>
      </w:r>
      <w:r w:rsidR="00D6449E">
        <w:rPr>
          <w:rFonts w:cs="Arial"/>
          <w:snapToGrid/>
          <w:color w:val="000000"/>
          <w:szCs w:val="22"/>
        </w:rPr>
        <w:t>6</w:t>
      </w:r>
      <w:r w:rsidR="00D6449E" w:rsidRPr="008161AD">
        <w:rPr>
          <w:rFonts w:cs="Arial"/>
          <w:snapToGrid/>
          <w:color w:val="000000"/>
          <w:szCs w:val="22"/>
        </w:rPr>
        <w:t xml:space="preserve"> </w:t>
      </w:r>
      <w:r w:rsidRPr="008161AD">
        <w:rPr>
          <w:rFonts w:cs="Arial"/>
          <w:snapToGrid/>
          <w:color w:val="000000"/>
          <w:szCs w:val="22"/>
        </w:rPr>
        <w:t>each</w:t>
      </w:r>
      <w:r w:rsidRPr="008161AD">
        <w:rPr>
          <w:rFonts w:cs="Arial"/>
          <w:snapToGrid/>
          <w:color w:val="000000"/>
          <w:szCs w:val="22"/>
        </w:rPr>
        <w:tab/>
      </w:r>
      <w:r w:rsidR="003F73F2">
        <w:rPr>
          <w:rFonts w:cs="Arial"/>
          <w:color w:val="000000"/>
          <w:szCs w:val="22"/>
        </w:rPr>
        <w:t>Lane Ends</w:t>
      </w:r>
    </w:p>
    <w:p w14:paraId="6E1472B6" w14:textId="77777777" w:rsidR="00C87B91" w:rsidRPr="008161AD"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sidRPr="008161AD">
        <w:rPr>
          <w:rFonts w:cs="Arial"/>
          <w:snapToGrid/>
          <w:color w:val="000000"/>
          <w:szCs w:val="22"/>
        </w:rPr>
        <w:tab/>
        <w:t xml:space="preserve">6 each </w:t>
      </w:r>
      <w:r w:rsidRPr="008161AD">
        <w:rPr>
          <w:rFonts w:cs="Arial"/>
          <w:snapToGrid/>
          <w:color w:val="000000"/>
          <w:szCs w:val="22"/>
        </w:rPr>
        <w:tab/>
        <w:t>Speed Limit XX MPH</w:t>
      </w:r>
    </w:p>
    <w:p w14:paraId="2181965C" w14:textId="2BAFF215"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sidRPr="008161AD">
        <w:rPr>
          <w:rFonts w:cs="Arial"/>
          <w:snapToGrid/>
          <w:color w:val="000000"/>
          <w:szCs w:val="22"/>
        </w:rPr>
        <w:tab/>
        <w:t>6 each</w:t>
      </w:r>
      <w:r w:rsidRPr="008161AD">
        <w:rPr>
          <w:rFonts w:cs="Arial"/>
          <w:snapToGrid/>
          <w:color w:val="000000"/>
          <w:szCs w:val="22"/>
        </w:rPr>
        <w:tab/>
        <w:t>Work Zone (Plaque)</w:t>
      </w:r>
    </w:p>
    <w:p w14:paraId="03720864" w14:textId="77777777" w:rsidR="00C87B91" w:rsidRPr="008161AD"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Pr>
          <w:rFonts w:cs="Arial"/>
          <w:snapToGrid/>
          <w:color w:val="000000"/>
          <w:szCs w:val="22"/>
        </w:rPr>
        <w:tab/>
      </w:r>
      <w:r w:rsidRPr="008161AD">
        <w:rPr>
          <w:rFonts w:cs="Arial"/>
          <w:snapToGrid/>
          <w:color w:val="000000"/>
          <w:szCs w:val="22"/>
        </w:rPr>
        <w:t>2 each</w:t>
      </w:r>
      <w:r w:rsidRPr="008161AD">
        <w:rPr>
          <w:rFonts w:cs="Arial"/>
          <w:snapToGrid/>
          <w:color w:val="000000"/>
          <w:szCs w:val="22"/>
        </w:rPr>
        <w:tab/>
        <w:t>Speed Limit XX (Normal Speed)</w:t>
      </w:r>
    </w:p>
    <w:p w14:paraId="48B883F3" w14:textId="77777777"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42 each</w:t>
      </w:r>
      <w:r>
        <w:rPr>
          <w:rFonts w:cs="Arial"/>
          <w:color w:val="000000"/>
          <w:szCs w:val="22"/>
        </w:rPr>
        <w:tab/>
        <w:t>Directional Indicator Barricade</w:t>
      </w:r>
    </w:p>
    <w:p w14:paraId="69AACDC7" w14:textId="77777777"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70 each</w:t>
      </w:r>
      <w:r>
        <w:rPr>
          <w:rFonts w:cs="Arial"/>
          <w:color w:val="000000"/>
          <w:szCs w:val="22"/>
        </w:rPr>
        <w:tab/>
        <w:t>Channelizer (Trim Line)</w:t>
      </w:r>
    </w:p>
    <w:p w14:paraId="58A53697" w14:textId="77777777"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4 each</w:t>
      </w:r>
      <w:r>
        <w:rPr>
          <w:rFonts w:cs="Arial"/>
          <w:color w:val="000000"/>
          <w:szCs w:val="22"/>
        </w:rPr>
        <w:tab/>
        <w:t xml:space="preserve">Flashing Arrow </w:t>
      </w:r>
      <w:proofErr w:type="gramStart"/>
      <w:r>
        <w:rPr>
          <w:rFonts w:cs="Arial"/>
          <w:color w:val="000000"/>
          <w:szCs w:val="22"/>
        </w:rPr>
        <w:t xml:space="preserve">Panel </w:t>
      </w:r>
      <w:r>
        <w:rPr>
          <w:rFonts w:cs="Arial"/>
          <w:color w:val="000000"/>
          <w:szCs w:val="22"/>
        </w:rPr>
        <w:tab/>
        <w:t>(</w:t>
      </w:r>
      <w:proofErr w:type="gramEnd"/>
      <w:r>
        <w:rPr>
          <w:rFonts w:cs="Arial"/>
          <w:color w:val="000000"/>
          <w:szCs w:val="22"/>
        </w:rPr>
        <w:t>One Truck Mount for TMA)</w:t>
      </w:r>
    </w:p>
    <w:p w14:paraId="552C1CE4" w14:textId="77777777"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Pr>
          <w:rFonts w:cs="Arial"/>
          <w:color w:val="000000"/>
          <w:szCs w:val="22"/>
        </w:rPr>
        <w:tab/>
        <w:t>Truck Mounted Attenuator</w:t>
      </w:r>
    </w:p>
    <w:p w14:paraId="185D2F19" w14:textId="77777777"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Pr>
          <w:rFonts w:cs="Arial"/>
          <w:color w:val="000000"/>
          <w:szCs w:val="22"/>
        </w:rPr>
        <w:tab/>
        <w:t>Changeable Message Sign (Contractor Furnished / Retained)</w:t>
      </w:r>
    </w:p>
    <w:p w14:paraId="49E48482" w14:textId="77777777" w:rsidR="00C87B91" w:rsidRDefault="00C87B91" w:rsidP="00C87B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EBC526E" w14:textId="77777777" w:rsidR="00C87B91" w:rsidRDefault="00C87B91" w:rsidP="00C87B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2.5  Ramp</w:t>
      </w:r>
      <w:proofErr w:type="gramEnd"/>
      <w:r>
        <w:rPr>
          <w:rFonts w:cs="Arial"/>
          <w:b/>
          <w:bCs/>
          <w:color w:val="000000"/>
          <w:szCs w:val="22"/>
        </w:rPr>
        <w:t xml:space="preserve"> Closure.</w:t>
      </w:r>
      <w:r>
        <w:rPr>
          <w:rFonts w:cs="Arial"/>
          <w:color w:val="000000"/>
          <w:szCs w:val="22"/>
        </w:rPr>
        <w:t xml:space="preserve">  The contractor shall obtain approval from the engineer a minimum of five days prior to any ramp closure.  A ramp closure shall be performed by furnishing, installing, and removing the following set of traffic control devices.  Uncovering and covering any detour trailblazing placards furnished and installed by others </w:t>
      </w:r>
      <w:proofErr w:type="gramStart"/>
      <w:r>
        <w:rPr>
          <w:rFonts w:cs="Arial"/>
          <w:color w:val="000000"/>
          <w:szCs w:val="22"/>
        </w:rPr>
        <w:t>is</w:t>
      </w:r>
      <w:proofErr w:type="gramEnd"/>
      <w:r>
        <w:rPr>
          <w:rFonts w:cs="Arial"/>
          <w:color w:val="000000"/>
          <w:szCs w:val="22"/>
        </w:rPr>
        <w:t xml:space="preserve"> included in the work.</w:t>
      </w:r>
    </w:p>
    <w:p w14:paraId="79B332AE" w14:textId="77777777" w:rsidR="00C87B91" w:rsidRDefault="00C87B91" w:rsidP="00C87B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AAC2C8D" w14:textId="77777777" w:rsidR="00C87B91" w:rsidRPr="002E772F" w:rsidRDefault="00C87B91" w:rsidP="00C87B91">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Pr>
          <w:rFonts w:cs="Arial"/>
          <w:color w:val="000000"/>
          <w:szCs w:val="22"/>
        </w:rPr>
        <w:tab/>
        <w:t xml:space="preserve">2 </w:t>
      </w:r>
      <w:proofErr w:type="gramStart"/>
      <w:r>
        <w:rPr>
          <w:rFonts w:cs="Arial"/>
          <w:color w:val="000000"/>
          <w:szCs w:val="22"/>
        </w:rPr>
        <w:t xml:space="preserve">each  </w:t>
      </w:r>
      <w:r>
        <w:rPr>
          <w:rFonts w:cs="Arial"/>
          <w:color w:val="000000"/>
          <w:szCs w:val="22"/>
        </w:rPr>
        <w:tab/>
      </w:r>
      <w:proofErr w:type="gramEnd"/>
      <w:r>
        <w:rPr>
          <w:rFonts w:cs="Arial"/>
          <w:color w:val="000000"/>
          <w:szCs w:val="22"/>
        </w:rPr>
        <w:t>Bridge Work Ahead</w:t>
      </w:r>
    </w:p>
    <w:p w14:paraId="6A361A6D" w14:textId="77777777" w:rsidR="00C87B91" w:rsidRPr="002E772F"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Pr>
          <w:rFonts w:cs="Arial"/>
          <w:snapToGrid/>
          <w:color w:val="000000"/>
          <w:szCs w:val="22"/>
        </w:rPr>
        <w:tab/>
      </w:r>
      <w:r w:rsidRPr="002E772F">
        <w:rPr>
          <w:rFonts w:cs="Arial"/>
          <w:snapToGrid/>
          <w:color w:val="000000"/>
          <w:szCs w:val="22"/>
        </w:rPr>
        <w:t xml:space="preserve">2 each </w:t>
      </w:r>
      <w:r w:rsidRPr="002E772F">
        <w:rPr>
          <w:rFonts w:cs="Arial"/>
          <w:snapToGrid/>
          <w:color w:val="000000"/>
          <w:szCs w:val="22"/>
        </w:rPr>
        <w:tab/>
        <w:t>Ramp Closed Ahead</w:t>
      </w:r>
    </w:p>
    <w:p w14:paraId="38A0B571" w14:textId="77777777" w:rsidR="00C87B91" w:rsidRPr="002E772F"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sidRPr="002E772F">
        <w:rPr>
          <w:rFonts w:cs="Arial"/>
          <w:snapToGrid/>
          <w:color w:val="000000"/>
          <w:szCs w:val="22"/>
        </w:rPr>
        <w:tab/>
        <w:t>2 each</w:t>
      </w:r>
      <w:r w:rsidRPr="002E772F">
        <w:rPr>
          <w:rFonts w:cs="Arial"/>
          <w:snapToGrid/>
          <w:color w:val="000000"/>
          <w:szCs w:val="22"/>
        </w:rPr>
        <w:tab/>
        <w:t>Reduced Speed Limit Ahead (Symbol)</w:t>
      </w:r>
    </w:p>
    <w:p w14:paraId="085D94D5" w14:textId="7F96D8D7"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sidRPr="002E772F">
        <w:rPr>
          <w:rFonts w:cs="Arial"/>
          <w:snapToGrid/>
          <w:color w:val="000000"/>
          <w:szCs w:val="22"/>
        </w:rPr>
        <w:tab/>
        <w:t xml:space="preserve">2 each </w:t>
      </w:r>
      <w:r w:rsidRPr="002E772F">
        <w:rPr>
          <w:rFonts w:cs="Arial"/>
          <w:snapToGrid/>
          <w:color w:val="000000"/>
          <w:szCs w:val="22"/>
        </w:rPr>
        <w:tab/>
      </w:r>
      <w:r w:rsidR="009E0A04">
        <w:rPr>
          <w:rFonts w:cs="Arial"/>
          <w:snapToGrid/>
          <w:color w:val="000000"/>
          <w:szCs w:val="22"/>
        </w:rPr>
        <w:t>Lane Ends</w:t>
      </w:r>
    </w:p>
    <w:p w14:paraId="078CF672" w14:textId="3ADABF72" w:rsidR="009E0A04" w:rsidRPr="002E772F" w:rsidRDefault="009E0A04"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sidRPr="002E772F">
        <w:rPr>
          <w:rFonts w:cs="Arial"/>
          <w:snapToGrid/>
          <w:color w:val="000000"/>
          <w:szCs w:val="22"/>
        </w:rPr>
        <w:tab/>
      </w:r>
      <w:r>
        <w:rPr>
          <w:rFonts w:cs="Arial"/>
          <w:snapToGrid/>
          <w:color w:val="000000"/>
          <w:szCs w:val="22"/>
        </w:rPr>
        <w:t>1</w:t>
      </w:r>
      <w:r w:rsidRPr="002E772F">
        <w:rPr>
          <w:rFonts w:cs="Arial"/>
          <w:snapToGrid/>
          <w:color w:val="000000"/>
          <w:szCs w:val="22"/>
        </w:rPr>
        <w:t xml:space="preserve"> each </w:t>
      </w:r>
      <w:r w:rsidRPr="002E772F">
        <w:rPr>
          <w:rFonts w:cs="Arial"/>
          <w:snapToGrid/>
          <w:color w:val="000000"/>
          <w:szCs w:val="22"/>
        </w:rPr>
        <w:tab/>
      </w:r>
      <w:r>
        <w:rPr>
          <w:rFonts w:cs="Arial"/>
          <w:snapToGrid/>
          <w:color w:val="000000"/>
          <w:szCs w:val="22"/>
        </w:rPr>
        <w:t>Exit Closed</w:t>
      </w:r>
    </w:p>
    <w:p w14:paraId="09236E9F" w14:textId="77777777" w:rsidR="00C87B91" w:rsidRPr="002E772F"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sidRPr="002E772F">
        <w:rPr>
          <w:rFonts w:cs="Arial"/>
          <w:snapToGrid/>
          <w:color w:val="000000"/>
          <w:szCs w:val="22"/>
        </w:rPr>
        <w:tab/>
        <w:t xml:space="preserve">2 each </w:t>
      </w:r>
      <w:r w:rsidRPr="002E772F">
        <w:rPr>
          <w:rFonts w:cs="Arial"/>
          <w:snapToGrid/>
          <w:color w:val="000000"/>
          <w:szCs w:val="22"/>
        </w:rPr>
        <w:tab/>
        <w:t>Speed Limit XX MPH</w:t>
      </w:r>
    </w:p>
    <w:p w14:paraId="2F5788ED" w14:textId="77777777" w:rsidR="00C87B91" w:rsidRPr="002E772F"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sidRPr="002E772F">
        <w:rPr>
          <w:rFonts w:cs="Arial"/>
          <w:snapToGrid/>
          <w:color w:val="000000"/>
          <w:szCs w:val="22"/>
        </w:rPr>
        <w:tab/>
        <w:t>2 each</w:t>
      </w:r>
      <w:r w:rsidRPr="002E772F">
        <w:rPr>
          <w:rFonts w:cs="Arial"/>
          <w:snapToGrid/>
          <w:color w:val="000000"/>
          <w:szCs w:val="22"/>
        </w:rPr>
        <w:tab/>
        <w:t>Work Zone (Plaque)</w:t>
      </w:r>
    </w:p>
    <w:p w14:paraId="4C2CCAA8" w14:textId="77777777" w:rsidR="00C87B91" w:rsidRPr="002E772F"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sidRPr="002E772F">
        <w:rPr>
          <w:rFonts w:cs="Arial"/>
          <w:snapToGrid/>
          <w:color w:val="000000"/>
          <w:szCs w:val="22"/>
        </w:rPr>
        <w:tab/>
        <w:t xml:space="preserve">1 each </w:t>
      </w:r>
      <w:r w:rsidRPr="002E772F">
        <w:rPr>
          <w:rFonts w:cs="Arial"/>
          <w:snapToGrid/>
          <w:color w:val="000000"/>
          <w:szCs w:val="22"/>
        </w:rPr>
        <w:tab/>
        <w:t>Road Closed</w:t>
      </w:r>
      <w:r w:rsidRPr="002E772F">
        <w:rPr>
          <w:rFonts w:cs="Arial"/>
          <w:snapToGrid/>
          <w:color w:val="000000"/>
          <w:szCs w:val="22"/>
        </w:rPr>
        <w:tab/>
      </w:r>
    </w:p>
    <w:p w14:paraId="6D6771B6" w14:textId="77777777" w:rsidR="00C87B91" w:rsidRPr="002E772F"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color w:val="000000"/>
          <w:szCs w:val="22"/>
        </w:rPr>
      </w:pPr>
      <w:r w:rsidRPr="002E772F">
        <w:rPr>
          <w:rFonts w:cs="Arial"/>
          <w:snapToGrid/>
          <w:color w:val="000000"/>
          <w:szCs w:val="22"/>
        </w:rPr>
        <w:tab/>
        <w:t>2 each</w:t>
      </w:r>
      <w:r w:rsidRPr="002E772F">
        <w:rPr>
          <w:rFonts w:cs="Arial"/>
          <w:snapToGrid/>
          <w:color w:val="000000"/>
          <w:szCs w:val="22"/>
        </w:rPr>
        <w:tab/>
        <w:t>Speed Limit XX (Normal Speed)</w:t>
      </w:r>
    </w:p>
    <w:p w14:paraId="3482356D" w14:textId="77777777"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14 each</w:t>
      </w:r>
      <w:r>
        <w:rPr>
          <w:rFonts w:cs="Arial"/>
          <w:color w:val="000000"/>
          <w:szCs w:val="22"/>
        </w:rPr>
        <w:tab/>
        <w:t>Directional Indicator Barricade</w:t>
      </w:r>
    </w:p>
    <w:p w14:paraId="02485611" w14:textId="77777777"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40 each</w:t>
      </w:r>
      <w:r>
        <w:rPr>
          <w:rFonts w:cs="Arial"/>
          <w:color w:val="000000"/>
          <w:szCs w:val="22"/>
        </w:rPr>
        <w:tab/>
        <w:t>Channelizer (Trim Line)</w:t>
      </w:r>
    </w:p>
    <w:p w14:paraId="2C1A77E2" w14:textId="77777777"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 xml:space="preserve">Flashing Arrow </w:t>
      </w:r>
      <w:proofErr w:type="gramStart"/>
      <w:r>
        <w:rPr>
          <w:rFonts w:cs="Arial"/>
          <w:color w:val="000000"/>
          <w:szCs w:val="22"/>
        </w:rPr>
        <w:t xml:space="preserve">Panel </w:t>
      </w:r>
      <w:r>
        <w:rPr>
          <w:rFonts w:cs="Arial"/>
          <w:color w:val="000000"/>
          <w:szCs w:val="22"/>
        </w:rPr>
        <w:tab/>
        <w:t>(</w:t>
      </w:r>
      <w:proofErr w:type="gramEnd"/>
      <w:r>
        <w:rPr>
          <w:rFonts w:cs="Arial"/>
          <w:color w:val="000000"/>
          <w:szCs w:val="22"/>
        </w:rPr>
        <w:t>One Truck Mount for TMA)</w:t>
      </w:r>
    </w:p>
    <w:p w14:paraId="0E75EB4E" w14:textId="77777777"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Pr>
          <w:rFonts w:cs="Arial"/>
          <w:color w:val="000000"/>
          <w:szCs w:val="22"/>
        </w:rPr>
        <w:tab/>
        <w:t>Truck Mounted Attenuator</w:t>
      </w:r>
    </w:p>
    <w:p w14:paraId="5CD0BD6A" w14:textId="77777777"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Changeable Message Sign (Contractor Furnished / Retained)</w:t>
      </w:r>
    </w:p>
    <w:p w14:paraId="4EFF808C" w14:textId="77777777"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3 each</w:t>
      </w:r>
      <w:r>
        <w:rPr>
          <w:rFonts w:cs="Arial"/>
          <w:color w:val="000000"/>
          <w:szCs w:val="22"/>
        </w:rPr>
        <w:tab/>
        <w:t>Type III Movable Barricade</w:t>
      </w:r>
    </w:p>
    <w:p w14:paraId="3AF34A0F" w14:textId="77777777" w:rsidR="00C87B91" w:rsidRDefault="00C87B91" w:rsidP="00C87B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226CFB11" w14:textId="77777777" w:rsidR="00C87B91" w:rsidRDefault="00C87B91" w:rsidP="00C87B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2.6  One</w:t>
      </w:r>
      <w:proofErr w:type="gramEnd"/>
      <w:r>
        <w:rPr>
          <w:rFonts w:cs="Arial"/>
          <w:b/>
          <w:bCs/>
          <w:color w:val="000000"/>
          <w:szCs w:val="22"/>
        </w:rPr>
        <w:t>-Lane Two-Way Operation with Flaggers</w:t>
      </w:r>
      <w:r>
        <w:rPr>
          <w:rFonts w:cs="Arial"/>
          <w:color w:val="000000"/>
          <w:szCs w:val="22"/>
        </w:rPr>
        <w:t xml:space="preserve">.  A minimum of two flaggers will be required to direct traffic.  Additional flaggers may be required when working at intersecting streets or ramps as directed by the engineer.  No direct payment will be made for flaggers.  “One-Lane Two-Way Operation with Flaggers”, shall include furnishing, installing, and removing the following set of </w:t>
      </w:r>
      <w:r>
        <w:rPr>
          <w:rFonts w:cs="Arial"/>
          <w:color w:val="000000"/>
          <w:szCs w:val="22"/>
        </w:rPr>
        <w:lastRenderedPageBreak/>
        <w:t>traffic control devices as shown on the plans:</w:t>
      </w:r>
    </w:p>
    <w:p w14:paraId="49E877F1" w14:textId="77777777" w:rsidR="00C87B91" w:rsidRDefault="00C87B91" w:rsidP="00C87B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764E3E4D" w14:textId="77777777" w:rsidR="00C87B91" w:rsidRDefault="00C87B91" w:rsidP="00C87B91">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Road Work Ahead</w:t>
      </w:r>
    </w:p>
    <w:p w14:paraId="32B90370" w14:textId="77777777" w:rsidR="00C87B91" w:rsidRDefault="00C87B91" w:rsidP="00C87B91">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One Lane Road Ahead</w:t>
      </w:r>
    </w:p>
    <w:p w14:paraId="7EC5B614" w14:textId="77777777" w:rsidR="00C87B91" w:rsidRDefault="00C87B91" w:rsidP="00C87B91">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 xml:space="preserve">Be Prepared </w:t>
      </w:r>
      <w:proofErr w:type="gramStart"/>
      <w:r>
        <w:rPr>
          <w:rFonts w:cs="Arial"/>
          <w:color w:val="000000"/>
          <w:szCs w:val="22"/>
        </w:rPr>
        <w:t>To</w:t>
      </w:r>
      <w:proofErr w:type="gramEnd"/>
      <w:r>
        <w:rPr>
          <w:rFonts w:cs="Arial"/>
          <w:color w:val="000000"/>
          <w:szCs w:val="22"/>
        </w:rPr>
        <w:t xml:space="preserve"> Stop</w:t>
      </w:r>
    </w:p>
    <w:p w14:paraId="01E707AB" w14:textId="77777777" w:rsidR="00C87B91" w:rsidRDefault="00C87B91" w:rsidP="00C87B91">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Flagger (Symbol)</w:t>
      </w:r>
    </w:p>
    <w:p w14:paraId="171DDBE7" w14:textId="77777777" w:rsidR="00C87B91" w:rsidRDefault="00C87B91" w:rsidP="00C87B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p>
    <w:p w14:paraId="6F89E9E9" w14:textId="77777777" w:rsidR="00C87B91" w:rsidRDefault="00C87B91" w:rsidP="00C87B91">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b/>
          <w:bCs/>
          <w:color w:val="000000"/>
          <w:szCs w:val="22"/>
        </w:rPr>
        <w:t>3.0</w:t>
      </w:r>
      <w:r>
        <w:rPr>
          <w:rFonts w:cs="Arial"/>
          <w:b/>
          <w:bCs/>
          <w:color w:val="000000"/>
          <w:szCs w:val="22"/>
        </w:rPr>
        <w:tab/>
        <w:t>Additional Traffic Control Devices</w:t>
      </w:r>
      <w:r>
        <w:rPr>
          <w:rFonts w:cs="Arial"/>
          <w:color w:val="000000"/>
          <w:szCs w:val="22"/>
        </w:rPr>
        <w:t>.  The engineer may determine that signs, channelizers, and Type III Movable Barricades in addition to those devices shown in the plans are necessary to safely accommodate traffic.  These additional devices may be needed for merging ramp traffic, detours, multiple bridges, or other special cases to supplement the specified lane closure devices.  The contract provides a fixed cost for any additional traffic control items.</w:t>
      </w:r>
    </w:p>
    <w:p w14:paraId="18DF7AF2" w14:textId="77777777" w:rsidR="00C87B91" w:rsidRDefault="00C87B91" w:rsidP="00C87B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07C4D96" w14:textId="77777777" w:rsidR="00C87B91" w:rsidRDefault="00C87B91" w:rsidP="00C87B91">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b/>
          <w:bCs/>
          <w:color w:val="000000"/>
          <w:szCs w:val="22"/>
        </w:rPr>
        <w:t>4.0</w:t>
      </w:r>
      <w:r>
        <w:rPr>
          <w:rFonts w:cs="Arial"/>
          <w:b/>
          <w:bCs/>
          <w:color w:val="000000"/>
          <w:szCs w:val="22"/>
        </w:rPr>
        <w:tab/>
        <w:t xml:space="preserve">Flaggers.  </w:t>
      </w:r>
      <w:r>
        <w:rPr>
          <w:rFonts w:cs="Arial"/>
          <w:color w:val="000000"/>
          <w:szCs w:val="22"/>
        </w:rPr>
        <w:t>Flaggers may be required when working at intersecting streets or ramps as directed by the engineer.  No direct payment will be made for flaggers.</w:t>
      </w:r>
    </w:p>
    <w:p w14:paraId="4BB94BC2" w14:textId="77777777" w:rsidR="00C87B91" w:rsidRDefault="00C87B91" w:rsidP="00C87B91">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E9C2A45" w14:textId="1C3EEB1A" w:rsidR="00C87B91" w:rsidRDefault="00C87B91" w:rsidP="00C87B91">
      <w:pPr>
        <w:tabs>
          <w:tab w:val="left" w:pos="540"/>
        </w:tabs>
        <w:spacing w:line="240" w:lineRule="atLeast"/>
        <w:rPr>
          <w:rFonts w:cs="Arial"/>
          <w:color w:val="000000"/>
          <w:szCs w:val="22"/>
        </w:rPr>
      </w:pPr>
      <w:r>
        <w:rPr>
          <w:rFonts w:cs="Arial"/>
          <w:b/>
          <w:bCs/>
          <w:color w:val="000000"/>
          <w:szCs w:val="22"/>
        </w:rPr>
        <w:t>5.0</w:t>
      </w:r>
      <w:r>
        <w:rPr>
          <w:rFonts w:cs="Arial"/>
          <w:b/>
          <w:bCs/>
          <w:color w:val="000000"/>
          <w:szCs w:val="22"/>
        </w:rPr>
        <w:tab/>
      </w:r>
      <w:r w:rsidR="00343707">
        <w:rPr>
          <w:rFonts w:cs="Arial"/>
          <w:b/>
          <w:bCs/>
          <w:color w:val="000000"/>
          <w:szCs w:val="22"/>
        </w:rPr>
        <w:t>Reset</w:t>
      </w:r>
      <w:r>
        <w:rPr>
          <w:rFonts w:cs="Arial"/>
          <w:b/>
          <w:bCs/>
          <w:color w:val="000000"/>
          <w:szCs w:val="22"/>
        </w:rPr>
        <w:t xml:space="preserve"> Traffic Control</w:t>
      </w:r>
      <w:r w:rsidRPr="009E1E87">
        <w:rPr>
          <w:rFonts w:cs="Arial"/>
          <w:b/>
          <w:bCs/>
          <w:color w:val="000000"/>
          <w:szCs w:val="22"/>
        </w:rPr>
        <w:t xml:space="preserve">.  </w:t>
      </w:r>
      <w:bookmarkStart w:id="124" w:name="_Hlk191544153"/>
      <w:bookmarkStart w:id="125" w:name="_Hlk191449276"/>
      <w:r w:rsidR="00CE78CF">
        <w:rPr>
          <w:rFonts w:ascii="ArialMT" w:hAnsi="ArialMT" w:cs="ArialMT"/>
        </w:rPr>
        <w:t xml:space="preserve">When a Single, Double, or Triple Lane Closure or Ramp Closure has been utilized and paid, and it becomes necessary to remove and reset the Lane Closure traffic control devices in the location, payment for Reset Traffic Control will be paid for at the fixed unit price for each reset.  For example, if repair work in </w:t>
      </w:r>
      <w:r w:rsidR="00CE78CF" w:rsidRPr="0035637F">
        <w:rPr>
          <w:rFonts w:ascii="ArialMT" w:hAnsi="ArialMT" w:cs="ArialMT"/>
        </w:rPr>
        <w:t xml:space="preserve">the </w:t>
      </w:r>
      <w:r w:rsidR="00CE78CF">
        <w:rPr>
          <w:rFonts w:ascii="ArialMT" w:hAnsi="ArialMT" w:cs="ArialMT"/>
        </w:rPr>
        <w:t xml:space="preserve">location requires a partial day in the right lane, then shifts lanes to finish the day working in the left lane, payment will be made for one Single Lane Closure and one Reset Traffic Control.  When work at a location cannot be completed in one day, thus requiring removal of the Lane Closure and </w:t>
      </w:r>
      <w:proofErr w:type="gramStart"/>
      <w:r w:rsidR="00CE78CF">
        <w:rPr>
          <w:rFonts w:ascii="ArialMT" w:hAnsi="ArialMT" w:cs="ArialMT"/>
        </w:rPr>
        <w:t>resetting in</w:t>
      </w:r>
      <w:proofErr w:type="gramEnd"/>
      <w:r w:rsidR="00CE78CF">
        <w:rPr>
          <w:rFonts w:ascii="ArialMT" w:hAnsi="ArialMT" w:cs="ArialMT"/>
        </w:rPr>
        <w:t xml:space="preserve"> the location, payment will be made for one Lane Closure (of the highest number of lanes closed) and each Reset Traffic Control.  For example, if repair work at the location requires a partial day Triple Lane Closure, then reduces to finish day one working in a Single Lane Closure, then taking down the traffic control and returning two additional days to complete the work with a Double Lane Closure on days two and three,</w:t>
      </w:r>
      <w:r w:rsidR="00CE78CF" w:rsidRPr="00E74B42">
        <w:rPr>
          <w:rFonts w:ascii="ArialMT" w:hAnsi="ArialMT" w:cs="ArialMT"/>
        </w:rPr>
        <w:t xml:space="preserve"> </w:t>
      </w:r>
      <w:r w:rsidR="00CE78CF">
        <w:rPr>
          <w:rFonts w:ascii="ArialMT" w:hAnsi="ArialMT" w:cs="ArialMT"/>
        </w:rPr>
        <w:t xml:space="preserve">payment will be made for one Triple Lane Closure and two occurrences of Reset Traffic Control.  Flagging operations are excluded from this pay item and shall be paid for </w:t>
      </w:r>
      <w:proofErr w:type="gramStart"/>
      <w:r w:rsidR="00CE78CF">
        <w:rPr>
          <w:rFonts w:ascii="ArialMT" w:hAnsi="ArialMT" w:cs="ArialMT"/>
        </w:rPr>
        <w:t>on a daily basis</w:t>
      </w:r>
      <w:bookmarkEnd w:id="124"/>
      <w:proofErr w:type="gramEnd"/>
      <w:r w:rsidR="00114CDB">
        <w:rPr>
          <w:rFonts w:ascii="ArialMT" w:hAnsi="ArialMT" w:cs="ArialMT"/>
        </w:rPr>
        <w:t>.</w:t>
      </w:r>
      <w:bookmarkEnd w:id="125"/>
    </w:p>
    <w:p w14:paraId="09029202" w14:textId="77777777" w:rsidR="00C87B91" w:rsidRDefault="00C87B91" w:rsidP="00C87B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42A7F958" w14:textId="650BBFC7" w:rsidR="00C87B91" w:rsidRDefault="00C87B91" w:rsidP="00C87B91">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b/>
          <w:bCs/>
          <w:color w:val="000000"/>
          <w:szCs w:val="22"/>
        </w:rPr>
        <w:t>6.0</w:t>
      </w:r>
      <w:r>
        <w:rPr>
          <w:rFonts w:cs="Arial"/>
          <w:b/>
          <w:bCs/>
          <w:color w:val="000000"/>
          <w:szCs w:val="22"/>
        </w:rPr>
        <w:tab/>
        <w:t>Method of Measurement and Basis of Payment.</w:t>
      </w:r>
    </w:p>
    <w:p w14:paraId="41157BA9" w14:textId="77777777" w:rsidR="00C87B91" w:rsidRDefault="00C87B91" w:rsidP="00C87B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7035E24D" w14:textId="661A7F0A" w:rsidR="00C87B91" w:rsidRDefault="00C87B91" w:rsidP="00C87B91">
      <w:pPr>
        <w:tabs>
          <w:tab w:val="left" w:pos="450"/>
        </w:tabs>
        <w:rPr>
          <w:rFonts w:cs="Arial"/>
          <w:color w:val="000000"/>
          <w:szCs w:val="22"/>
        </w:rPr>
      </w:pPr>
      <w:r>
        <w:rPr>
          <w:rFonts w:cs="Arial"/>
          <w:b/>
          <w:bCs/>
          <w:color w:val="000000"/>
          <w:szCs w:val="22"/>
        </w:rPr>
        <w:t>6.1</w:t>
      </w:r>
      <w:r>
        <w:rPr>
          <w:rFonts w:cs="Arial"/>
          <w:b/>
          <w:bCs/>
          <w:color w:val="000000"/>
          <w:szCs w:val="22"/>
        </w:rPr>
        <w:tab/>
      </w:r>
      <w:r>
        <w:rPr>
          <w:rFonts w:cs="Arial"/>
          <w:color w:val="000000"/>
          <w:szCs w:val="22"/>
        </w:rPr>
        <w:t xml:space="preserve">Measurement of lane closures will be made per each set-up made within the term of the Job Order.  A set-up is defined as each </w:t>
      </w:r>
      <w:r w:rsidR="005416B0">
        <w:rPr>
          <w:rFonts w:cs="Arial"/>
          <w:color w:val="000000"/>
          <w:szCs w:val="22"/>
        </w:rPr>
        <w:t xml:space="preserve">initial </w:t>
      </w:r>
      <w:r>
        <w:rPr>
          <w:rFonts w:cs="Arial"/>
          <w:color w:val="000000"/>
          <w:szCs w:val="22"/>
        </w:rPr>
        <w:t>installation and removal of traffic control devices at a specific work site.  If the duration of a lane closure exceeds one week, the contractor will be paid an additional fixed unit cost for the Changeable Message Sign (Contractor Furnished/Retained) and the Flashing Arrow Panel (One Truck Mount for TMA) per week.  If the engineer determines that a lane closure is needed both on the bridge and under the bridge to accommodate the work, each lane closure type will be paid for at the work site per the fixed unit price established for each type</w:t>
      </w:r>
      <w:r w:rsidR="00FC3A84">
        <w:rPr>
          <w:rFonts w:cs="Arial"/>
          <w:color w:val="000000"/>
          <w:szCs w:val="22"/>
        </w:rPr>
        <w:t xml:space="preserve"> of</w:t>
      </w:r>
      <w:r>
        <w:rPr>
          <w:rFonts w:cs="Arial"/>
          <w:color w:val="000000"/>
          <w:szCs w:val="22"/>
        </w:rPr>
        <w:t xml:space="preserve"> lane closure.  Payment will not be made for any lane closure that does not result in productive deck repair work as determined by the engineer.  Additional lane closures may be installed by the contractor at his expense.  The accepted quantity of each lane closure will be paid for at the fixed unit price for</w:t>
      </w:r>
      <w:r w:rsidR="00027B0C">
        <w:rPr>
          <w:rFonts w:cs="Arial"/>
          <w:color w:val="000000"/>
          <w:szCs w:val="22"/>
        </w:rPr>
        <w:t xml:space="preserve"> the following </w:t>
      </w:r>
      <w:r w:rsidR="00027B0C">
        <w:rPr>
          <w:rFonts w:cs="Arial"/>
        </w:rPr>
        <w:t>multiplied by the Adjustment Factor</w:t>
      </w:r>
      <w:r>
        <w:rPr>
          <w:rFonts w:cs="Arial"/>
          <w:color w:val="000000"/>
          <w:szCs w:val="22"/>
        </w:rPr>
        <w:t>:</w:t>
      </w:r>
    </w:p>
    <w:p w14:paraId="5E3790FE" w14:textId="77777777" w:rsidR="00C87B91" w:rsidRDefault="00C87B91" w:rsidP="00C87B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4C24534" w14:textId="7DE90462" w:rsidR="00C87B91" w:rsidRDefault="00C87B91" w:rsidP="00754C15">
      <w:pPr>
        <w:keepNext/>
        <w:tabs>
          <w:tab w:val="left" w:pos="2160"/>
          <w:tab w:val="left" w:pos="7560"/>
        </w:tabs>
        <w:autoSpaceDE w:val="0"/>
        <w:autoSpaceDN w:val="0"/>
        <w:adjustRightInd w:val="0"/>
        <w:ind w:left="720" w:hanging="270"/>
        <w:rPr>
          <w:rFonts w:cs="Arial"/>
          <w:color w:val="000000"/>
          <w:szCs w:val="22"/>
        </w:rPr>
      </w:pPr>
      <w:r>
        <w:rPr>
          <w:rFonts w:cs="Arial"/>
          <w:color w:val="000000"/>
          <w:szCs w:val="22"/>
        </w:rPr>
        <w:t>Item 616-99.02</w:t>
      </w:r>
      <w:r>
        <w:rPr>
          <w:rFonts w:cs="Arial"/>
          <w:color w:val="000000"/>
          <w:szCs w:val="22"/>
        </w:rPr>
        <w:tab/>
      </w:r>
      <w:r w:rsidR="007E601A">
        <w:rPr>
          <w:rFonts w:cs="Arial"/>
          <w:color w:val="000000"/>
          <w:szCs w:val="22"/>
        </w:rPr>
        <w:t xml:space="preserve">Misc. </w:t>
      </w:r>
      <w:r>
        <w:rPr>
          <w:rFonts w:cs="Arial"/>
          <w:color w:val="000000"/>
          <w:szCs w:val="22"/>
        </w:rPr>
        <w:t>Single Lane Closure</w:t>
      </w:r>
      <w:r>
        <w:rPr>
          <w:rFonts w:cs="Arial"/>
          <w:color w:val="000000"/>
          <w:szCs w:val="22"/>
        </w:rPr>
        <w:tab/>
        <w:t>Each</w:t>
      </w:r>
    </w:p>
    <w:p w14:paraId="7BE5A910" w14:textId="7B7B0501" w:rsidR="00C87B91" w:rsidRDefault="00C87B91" w:rsidP="00754C15">
      <w:pPr>
        <w:keepNext/>
        <w:tabs>
          <w:tab w:val="left" w:pos="2160"/>
          <w:tab w:val="left" w:pos="7560"/>
        </w:tabs>
        <w:autoSpaceDE w:val="0"/>
        <w:autoSpaceDN w:val="0"/>
        <w:adjustRightInd w:val="0"/>
        <w:ind w:left="720" w:hanging="270"/>
        <w:rPr>
          <w:rFonts w:cs="Arial"/>
          <w:color w:val="000000"/>
          <w:szCs w:val="22"/>
        </w:rPr>
      </w:pPr>
      <w:r>
        <w:rPr>
          <w:rFonts w:cs="Arial"/>
          <w:color w:val="000000"/>
          <w:szCs w:val="22"/>
        </w:rPr>
        <w:t>Item 616-99.02</w:t>
      </w:r>
      <w:r>
        <w:rPr>
          <w:rFonts w:cs="Arial"/>
          <w:color w:val="000000"/>
          <w:szCs w:val="22"/>
        </w:rPr>
        <w:tab/>
      </w:r>
      <w:r w:rsidR="007E601A">
        <w:rPr>
          <w:rFonts w:cs="Arial"/>
          <w:color w:val="000000"/>
          <w:szCs w:val="22"/>
        </w:rPr>
        <w:t xml:space="preserve">Misc. </w:t>
      </w:r>
      <w:r>
        <w:rPr>
          <w:rFonts w:cs="Arial"/>
          <w:color w:val="000000"/>
          <w:szCs w:val="22"/>
        </w:rPr>
        <w:t>Double Lane Closure</w:t>
      </w:r>
      <w:r>
        <w:rPr>
          <w:rFonts w:cs="Arial"/>
          <w:color w:val="000000"/>
          <w:szCs w:val="22"/>
        </w:rPr>
        <w:tab/>
        <w:t>Each</w:t>
      </w:r>
    </w:p>
    <w:p w14:paraId="3493CE76" w14:textId="562FA2BE" w:rsidR="00C87B91" w:rsidRDefault="00C87B91" w:rsidP="00754C15">
      <w:pPr>
        <w:widowControl w:val="0"/>
        <w:tabs>
          <w:tab w:val="left" w:pos="2160"/>
          <w:tab w:val="left" w:pos="7560"/>
        </w:tabs>
        <w:autoSpaceDE w:val="0"/>
        <w:autoSpaceDN w:val="0"/>
        <w:adjustRightInd w:val="0"/>
        <w:ind w:left="720" w:hanging="270"/>
        <w:rPr>
          <w:rFonts w:cs="Arial"/>
          <w:color w:val="000000"/>
          <w:szCs w:val="22"/>
        </w:rPr>
      </w:pPr>
      <w:r>
        <w:rPr>
          <w:rFonts w:cs="Arial"/>
          <w:color w:val="000000"/>
          <w:szCs w:val="22"/>
        </w:rPr>
        <w:t>Item 616-99.02</w:t>
      </w:r>
      <w:r>
        <w:rPr>
          <w:rFonts w:cs="Arial"/>
          <w:color w:val="000000"/>
          <w:szCs w:val="22"/>
        </w:rPr>
        <w:tab/>
      </w:r>
      <w:r w:rsidR="007E601A">
        <w:rPr>
          <w:rFonts w:cs="Arial"/>
          <w:color w:val="000000"/>
          <w:szCs w:val="22"/>
        </w:rPr>
        <w:t xml:space="preserve">Misc. </w:t>
      </w:r>
      <w:r>
        <w:rPr>
          <w:rFonts w:cs="Arial"/>
          <w:color w:val="000000"/>
          <w:szCs w:val="22"/>
        </w:rPr>
        <w:t>Interior Lane Closure</w:t>
      </w:r>
      <w:r>
        <w:rPr>
          <w:rFonts w:cs="Arial"/>
          <w:color w:val="000000"/>
          <w:szCs w:val="22"/>
        </w:rPr>
        <w:tab/>
        <w:t>Each</w:t>
      </w:r>
    </w:p>
    <w:p w14:paraId="25646441" w14:textId="3B4BBCAF" w:rsidR="00C87B91" w:rsidRDefault="00C87B91" w:rsidP="00754C15">
      <w:pPr>
        <w:widowControl w:val="0"/>
        <w:tabs>
          <w:tab w:val="left" w:pos="2160"/>
          <w:tab w:val="left" w:pos="7560"/>
        </w:tabs>
        <w:autoSpaceDE w:val="0"/>
        <w:autoSpaceDN w:val="0"/>
        <w:adjustRightInd w:val="0"/>
        <w:ind w:left="720" w:hanging="270"/>
        <w:rPr>
          <w:rFonts w:cs="Arial"/>
          <w:color w:val="000000"/>
          <w:szCs w:val="22"/>
        </w:rPr>
      </w:pPr>
      <w:r>
        <w:rPr>
          <w:rFonts w:cs="Arial"/>
          <w:color w:val="000000"/>
          <w:szCs w:val="22"/>
        </w:rPr>
        <w:t>Item 616-99.02</w:t>
      </w:r>
      <w:r>
        <w:rPr>
          <w:rFonts w:cs="Arial"/>
          <w:color w:val="000000"/>
          <w:szCs w:val="22"/>
        </w:rPr>
        <w:tab/>
      </w:r>
      <w:r w:rsidR="007E601A">
        <w:rPr>
          <w:rFonts w:cs="Arial"/>
          <w:color w:val="000000"/>
          <w:szCs w:val="22"/>
        </w:rPr>
        <w:t xml:space="preserve">Misc. </w:t>
      </w:r>
      <w:r>
        <w:rPr>
          <w:rFonts w:cs="Arial"/>
          <w:color w:val="000000"/>
          <w:szCs w:val="22"/>
        </w:rPr>
        <w:t>Triple Lane Closure</w:t>
      </w:r>
      <w:r>
        <w:rPr>
          <w:rFonts w:cs="Arial"/>
          <w:color w:val="000000"/>
          <w:szCs w:val="22"/>
        </w:rPr>
        <w:tab/>
        <w:t>Each</w:t>
      </w:r>
    </w:p>
    <w:p w14:paraId="1766CDDC" w14:textId="4701C566" w:rsidR="00C87B91" w:rsidRDefault="00C87B91" w:rsidP="00754C15">
      <w:pPr>
        <w:widowControl w:val="0"/>
        <w:tabs>
          <w:tab w:val="left" w:pos="2160"/>
          <w:tab w:val="left" w:pos="7560"/>
        </w:tabs>
        <w:autoSpaceDE w:val="0"/>
        <w:autoSpaceDN w:val="0"/>
        <w:adjustRightInd w:val="0"/>
        <w:ind w:left="720" w:hanging="270"/>
        <w:rPr>
          <w:rFonts w:cs="Arial"/>
          <w:color w:val="000000"/>
          <w:szCs w:val="22"/>
        </w:rPr>
      </w:pPr>
      <w:r>
        <w:rPr>
          <w:rFonts w:cs="Arial"/>
          <w:color w:val="000000"/>
          <w:szCs w:val="22"/>
        </w:rPr>
        <w:t>Item 616-99.02</w:t>
      </w:r>
      <w:r>
        <w:rPr>
          <w:rFonts w:cs="Arial"/>
          <w:color w:val="000000"/>
          <w:szCs w:val="22"/>
        </w:rPr>
        <w:tab/>
      </w:r>
      <w:r w:rsidR="007E601A">
        <w:rPr>
          <w:rFonts w:cs="Arial"/>
          <w:color w:val="000000"/>
          <w:szCs w:val="22"/>
        </w:rPr>
        <w:t xml:space="preserve">Misc. </w:t>
      </w:r>
      <w:r>
        <w:rPr>
          <w:rFonts w:cs="Arial"/>
          <w:color w:val="000000"/>
          <w:szCs w:val="22"/>
        </w:rPr>
        <w:t>Ramp Closure</w:t>
      </w:r>
      <w:r>
        <w:rPr>
          <w:rFonts w:cs="Arial"/>
          <w:color w:val="000000"/>
          <w:szCs w:val="22"/>
        </w:rPr>
        <w:tab/>
        <w:t>Each</w:t>
      </w:r>
    </w:p>
    <w:p w14:paraId="5DF425E5" w14:textId="0557C4EE" w:rsidR="00C87B91" w:rsidRDefault="00C87B91" w:rsidP="00754C15">
      <w:pPr>
        <w:widowControl w:val="0"/>
        <w:tabs>
          <w:tab w:val="left" w:pos="2160"/>
          <w:tab w:val="left" w:pos="7560"/>
        </w:tabs>
        <w:autoSpaceDE w:val="0"/>
        <w:autoSpaceDN w:val="0"/>
        <w:adjustRightInd w:val="0"/>
        <w:ind w:left="720" w:hanging="270"/>
        <w:rPr>
          <w:rFonts w:cs="Arial"/>
          <w:color w:val="000000"/>
          <w:szCs w:val="22"/>
        </w:rPr>
      </w:pPr>
      <w:r>
        <w:rPr>
          <w:rFonts w:cs="Arial"/>
          <w:color w:val="000000"/>
          <w:szCs w:val="22"/>
        </w:rPr>
        <w:t>Item 616-99.02</w:t>
      </w:r>
      <w:r>
        <w:rPr>
          <w:rFonts w:cs="Arial"/>
          <w:color w:val="000000"/>
          <w:szCs w:val="22"/>
        </w:rPr>
        <w:tab/>
      </w:r>
      <w:r w:rsidR="007E601A">
        <w:rPr>
          <w:rFonts w:cs="Arial"/>
          <w:color w:val="000000"/>
          <w:szCs w:val="22"/>
        </w:rPr>
        <w:t xml:space="preserve">Misc. </w:t>
      </w:r>
      <w:r w:rsidR="009B4185">
        <w:rPr>
          <w:rFonts w:cs="Arial"/>
          <w:color w:val="000000"/>
          <w:szCs w:val="22"/>
        </w:rPr>
        <w:t>Reset</w:t>
      </w:r>
      <w:r>
        <w:rPr>
          <w:rFonts w:cs="Arial"/>
          <w:color w:val="000000"/>
          <w:szCs w:val="22"/>
        </w:rPr>
        <w:t xml:space="preserve"> Traffic Control</w:t>
      </w:r>
      <w:r>
        <w:rPr>
          <w:rFonts w:cs="Arial"/>
          <w:color w:val="000000"/>
          <w:szCs w:val="22"/>
        </w:rPr>
        <w:tab/>
        <w:t>Each</w:t>
      </w:r>
    </w:p>
    <w:p w14:paraId="7269E5B8" w14:textId="449CC7F0" w:rsidR="00C87B91" w:rsidRPr="009E2B22" w:rsidRDefault="00C87B91" w:rsidP="009E2B22">
      <w:pPr>
        <w:widowControl w:val="0"/>
        <w:tabs>
          <w:tab w:val="left" w:pos="2160"/>
          <w:tab w:val="left" w:pos="7560"/>
        </w:tabs>
        <w:autoSpaceDE w:val="0"/>
        <w:autoSpaceDN w:val="0"/>
        <w:adjustRightInd w:val="0"/>
        <w:ind w:left="720" w:hanging="270"/>
        <w:rPr>
          <w:rFonts w:cs="Arial"/>
          <w:color w:val="000000"/>
          <w:szCs w:val="22"/>
        </w:rPr>
      </w:pPr>
      <w:r>
        <w:rPr>
          <w:rFonts w:cs="Arial"/>
          <w:color w:val="000000"/>
          <w:szCs w:val="22"/>
        </w:rPr>
        <w:t>Item 616-99.02</w:t>
      </w:r>
      <w:r>
        <w:rPr>
          <w:rFonts w:cs="Arial"/>
          <w:color w:val="000000"/>
          <w:szCs w:val="22"/>
        </w:rPr>
        <w:tab/>
      </w:r>
      <w:r w:rsidR="007E601A">
        <w:rPr>
          <w:rFonts w:cs="Arial"/>
          <w:color w:val="000000"/>
          <w:szCs w:val="22"/>
        </w:rPr>
        <w:t xml:space="preserve">Misc. </w:t>
      </w:r>
      <w:r>
        <w:rPr>
          <w:rFonts w:cs="Arial"/>
          <w:color w:val="000000"/>
          <w:szCs w:val="22"/>
        </w:rPr>
        <w:t>One-Lane Two-Way Operation with Flaggers</w:t>
      </w:r>
      <w:r>
        <w:rPr>
          <w:rFonts w:cs="Arial"/>
          <w:color w:val="000000"/>
          <w:szCs w:val="22"/>
        </w:rPr>
        <w:tab/>
        <w:t>Each</w:t>
      </w:r>
    </w:p>
    <w:p w14:paraId="639EC338" w14:textId="088D6D30" w:rsidR="00C87B91" w:rsidRDefault="00C87B91" w:rsidP="00C87B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CB43374" w14:textId="0528B55D" w:rsidR="00C87B91" w:rsidRDefault="00C87B91" w:rsidP="00C87B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rPr>
      </w:pPr>
      <w:proofErr w:type="gramStart"/>
      <w:r>
        <w:rPr>
          <w:rFonts w:cs="Arial"/>
          <w:b/>
          <w:bCs/>
          <w:color w:val="000000"/>
          <w:szCs w:val="22"/>
        </w:rPr>
        <w:t xml:space="preserve">6.2  </w:t>
      </w:r>
      <w:r>
        <w:rPr>
          <w:rFonts w:cs="Arial"/>
          <w:color w:val="000000"/>
          <w:szCs w:val="22"/>
        </w:rPr>
        <w:t>Measurement</w:t>
      </w:r>
      <w:proofErr w:type="gramEnd"/>
      <w:r>
        <w:rPr>
          <w:rFonts w:cs="Arial"/>
          <w:color w:val="000000"/>
          <w:szCs w:val="22"/>
        </w:rPr>
        <w:t xml:space="preserve"> of additional traffic control devices will be made per each set-up made within the term of the Job Order.  Payment for the devices shall include furnishing, installing, and removing the additional devices at a specific work site.  No payment will be made for additional devices used by the contractor without prior approval of the engineer.  The accepted quantity of additional traffic control devices will be paid for in accordance with the fixed unit price list, </w:t>
      </w:r>
      <w:r>
        <w:rPr>
          <w:rFonts w:cs="Arial"/>
        </w:rPr>
        <w:t>multiplied by the Adjustment Factor, as mutually agreed upon in the Job Order.</w:t>
      </w:r>
    </w:p>
    <w:p w14:paraId="0826C981" w14:textId="77777777" w:rsidR="00C87B91" w:rsidRDefault="00C87B91" w:rsidP="00C87B91">
      <w:pPr>
        <w:autoSpaceDE w:val="0"/>
        <w:autoSpaceDN w:val="0"/>
        <w:adjustRightInd w:val="0"/>
        <w:rPr>
          <w:rFonts w:cs="Arial"/>
          <w:szCs w:val="22"/>
        </w:rPr>
      </w:pPr>
    </w:p>
    <w:p w14:paraId="530CFD9A" w14:textId="77777777" w:rsidR="00C87B91" w:rsidRDefault="00C87B91" w:rsidP="00C87B91">
      <w:pPr>
        <w:autoSpaceDE w:val="0"/>
        <w:autoSpaceDN w:val="0"/>
        <w:adjustRightInd w:val="0"/>
        <w:rPr>
          <w:rFonts w:cs="Arial"/>
          <w:szCs w:val="22"/>
        </w:rPr>
      </w:pPr>
    </w:p>
    <w:p w14:paraId="3E3C5762" w14:textId="77777777" w:rsidR="00BA690A" w:rsidRPr="003E5004" w:rsidRDefault="00BA690A" w:rsidP="00BA690A">
      <w:pPr>
        <w:pStyle w:val="Heading1"/>
        <w:widowControl w:val="0"/>
      </w:pPr>
      <w:bookmarkStart w:id="126" w:name="_Toc217369638"/>
      <w:r>
        <w:t>Work Plan a</w:t>
      </w:r>
      <w:r w:rsidRPr="003E5004">
        <w:t xml:space="preserve">nd Schedule </w:t>
      </w:r>
      <w:r>
        <w:t>f</w:t>
      </w:r>
      <w:r w:rsidRPr="003E5004">
        <w:t>or Accomplishing Work</w:t>
      </w:r>
      <w:bookmarkEnd w:id="126"/>
    </w:p>
    <w:p w14:paraId="2BF10D5D" w14:textId="77777777" w:rsidR="00BA690A" w:rsidRDefault="00BA690A" w:rsidP="00BA69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599A7C8E" w14:textId="782E36AA" w:rsidR="00BA690A" w:rsidRDefault="00BA690A" w:rsidP="00BA69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2"/>
        </w:rPr>
      </w:pPr>
      <w:r>
        <w:rPr>
          <w:b/>
          <w:bCs/>
          <w:color w:val="000000"/>
          <w:szCs w:val="22"/>
        </w:rPr>
        <w:t xml:space="preserve">Delete Sec 108.4 </w:t>
      </w:r>
      <w:r w:rsidR="00437AF8">
        <w:rPr>
          <w:b/>
          <w:bCs/>
          <w:color w:val="000000"/>
          <w:szCs w:val="22"/>
        </w:rPr>
        <w:t>through</w:t>
      </w:r>
      <w:r>
        <w:rPr>
          <w:b/>
          <w:bCs/>
          <w:color w:val="000000"/>
          <w:szCs w:val="22"/>
        </w:rPr>
        <w:t xml:space="preserve"> 108.4.4 and substitute the following:</w:t>
      </w:r>
    </w:p>
    <w:p w14:paraId="61B053E4" w14:textId="77777777" w:rsidR="004A251D" w:rsidRDefault="004A251D" w:rsidP="00BA69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6A93046" w14:textId="1FF4157D" w:rsidR="00BA690A" w:rsidRDefault="00BA690A" w:rsidP="00BA69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108.4  Work</w:t>
      </w:r>
      <w:proofErr w:type="gramEnd"/>
      <w:r>
        <w:rPr>
          <w:b/>
          <w:bCs/>
          <w:color w:val="000000"/>
          <w:szCs w:val="22"/>
        </w:rPr>
        <w:t xml:space="preserve"> Plan and Schedule.  </w:t>
      </w:r>
      <w:r>
        <w:rPr>
          <w:color w:val="000000"/>
          <w:szCs w:val="22"/>
        </w:rPr>
        <w:t>Prior to or at the preconstruction conference, the contractor shall provide a proposed work plan and typical schedule for accomplishing work.  The work plan shall include a written list of equipment and personnel that the contractor intends to use in executing the work.</w:t>
      </w:r>
    </w:p>
    <w:p w14:paraId="75222769" w14:textId="77777777" w:rsidR="004A251D" w:rsidRDefault="004A251D" w:rsidP="00BA69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73ADBB5A" w14:textId="71E92E74" w:rsidR="00BA690A" w:rsidRDefault="00BA690A" w:rsidP="00BA69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108.4.1  </w:t>
      </w:r>
      <w:r>
        <w:rPr>
          <w:color w:val="000000"/>
          <w:szCs w:val="22"/>
        </w:rPr>
        <w:t>The</w:t>
      </w:r>
      <w:proofErr w:type="gramEnd"/>
      <w:r>
        <w:rPr>
          <w:color w:val="000000"/>
          <w:szCs w:val="22"/>
        </w:rPr>
        <w:t xml:space="preserve"> work plan will be reviewed by the engineer to determine in general if adequate personnel and equipment appear to be available to complete the work within the required number of calendar days.  If the engineer determines the work plan is inadequate, the engineer and contractor shall meet for a joint review of the plan to correct and adjust the plan and schedule as necessary.  A revised work plan and schedule shall be provided by the contractor prior to commencing the work.</w:t>
      </w:r>
    </w:p>
    <w:p w14:paraId="1BF7765F" w14:textId="77777777" w:rsidR="004A251D" w:rsidRDefault="004A251D" w:rsidP="00BA69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6AF9684C" w14:textId="21E27582" w:rsidR="00BA690A" w:rsidRDefault="00BA690A" w:rsidP="00BA69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108.4.2  </w:t>
      </w:r>
      <w:r>
        <w:rPr>
          <w:color w:val="000000"/>
          <w:szCs w:val="22"/>
        </w:rPr>
        <w:t>If</w:t>
      </w:r>
      <w:proofErr w:type="gramEnd"/>
      <w:r>
        <w:rPr>
          <w:color w:val="000000"/>
          <w:szCs w:val="22"/>
        </w:rPr>
        <w:t xml:space="preserve"> multiple </w:t>
      </w:r>
      <w:r w:rsidR="00B353AA">
        <w:rPr>
          <w:color w:val="000000"/>
          <w:szCs w:val="22"/>
        </w:rPr>
        <w:t xml:space="preserve">Job Orders </w:t>
      </w:r>
      <w:r>
        <w:rPr>
          <w:color w:val="000000"/>
          <w:szCs w:val="22"/>
        </w:rPr>
        <w:t>are issued with overlapping completion periods, the priority of the work will be jointly determined by the engineer and the contractor, with final approval of the work plan by the engineer.  The work schedule and work priorities will be determined by the needs of the Commission and not the contractor's convenience of work location.</w:t>
      </w:r>
    </w:p>
    <w:p w14:paraId="68F6014F" w14:textId="77777777" w:rsidR="004A251D" w:rsidRDefault="004A251D" w:rsidP="00BA69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7D232E81" w14:textId="07C2AE5B" w:rsidR="00BA690A" w:rsidRDefault="00BA690A" w:rsidP="00BA69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108.4.3  </w:t>
      </w:r>
      <w:r>
        <w:rPr>
          <w:color w:val="000000"/>
          <w:szCs w:val="22"/>
        </w:rPr>
        <w:t>No</w:t>
      </w:r>
      <w:proofErr w:type="gramEnd"/>
      <w:r>
        <w:rPr>
          <w:color w:val="000000"/>
          <w:szCs w:val="22"/>
        </w:rPr>
        <w:t xml:space="preserve"> direct payment will be made for furnishing the work plan or revisions.</w:t>
      </w:r>
    </w:p>
    <w:p w14:paraId="1E7288A7" w14:textId="77777777" w:rsidR="004A251D" w:rsidRDefault="004A251D" w:rsidP="00BA69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9BC17A7" w14:textId="77777777" w:rsidR="00BA690A" w:rsidRDefault="00BA690A" w:rsidP="00BA690A">
      <w:pPr>
        <w:tabs>
          <w:tab w:val="left" w:pos="720"/>
        </w:tabs>
        <w:rPr>
          <w:color w:val="000000"/>
          <w:szCs w:val="22"/>
        </w:rPr>
      </w:pPr>
      <w:proofErr w:type="gramStart"/>
      <w:r>
        <w:rPr>
          <w:b/>
          <w:bCs/>
          <w:color w:val="000000"/>
          <w:szCs w:val="22"/>
        </w:rPr>
        <w:t xml:space="preserve">108.4.4  </w:t>
      </w:r>
      <w:r>
        <w:rPr>
          <w:color w:val="000000"/>
          <w:szCs w:val="22"/>
        </w:rPr>
        <w:t>The</w:t>
      </w:r>
      <w:proofErr w:type="gramEnd"/>
      <w:r>
        <w:rPr>
          <w:color w:val="000000"/>
          <w:szCs w:val="22"/>
        </w:rPr>
        <w:t xml:space="preserve"> contractor shall determine the most feasible work plan and schedule consistent with the requirements of the contract.  The engineer's approval of contractor's work plan is not intended to be acknowledgment or representation that it is reasonable or will accomplish the work within a particular time or at a particular cost.</w:t>
      </w:r>
    </w:p>
    <w:p w14:paraId="4FE44732" w14:textId="77777777" w:rsidR="00BA690A" w:rsidRDefault="00BA690A" w:rsidP="00BA69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038C27BA" w14:textId="77777777" w:rsidR="00BA690A" w:rsidRDefault="00BA690A" w:rsidP="00BA69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8381673" w14:textId="1371C542" w:rsidR="00F75017" w:rsidRPr="003529D4" w:rsidRDefault="00F75017" w:rsidP="00F75017">
      <w:pPr>
        <w:pStyle w:val="Heading1"/>
      </w:pPr>
      <w:bookmarkStart w:id="127" w:name="_Toc217369639"/>
      <w:r w:rsidRPr="003529D4">
        <w:t xml:space="preserve">Emergency Provisions </w:t>
      </w:r>
      <w:r>
        <w:t>a</w:t>
      </w:r>
      <w:r w:rsidRPr="003529D4">
        <w:t>nd Incident Management</w:t>
      </w:r>
      <w:bookmarkEnd w:id="127"/>
    </w:p>
    <w:p w14:paraId="2AC20E86" w14:textId="77777777" w:rsidR="00F75017" w:rsidRDefault="00F75017" w:rsidP="00F75017">
      <w:pPr>
        <w:rPr>
          <w:rFonts w:cs="Arial"/>
        </w:rPr>
      </w:pPr>
    </w:p>
    <w:p w14:paraId="71B3EEDD" w14:textId="77777777" w:rsidR="00F75017" w:rsidRDefault="00F75017" w:rsidP="00F75017">
      <w:pPr>
        <w:numPr>
          <w:ilvl w:val="0"/>
          <w:numId w:val="4"/>
        </w:numPr>
        <w:autoSpaceDE w:val="0"/>
        <w:autoSpaceDN w:val="0"/>
        <w:adjustRightInd w:val="0"/>
        <w:spacing w:line="240" w:lineRule="atLeast"/>
        <w:ind w:left="0" w:firstLine="0"/>
        <w:rPr>
          <w:rFonts w:cs="Arial"/>
          <w:szCs w:val="22"/>
        </w:rPr>
      </w:pPr>
      <w:r>
        <w:rPr>
          <w:rFonts w:cs="Arial"/>
          <w:szCs w:val="22"/>
        </w:rPr>
        <w:t>The contractor shall have communication equipment on the construction site or immediate access to other communication systems to request assistance from the police or other emergency agencies for incident management.  In case of traffic accidents or the need for police to direct or restore traffic flow through the job site, the contractor shall notify police or other emergency agencies immediately as needed.  The engineer shall also be notified when the contractor requests emergency assistance.</w:t>
      </w:r>
    </w:p>
    <w:p w14:paraId="1EDF795E" w14:textId="77777777" w:rsidR="00F75017" w:rsidRDefault="00F75017" w:rsidP="00F75017">
      <w:pPr>
        <w:autoSpaceDE w:val="0"/>
        <w:autoSpaceDN w:val="0"/>
        <w:adjustRightInd w:val="0"/>
        <w:spacing w:line="240" w:lineRule="atLeast"/>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84"/>
      </w:tblGrid>
      <w:tr w:rsidR="00F75017" w14:paraId="6EB48F77" w14:textId="77777777" w:rsidTr="005D5FB6">
        <w:trPr>
          <w:jc w:val="center"/>
        </w:trPr>
        <w:tc>
          <w:tcPr>
            <w:tcW w:w="7884" w:type="dxa"/>
          </w:tcPr>
          <w:p w14:paraId="7E3FBFF8" w14:textId="77777777" w:rsidR="00F75017" w:rsidRDefault="00F75017" w:rsidP="005D5FB6">
            <w:pPr>
              <w:autoSpaceDE w:val="0"/>
              <w:autoSpaceDN w:val="0"/>
              <w:adjustRightInd w:val="0"/>
              <w:spacing w:line="240" w:lineRule="atLeast"/>
              <w:jc w:val="center"/>
              <w:rPr>
                <w:rFonts w:cs="Arial"/>
                <w:szCs w:val="22"/>
                <w:highlight w:val="yellow"/>
              </w:rPr>
            </w:pPr>
            <w:r w:rsidRPr="00737717">
              <w:rPr>
                <w:rFonts w:cs="Arial"/>
                <w:szCs w:val="22"/>
                <w:highlight w:val="yellow"/>
              </w:rPr>
              <w:t>Scott Washausen, Resident Engineer, Hampton Project Office: 314-877-0330</w:t>
            </w:r>
          </w:p>
        </w:tc>
      </w:tr>
    </w:tbl>
    <w:p w14:paraId="1FF0CA88" w14:textId="77777777" w:rsidR="00F75017" w:rsidRDefault="00F75017" w:rsidP="00F75017">
      <w:pPr>
        <w:autoSpaceDE w:val="0"/>
        <w:autoSpaceDN w:val="0"/>
        <w:adjustRightInd w:val="0"/>
        <w:spacing w:line="240" w:lineRule="atLeast"/>
        <w:rPr>
          <w:rFonts w:cs="Arial"/>
          <w:szCs w:val="22"/>
        </w:rPr>
      </w:pPr>
    </w:p>
    <w:p w14:paraId="73969872" w14:textId="3D27FA8D" w:rsidR="00F75017" w:rsidRDefault="00F75017" w:rsidP="00F75017">
      <w:pPr>
        <w:numPr>
          <w:ilvl w:val="0"/>
          <w:numId w:val="4"/>
        </w:numPr>
        <w:autoSpaceDE w:val="0"/>
        <w:autoSpaceDN w:val="0"/>
        <w:adjustRightInd w:val="0"/>
        <w:spacing w:line="240" w:lineRule="atLeast"/>
        <w:ind w:left="0" w:firstLine="0"/>
        <w:rPr>
          <w:rFonts w:cs="Arial"/>
          <w:szCs w:val="22"/>
        </w:rPr>
      </w:pPr>
      <w:r>
        <w:rPr>
          <w:rFonts w:cs="Arial"/>
          <w:szCs w:val="22"/>
        </w:rPr>
        <w:t>In addition to the 911 emergency telephone number for ambulance, fire or police services, the following agencies may also be notified for accident or emergency situation</w:t>
      </w:r>
      <w:r w:rsidR="00DC603B">
        <w:rPr>
          <w:rFonts w:cs="Arial"/>
          <w:szCs w:val="22"/>
        </w:rPr>
        <w:t>s</w:t>
      </w:r>
      <w:r>
        <w:rPr>
          <w:rFonts w:cs="Arial"/>
          <w:szCs w:val="22"/>
        </w:rPr>
        <w:t xml:space="preserve"> within the project limits.</w:t>
      </w:r>
    </w:p>
    <w:p w14:paraId="736353D5" w14:textId="77777777" w:rsidR="00F75017" w:rsidRDefault="00F75017" w:rsidP="00F75017">
      <w:pPr>
        <w:autoSpaceDE w:val="0"/>
        <w:autoSpaceDN w:val="0"/>
        <w:adjustRightInd w:val="0"/>
        <w:spacing w:line="240" w:lineRule="atLeast"/>
        <w:rPr>
          <w:rFonts w:cs="Arial"/>
          <w:szCs w:val="22"/>
        </w:rPr>
      </w:pPr>
    </w:p>
    <w:tbl>
      <w:tblPr>
        <w:tblW w:w="0" w:type="auto"/>
        <w:jc w:val="center"/>
        <w:tblLayout w:type="fixed"/>
        <w:tblCellMar>
          <w:left w:w="43" w:type="dxa"/>
          <w:right w:w="43" w:type="dxa"/>
        </w:tblCellMar>
        <w:tblLook w:val="0000" w:firstRow="0" w:lastRow="0" w:firstColumn="0" w:lastColumn="0" w:noHBand="0" w:noVBand="0"/>
      </w:tblPr>
      <w:tblGrid>
        <w:gridCol w:w="4410"/>
        <w:gridCol w:w="2115"/>
      </w:tblGrid>
      <w:tr w:rsidR="00F75017" w14:paraId="7B48E42A" w14:textId="77777777" w:rsidTr="005D5FB6">
        <w:trPr>
          <w:cantSplit/>
          <w:jc w:val="center"/>
        </w:trPr>
        <w:tc>
          <w:tcPr>
            <w:tcW w:w="4410" w:type="dxa"/>
            <w:tcBorders>
              <w:top w:val="single" w:sz="6" w:space="0" w:color="auto"/>
              <w:left w:val="single" w:sz="6" w:space="0" w:color="auto"/>
              <w:bottom w:val="single" w:sz="6" w:space="0" w:color="auto"/>
              <w:right w:val="single" w:sz="6" w:space="0" w:color="auto"/>
            </w:tcBorders>
          </w:tcPr>
          <w:p w14:paraId="44940D7C" w14:textId="77777777" w:rsidR="00F75017" w:rsidRPr="000B4502" w:rsidRDefault="00F75017" w:rsidP="005D5FB6">
            <w:pPr>
              <w:pStyle w:val="BodyText"/>
              <w:ind w:left="317"/>
              <w:jc w:val="left"/>
              <w:rPr>
                <w:rFonts w:ascii="Arial" w:hAnsi="Arial" w:cs="Arial"/>
                <w:color w:val="auto"/>
                <w:highlight w:val="yellow"/>
              </w:rPr>
            </w:pPr>
            <w:r w:rsidRPr="006C758F">
              <w:rPr>
                <w:rFonts w:ascii="Arial" w:hAnsi="Arial" w:cs="Arial"/>
                <w:color w:val="auto"/>
              </w:rPr>
              <w:t>Missouri Highway Patrol</w:t>
            </w:r>
          </w:p>
        </w:tc>
        <w:tc>
          <w:tcPr>
            <w:tcW w:w="2115" w:type="dxa"/>
            <w:tcBorders>
              <w:top w:val="single" w:sz="6" w:space="0" w:color="auto"/>
              <w:left w:val="single" w:sz="6" w:space="0" w:color="auto"/>
              <w:bottom w:val="single" w:sz="6" w:space="0" w:color="auto"/>
              <w:right w:val="single" w:sz="6" w:space="0" w:color="auto"/>
            </w:tcBorders>
          </w:tcPr>
          <w:p w14:paraId="7ED638AB" w14:textId="77777777" w:rsidR="00F75017" w:rsidRDefault="00F75017" w:rsidP="005D5FB6">
            <w:pPr>
              <w:pStyle w:val="BodyText"/>
              <w:jc w:val="center"/>
              <w:rPr>
                <w:rFonts w:ascii="Arial" w:hAnsi="Arial" w:cs="Arial"/>
                <w:color w:val="auto"/>
              </w:rPr>
            </w:pPr>
            <w:r w:rsidRPr="00C1519F">
              <w:rPr>
                <w:rFonts w:ascii="Arial" w:hAnsi="Arial" w:cs="Arial"/>
                <w:color w:val="auto"/>
                <w:highlight w:val="yellow"/>
              </w:rPr>
              <w:t>314-340-4000</w:t>
            </w:r>
          </w:p>
        </w:tc>
      </w:tr>
      <w:tr w:rsidR="00F75017" w14:paraId="36635A54" w14:textId="77777777" w:rsidTr="005D5FB6">
        <w:trPr>
          <w:cantSplit/>
          <w:jc w:val="center"/>
        </w:trPr>
        <w:tc>
          <w:tcPr>
            <w:tcW w:w="4410" w:type="dxa"/>
            <w:tcBorders>
              <w:top w:val="single" w:sz="6" w:space="0" w:color="auto"/>
              <w:left w:val="single" w:sz="6" w:space="0" w:color="auto"/>
              <w:bottom w:val="single" w:sz="6" w:space="0" w:color="auto"/>
              <w:right w:val="single" w:sz="6" w:space="0" w:color="auto"/>
            </w:tcBorders>
          </w:tcPr>
          <w:p w14:paraId="36661CC3" w14:textId="77777777" w:rsidR="00F75017" w:rsidRPr="000B4502" w:rsidRDefault="00F75017" w:rsidP="005D5FB6">
            <w:pPr>
              <w:pStyle w:val="BodyText"/>
              <w:ind w:left="317"/>
              <w:jc w:val="left"/>
              <w:rPr>
                <w:rFonts w:ascii="Arial" w:hAnsi="Arial" w:cs="Arial"/>
                <w:color w:val="auto"/>
                <w:highlight w:val="yellow"/>
              </w:rPr>
            </w:pPr>
            <w:r w:rsidRPr="000B4502">
              <w:rPr>
                <w:rFonts w:ascii="Arial" w:hAnsi="Arial" w:cs="Arial"/>
                <w:color w:val="auto"/>
                <w:highlight w:val="yellow"/>
              </w:rPr>
              <w:t>MoDOT District Customer Service</w:t>
            </w:r>
          </w:p>
        </w:tc>
        <w:tc>
          <w:tcPr>
            <w:tcW w:w="2115" w:type="dxa"/>
            <w:tcBorders>
              <w:top w:val="single" w:sz="6" w:space="0" w:color="auto"/>
              <w:left w:val="single" w:sz="6" w:space="0" w:color="auto"/>
              <w:bottom w:val="single" w:sz="6" w:space="0" w:color="auto"/>
              <w:right w:val="single" w:sz="6" w:space="0" w:color="auto"/>
            </w:tcBorders>
          </w:tcPr>
          <w:p w14:paraId="066A4846" w14:textId="77777777" w:rsidR="00F75017" w:rsidRPr="00737717" w:rsidRDefault="00F75017" w:rsidP="005D5FB6">
            <w:pPr>
              <w:pStyle w:val="BodyText"/>
              <w:jc w:val="center"/>
              <w:rPr>
                <w:rFonts w:ascii="Arial" w:hAnsi="Arial" w:cs="Arial"/>
                <w:color w:val="auto"/>
                <w:highlight w:val="yellow"/>
              </w:rPr>
            </w:pPr>
            <w:r w:rsidRPr="00737717">
              <w:rPr>
                <w:rFonts w:ascii="Arial" w:hAnsi="Arial" w:cs="Arial"/>
                <w:color w:val="auto"/>
                <w:highlight w:val="yellow"/>
              </w:rPr>
              <w:t>314-340-4100</w:t>
            </w:r>
          </w:p>
        </w:tc>
      </w:tr>
      <w:tr w:rsidR="00F75017" w14:paraId="69752BFB" w14:textId="77777777" w:rsidTr="005D5FB6">
        <w:trPr>
          <w:cantSplit/>
          <w:jc w:val="center"/>
        </w:trPr>
        <w:tc>
          <w:tcPr>
            <w:tcW w:w="4410" w:type="dxa"/>
            <w:tcBorders>
              <w:top w:val="single" w:sz="6" w:space="0" w:color="auto"/>
              <w:left w:val="single" w:sz="6" w:space="0" w:color="auto"/>
              <w:bottom w:val="single" w:sz="6" w:space="0" w:color="auto"/>
              <w:right w:val="single" w:sz="6" w:space="0" w:color="auto"/>
            </w:tcBorders>
          </w:tcPr>
          <w:p w14:paraId="1C8D2B80" w14:textId="77777777" w:rsidR="00F75017" w:rsidRPr="00737717" w:rsidRDefault="00F75017" w:rsidP="005D5FB6">
            <w:pPr>
              <w:pStyle w:val="BodyText"/>
              <w:ind w:left="317"/>
              <w:jc w:val="left"/>
              <w:rPr>
                <w:rFonts w:ascii="Arial" w:hAnsi="Arial" w:cs="Arial"/>
                <w:color w:val="auto"/>
                <w:highlight w:val="yellow"/>
              </w:rPr>
            </w:pPr>
            <w:r w:rsidRPr="00737717">
              <w:rPr>
                <w:rFonts w:ascii="Arial" w:hAnsi="Arial" w:cs="Arial"/>
                <w:color w:val="auto"/>
                <w:highlight w:val="yellow"/>
              </w:rPr>
              <w:t>St. Char</w:t>
            </w:r>
            <w:r>
              <w:rPr>
                <w:rFonts w:ascii="Arial" w:hAnsi="Arial" w:cs="Arial"/>
                <w:color w:val="auto"/>
                <w:highlight w:val="yellow"/>
              </w:rPr>
              <w:t>les County Sheriff</w:t>
            </w:r>
          </w:p>
        </w:tc>
        <w:tc>
          <w:tcPr>
            <w:tcW w:w="2115" w:type="dxa"/>
            <w:tcBorders>
              <w:top w:val="single" w:sz="6" w:space="0" w:color="auto"/>
              <w:left w:val="single" w:sz="6" w:space="0" w:color="auto"/>
              <w:bottom w:val="single" w:sz="6" w:space="0" w:color="auto"/>
              <w:right w:val="single" w:sz="6" w:space="0" w:color="auto"/>
            </w:tcBorders>
          </w:tcPr>
          <w:p w14:paraId="6ECA7EF3" w14:textId="77777777" w:rsidR="00F75017" w:rsidRPr="00737717" w:rsidRDefault="00F75017" w:rsidP="005D5FB6">
            <w:pPr>
              <w:pStyle w:val="BodyText"/>
              <w:jc w:val="center"/>
              <w:rPr>
                <w:rFonts w:ascii="Arial" w:hAnsi="Arial" w:cs="Arial"/>
                <w:color w:val="auto"/>
                <w:highlight w:val="yellow"/>
              </w:rPr>
            </w:pPr>
            <w:r w:rsidRPr="00737717">
              <w:rPr>
                <w:rFonts w:ascii="Arial" w:hAnsi="Arial" w:cs="Arial"/>
                <w:color w:val="auto"/>
                <w:highlight w:val="yellow"/>
              </w:rPr>
              <w:t>636-949-0809</w:t>
            </w:r>
          </w:p>
        </w:tc>
      </w:tr>
      <w:tr w:rsidR="00F75017" w14:paraId="551BE3BA" w14:textId="77777777" w:rsidTr="005D5FB6">
        <w:trPr>
          <w:cantSplit/>
          <w:jc w:val="center"/>
        </w:trPr>
        <w:tc>
          <w:tcPr>
            <w:tcW w:w="4410" w:type="dxa"/>
            <w:tcBorders>
              <w:top w:val="single" w:sz="6" w:space="0" w:color="auto"/>
              <w:left w:val="single" w:sz="6" w:space="0" w:color="auto"/>
              <w:bottom w:val="single" w:sz="6" w:space="0" w:color="auto"/>
              <w:right w:val="single" w:sz="6" w:space="0" w:color="auto"/>
            </w:tcBorders>
          </w:tcPr>
          <w:p w14:paraId="4F253830" w14:textId="77777777" w:rsidR="00F75017" w:rsidRPr="00737717" w:rsidRDefault="00F75017" w:rsidP="005D5FB6">
            <w:pPr>
              <w:pStyle w:val="BodyText"/>
              <w:ind w:left="317"/>
              <w:jc w:val="left"/>
              <w:rPr>
                <w:rFonts w:ascii="Arial" w:hAnsi="Arial" w:cs="Arial"/>
                <w:color w:val="auto"/>
                <w:highlight w:val="yellow"/>
              </w:rPr>
            </w:pPr>
            <w:r w:rsidRPr="00737717">
              <w:rPr>
                <w:rFonts w:ascii="Arial" w:hAnsi="Arial" w:cs="Arial"/>
                <w:color w:val="auto"/>
                <w:highlight w:val="yellow"/>
              </w:rPr>
              <w:t>St. L</w:t>
            </w:r>
            <w:r>
              <w:rPr>
                <w:rFonts w:ascii="Arial" w:hAnsi="Arial" w:cs="Arial"/>
                <w:color w:val="auto"/>
                <w:highlight w:val="yellow"/>
              </w:rPr>
              <w:t>ouis County Police Department</w:t>
            </w:r>
          </w:p>
        </w:tc>
        <w:tc>
          <w:tcPr>
            <w:tcW w:w="2115" w:type="dxa"/>
            <w:tcBorders>
              <w:top w:val="single" w:sz="6" w:space="0" w:color="auto"/>
              <w:left w:val="single" w:sz="6" w:space="0" w:color="auto"/>
              <w:bottom w:val="single" w:sz="6" w:space="0" w:color="auto"/>
              <w:right w:val="single" w:sz="6" w:space="0" w:color="auto"/>
            </w:tcBorders>
          </w:tcPr>
          <w:p w14:paraId="61E97AE1" w14:textId="77777777" w:rsidR="00F75017" w:rsidRPr="00737717" w:rsidRDefault="00F75017" w:rsidP="005D5FB6">
            <w:pPr>
              <w:pStyle w:val="BodyText"/>
              <w:jc w:val="center"/>
              <w:rPr>
                <w:rFonts w:ascii="Arial" w:hAnsi="Arial" w:cs="Arial"/>
                <w:color w:val="auto"/>
                <w:highlight w:val="yellow"/>
              </w:rPr>
            </w:pPr>
            <w:r w:rsidRPr="00737717">
              <w:rPr>
                <w:rFonts w:ascii="Arial" w:hAnsi="Arial" w:cs="Arial"/>
                <w:color w:val="auto"/>
                <w:highlight w:val="yellow"/>
              </w:rPr>
              <w:t>636-349-8120</w:t>
            </w:r>
          </w:p>
        </w:tc>
      </w:tr>
      <w:tr w:rsidR="00F75017" w14:paraId="5318EDE5" w14:textId="77777777" w:rsidTr="005D5FB6">
        <w:trPr>
          <w:cantSplit/>
          <w:jc w:val="center"/>
        </w:trPr>
        <w:tc>
          <w:tcPr>
            <w:tcW w:w="4410" w:type="dxa"/>
            <w:tcBorders>
              <w:top w:val="single" w:sz="6" w:space="0" w:color="auto"/>
              <w:left w:val="single" w:sz="6" w:space="0" w:color="auto"/>
              <w:bottom w:val="single" w:sz="6" w:space="0" w:color="auto"/>
              <w:right w:val="single" w:sz="6" w:space="0" w:color="auto"/>
            </w:tcBorders>
          </w:tcPr>
          <w:p w14:paraId="29FC362E" w14:textId="77777777" w:rsidR="00F75017" w:rsidRPr="00737717" w:rsidRDefault="00F75017" w:rsidP="005D5FB6">
            <w:pPr>
              <w:pStyle w:val="BodyText"/>
              <w:ind w:left="317"/>
              <w:jc w:val="left"/>
              <w:rPr>
                <w:rFonts w:ascii="Arial" w:hAnsi="Arial" w:cs="Arial"/>
                <w:color w:val="auto"/>
                <w:highlight w:val="yellow"/>
              </w:rPr>
            </w:pPr>
            <w:r w:rsidRPr="00737717">
              <w:rPr>
                <w:rFonts w:ascii="Arial" w:hAnsi="Arial" w:cs="Arial"/>
                <w:color w:val="auto"/>
                <w:highlight w:val="yellow"/>
              </w:rPr>
              <w:t>St.</w:t>
            </w:r>
            <w:r>
              <w:rPr>
                <w:rFonts w:ascii="Arial" w:hAnsi="Arial" w:cs="Arial"/>
                <w:color w:val="auto"/>
                <w:highlight w:val="yellow"/>
              </w:rPr>
              <w:t xml:space="preserve"> Louis City Police Department</w:t>
            </w:r>
          </w:p>
        </w:tc>
        <w:tc>
          <w:tcPr>
            <w:tcW w:w="2115" w:type="dxa"/>
            <w:tcBorders>
              <w:top w:val="single" w:sz="6" w:space="0" w:color="auto"/>
              <w:left w:val="single" w:sz="6" w:space="0" w:color="auto"/>
              <w:bottom w:val="single" w:sz="6" w:space="0" w:color="auto"/>
              <w:right w:val="single" w:sz="6" w:space="0" w:color="auto"/>
            </w:tcBorders>
          </w:tcPr>
          <w:p w14:paraId="4BB753DC" w14:textId="77777777" w:rsidR="00F75017" w:rsidRPr="00737717" w:rsidRDefault="00F75017" w:rsidP="005D5FB6">
            <w:pPr>
              <w:pStyle w:val="BodyText"/>
              <w:jc w:val="center"/>
              <w:rPr>
                <w:rFonts w:ascii="Arial" w:hAnsi="Arial" w:cs="Arial"/>
                <w:color w:val="auto"/>
                <w:highlight w:val="yellow"/>
              </w:rPr>
            </w:pPr>
            <w:r w:rsidRPr="00737717">
              <w:rPr>
                <w:rFonts w:ascii="Arial" w:hAnsi="Arial" w:cs="Arial"/>
                <w:color w:val="auto"/>
                <w:highlight w:val="yellow"/>
              </w:rPr>
              <w:t>314-231-1212</w:t>
            </w:r>
          </w:p>
        </w:tc>
      </w:tr>
      <w:tr w:rsidR="00F75017" w14:paraId="46820202" w14:textId="77777777" w:rsidTr="005D5FB6">
        <w:trPr>
          <w:cantSplit/>
          <w:jc w:val="center"/>
        </w:trPr>
        <w:tc>
          <w:tcPr>
            <w:tcW w:w="4410" w:type="dxa"/>
            <w:tcBorders>
              <w:top w:val="single" w:sz="6" w:space="0" w:color="auto"/>
              <w:left w:val="single" w:sz="6" w:space="0" w:color="auto"/>
              <w:bottom w:val="single" w:sz="6" w:space="0" w:color="auto"/>
              <w:right w:val="single" w:sz="6" w:space="0" w:color="auto"/>
            </w:tcBorders>
          </w:tcPr>
          <w:p w14:paraId="7E6B5543" w14:textId="77777777" w:rsidR="00F75017" w:rsidRPr="00737717" w:rsidRDefault="00F75017" w:rsidP="005D5FB6">
            <w:pPr>
              <w:pStyle w:val="BodyText"/>
              <w:ind w:left="317"/>
              <w:jc w:val="left"/>
              <w:rPr>
                <w:rFonts w:ascii="Arial" w:hAnsi="Arial" w:cs="Arial"/>
                <w:color w:val="auto"/>
                <w:highlight w:val="yellow"/>
              </w:rPr>
            </w:pPr>
            <w:r>
              <w:rPr>
                <w:rFonts w:ascii="Arial" w:hAnsi="Arial" w:cs="Arial"/>
                <w:color w:val="auto"/>
                <w:highlight w:val="yellow"/>
              </w:rPr>
              <w:t>Franklin County Sheriff</w:t>
            </w:r>
          </w:p>
        </w:tc>
        <w:tc>
          <w:tcPr>
            <w:tcW w:w="2115" w:type="dxa"/>
            <w:tcBorders>
              <w:top w:val="single" w:sz="6" w:space="0" w:color="auto"/>
              <w:left w:val="single" w:sz="6" w:space="0" w:color="auto"/>
              <w:bottom w:val="single" w:sz="6" w:space="0" w:color="auto"/>
              <w:right w:val="single" w:sz="6" w:space="0" w:color="auto"/>
            </w:tcBorders>
          </w:tcPr>
          <w:p w14:paraId="76B2DAD5" w14:textId="77777777" w:rsidR="00F75017" w:rsidRPr="00737717" w:rsidRDefault="00F75017" w:rsidP="005D5FB6">
            <w:pPr>
              <w:pStyle w:val="BodyText"/>
              <w:jc w:val="center"/>
              <w:rPr>
                <w:rFonts w:ascii="Arial" w:hAnsi="Arial" w:cs="Arial"/>
                <w:color w:val="auto"/>
                <w:highlight w:val="yellow"/>
              </w:rPr>
            </w:pPr>
            <w:r w:rsidRPr="00737717">
              <w:rPr>
                <w:rFonts w:ascii="Arial" w:hAnsi="Arial" w:cs="Arial"/>
                <w:color w:val="auto"/>
                <w:highlight w:val="yellow"/>
              </w:rPr>
              <w:t>636-583-2560</w:t>
            </w:r>
          </w:p>
        </w:tc>
      </w:tr>
      <w:tr w:rsidR="00F75017" w14:paraId="6C3656C8" w14:textId="77777777" w:rsidTr="005D5FB6">
        <w:trPr>
          <w:cantSplit/>
          <w:jc w:val="center"/>
        </w:trPr>
        <w:tc>
          <w:tcPr>
            <w:tcW w:w="4410" w:type="dxa"/>
            <w:tcBorders>
              <w:top w:val="single" w:sz="6" w:space="0" w:color="auto"/>
              <w:left w:val="single" w:sz="6" w:space="0" w:color="auto"/>
              <w:bottom w:val="single" w:sz="6" w:space="0" w:color="auto"/>
              <w:right w:val="single" w:sz="6" w:space="0" w:color="auto"/>
            </w:tcBorders>
          </w:tcPr>
          <w:p w14:paraId="0493DE79" w14:textId="77777777" w:rsidR="00F75017" w:rsidRPr="00737717" w:rsidRDefault="00F75017" w:rsidP="005D5FB6">
            <w:pPr>
              <w:pStyle w:val="BodyText"/>
              <w:ind w:left="317"/>
              <w:jc w:val="left"/>
              <w:rPr>
                <w:rFonts w:ascii="Arial" w:hAnsi="Arial" w:cs="Arial"/>
                <w:color w:val="auto"/>
                <w:highlight w:val="yellow"/>
              </w:rPr>
            </w:pPr>
            <w:r>
              <w:rPr>
                <w:rFonts w:ascii="Arial" w:hAnsi="Arial" w:cs="Arial"/>
                <w:color w:val="auto"/>
                <w:highlight w:val="yellow"/>
              </w:rPr>
              <w:t>Jefferson County Sheriff</w:t>
            </w:r>
          </w:p>
        </w:tc>
        <w:tc>
          <w:tcPr>
            <w:tcW w:w="2115" w:type="dxa"/>
            <w:tcBorders>
              <w:top w:val="single" w:sz="6" w:space="0" w:color="auto"/>
              <w:left w:val="single" w:sz="6" w:space="0" w:color="auto"/>
              <w:bottom w:val="single" w:sz="6" w:space="0" w:color="auto"/>
              <w:right w:val="single" w:sz="6" w:space="0" w:color="auto"/>
            </w:tcBorders>
          </w:tcPr>
          <w:p w14:paraId="37CA6FF8" w14:textId="77777777" w:rsidR="00F75017" w:rsidRPr="00737717" w:rsidRDefault="00F75017" w:rsidP="005D5FB6">
            <w:pPr>
              <w:pStyle w:val="BodyText"/>
              <w:jc w:val="center"/>
              <w:rPr>
                <w:rFonts w:ascii="Arial" w:hAnsi="Arial" w:cs="Arial"/>
                <w:color w:val="auto"/>
                <w:highlight w:val="yellow"/>
              </w:rPr>
            </w:pPr>
            <w:r w:rsidRPr="00737717">
              <w:rPr>
                <w:rFonts w:ascii="Arial" w:hAnsi="Arial" w:cs="Arial"/>
                <w:color w:val="auto"/>
                <w:highlight w:val="yellow"/>
              </w:rPr>
              <w:t>636-942-4500</w:t>
            </w:r>
          </w:p>
        </w:tc>
      </w:tr>
    </w:tbl>
    <w:p w14:paraId="7BAC20C0" w14:textId="77777777" w:rsidR="00F75017" w:rsidRDefault="00F75017" w:rsidP="00F75017">
      <w:pPr>
        <w:tabs>
          <w:tab w:val="left" w:pos="1710"/>
        </w:tabs>
        <w:autoSpaceDE w:val="0"/>
        <w:autoSpaceDN w:val="0"/>
        <w:adjustRightInd w:val="0"/>
        <w:spacing w:line="240" w:lineRule="atLeast"/>
        <w:rPr>
          <w:rFonts w:cs="Arial"/>
          <w:b/>
          <w:bCs/>
          <w:color w:val="000000"/>
          <w:szCs w:val="22"/>
        </w:rPr>
      </w:pPr>
    </w:p>
    <w:p w14:paraId="15716DBF" w14:textId="77777777" w:rsidR="00F75017" w:rsidRDefault="00F75017" w:rsidP="00F75017">
      <w:pPr>
        <w:tabs>
          <w:tab w:val="left" w:pos="1710"/>
        </w:tabs>
        <w:autoSpaceDE w:val="0"/>
        <w:autoSpaceDN w:val="0"/>
        <w:adjustRightInd w:val="0"/>
        <w:spacing w:line="240" w:lineRule="atLeast"/>
        <w:rPr>
          <w:rFonts w:cs="Arial"/>
          <w:color w:val="000000"/>
          <w:szCs w:val="22"/>
        </w:rPr>
      </w:pPr>
      <w:r>
        <w:rPr>
          <w:rFonts w:cs="Arial"/>
          <w:b/>
          <w:bCs/>
          <w:color w:val="000000"/>
          <w:szCs w:val="22"/>
        </w:rPr>
        <w:t>2.1</w:t>
      </w:r>
      <w:r>
        <w:rPr>
          <w:rFonts w:cs="Arial"/>
          <w:color w:val="000000"/>
          <w:szCs w:val="22"/>
        </w:rPr>
        <w:t xml:space="preserve"> This list is not all inclusive.  Notification of the need for wrecker or tow truck services will remain the responsibility of the appropriate police agency.</w:t>
      </w:r>
    </w:p>
    <w:p w14:paraId="3B8C05F0" w14:textId="77777777" w:rsidR="00F75017" w:rsidRDefault="00F75017" w:rsidP="00F75017">
      <w:pPr>
        <w:autoSpaceDE w:val="0"/>
        <w:autoSpaceDN w:val="0"/>
        <w:adjustRightInd w:val="0"/>
        <w:spacing w:line="240" w:lineRule="atLeast"/>
        <w:rPr>
          <w:rFonts w:cs="Arial"/>
          <w:color w:val="000000"/>
          <w:szCs w:val="22"/>
        </w:rPr>
      </w:pPr>
    </w:p>
    <w:p w14:paraId="05CCA1F5" w14:textId="77777777" w:rsidR="00F75017" w:rsidRDefault="00F75017" w:rsidP="00F75017">
      <w:pPr>
        <w:autoSpaceDE w:val="0"/>
        <w:autoSpaceDN w:val="0"/>
        <w:adjustRightInd w:val="0"/>
        <w:spacing w:line="240" w:lineRule="atLeast"/>
        <w:rPr>
          <w:rFonts w:cs="Arial"/>
          <w:color w:val="000000"/>
          <w:szCs w:val="22"/>
        </w:rPr>
      </w:pPr>
      <w:r>
        <w:rPr>
          <w:rFonts w:cs="Arial"/>
          <w:b/>
          <w:bCs/>
          <w:color w:val="000000"/>
          <w:szCs w:val="22"/>
        </w:rPr>
        <w:t>2.2</w:t>
      </w:r>
      <w:r>
        <w:rPr>
          <w:rFonts w:cs="Arial"/>
          <w:color w:val="000000"/>
          <w:szCs w:val="22"/>
        </w:rPr>
        <w:t xml:space="preserve"> The contractor shall notify enforcement and emergency agencies before the start of construction to request their cooperation and to provide coordination of services when emergencies arise during the construction at the project site.  When the contractor completes this notification with enforcement and emergency agencies, a report shall be furnished to the engineer on the status of incident management.</w:t>
      </w:r>
    </w:p>
    <w:p w14:paraId="166DD859" w14:textId="77777777" w:rsidR="00F75017" w:rsidRDefault="00F75017" w:rsidP="00F75017">
      <w:pPr>
        <w:autoSpaceDE w:val="0"/>
        <w:autoSpaceDN w:val="0"/>
        <w:adjustRightInd w:val="0"/>
        <w:spacing w:line="240" w:lineRule="atLeast"/>
        <w:rPr>
          <w:rFonts w:cs="Arial"/>
          <w:color w:val="000000"/>
          <w:szCs w:val="22"/>
        </w:rPr>
      </w:pPr>
    </w:p>
    <w:p w14:paraId="0F11857C" w14:textId="77777777" w:rsidR="00F75017" w:rsidRDefault="00F75017" w:rsidP="00F75017">
      <w:pPr>
        <w:rPr>
          <w:rFonts w:cs="Arial"/>
          <w:color w:val="000000"/>
          <w:szCs w:val="22"/>
        </w:rPr>
      </w:pPr>
      <w:r>
        <w:rPr>
          <w:rFonts w:cs="Arial"/>
          <w:b/>
          <w:bCs/>
          <w:color w:val="000000"/>
          <w:szCs w:val="22"/>
        </w:rPr>
        <w:t>3.0</w:t>
      </w:r>
      <w:r>
        <w:rPr>
          <w:rFonts w:cs="Arial"/>
          <w:color w:val="000000"/>
          <w:szCs w:val="22"/>
        </w:rPr>
        <w:t xml:space="preserve"> No direct payment will be made to the contractor to recover the cost of the communication equipment, labor, materials or time required to fulfill the above provisions.</w:t>
      </w:r>
    </w:p>
    <w:p w14:paraId="2E3A8D89" w14:textId="77777777" w:rsidR="00F75017" w:rsidRDefault="00F75017" w:rsidP="00F75017">
      <w:pPr>
        <w:pStyle w:val="BodyText2"/>
        <w:spacing w:line="240" w:lineRule="auto"/>
        <w:rPr>
          <w:rFonts w:cs="Arial"/>
          <w:color w:val="auto"/>
        </w:rPr>
      </w:pPr>
    </w:p>
    <w:p w14:paraId="1754900C" w14:textId="77777777" w:rsidR="00F75017" w:rsidRDefault="00F75017" w:rsidP="00F75017">
      <w:pPr>
        <w:pStyle w:val="BodyText2"/>
        <w:spacing w:line="240" w:lineRule="auto"/>
        <w:rPr>
          <w:rFonts w:cs="Arial"/>
          <w:color w:val="auto"/>
        </w:rPr>
      </w:pPr>
    </w:p>
    <w:p w14:paraId="70019470" w14:textId="77777777" w:rsidR="00F75017" w:rsidRPr="000D0EB9" w:rsidRDefault="00F75017" w:rsidP="00F75017">
      <w:pPr>
        <w:pStyle w:val="Heading1"/>
      </w:pPr>
      <w:bookmarkStart w:id="128" w:name="_Toc217369640"/>
      <w:bookmarkStart w:id="129" w:name="_Toc509476676"/>
      <w:bookmarkStart w:id="130" w:name="_Toc509837415"/>
      <w:bookmarkEnd w:id="122"/>
      <w:bookmarkEnd w:id="123"/>
      <w:r w:rsidRPr="000D0EB9">
        <w:t>Utilities</w:t>
      </w:r>
      <w:bookmarkEnd w:id="128"/>
    </w:p>
    <w:p w14:paraId="07A88FF7" w14:textId="77777777" w:rsidR="00F75017" w:rsidRDefault="00F75017" w:rsidP="00F75017">
      <w:pPr>
        <w:rPr>
          <w:rFonts w:cs="Arial"/>
        </w:rPr>
      </w:pPr>
    </w:p>
    <w:p w14:paraId="68A7B332" w14:textId="03C0F32D" w:rsidR="00F75017" w:rsidRDefault="00F75017" w:rsidP="00F75017">
      <w:pPr>
        <w:keepNext/>
        <w:keepLines/>
        <w:autoSpaceDE w:val="0"/>
        <w:autoSpaceDN w:val="0"/>
        <w:adjustRightInd w:val="0"/>
        <w:spacing w:line="240" w:lineRule="atLeast"/>
        <w:rPr>
          <w:rFonts w:cs="Arial"/>
          <w:szCs w:val="22"/>
        </w:rPr>
      </w:pPr>
      <w:proofErr w:type="gramStart"/>
      <w:r>
        <w:rPr>
          <w:rFonts w:cs="Arial"/>
          <w:b/>
          <w:bCs/>
          <w:szCs w:val="22"/>
        </w:rPr>
        <w:t>1.0</w:t>
      </w:r>
      <w:r>
        <w:rPr>
          <w:rFonts w:cs="Arial"/>
          <w:szCs w:val="22"/>
        </w:rPr>
        <w:t xml:space="preserve">  </w:t>
      </w:r>
      <w:r>
        <w:rPr>
          <w:rFonts w:cs="Arial"/>
        </w:rPr>
        <w:t>It</w:t>
      </w:r>
      <w:proofErr w:type="gramEnd"/>
      <w:r>
        <w:rPr>
          <w:rFonts w:cs="Arial"/>
        </w:rPr>
        <w:t xml:space="preserve"> is the inherent risk of the work under this contract that the contractor may encounter utilities above and/or below the ground or in the vicinity of any given </w:t>
      </w:r>
      <w:r w:rsidR="00B353AA">
        <w:rPr>
          <w:rFonts w:cs="Arial"/>
        </w:rPr>
        <w:t xml:space="preserve">Job Order </w:t>
      </w:r>
      <w:r>
        <w:rPr>
          <w:rFonts w:cs="Arial"/>
        </w:rPr>
        <w:t xml:space="preserve">which may interfere with their operations.  The contractor expressly acknowledges and assumes this risk even though the nature and extent </w:t>
      </w:r>
      <w:proofErr w:type="gramStart"/>
      <w:r>
        <w:rPr>
          <w:rFonts w:cs="Arial"/>
        </w:rPr>
        <w:t>is</w:t>
      </w:r>
      <w:proofErr w:type="gramEnd"/>
      <w:r>
        <w:rPr>
          <w:rFonts w:cs="Arial"/>
        </w:rPr>
        <w:t xml:space="preserve"> unknown to both the contractor and the Commission at the time of bidding and award of the contract.  The effect </w:t>
      </w:r>
      <w:proofErr w:type="gramStart"/>
      <w:r>
        <w:rPr>
          <w:rFonts w:cs="Arial"/>
        </w:rPr>
        <w:t>in</w:t>
      </w:r>
      <w:proofErr w:type="gramEnd"/>
      <w:r>
        <w:rPr>
          <w:rFonts w:cs="Arial"/>
        </w:rPr>
        <w:t xml:space="preserve"> cost or time of the presence of utilities above, below or in the vicinity of the contractor’s work under this contract shall not be compensable.</w:t>
      </w:r>
    </w:p>
    <w:p w14:paraId="04927569" w14:textId="77777777" w:rsidR="00F75017" w:rsidRDefault="00F75017" w:rsidP="00F75017"/>
    <w:p w14:paraId="01AEF45F" w14:textId="77777777" w:rsidR="00F75017" w:rsidRDefault="00F75017" w:rsidP="00F75017"/>
    <w:p w14:paraId="290A7DA9" w14:textId="77777777" w:rsidR="00514377" w:rsidRPr="003309AB" w:rsidRDefault="003309AB" w:rsidP="00C52B0E">
      <w:pPr>
        <w:pStyle w:val="Heading1"/>
      </w:pPr>
      <w:bookmarkStart w:id="131" w:name="_Toc217369641"/>
      <w:r w:rsidRPr="003309AB">
        <w:t>Delay Provisions</w:t>
      </w:r>
      <w:bookmarkEnd w:id="129"/>
      <w:bookmarkEnd w:id="130"/>
      <w:bookmarkEnd w:id="131"/>
    </w:p>
    <w:p w14:paraId="12838108" w14:textId="77777777" w:rsidR="00514377" w:rsidRDefault="00514377" w:rsidP="00514377">
      <w:pPr>
        <w:pStyle w:val="BodyText"/>
        <w:rPr>
          <w:rFonts w:ascii="Arial" w:hAnsi="Arial" w:cs="Arial"/>
          <w:b/>
          <w:bCs/>
        </w:rPr>
      </w:pPr>
    </w:p>
    <w:p w14:paraId="59F9D211" w14:textId="77777777" w:rsidR="00514377" w:rsidRDefault="00514377" w:rsidP="00514377">
      <w:pPr>
        <w:pStyle w:val="BodyText"/>
        <w:rPr>
          <w:rFonts w:ascii="Arial" w:hAnsi="Arial" w:cs="Arial"/>
        </w:rPr>
      </w:pPr>
      <w:proofErr w:type="gramStart"/>
      <w:r>
        <w:rPr>
          <w:rFonts w:ascii="Arial" w:hAnsi="Arial" w:cs="Arial"/>
          <w:b/>
          <w:bCs/>
        </w:rPr>
        <w:t xml:space="preserve">1.0  </w:t>
      </w:r>
      <w:r>
        <w:rPr>
          <w:rFonts w:ascii="Arial" w:hAnsi="Arial" w:cs="Arial"/>
        </w:rPr>
        <w:t>If</w:t>
      </w:r>
      <w:proofErr w:type="gramEnd"/>
      <w:r>
        <w:rPr>
          <w:rFonts w:ascii="Arial" w:hAnsi="Arial" w:cs="Arial"/>
        </w:rPr>
        <w:t xml:space="preserve"> the contractor is delayed in the commencement, prosecution or completion of the work by any act of the Commission, or by any cause beyond the contractor’s control, then the contractor will be entitled to an extension of time.  If the contractor is delayed or prevented from working on a particular date as a result of a delay, error or omission of the Commission, and the contractor incurs unavoidable labor costs as a direct result thereof because the contractor did not have enough time to cancel or divert its labor force, then the contractor will be reimbursed for such costs.  For each worker so paid, the contractor will be reimbursed the amount </w:t>
      </w:r>
      <w:proofErr w:type="gramStart"/>
      <w:r>
        <w:rPr>
          <w:rFonts w:ascii="Arial" w:hAnsi="Arial" w:cs="Arial"/>
        </w:rPr>
        <w:t>paid</w:t>
      </w:r>
      <w:proofErr w:type="gramEnd"/>
      <w:r>
        <w:rPr>
          <w:rFonts w:ascii="Arial" w:hAnsi="Arial" w:cs="Arial"/>
        </w:rPr>
        <w:t xml:space="preserve"> the worker.  Also, the contractor will be reimbursed for construction tasks required as a direct result of such delay, error or omission, such as closing off areas of work.  No other costs shall be paid </w:t>
      </w:r>
      <w:proofErr w:type="gramStart"/>
      <w:r>
        <w:rPr>
          <w:rFonts w:ascii="Arial" w:hAnsi="Arial" w:cs="Arial"/>
        </w:rPr>
        <w:t>as a result of</w:t>
      </w:r>
      <w:proofErr w:type="gramEnd"/>
      <w:r>
        <w:rPr>
          <w:rFonts w:ascii="Arial" w:hAnsi="Arial" w:cs="Arial"/>
        </w:rPr>
        <w:t xml:space="preserve"> a delay or late cancellation.</w:t>
      </w:r>
    </w:p>
    <w:p w14:paraId="5FFCBEED" w14:textId="77777777" w:rsidR="00514377" w:rsidRDefault="00514377" w:rsidP="00514377">
      <w:pPr>
        <w:pStyle w:val="BodyText"/>
        <w:rPr>
          <w:rFonts w:ascii="Arial" w:hAnsi="Arial" w:cs="Arial"/>
        </w:rPr>
      </w:pPr>
    </w:p>
    <w:p w14:paraId="7E356163" w14:textId="19E7A8F8" w:rsidR="00514377" w:rsidRDefault="00514377" w:rsidP="00514377">
      <w:pPr>
        <w:pStyle w:val="BodyText"/>
        <w:rPr>
          <w:rFonts w:ascii="Arial" w:hAnsi="Arial" w:cs="Arial"/>
        </w:rPr>
      </w:pPr>
      <w:proofErr w:type="gramStart"/>
      <w:r>
        <w:rPr>
          <w:rFonts w:ascii="Arial" w:hAnsi="Arial" w:cs="Arial"/>
          <w:b/>
          <w:bCs/>
        </w:rPr>
        <w:t xml:space="preserve">1.1  </w:t>
      </w:r>
      <w:r>
        <w:rPr>
          <w:rFonts w:ascii="Arial" w:hAnsi="Arial" w:cs="Arial"/>
        </w:rPr>
        <w:t>If</w:t>
      </w:r>
      <w:proofErr w:type="gramEnd"/>
      <w:r>
        <w:rPr>
          <w:rFonts w:ascii="Arial" w:hAnsi="Arial" w:cs="Arial"/>
        </w:rPr>
        <w:t xml:space="preserve"> the contractor fails to provide 5-days notification for all Job Orders</w:t>
      </w:r>
      <w:r w:rsidR="003F2675">
        <w:rPr>
          <w:rFonts w:ascii="Arial" w:hAnsi="Arial" w:cs="Arial"/>
        </w:rPr>
        <w:t>,</w:t>
      </w:r>
      <w:r>
        <w:rPr>
          <w:rFonts w:ascii="Arial" w:hAnsi="Arial" w:cs="Arial"/>
        </w:rPr>
        <w:t xml:space="preserve"> this provision will not apply.</w:t>
      </w:r>
    </w:p>
    <w:p w14:paraId="60E60441" w14:textId="77777777" w:rsidR="00514377" w:rsidRDefault="00514377" w:rsidP="00514377">
      <w:pPr>
        <w:pStyle w:val="BodyText"/>
        <w:rPr>
          <w:rFonts w:ascii="Arial" w:hAnsi="Arial" w:cs="Arial"/>
        </w:rPr>
      </w:pPr>
    </w:p>
    <w:p w14:paraId="733E2407" w14:textId="77777777" w:rsidR="00514377" w:rsidRDefault="00514377" w:rsidP="00514377">
      <w:pPr>
        <w:pStyle w:val="BodyText"/>
        <w:rPr>
          <w:rFonts w:ascii="Arial" w:hAnsi="Arial" w:cs="Arial"/>
        </w:rPr>
      </w:pPr>
    </w:p>
    <w:p w14:paraId="31F90865" w14:textId="77777777" w:rsidR="00514377" w:rsidRPr="003529D4" w:rsidRDefault="003529D4" w:rsidP="00617889">
      <w:pPr>
        <w:pStyle w:val="Heading1"/>
      </w:pPr>
      <w:bookmarkStart w:id="132" w:name="_Toc509476677"/>
      <w:bookmarkStart w:id="133" w:name="_Toc509837416"/>
      <w:bookmarkStart w:id="134" w:name="_Toc217369642"/>
      <w:r w:rsidRPr="003529D4">
        <w:lastRenderedPageBreak/>
        <w:t>Eliminated Materials</w:t>
      </w:r>
      <w:bookmarkEnd w:id="132"/>
      <w:bookmarkEnd w:id="133"/>
      <w:bookmarkEnd w:id="134"/>
    </w:p>
    <w:p w14:paraId="39C3DB3D" w14:textId="77777777" w:rsidR="00514377" w:rsidRDefault="00514377" w:rsidP="00BF31E8">
      <w:pPr>
        <w:pStyle w:val="BodyText"/>
        <w:keepNext/>
        <w:rPr>
          <w:rFonts w:ascii="Arial" w:hAnsi="Arial" w:cs="Arial"/>
          <w:b/>
          <w:bCs/>
        </w:rPr>
      </w:pPr>
    </w:p>
    <w:p w14:paraId="29BE971E" w14:textId="77777777" w:rsidR="00514377" w:rsidRDefault="00514377" w:rsidP="00514377">
      <w:pPr>
        <w:pStyle w:val="BodyText"/>
        <w:rPr>
          <w:rFonts w:ascii="Arial" w:hAnsi="Arial" w:cs="Arial"/>
        </w:rPr>
      </w:pPr>
      <w:r>
        <w:rPr>
          <w:rFonts w:ascii="Arial" w:hAnsi="Arial" w:cs="Arial"/>
          <w:b/>
          <w:bCs/>
        </w:rPr>
        <w:t xml:space="preserve">1.0  </w:t>
      </w:r>
      <w:r>
        <w:rPr>
          <w:rFonts w:ascii="Arial" w:hAnsi="Arial" w:cs="Arial"/>
        </w:rPr>
        <w:t>Materials required by the Detailed Scope of Work and not incorporated into the work due to changes caused by field conditions or revisions to the design by the Commission after the material was ordered or purchased will be reimbursed at the material portion of the Pre-priced Task, or if there is no Pre-priced Task, then its material cost minus salvage value, or the material cost plus delivery costs.</w:t>
      </w:r>
    </w:p>
    <w:p w14:paraId="0FB81937" w14:textId="77777777" w:rsidR="00514377" w:rsidRDefault="00514377" w:rsidP="00514377">
      <w:pPr>
        <w:rPr>
          <w:rFonts w:cs="Arial"/>
        </w:rPr>
      </w:pPr>
    </w:p>
    <w:p w14:paraId="24AC191E" w14:textId="77777777" w:rsidR="00514377" w:rsidRDefault="00514377" w:rsidP="00514377">
      <w:pPr>
        <w:rPr>
          <w:rFonts w:cs="Arial"/>
        </w:rPr>
      </w:pPr>
    </w:p>
    <w:p w14:paraId="794C47F8" w14:textId="5F88CBAC" w:rsidR="00514377" w:rsidRPr="003529D4" w:rsidRDefault="003529D4" w:rsidP="00C52B0E">
      <w:pPr>
        <w:pStyle w:val="Heading1"/>
      </w:pPr>
      <w:bookmarkStart w:id="135" w:name="_Toc509476678"/>
      <w:bookmarkStart w:id="136" w:name="_Toc509837417"/>
      <w:bookmarkStart w:id="137" w:name="_Toc217369643"/>
      <w:r w:rsidRPr="003529D4">
        <w:t>Sample Job Order</w:t>
      </w:r>
      <w:bookmarkEnd w:id="135"/>
      <w:bookmarkEnd w:id="136"/>
      <w:bookmarkEnd w:id="137"/>
    </w:p>
    <w:p w14:paraId="7E71FE82" w14:textId="77777777" w:rsidR="00514377" w:rsidRDefault="00514377" w:rsidP="00514377">
      <w:pPr>
        <w:rPr>
          <w:rFonts w:cs="Arial"/>
        </w:rPr>
      </w:pPr>
    </w:p>
    <w:p w14:paraId="763DC685" w14:textId="573F4C58" w:rsidR="00514377" w:rsidRDefault="00514377" w:rsidP="00514377">
      <w:pPr>
        <w:rPr>
          <w:rFonts w:cs="Arial"/>
        </w:rPr>
      </w:pPr>
      <w:proofErr w:type="gramStart"/>
      <w:r>
        <w:rPr>
          <w:rFonts w:cs="Arial"/>
          <w:b/>
          <w:bCs/>
        </w:rPr>
        <w:t>1.0  Description</w:t>
      </w:r>
      <w:proofErr w:type="gramEnd"/>
      <w:r>
        <w:rPr>
          <w:rFonts w:cs="Arial"/>
          <w:b/>
          <w:bCs/>
        </w:rPr>
        <w:t>.</w:t>
      </w:r>
      <w:r>
        <w:rPr>
          <w:rFonts w:cs="Arial"/>
        </w:rPr>
        <w:t xml:space="preserve">  </w:t>
      </w:r>
      <w:r w:rsidR="00CD4F49">
        <w:rPr>
          <w:rFonts w:cs="Arial"/>
        </w:rPr>
        <w:t>The following are example Job Orders intended to be illustrations that may be used as a guide for formulating the bid of the Adjustment Factor.  For each example Job Order, the appropriate items that would be used and the quantities are computed based upon the sample work that would be completed in the Job Order.  The contractor shall be reminded these are Job Order samples and the quantity totals in actual Job Orders, if issued, may be more or less than that depicted below or be totally different from the samples illustrated</w:t>
      </w:r>
      <w:r>
        <w:rPr>
          <w:rFonts w:cs="Arial"/>
        </w:rPr>
        <w:t>.</w:t>
      </w:r>
    </w:p>
    <w:p w14:paraId="3AF5E1EA" w14:textId="77777777" w:rsidR="00514377" w:rsidRDefault="00514377" w:rsidP="00514377">
      <w:pPr>
        <w:rPr>
          <w:rFonts w:cs="Arial"/>
        </w:rPr>
      </w:pPr>
    </w:p>
    <w:p w14:paraId="48B88A4C" w14:textId="68794E07" w:rsidR="00514377" w:rsidRPr="008474CB" w:rsidRDefault="00514377" w:rsidP="00514377">
      <w:pPr>
        <w:rPr>
          <w:rFonts w:cs="Arial"/>
          <w:color w:val="000000"/>
        </w:rPr>
      </w:pPr>
      <w:proofErr w:type="gramStart"/>
      <w:r>
        <w:rPr>
          <w:rFonts w:cs="Arial"/>
          <w:b/>
          <w:bCs/>
          <w:color w:val="000000"/>
        </w:rPr>
        <w:t>1.1  Job</w:t>
      </w:r>
      <w:proofErr w:type="gramEnd"/>
      <w:r>
        <w:rPr>
          <w:rFonts w:cs="Arial"/>
          <w:b/>
          <w:bCs/>
          <w:color w:val="000000"/>
        </w:rPr>
        <w:t xml:space="preserve"> Order Sample</w:t>
      </w:r>
      <w:r w:rsidR="00CD4F49">
        <w:rPr>
          <w:rFonts w:cs="Arial"/>
          <w:b/>
          <w:bCs/>
          <w:color w:val="000000"/>
        </w:rPr>
        <w:t xml:space="preserve"> 1</w:t>
      </w:r>
      <w:proofErr w:type="gramStart"/>
      <w:r>
        <w:rPr>
          <w:rFonts w:cs="Arial"/>
          <w:b/>
          <w:bCs/>
          <w:color w:val="000000"/>
        </w:rPr>
        <w:t xml:space="preserve">:  </w:t>
      </w:r>
      <w:r>
        <w:rPr>
          <w:rFonts w:cs="Arial"/>
          <w:color w:val="000000"/>
        </w:rPr>
        <w:t>Bridge</w:t>
      </w:r>
      <w:proofErr w:type="gramEnd"/>
      <w:r>
        <w:rPr>
          <w:rFonts w:cs="Arial"/>
          <w:color w:val="000000"/>
        </w:rPr>
        <w:t xml:space="preserve"> deck repair for Bridge No. A1234 on Interstate or Major Route requiring night work.</w:t>
      </w:r>
    </w:p>
    <w:p w14:paraId="6A9E6AAF" w14:textId="77777777" w:rsidR="00514377" w:rsidRDefault="00514377" w:rsidP="00514377">
      <w:pPr>
        <w:rPr>
          <w:rFonts w:cs="Arial"/>
          <w:color w:val="000000"/>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5"/>
        <w:gridCol w:w="1350"/>
        <w:gridCol w:w="1350"/>
        <w:gridCol w:w="1391"/>
      </w:tblGrid>
      <w:tr w:rsidR="00CD4F49" w14:paraId="7ED0E40B" w14:textId="77777777" w:rsidTr="00723A4A">
        <w:trPr>
          <w:cantSplit/>
          <w:trHeight w:val="254"/>
          <w:tblHeader/>
          <w:jc w:val="center"/>
        </w:trPr>
        <w:tc>
          <w:tcPr>
            <w:tcW w:w="5485" w:type="dxa"/>
          </w:tcPr>
          <w:p w14:paraId="1BC2A0E5" w14:textId="77777777" w:rsidR="00CD4F49" w:rsidRDefault="00CD4F49" w:rsidP="00723A4A">
            <w:pPr>
              <w:keepNext/>
              <w:jc w:val="center"/>
              <w:rPr>
                <w:rFonts w:cs="Arial"/>
                <w:b/>
                <w:bCs/>
                <w:color w:val="000000"/>
              </w:rPr>
            </w:pPr>
            <w:r>
              <w:rPr>
                <w:rFonts w:cs="Arial"/>
                <w:b/>
                <w:bCs/>
                <w:color w:val="000000"/>
              </w:rPr>
              <w:t>Item Description</w:t>
            </w:r>
          </w:p>
        </w:tc>
        <w:tc>
          <w:tcPr>
            <w:tcW w:w="1350" w:type="dxa"/>
          </w:tcPr>
          <w:p w14:paraId="14A3221F" w14:textId="77777777" w:rsidR="00CD4F49" w:rsidRDefault="00CD4F49" w:rsidP="00723A4A">
            <w:pPr>
              <w:keepNext/>
              <w:jc w:val="center"/>
              <w:rPr>
                <w:rFonts w:cs="Arial"/>
                <w:b/>
                <w:bCs/>
                <w:color w:val="000000"/>
              </w:rPr>
            </w:pPr>
            <w:r>
              <w:rPr>
                <w:rFonts w:cs="Arial"/>
                <w:b/>
                <w:bCs/>
                <w:color w:val="000000"/>
              </w:rPr>
              <w:t>Fixed Unit Price</w:t>
            </w:r>
          </w:p>
        </w:tc>
        <w:tc>
          <w:tcPr>
            <w:tcW w:w="1350" w:type="dxa"/>
          </w:tcPr>
          <w:p w14:paraId="5160CA30" w14:textId="77777777" w:rsidR="00CD4F49" w:rsidRDefault="00CD4F49" w:rsidP="00723A4A">
            <w:pPr>
              <w:keepNext/>
              <w:jc w:val="center"/>
              <w:rPr>
                <w:rFonts w:cs="Arial"/>
                <w:b/>
                <w:bCs/>
                <w:color w:val="000000"/>
              </w:rPr>
            </w:pPr>
            <w:r>
              <w:rPr>
                <w:rFonts w:cs="Arial"/>
                <w:b/>
                <w:bCs/>
                <w:color w:val="000000"/>
              </w:rPr>
              <w:t>Quantity</w:t>
            </w:r>
          </w:p>
        </w:tc>
        <w:tc>
          <w:tcPr>
            <w:tcW w:w="1391" w:type="dxa"/>
          </w:tcPr>
          <w:p w14:paraId="093985DB" w14:textId="77777777" w:rsidR="00CD4F49" w:rsidRDefault="00CD4F49" w:rsidP="00723A4A">
            <w:pPr>
              <w:keepNext/>
              <w:jc w:val="center"/>
              <w:rPr>
                <w:rFonts w:cs="Arial"/>
                <w:b/>
                <w:bCs/>
                <w:color w:val="000000"/>
              </w:rPr>
            </w:pPr>
            <w:r>
              <w:rPr>
                <w:rFonts w:cs="Arial"/>
                <w:b/>
                <w:bCs/>
                <w:color w:val="000000"/>
              </w:rPr>
              <w:t>Price</w:t>
            </w:r>
          </w:p>
        </w:tc>
      </w:tr>
      <w:tr w:rsidR="00CD4F49" w14:paraId="4AFDF282" w14:textId="77777777" w:rsidTr="00723A4A">
        <w:trPr>
          <w:cantSplit/>
          <w:trHeight w:val="259"/>
          <w:jc w:val="center"/>
        </w:trPr>
        <w:tc>
          <w:tcPr>
            <w:tcW w:w="5485" w:type="dxa"/>
            <w:vAlign w:val="bottom"/>
          </w:tcPr>
          <w:p w14:paraId="2EC970C2" w14:textId="0A0FA40C" w:rsidR="00CD4F49" w:rsidRDefault="009D390A" w:rsidP="00723A4A">
            <w:pPr>
              <w:keepNext/>
              <w:jc w:val="left"/>
            </w:pPr>
            <w:r>
              <w:t xml:space="preserve">Misc. </w:t>
            </w:r>
            <w:r w:rsidR="00CD4F49">
              <w:t>Repairing Concrete Deck (Half-Soling) (100-600 SF)</w:t>
            </w:r>
          </w:p>
        </w:tc>
        <w:tc>
          <w:tcPr>
            <w:tcW w:w="1350" w:type="dxa"/>
            <w:vAlign w:val="bottom"/>
          </w:tcPr>
          <w:p w14:paraId="00F79893" w14:textId="77777777" w:rsidR="00CD4F49" w:rsidRDefault="00CD4F49" w:rsidP="00723A4A">
            <w:pPr>
              <w:keepNext/>
              <w:jc w:val="right"/>
            </w:pPr>
            <w:r>
              <w:t>$50.00</w:t>
            </w:r>
          </w:p>
        </w:tc>
        <w:tc>
          <w:tcPr>
            <w:tcW w:w="1350" w:type="dxa"/>
            <w:vAlign w:val="bottom"/>
          </w:tcPr>
          <w:p w14:paraId="35A4E791" w14:textId="77777777" w:rsidR="00CD4F49" w:rsidRDefault="00CD4F49" w:rsidP="00723A4A">
            <w:pPr>
              <w:keepNext/>
              <w:jc w:val="center"/>
            </w:pPr>
            <w:r>
              <w:t>150 SF</w:t>
            </w:r>
          </w:p>
        </w:tc>
        <w:tc>
          <w:tcPr>
            <w:tcW w:w="1391" w:type="dxa"/>
            <w:vAlign w:val="bottom"/>
          </w:tcPr>
          <w:p w14:paraId="125466F1" w14:textId="77777777" w:rsidR="00CD4F49" w:rsidRDefault="00CD4F49" w:rsidP="00723A4A">
            <w:pPr>
              <w:keepNext/>
              <w:jc w:val="right"/>
            </w:pPr>
            <w:r>
              <w:t>$7,500.00</w:t>
            </w:r>
          </w:p>
        </w:tc>
      </w:tr>
      <w:tr w:rsidR="00CD4F49" w14:paraId="1FCA8629" w14:textId="77777777" w:rsidTr="00723A4A">
        <w:trPr>
          <w:cantSplit/>
          <w:trHeight w:val="259"/>
          <w:jc w:val="center"/>
        </w:trPr>
        <w:tc>
          <w:tcPr>
            <w:tcW w:w="5485" w:type="dxa"/>
            <w:vAlign w:val="bottom"/>
          </w:tcPr>
          <w:p w14:paraId="0B4D3F98" w14:textId="69D8FF8B" w:rsidR="00CD4F49" w:rsidRDefault="00013076" w:rsidP="00723A4A">
            <w:pPr>
              <w:jc w:val="left"/>
            </w:pPr>
            <w:r>
              <w:t xml:space="preserve">Misc. </w:t>
            </w:r>
            <w:r w:rsidR="00CD4F49">
              <w:t>Full Depth Repair (Under 100 SF)</w:t>
            </w:r>
          </w:p>
        </w:tc>
        <w:tc>
          <w:tcPr>
            <w:tcW w:w="1350" w:type="dxa"/>
            <w:vAlign w:val="bottom"/>
          </w:tcPr>
          <w:p w14:paraId="2D8D5FF2" w14:textId="77777777" w:rsidR="00CD4F49" w:rsidRDefault="00CD4F49" w:rsidP="00723A4A">
            <w:pPr>
              <w:jc w:val="right"/>
            </w:pPr>
            <w:r>
              <w:t>$125.00</w:t>
            </w:r>
          </w:p>
        </w:tc>
        <w:tc>
          <w:tcPr>
            <w:tcW w:w="1350" w:type="dxa"/>
            <w:vAlign w:val="bottom"/>
          </w:tcPr>
          <w:p w14:paraId="23A68375" w14:textId="77777777" w:rsidR="00CD4F49" w:rsidRDefault="00CD4F49" w:rsidP="00723A4A">
            <w:pPr>
              <w:jc w:val="center"/>
            </w:pPr>
            <w:r>
              <w:t>50 SF</w:t>
            </w:r>
          </w:p>
        </w:tc>
        <w:tc>
          <w:tcPr>
            <w:tcW w:w="1391" w:type="dxa"/>
            <w:vAlign w:val="bottom"/>
          </w:tcPr>
          <w:p w14:paraId="460DF05A" w14:textId="77777777" w:rsidR="00CD4F49" w:rsidRDefault="00CD4F49" w:rsidP="00723A4A">
            <w:pPr>
              <w:jc w:val="right"/>
            </w:pPr>
            <w:r>
              <w:t>$6,250.00</w:t>
            </w:r>
          </w:p>
        </w:tc>
      </w:tr>
      <w:tr w:rsidR="00CD4F49" w14:paraId="56C5CF74" w14:textId="77777777" w:rsidTr="00723A4A">
        <w:trPr>
          <w:cantSplit/>
          <w:trHeight w:val="259"/>
          <w:jc w:val="center"/>
        </w:trPr>
        <w:tc>
          <w:tcPr>
            <w:tcW w:w="5485" w:type="dxa"/>
            <w:vAlign w:val="bottom"/>
          </w:tcPr>
          <w:p w14:paraId="3789A817" w14:textId="0B8EB60F" w:rsidR="00CD4F49" w:rsidRDefault="00013076" w:rsidP="00723A4A">
            <w:pPr>
              <w:jc w:val="left"/>
            </w:pPr>
            <w:r>
              <w:t xml:space="preserve">Misc. </w:t>
            </w:r>
            <w:r w:rsidR="00CD4F49">
              <w:t>Dense Concrete Overlay Repair (Under 200 SF)</w:t>
            </w:r>
          </w:p>
        </w:tc>
        <w:tc>
          <w:tcPr>
            <w:tcW w:w="1350" w:type="dxa"/>
          </w:tcPr>
          <w:p w14:paraId="370241FD" w14:textId="77777777" w:rsidR="00CD4F49" w:rsidRDefault="00CD4F49" w:rsidP="00723A4A">
            <w:pPr>
              <w:jc w:val="right"/>
              <w:rPr>
                <w:rFonts w:cs="Arial"/>
                <w:color w:val="000000"/>
              </w:rPr>
            </w:pPr>
            <w:r>
              <w:rPr>
                <w:rFonts w:cs="Arial"/>
                <w:color w:val="000000"/>
              </w:rPr>
              <w:t>$40.00</w:t>
            </w:r>
          </w:p>
        </w:tc>
        <w:tc>
          <w:tcPr>
            <w:tcW w:w="1350" w:type="dxa"/>
          </w:tcPr>
          <w:p w14:paraId="6CAA5342" w14:textId="77777777" w:rsidR="00CD4F49" w:rsidRDefault="00CD4F49" w:rsidP="00723A4A">
            <w:pPr>
              <w:jc w:val="center"/>
              <w:rPr>
                <w:rFonts w:cs="Arial"/>
                <w:color w:val="000000"/>
              </w:rPr>
            </w:pPr>
            <w:r>
              <w:t>180 SF</w:t>
            </w:r>
          </w:p>
        </w:tc>
        <w:tc>
          <w:tcPr>
            <w:tcW w:w="1391" w:type="dxa"/>
          </w:tcPr>
          <w:p w14:paraId="5D490EB3" w14:textId="77777777" w:rsidR="00CD4F49" w:rsidRDefault="00CD4F49" w:rsidP="00723A4A">
            <w:pPr>
              <w:jc w:val="right"/>
              <w:rPr>
                <w:rFonts w:cs="Arial"/>
                <w:color w:val="000000"/>
              </w:rPr>
            </w:pPr>
            <w:r>
              <w:rPr>
                <w:rFonts w:cs="Arial"/>
                <w:color w:val="000000"/>
              </w:rPr>
              <w:t>$7,200.00</w:t>
            </w:r>
          </w:p>
        </w:tc>
      </w:tr>
      <w:tr w:rsidR="00CD4F49" w14:paraId="2FD2B6B4" w14:textId="77777777" w:rsidTr="00723A4A">
        <w:trPr>
          <w:cantSplit/>
          <w:trHeight w:val="259"/>
          <w:jc w:val="center"/>
        </w:trPr>
        <w:tc>
          <w:tcPr>
            <w:tcW w:w="5485" w:type="dxa"/>
          </w:tcPr>
          <w:p w14:paraId="7DB47A97" w14:textId="3DA6A850" w:rsidR="00CD4F49" w:rsidRDefault="00013076" w:rsidP="00723A4A">
            <w:pPr>
              <w:jc w:val="left"/>
              <w:rPr>
                <w:rFonts w:cs="Arial"/>
                <w:color w:val="000000"/>
              </w:rPr>
            </w:pPr>
            <w:r>
              <w:rPr>
                <w:rFonts w:cs="Arial"/>
                <w:color w:val="000000"/>
              </w:rPr>
              <w:t xml:space="preserve">Misc. </w:t>
            </w:r>
            <w:r w:rsidR="00CD4F49">
              <w:rPr>
                <w:rFonts w:cs="Arial"/>
                <w:color w:val="000000"/>
              </w:rPr>
              <w:t>Double Lane Closure</w:t>
            </w:r>
          </w:p>
        </w:tc>
        <w:tc>
          <w:tcPr>
            <w:tcW w:w="1350" w:type="dxa"/>
          </w:tcPr>
          <w:p w14:paraId="0FCFF0D0" w14:textId="77777777" w:rsidR="00CD4F49" w:rsidRDefault="00CD4F49" w:rsidP="00723A4A">
            <w:pPr>
              <w:jc w:val="right"/>
              <w:rPr>
                <w:rFonts w:cs="Arial"/>
                <w:color w:val="000000"/>
              </w:rPr>
            </w:pPr>
            <w:r>
              <w:rPr>
                <w:rFonts w:cs="Arial"/>
                <w:color w:val="000000"/>
              </w:rPr>
              <w:t>$3,900.00</w:t>
            </w:r>
          </w:p>
        </w:tc>
        <w:tc>
          <w:tcPr>
            <w:tcW w:w="1350" w:type="dxa"/>
          </w:tcPr>
          <w:p w14:paraId="37561C14" w14:textId="77777777" w:rsidR="00CD4F49" w:rsidRDefault="00CD4F49" w:rsidP="00723A4A">
            <w:pPr>
              <w:jc w:val="center"/>
              <w:rPr>
                <w:rFonts w:cs="Arial"/>
                <w:color w:val="000000"/>
              </w:rPr>
            </w:pPr>
            <w:r>
              <w:rPr>
                <w:rFonts w:cs="Arial"/>
                <w:color w:val="000000"/>
              </w:rPr>
              <w:t>1 Each</w:t>
            </w:r>
          </w:p>
        </w:tc>
        <w:tc>
          <w:tcPr>
            <w:tcW w:w="1391" w:type="dxa"/>
          </w:tcPr>
          <w:p w14:paraId="7D7FEDCC" w14:textId="77777777" w:rsidR="00CD4F49" w:rsidRDefault="00CD4F49" w:rsidP="00723A4A">
            <w:pPr>
              <w:jc w:val="right"/>
              <w:rPr>
                <w:rFonts w:cs="Arial"/>
                <w:color w:val="000000"/>
              </w:rPr>
            </w:pPr>
            <w:r>
              <w:rPr>
                <w:rFonts w:cs="Arial"/>
                <w:color w:val="000000"/>
              </w:rPr>
              <w:t>$3,900.00</w:t>
            </w:r>
          </w:p>
        </w:tc>
      </w:tr>
      <w:tr w:rsidR="00CD4F49" w14:paraId="1CEBDF38" w14:textId="77777777" w:rsidTr="00723A4A">
        <w:trPr>
          <w:cantSplit/>
          <w:trHeight w:val="259"/>
          <w:jc w:val="center"/>
        </w:trPr>
        <w:tc>
          <w:tcPr>
            <w:tcW w:w="5485" w:type="dxa"/>
          </w:tcPr>
          <w:p w14:paraId="41B7DA27" w14:textId="77777777" w:rsidR="00CD4F49" w:rsidRDefault="00CD4F49" w:rsidP="00723A4A">
            <w:pPr>
              <w:jc w:val="left"/>
              <w:rPr>
                <w:rFonts w:cs="Arial"/>
                <w:color w:val="000000"/>
              </w:rPr>
            </w:pPr>
          </w:p>
        </w:tc>
        <w:tc>
          <w:tcPr>
            <w:tcW w:w="1350" w:type="dxa"/>
          </w:tcPr>
          <w:p w14:paraId="4538DDF0" w14:textId="77777777" w:rsidR="00CD4F49" w:rsidRDefault="00CD4F49" w:rsidP="00723A4A">
            <w:pPr>
              <w:jc w:val="right"/>
              <w:rPr>
                <w:rFonts w:cs="Arial"/>
                <w:color w:val="000000"/>
              </w:rPr>
            </w:pPr>
          </w:p>
        </w:tc>
        <w:tc>
          <w:tcPr>
            <w:tcW w:w="1350" w:type="dxa"/>
          </w:tcPr>
          <w:p w14:paraId="31A71CE0" w14:textId="77777777" w:rsidR="00CD4F49" w:rsidRDefault="00CD4F49" w:rsidP="00723A4A">
            <w:pPr>
              <w:jc w:val="center"/>
              <w:rPr>
                <w:rFonts w:cs="Arial"/>
                <w:b/>
                <w:bCs/>
                <w:color w:val="000000"/>
              </w:rPr>
            </w:pPr>
            <w:r>
              <w:rPr>
                <w:rFonts w:cs="Arial"/>
                <w:b/>
                <w:bCs/>
                <w:color w:val="000000"/>
              </w:rPr>
              <w:t>Subtotal:</w:t>
            </w:r>
          </w:p>
        </w:tc>
        <w:tc>
          <w:tcPr>
            <w:tcW w:w="1391" w:type="dxa"/>
          </w:tcPr>
          <w:p w14:paraId="730B8B4C" w14:textId="77777777" w:rsidR="00CD4F49" w:rsidRDefault="00CD4F49" w:rsidP="00723A4A">
            <w:pPr>
              <w:jc w:val="right"/>
              <w:rPr>
                <w:rFonts w:cs="Arial"/>
                <w:b/>
                <w:bCs/>
                <w:color w:val="000000"/>
              </w:rPr>
            </w:pPr>
            <w:r>
              <w:rPr>
                <w:rFonts w:cs="Arial"/>
                <w:b/>
                <w:bCs/>
                <w:color w:val="000000"/>
              </w:rPr>
              <w:t>$24,850.00</w:t>
            </w:r>
          </w:p>
        </w:tc>
      </w:tr>
      <w:tr w:rsidR="00CD4F49" w14:paraId="4B21FB6D" w14:textId="77777777" w:rsidTr="00723A4A">
        <w:trPr>
          <w:cantSplit/>
          <w:trHeight w:val="259"/>
          <w:jc w:val="center"/>
        </w:trPr>
        <w:tc>
          <w:tcPr>
            <w:tcW w:w="5485" w:type="dxa"/>
          </w:tcPr>
          <w:p w14:paraId="1FDF1D85" w14:textId="77777777" w:rsidR="00CD4F49" w:rsidRDefault="00CD4F49" w:rsidP="00723A4A">
            <w:pPr>
              <w:jc w:val="left"/>
              <w:rPr>
                <w:rFonts w:cs="Arial"/>
                <w:color w:val="000000"/>
              </w:rPr>
            </w:pPr>
            <w:r>
              <w:rPr>
                <w:rFonts w:cs="Arial"/>
                <w:color w:val="000000"/>
              </w:rPr>
              <w:t>Adjustment Factor</w:t>
            </w:r>
          </w:p>
        </w:tc>
        <w:tc>
          <w:tcPr>
            <w:tcW w:w="1350" w:type="dxa"/>
          </w:tcPr>
          <w:p w14:paraId="4D7C374E" w14:textId="77777777" w:rsidR="00CD4F49" w:rsidRDefault="00CD4F49" w:rsidP="00723A4A">
            <w:pPr>
              <w:jc w:val="right"/>
              <w:rPr>
                <w:rFonts w:cs="Arial"/>
                <w:color w:val="000000"/>
              </w:rPr>
            </w:pPr>
            <w:r>
              <w:rPr>
                <w:rFonts w:cs="Arial"/>
                <w:color w:val="000000"/>
              </w:rPr>
              <w:t>1.200</w:t>
            </w:r>
          </w:p>
        </w:tc>
        <w:tc>
          <w:tcPr>
            <w:tcW w:w="1350" w:type="dxa"/>
          </w:tcPr>
          <w:p w14:paraId="316289D2" w14:textId="77777777" w:rsidR="00CD4F49" w:rsidRDefault="00CD4F49" w:rsidP="00723A4A">
            <w:pPr>
              <w:jc w:val="center"/>
              <w:rPr>
                <w:rFonts w:cs="Arial"/>
                <w:color w:val="000000"/>
              </w:rPr>
            </w:pPr>
          </w:p>
        </w:tc>
        <w:tc>
          <w:tcPr>
            <w:tcW w:w="1391" w:type="dxa"/>
          </w:tcPr>
          <w:p w14:paraId="2C4E1901" w14:textId="77777777" w:rsidR="00CD4F49" w:rsidRDefault="00CD4F49" w:rsidP="00723A4A">
            <w:pPr>
              <w:jc w:val="right"/>
              <w:rPr>
                <w:rFonts w:cs="Arial"/>
                <w:color w:val="000000"/>
              </w:rPr>
            </w:pPr>
          </w:p>
        </w:tc>
      </w:tr>
      <w:tr w:rsidR="00CD4F49" w14:paraId="35B04839" w14:textId="77777777" w:rsidTr="00723A4A">
        <w:trPr>
          <w:cantSplit/>
          <w:trHeight w:val="259"/>
          <w:jc w:val="center"/>
        </w:trPr>
        <w:tc>
          <w:tcPr>
            <w:tcW w:w="5485" w:type="dxa"/>
          </w:tcPr>
          <w:p w14:paraId="71B76A0C" w14:textId="77777777" w:rsidR="00CD4F49" w:rsidRDefault="00CD4F49" w:rsidP="00723A4A">
            <w:pPr>
              <w:jc w:val="left"/>
              <w:rPr>
                <w:rFonts w:cs="Arial"/>
                <w:color w:val="000000"/>
              </w:rPr>
            </w:pPr>
          </w:p>
        </w:tc>
        <w:tc>
          <w:tcPr>
            <w:tcW w:w="1350" w:type="dxa"/>
          </w:tcPr>
          <w:p w14:paraId="246C4C51" w14:textId="77777777" w:rsidR="00CD4F49" w:rsidRDefault="00CD4F49" w:rsidP="00723A4A">
            <w:pPr>
              <w:jc w:val="right"/>
              <w:rPr>
                <w:rFonts w:cs="Arial"/>
                <w:color w:val="000000"/>
              </w:rPr>
            </w:pPr>
          </w:p>
        </w:tc>
        <w:tc>
          <w:tcPr>
            <w:tcW w:w="1350" w:type="dxa"/>
          </w:tcPr>
          <w:p w14:paraId="69B87FF0" w14:textId="77777777" w:rsidR="00CD4F49" w:rsidRDefault="00CD4F49" w:rsidP="00723A4A">
            <w:pPr>
              <w:jc w:val="center"/>
              <w:rPr>
                <w:rFonts w:cs="Arial"/>
                <w:b/>
                <w:bCs/>
                <w:color w:val="000000"/>
              </w:rPr>
            </w:pPr>
            <w:r>
              <w:rPr>
                <w:rFonts w:cs="Arial"/>
                <w:b/>
                <w:bCs/>
                <w:color w:val="000000"/>
              </w:rPr>
              <w:t>TOTAL:</w:t>
            </w:r>
          </w:p>
        </w:tc>
        <w:tc>
          <w:tcPr>
            <w:tcW w:w="1391" w:type="dxa"/>
          </w:tcPr>
          <w:p w14:paraId="66110316" w14:textId="77777777" w:rsidR="00CD4F49" w:rsidRDefault="00CD4F49" w:rsidP="00723A4A">
            <w:pPr>
              <w:jc w:val="right"/>
              <w:rPr>
                <w:rFonts w:cs="Arial"/>
                <w:b/>
                <w:bCs/>
                <w:color w:val="000000"/>
              </w:rPr>
            </w:pPr>
            <w:r>
              <w:rPr>
                <w:rFonts w:cs="Arial"/>
                <w:b/>
                <w:bCs/>
                <w:color w:val="000000"/>
              </w:rPr>
              <w:t>$29,820.00</w:t>
            </w:r>
          </w:p>
        </w:tc>
      </w:tr>
    </w:tbl>
    <w:p w14:paraId="148ADE4A" w14:textId="77777777" w:rsidR="00CD4F49" w:rsidRDefault="00CD4F49" w:rsidP="00514377">
      <w:pPr>
        <w:rPr>
          <w:rFonts w:cs="Arial"/>
          <w:color w:val="000000"/>
        </w:rPr>
      </w:pPr>
    </w:p>
    <w:p w14:paraId="082168B9" w14:textId="2B902B50" w:rsidR="00CD4F49" w:rsidRDefault="00CD4F49" w:rsidP="00CD4F49">
      <w:pPr>
        <w:rPr>
          <w:rFonts w:cs="Arial"/>
          <w:color w:val="000000"/>
        </w:rPr>
      </w:pPr>
      <w:proofErr w:type="gramStart"/>
      <w:r>
        <w:rPr>
          <w:rFonts w:cs="Arial"/>
          <w:b/>
          <w:bCs/>
          <w:color w:val="000000"/>
        </w:rPr>
        <w:t>1.2  Job</w:t>
      </w:r>
      <w:proofErr w:type="gramEnd"/>
      <w:r>
        <w:rPr>
          <w:rFonts w:cs="Arial"/>
          <w:b/>
          <w:bCs/>
          <w:color w:val="000000"/>
        </w:rPr>
        <w:t xml:space="preserve"> Order Sample 2</w:t>
      </w:r>
      <w:proofErr w:type="gramStart"/>
      <w:r>
        <w:rPr>
          <w:rFonts w:cs="Arial"/>
          <w:b/>
          <w:bCs/>
          <w:color w:val="000000"/>
        </w:rPr>
        <w:t xml:space="preserve">: </w:t>
      </w:r>
      <w:r w:rsidRPr="00723A4A">
        <w:rPr>
          <w:rFonts w:cs="Arial"/>
          <w:color w:val="000000"/>
        </w:rPr>
        <w:t xml:space="preserve"> Bridge</w:t>
      </w:r>
      <w:proofErr w:type="gramEnd"/>
      <w:r w:rsidRPr="00723A4A">
        <w:rPr>
          <w:rFonts w:cs="Arial"/>
          <w:color w:val="000000"/>
        </w:rPr>
        <w:t xml:space="preserve"> deck repair in all 4 lanes on Bridge No. A1234 on Interstate or Major Route.  Contractor closed lanes 1 &amp; 2 on Day 1 and Day 2 and closed lanes 3 &amp; 4 on Day </w:t>
      </w:r>
      <w:r w:rsidR="008A3962">
        <w:rPr>
          <w:rFonts w:cs="Arial"/>
          <w:color w:val="000000"/>
        </w:rPr>
        <w:t xml:space="preserve">3 </w:t>
      </w:r>
      <w:r w:rsidRPr="00723A4A">
        <w:rPr>
          <w:rFonts w:cs="Arial"/>
          <w:color w:val="000000"/>
        </w:rPr>
        <w:t>and Day 4.</w:t>
      </w:r>
    </w:p>
    <w:p w14:paraId="04BB331D" w14:textId="77777777" w:rsidR="00CD4F49" w:rsidRDefault="00CD4F49" w:rsidP="00CD4F49">
      <w:pPr>
        <w:rPr>
          <w:rFonts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5"/>
        <w:gridCol w:w="1350"/>
        <w:gridCol w:w="1350"/>
        <w:gridCol w:w="1345"/>
      </w:tblGrid>
      <w:tr w:rsidR="00CD4F49" w14:paraId="06EDA1DB" w14:textId="77777777" w:rsidTr="00723A4A">
        <w:trPr>
          <w:cantSplit/>
          <w:trHeight w:val="254"/>
          <w:tblHeader/>
          <w:jc w:val="center"/>
        </w:trPr>
        <w:tc>
          <w:tcPr>
            <w:tcW w:w="5305" w:type="dxa"/>
          </w:tcPr>
          <w:p w14:paraId="1CA491F7" w14:textId="77777777" w:rsidR="00CD4F49" w:rsidRDefault="00CD4F49" w:rsidP="00723A4A">
            <w:pPr>
              <w:keepNext/>
              <w:jc w:val="center"/>
              <w:rPr>
                <w:rFonts w:cs="Arial"/>
                <w:b/>
                <w:bCs/>
                <w:color w:val="000000"/>
              </w:rPr>
            </w:pPr>
            <w:r>
              <w:rPr>
                <w:rFonts w:cs="Arial"/>
                <w:b/>
                <w:bCs/>
                <w:color w:val="000000"/>
              </w:rPr>
              <w:t>Item Description</w:t>
            </w:r>
          </w:p>
        </w:tc>
        <w:tc>
          <w:tcPr>
            <w:tcW w:w="1350" w:type="dxa"/>
          </w:tcPr>
          <w:p w14:paraId="70806D92" w14:textId="77777777" w:rsidR="00CD4F49" w:rsidRDefault="00CD4F49" w:rsidP="00723A4A">
            <w:pPr>
              <w:keepNext/>
              <w:jc w:val="center"/>
              <w:rPr>
                <w:rFonts w:cs="Arial"/>
                <w:b/>
                <w:bCs/>
                <w:color w:val="000000"/>
              </w:rPr>
            </w:pPr>
            <w:r>
              <w:rPr>
                <w:rFonts w:cs="Arial"/>
                <w:b/>
                <w:bCs/>
                <w:color w:val="000000"/>
              </w:rPr>
              <w:t>Fixed Unit Price</w:t>
            </w:r>
          </w:p>
        </w:tc>
        <w:tc>
          <w:tcPr>
            <w:tcW w:w="1350" w:type="dxa"/>
          </w:tcPr>
          <w:p w14:paraId="09F866C3" w14:textId="77777777" w:rsidR="00CD4F49" w:rsidRDefault="00CD4F49" w:rsidP="00723A4A">
            <w:pPr>
              <w:keepNext/>
              <w:jc w:val="center"/>
              <w:rPr>
                <w:rFonts w:cs="Arial"/>
                <w:b/>
                <w:bCs/>
                <w:color w:val="000000"/>
              </w:rPr>
            </w:pPr>
            <w:r>
              <w:rPr>
                <w:rFonts w:cs="Arial"/>
                <w:b/>
                <w:bCs/>
                <w:color w:val="000000"/>
              </w:rPr>
              <w:t>Quantity</w:t>
            </w:r>
          </w:p>
        </w:tc>
        <w:tc>
          <w:tcPr>
            <w:tcW w:w="1345" w:type="dxa"/>
          </w:tcPr>
          <w:p w14:paraId="198B0FE6" w14:textId="77777777" w:rsidR="00CD4F49" w:rsidRDefault="00CD4F49" w:rsidP="00723A4A">
            <w:pPr>
              <w:keepNext/>
              <w:jc w:val="center"/>
              <w:rPr>
                <w:rFonts w:cs="Arial"/>
                <w:b/>
                <w:bCs/>
                <w:color w:val="000000"/>
              </w:rPr>
            </w:pPr>
            <w:r>
              <w:rPr>
                <w:rFonts w:cs="Arial"/>
                <w:b/>
                <w:bCs/>
                <w:color w:val="000000"/>
              </w:rPr>
              <w:t>Price</w:t>
            </w:r>
          </w:p>
        </w:tc>
      </w:tr>
      <w:tr w:rsidR="00CD4F49" w14:paraId="253476A4" w14:textId="77777777" w:rsidTr="00723A4A">
        <w:trPr>
          <w:cantSplit/>
          <w:trHeight w:val="259"/>
          <w:jc w:val="center"/>
        </w:trPr>
        <w:tc>
          <w:tcPr>
            <w:tcW w:w="5305" w:type="dxa"/>
            <w:vAlign w:val="bottom"/>
          </w:tcPr>
          <w:p w14:paraId="656703FB" w14:textId="42BE32AF" w:rsidR="00CD4F49" w:rsidRDefault="00375C64" w:rsidP="00723A4A">
            <w:pPr>
              <w:keepNext/>
              <w:jc w:val="left"/>
            </w:pPr>
            <w:r>
              <w:t xml:space="preserve">Misc. </w:t>
            </w:r>
            <w:r w:rsidR="00CD4F49">
              <w:t>Full Depth Repair (Under 100 SF)</w:t>
            </w:r>
          </w:p>
        </w:tc>
        <w:tc>
          <w:tcPr>
            <w:tcW w:w="1350" w:type="dxa"/>
          </w:tcPr>
          <w:p w14:paraId="3C10A194" w14:textId="77777777" w:rsidR="00CD4F49" w:rsidRDefault="00CD4F49" w:rsidP="00723A4A">
            <w:pPr>
              <w:keepNext/>
              <w:jc w:val="right"/>
              <w:rPr>
                <w:rFonts w:cs="Arial"/>
                <w:color w:val="000000"/>
              </w:rPr>
            </w:pPr>
            <w:r>
              <w:rPr>
                <w:rFonts w:cs="Arial"/>
                <w:color w:val="000000"/>
              </w:rPr>
              <w:t>$125.00</w:t>
            </w:r>
          </w:p>
        </w:tc>
        <w:tc>
          <w:tcPr>
            <w:tcW w:w="1350" w:type="dxa"/>
          </w:tcPr>
          <w:p w14:paraId="65138C18" w14:textId="77777777" w:rsidR="00CD4F49" w:rsidRDefault="00CD4F49" w:rsidP="00723A4A">
            <w:pPr>
              <w:keepNext/>
              <w:jc w:val="center"/>
              <w:rPr>
                <w:rFonts w:cs="Arial"/>
                <w:color w:val="000000"/>
              </w:rPr>
            </w:pPr>
            <w:r>
              <w:rPr>
                <w:rFonts w:cs="Arial"/>
                <w:color w:val="000000"/>
              </w:rPr>
              <w:t>35 SF</w:t>
            </w:r>
          </w:p>
        </w:tc>
        <w:tc>
          <w:tcPr>
            <w:tcW w:w="1345" w:type="dxa"/>
          </w:tcPr>
          <w:p w14:paraId="39F2730C" w14:textId="77777777" w:rsidR="00CD4F49" w:rsidRDefault="00CD4F49" w:rsidP="00723A4A">
            <w:pPr>
              <w:keepNext/>
              <w:jc w:val="right"/>
              <w:rPr>
                <w:rFonts w:cs="Arial"/>
                <w:color w:val="000000"/>
              </w:rPr>
            </w:pPr>
            <w:r>
              <w:rPr>
                <w:rFonts w:cs="Arial"/>
                <w:color w:val="000000"/>
              </w:rPr>
              <w:t>$4,375.00</w:t>
            </w:r>
          </w:p>
        </w:tc>
      </w:tr>
      <w:tr w:rsidR="00CD4F49" w14:paraId="1D1B2F2D" w14:textId="77777777" w:rsidTr="00723A4A">
        <w:trPr>
          <w:cantSplit/>
          <w:trHeight w:val="259"/>
          <w:jc w:val="center"/>
        </w:trPr>
        <w:tc>
          <w:tcPr>
            <w:tcW w:w="5305" w:type="dxa"/>
            <w:vAlign w:val="bottom"/>
          </w:tcPr>
          <w:p w14:paraId="68B83EE7" w14:textId="7251C88B" w:rsidR="00CD4F49" w:rsidRDefault="00375C64" w:rsidP="00723A4A">
            <w:pPr>
              <w:jc w:val="left"/>
            </w:pPr>
            <w:r>
              <w:t xml:space="preserve">Misc. </w:t>
            </w:r>
            <w:r w:rsidR="00CD4F49">
              <w:t>Repairing Concrete Deck (Half-soling) (Over 600 SF)</w:t>
            </w:r>
          </w:p>
        </w:tc>
        <w:tc>
          <w:tcPr>
            <w:tcW w:w="1350" w:type="dxa"/>
          </w:tcPr>
          <w:p w14:paraId="7F520F23" w14:textId="77777777" w:rsidR="00CD4F49" w:rsidRDefault="00CD4F49" w:rsidP="00723A4A">
            <w:pPr>
              <w:jc w:val="right"/>
              <w:rPr>
                <w:rFonts w:cs="Arial"/>
                <w:color w:val="000000"/>
              </w:rPr>
            </w:pPr>
            <w:r>
              <w:rPr>
                <w:rFonts w:cs="Arial"/>
                <w:color w:val="000000"/>
              </w:rPr>
              <w:t>$35.00</w:t>
            </w:r>
          </w:p>
        </w:tc>
        <w:tc>
          <w:tcPr>
            <w:tcW w:w="1350" w:type="dxa"/>
          </w:tcPr>
          <w:p w14:paraId="0A1BAF26" w14:textId="77777777" w:rsidR="00CD4F49" w:rsidRDefault="00CD4F49" w:rsidP="00723A4A">
            <w:pPr>
              <w:jc w:val="center"/>
              <w:rPr>
                <w:rFonts w:cs="Arial"/>
                <w:color w:val="000000"/>
              </w:rPr>
            </w:pPr>
            <w:r>
              <w:rPr>
                <w:rFonts w:cs="Arial"/>
                <w:color w:val="000000"/>
              </w:rPr>
              <w:t>1200 SF</w:t>
            </w:r>
          </w:p>
        </w:tc>
        <w:tc>
          <w:tcPr>
            <w:tcW w:w="1345" w:type="dxa"/>
          </w:tcPr>
          <w:p w14:paraId="631AFAFA" w14:textId="77777777" w:rsidR="00CD4F49" w:rsidRDefault="00CD4F49" w:rsidP="00723A4A">
            <w:pPr>
              <w:jc w:val="right"/>
              <w:rPr>
                <w:rFonts w:cs="Arial"/>
                <w:color w:val="000000"/>
              </w:rPr>
            </w:pPr>
            <w:r>
              <w:rPr>
                <w:rFonts w:cs="Arial"/>
                <w:color w:val="000000"/>
              </w:rPr>
              <w:t>$42,000.00</w:t>
            </w:r>
          </w:p>
        </w:tc>
      </w:tr>
      <w:tr w:rsidR="00CD4F49" w14:paraId="6F82CCD6" w14:textId="77777777" w:rsidTr="00723A4A">
        <w:trPr>
          <w:cantSplit/>
          <w:trHeight w:val="259"/>
          <w:jc w:val="center"/>
        </w:trPr>
        <w:tc>
          <w:tcPr>
            <w:tcW w:w="5305" w:type="dxa"/>
            <w:vAlign w:val="bottom"/>
          </w:tcPr>
          <w:p w14:paraId="36ED8978" w14:textId="13782E03" w:rsidR="00CD4F49" w:rsidRDefault="00375C64" w:rsidP="00723A4A">
            <w:pPr>
              <w:jc w:val="left"/>
            </w:pPr>
            <w:r>
              <w:t xml:space="preserve">Misc. </w:t>
            </w:r>
            <w:r w:rsidR="00CD4F49">
              <w:t>Double Lane Closure</w:t>
            </w:r>
          </w:p>
        </w:tc>
        <w:tc>
          <w:tcPr>
            <w:tcW w:w="1350" w:type="dxa"/>
          </w:tcPr>
          <w:p w14:paraId="51BF9C4E" w14:textId="77777777" w:rsidR="00CD4F49" w:rsidRDefault="00CD4F49" w:rsidP="00723A4A">
            <w:pPr>
              <w:jc w:val="right"/>
              <w:rPr>
                <w:rFonts w:cs="Arial"/>
                <w:color w:val="000000"/>
              </w:rPr>
            </w:pPr>
            <w:r>
              <w:rPr>
                <w:rFonts w:cs="Arial"/>
                <w:color w:val="000000"/>
              </w:rPr>
              <w:t>$2,750.00</w:t>
            </w:r>
          </w:p>
        </w:tc>
        <w:tc>
          <w:tcPr>
            <w:tcW w:w="1350" w:type="dxa"/>
          </w:tcPr>
          <w:p w14:paraId="3EDC42C3" w14:textId="77777777" w:rsidR="00CD4F49" w:rsidRDefault="00CD4F49" w:rsidP="00723A4A">
            <w:pPr>
              <w:jc w:val="center"/>
              <w:rPr>
                <w:rFonts w:cs="Arial"/>
                <w:color w:val="000000"/>
              </w:rPr>
            </w:pPr>
            <w:r>
              <w:rPr>
                <w:rFonts w:cs="Arial"/>
                <w:color w:val="000000"/>
              </w:rPr>
              <w:t>1 Each</w:t>
            </w:r>
          </w:p>
        </w:tc>
        <w:tc>
          <w:tcPr>
            <w:tcW w:w="1345" w:type="dxa"/>
          </w:tcPr>
          <w:p w14:paraId="22FA184B" w14:textId="77777777" w:rsidR="00CD4F49" w:rsidRDefault="00CD4F49" w:rsidP="00723A4A">
            <w:pPr>
              <w:jc w:val="right"/>
              <w:rPr>
                <w:rFonts w:cs="Arial"/>
                <w:color w:val="000000"/>
              </w:rPr>
            </w:pPr>
            <w:r>
              <w:rPr>
                <w:rFonts w:cs="Arial"/>
                <w:color w:val="000000"/>
              </w:rPr>
              <w:t>$2,750.00</w:t>
            </w:r>
          </w:p>
        </w:tc>
      </w:tr>
      <w:tr w:rsidR="00CD4F49" w14:paraId="0487BCED" w14:textId="77777777" w:rsidTr="00723A4A">
        <w:trPr>
          <w:cantSplit/>
          <w:trHeight w:val="197"/>
          <w:jc w:val="center"/>
        </w:trPr>
        <w:tc>
          <w:tcPr>
            <w:tcW w:w="5305" w:type="dxa"/>
            <w:vAlign w:val="bottom"/>
          </w:tcPr>
          <w:p w14:paraId="07F9148C" w14:textId="6E9C0FC5" w:rsidR="00CD4F49" w:rsidRDefault="00375C64" w:rsidP="00723A4A">
            <w:pPr>
              <w:jc w:val="left"/>
            </w:pPr>
            <w:r>
              <w:t xml:space="preserve">Misc. </w:t>
            </w:r>
            <w:r w:rsidR="00CD4F49">
              <w:t>Reset Traffic Control</w:t>
            </w:r>
          </w:p>
        </w:tc>
        <w:tc>
          <w:tcPr>
            <w:tcW w:w="1350" w:type="dxa"/>
          </w:tcPr>
          <w:p w14:paraId="7995FA6D" w14:textId="77777777" w:rsidR="00CD4F49" w:rsidRDefault="00CD4F49" w:rsidP="00723A4A">
            <w:pPr>
              <w:jc w:val="right"/>
              <w:rPr>
                <w:rFonts w:cs="Arial"/>
                <w:color w:val="000000"/>
              </w:rPr>
            </w:pPr>
            <w:r>
              <w:rPr>
                <w:rFonts w:cs="Arial"/>
                <w:color w:val="000000"/>
              </w:rPr>
              <w:t>$1,000.00</w:t>
            </w:r>
          </w:p>
        </w:tc>
        <w:tc>
          <w:tcPr>
            <w:tcW w:w="1350" w:type="dxa"/>
          </w:tcPr>
          <w:p w14:paraId="09B510F3" w14:textId="77777777" w:rsidR="00CD4F49" w:rsidRDefault="00CD4F49" w:rsidP="00723A4A">
            <w:pPr>
              <w:jc w:val="center"/>
              <w:rPr>
                <w:rFonts w:cs="Arial"/>
                <w:color w:val="000000"/>
              </w:rPr>
            </w:pPr>
            <w:r>
              <w:rPr>
                <w:rFonts w:cs="Arial"/>
                <w:color w:val="000000"/>
              </w:rPr>
              <w:t>3 Each</w:t>
            </w:r>
          </w:p>
        </w:tc>
        <w:tc>
          <w:tcPr>
            <w:tcW w:w="1345" w:type="dxa"/>
          </w:tcPr>
          <w:p w14:paraId="0257FCBE" w14:textId="77777777" w:rsidR="00CD4F49" w:rsidRDefault="00CD4F49" w:rsidP="00723A4A">
            <w:pPr>
              <w:jc w:val="right"/>
              <w:rPr>
                <w:rFonts w:cs="Arial"/>
                <w:color w:val="000000"/>
              </w:rPr>
            </w:pPr>
            <w:r>
              <w:rPr>
                <w:rFonts w:cs="Arial"/>
                <w:color w:val="000000"/>
              </w:rPr>
              <w:t>$3,000.00</w:t>
            </w:r>
          </w:p>
        </w:tc>
      </w:tr>
      <w:tr w:rsidR="00CD4F49" w14:paraId="4BD16B80" w14:textId="77777777" w:rsidTr="00723A4A">
        <w:trPr>
          <w:cantSplit/>
          <w:trHeight w:val="259"/>
          <w:jc w:val="center"/>
        </w:trPr>
        <w:tc>
          <w:tcPr>
            <w:tcW w:w="5305" w:type="dxa"/>
          </w:tcPr>
          <w:p w14:paraId="6667708B" w14:textId="77777777" w:rsidR="00CD4F49" w:rsidRDefault="00CD4F49" w:rsidP="00723A4A">
            <w:pPr>
              <w:jc w:val="left"/>
              <w:rPr>
                <w:rFonts w:cs="Arial"/>
                <w:color w:val="000000"/>
              </w:rPr>
            </w:pPr>
          </w:p>
        </w:tc>
        <w:tc>
          <w:tcPr>
            <w:tcW w:w="1350" w:type="dxa"/>
          </w:tcPr>
          <w:p w14:paraId="295567EB" w14:textId="77777777" w:rsidR="00CD4F49" w:rsidRDefault="00CD4F49" w:rsidP="00723A4A">
            <w:pPr>
              <w:jc w:val="right"/>
              <w:rPr>
                <w:rFonts w:cs="Arial"/>
                <w:color w:val="000000"/>
              </w:rPr>
            </w:pPr>
          </w:p>
        </w:tc>
        <w:tc>
          <w:tcPr>
            <w:tcW w:w="1350" w:type="dxa"/>
          </w:tcPr>
          <w:p w14:paraId="4C806E59" w14:textId="77777777" w:rsidR="00CD4F49" w:rsidRDefault="00CD4F49" w:rsidP="00723A4A">
            <w:pPr>
              <w:jc w:val="center"/>
              <w:rPr>
                <w:rFonts w:cs="Arial"/>
                <w:b/>
                <w:bCs/>
                <w:color w:val="000000"/>
              </w:rPr>
            </w:pPr>
            <w:r>
              <w:rPr>
                <w:rFonts w:cs="Arial"/>
                <w:b/>
                <w:bCs/>
                <w:color w:val="000000"/>
              </w:rPr>
              <w:t>Subtotal:</w:t>
            </w:r>
          </w:p>
        </w:tc>
        <w:tc>
          <w:tcPr>
            <w:tcW w:w="1345" w:type="dxa"/>
          </w:tcPr>
          <w:p w14:paraId="76162D36" w14:textId="77777777" w:rsidR="00CD4F49" w:rsidRDefault="00CD4F49" w:rsidP="00723A4A">
            <w:pPr>
              <w:jc w:val="right"/>
              <w:rPr>
                <w:rFonts w:cs="Arial"/>
                <w:b/>
                <w:bCs/>
                <w:color w:val="000000"/>
              </w:rPr>
            </w:pPr>
            <w:r>
              <w:rPr>
                <w:rFonts w:cs="Arial"/>
                <w:b/>
                <w:bCs/>
                <w:color w:val="000000"/>
              </w:rPr>
              <w:t>$52,125.00</w:t>
            </w:r>
          </w:p>
        </w:tc>
      </w:tr>
      <w:tr w:rsidR="00CD4F49" w14:paraId="497B1110" w14:textId="77777777" w:rsidTr="00723A4A">
        <w:trPr>
          <w:cantSplit/>
          <w:trHeight w:val="259"/>
          <w:jc w:val="center"/>
        </w:trPr>
        <w:tc>
          <w:tcPr>
            <w:tcW w:w="5305" w:type="dxa"/>
          </w:tcPr>
          <w:p w14:paraId="3C15E325" w14:textId="77777777" w:rsidR="00CD4F49" w:rsidRDefault="00CD4F49" w:rsidP="00723A4A">
            <w:pPr>
              <w:jc w:val="left"/>
              <w:rPr>
                <w:rFonts w:cs="Arial"/>
                <w:color w:val="000000"/>
              </w:rPr>
            </w:pPr>
            <w:r>
              <w:rPr>
                <w:rFonts w:cs="Arial"/>
                <w:color w:val="000000"/>
              </w:rPr>
              <w:t>Adjustment Factor</w:t>
            </w:r>
          </w:p>
        </w:tc>
        <w:tc>
          <w:tcPr>
            <w:tcW w:w="1350" w:type="dxa"/>
          </w:tcPr>
          <w:p w14:paraId="2EB7CD85" w14:textId="77777777" w:rsidR="00CD4F49" w:rsidRDefault="00CD4F49" w:rsidP="00723A4A">
            <w:pPr>
              <w:jc w:val="right"/>
              <w:rPr>
                <w:rFonts w:cs="Arial"/>
                <w:color w:val="000000"/>
              </w:rPr>
            </w:pPr>
            <w:r>
              <w:rPr>
                <w:rFonts w:cs="Arial"/>
                <w:color w:val="000000"/>
              </w:rPr>
              <w:t>1.150</w:t>
            </w:r>
          </w:p>
        </w:tc>
        <w:tc>
          <w:tcPr>
            <w:tcW w:w="1350" w:type="dxa"/>
          </w:tcPr>
          <w:p w14:paraId="5C54414E" w14:textId="77777777" w:rsidR="00CD4F49" w:rsidRDefault="00CD4F49" w:rsidP="00723A4A">
            <w:pPr>
              <w:jc w:val="center"/>
              <w:rPr>
                <w:rFonts w:cs="Arial"/>
                <w:color w:val="000000"/>
              </w:rPr>
            </w:pPr>
          </w:p>
        </w:tc>
        <w:tc>
          <w:tcPr>
            <w:tcW w:w="1345" w:type="dxa"/>
          </w:tcPr>
          <w:p w14:paraId="275A2CF2" w14:textId="77777777" w:rsidR="00CD4F49" w:rsidRDefault="00CD4F49" w:rsidP="00723A4A">
            <w:pPr>
              <w:jc w:val="right"/>
              <w:rPr>
                <w:rFonts w:cs="Arial"/>
                <w:color w:val="000000"/>
              </w:rPr>
            </w:pPr>
          </w:p>
        </w:tc>
      </w:tr>
      <w:tr w:rsidR="00CD4F49" w14:paraId="7F143788" w14:textId="77777777" w:rsidTr="00723A4A">
        <w:trPr>
          <w:cantSplit/>
          <w:trHeight w:val="259"/>
          <w:jc w:val="center"/>
        </w:trPr>
        <w:tc>
          <w:tcPr>
            <w:tcW w:w="5305" w:type="dxa"/>
          </w:tcPr>
          <w:p w14:paraId="114A61CA" w14:textId="77777777" w:rsidR="00CD4F49" w:rsidRDefault="00CD4F49" w:rsidP="00723A4A">
            <w:pPr>
              <w:jc w:val="left"/>
              <w:rPr>
                <w:rFonts w:cs="Arial"/>
                <w:color w:val="000000"/>
              </w:rPr>
            </w:pPr>
          </w:p>
        </w:tc>
        <w:tc>
          <w:tcPr>
            <w:tcW w:w="1350" w:type="dxa"/>
          </w:tcPr>
          <w:p w14:paraId="6D964717" w14:textId="77777777" w:rsidR="00CD4F49" w:rsidRDefault="00CD4F49" w:rsidP="00723A4A">
            <w:pPr>
              <w:jc w:val="right"/>
              <w:rPr>
                <w:rFonts w:cs="Arial"/>
                <w:color w:val="000000"/>
              </w:rPr>
            </w:pPr>
          </w:p>
        </w:tc>
        <w:tc>
          <w:tcPr>
            <w:tcW w:w="1350" w:type="dxa"/>
          </w:tcPr>
          <w:p w14:paraId="39322CD9" w14:textId="77777777" w:rsidR="00CD4F49" w:rsidRDefault="00CD4F49" w:rsidP="00723A4A">
            <w:pPr>
              <w:jc w:val="center"/>
              <w:rPr>
                <w:rFonts w:cs="Arial"/>
                <w:b/>
                <w:bCs/>
                <w:color w:val="000000"/>
              </w:rPr>
            </w:pPr>
            <w:r>
              <w:rPr>
                <w:rFonts w:cs="Arial"/>
                <w:b/>
                <w:bCs/>
                <w:color w:val="000000"/>
              </w:rPr>
              <w:t>TOTAL</w:t>
            </w:r>
          </w:p>
        </w:tc>
        <w:tc>
          <w:tcPr>
            <w:tcW w:w="1345" w:type="dxa"/>
          </w:tcPr>
          <w:p w14:paraId="54EF6576" w14:textId="77777777" w:rsidR="00CD4F49" w:rsidRDefault="00CD4F49" w:rsidP="00723A4A">
            <w:pPr>
              <w:jc w:val="right"/>
              <w:rPr>
                <w:rFonts w:cs="Arial"/>
                <w:b/>
                <w:bCs/>
                <w:color w:val="000000"/>
              </w:rPr>
            </w:pPr>
            <w:r>
              <w:rPr>
                <w:rFonts w:cs="Arial"/>
                <w:b/>
                <w:bCs/>
                <w:color w:val="000000"/>
              </w:rPr>
              <w:t>$59,943.75</w:t>
            </w:r>
          </w:p>
        </w:tc>
      </w:tr>
    </w:tbl>
    <w:p w14:paraId="45A34A2D" w14:textId="77777777" w:rsidR="00CD4F49" w:rsidRDefault="00CD4F49" w:rsidP="00CD4F49">
      <w:pPr>
        <w:rPr>
          <w:rFonts w:cs="Arial"/>
          <w:color w:val="000000"/>
        </w:rPr>
      </w:pPr>
    </w:p>
    <w:p w14:paraId="24617E3C" w14:textId="77777777" w:rsidR="00CD4F49" w:rsidRDefault="00CD4F49" w:rsidP="00CD4F49">
      <w:pPr>
        <w:rPr>
          <w:rFonts w:cs="Arial"/>
          <w:color w:val="000000"/>
        </w:rPr>
      </w:pPr>
      <w:proofErr w:type="gramStart"/>
      <w:r>
        <w:rPr>
          <w:rFonts w:cs="Arial"/>
          <w:b/>
          <w:bCs/>
          <w:color w:val="000000"/>
        </w:rPr>
        <w:t>1.3  Job</w:t>
      </w:r>
      <w:proofErr w:type="gramEnd"/>
      <w:r>
        <w:rPr>
          <w:rFonts w:cs="Arial"/>
          <w:b/>
          <w:bCs/>
          <w:color w:val="000000"/>
        </w:rPr>
        <w:t xml:space="preserve"> Order Sample 3</w:t>
      </w:r>
      <w:proofErr w:type="gramStart"/>
      <w:r>
        <w:rPr>
          <w:rFonts w:cs="Arial"/>
          <w:b/>
          <w:bCs/>
          <w:color w:val="000000"/>
        </w:rPr>
        <w:t xml:space="preserve">:  </w:t>
      </w:r>
      <w:r w:rsidRPr="00723A4A">
        <w:rPr>
          <w:rFonts w:cs="Arial"/>
          <w:color w:val="000000"/>
        </w:rPr>
        <w:t>Bridge</w:t>
      </w:r>
      <w:proofErr w:type="gramEnd"/>
      <w:r w:rsidRPr="00723A4A">
        <w:rPr>
          <w:rFonts w:cs="Arial"/>
          <w:color w:val="000000"/>
        </w:rPr>
        <w:t xml:space="preserve"> Deck Approach Slab repair in Lanes 2, 3 and 5 on Bridge No. A1234 on Interstate or Major Route.  Contractor closed lanes 1, 2, and 3 on Day 1 and closed lane 5 on Day 2.</w:t>
      </w:r>
    </w:p>
    <w:p w14:paraId="4B348E20" w14:textId="77777777" w:rsidR="00CD4F49" w:rsidRDefault="00CD4F49" w:rsidP="00CD4F49">
      <w:pPr>
        <w:rPr>
          <w:rFonts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5"/>
        <w:gridCol w:w="1322"/>
        <w:gridCol w:w="1405"/>
        <w:gridCol w:w="1318"/>
      </w:tblGrid>
      <w:tr w:rsidR="00CD4F49" w14:paraId="1DEF7F47" w14:textId="77777777" w:rsidTr="00723A4A">
        <w:trPr>
          <w:cantSplit/>
          <w:trHeight w:val="254"/>
          <w:tblHeader/>
          <w:jc w:val="center"/>
        </w:trPr>
        <w:tc>
          <w:tcPr>
            <w:tcW w:w="5305" w:type="dxa"/>
          </w:tcPr>
          <w:p w14:paraId="3A3D42A8" w14:textId="77777777" w:rsidR="00CD4F49" w:rsidRDefault="00CD4F49" w:rsidP="00723A4A">
            <w:pPr>
              <w:keepNext/>
              <w:jc w:val="center"/>
              <w:rPr>
                <w:rFonts w:cs="Arial"/>
                <w:b/>
                <w:bCs/>
                <w:color w:val="000000"/>
              </w:rPr>
            </w:pPr>
            <w:r>
              <w:rPr>
                <w:rFonts w:cs="Arial"/>
                <w:b/>
                <w:bCs/>
                <w:color w:val="000000"/>
              </w:rPr>
              <w:t>Item Description</w:t>
            </w:r>
          </w:p>
        </w:tc>
        <w:tc>
          <w:tcPr>
            <w:tcW w:w="1322" w:type="dxa"/>
          </w:tcPr>
          <w:p w14:paraId="5B33097C" w14:textId="77777777" w:rsidR="00CD4F49" w:rsidRDefault="00CD4F49" w:rsidP="00723A4A">
            <w:pPr>
              <w:keepNext/>
              <w:jc w:val="center"/>
              <w:rPr>
                <w:rFonts w:cs="Arial"/>
                <w:b/>
                <w:bCs/>
                <w:color w:val="000000"/>
              </w:rPr>
            </w:pPr>
            <w:r>
              <w:rPr>
                <w:rFonts w:cs="Arial"/>
                <w:b/>
                <w:bCs/>
                <w:color w:val="000000"/>
              </w:rPr>
              <w:t>Fixed Unit Price</w:t>
            </w:r>
          </w:p>
        </w:tc>
        <w:tc>
          <w:tcPr>
            <w:tcW w:w="1405" w:type="dxa"/>
          </w:tcPr>
          <w:p w14:paraId="4FFFCDCF" w14:textId="77777777" w:rsidR="00CD4F49" w:rsidRDefault="00CD4F49" w:rsidP="00723A4A">
            <w:pPr>
              <w:keepNext/>
              <w:jc w:val="center"/>
              <w:rPr>
                <w:rFonts w:cs="Arial"/>
                <w:b/>
                <w:bCs/>
                <w:color w:val="000000"/>
              </w:rPr>
            </w:pPr>
            <w:r>
              <w:rPr>
                <w:rFonts w:cs="Arial"/>
                <w:b/>
                <w:bCs/>
                <w:color w:val="000000"/>
              </w:rPr>
              <w:t>Quantity</w:t>
            </w:r>
          </w:p>
        </w:tc>
        <w:tc>
          <w:tcPr>
            <w:tcW w:w="1318" w:type="dxa"/>
          </w:tcPr>
          <w:p w14:paraId="23877064" w14:textId="77777777" w:rsidR="00CD4F49" w:rsidRDefault="00CD4F49" w:rsidP="00723A4A">
            <w:pPr>
              <w:keepNext/>
              <w:jc w:val="center"/>
              <w:rPr>
                <w:rFonts w:cs="Arial"/>
                <w:b/>
                <w:bCs/>
                <w:color w:val="000000"/>
              </w:rPr>
            </w:pPr>
            <w:r>
              <w:rPr>
                <w:rFonts w:cs="Arial"/>
                <w:b/>
                <w:bCs/>
                <w:color w:val="000000"/>
              </w:rPr>
              <w:t>Price</w:t>
            </w:r>
          </w:p>
        </w:tc>
      </w:tr>
      <w:tr w:rsidR="00CD4F49" w14:paraId="121CB380" w14:textId="77777777" w:rsidTr="00723A4A">
        <w:trPr>
          <w:cantSplit/>
          <w:trHeight w:val="259"/>
          <w:jc w:val="center"/>
        </w:trPr>
        <w:tc>
          <w:tcPr>
            <w:tcW w:w="5305" w:type="dxa"/>
            <w:vAlign w:val="bottom"/>
          </w:tcPr>
          <w:p w14:paraId="07F27D32" w14:textId="0FA970D5" w:rsidR="00CD4F49" w:rsidRDefault="00A70D90" w:rsidP="00723A4A">
            <w:pPr>
              <w:keepNext/>
              <w:jc w:val="left"/>
            </w:pPr>
            <w:r>
              <w:t>Misc.</w:t>
            </w:r>
            <w:r w:rsidR="00CD4F49">
              <w:t xml:space="preserve"> </w:t>
            </w:r>
            <w:r w:rsidR="00CD4F49" w:rsidRPr="00DC62DB">
              <w:t>Bridge Deck Approach Slab Repair (Partial Depth) (Over 100 SF)</w:t>
            </w:r>
          </w:p>
        </w:tc>
        <w:tc>
          <w:tcPr>
            <w:tcW w:w="1322" w:type="dxa"/>
            <w:vAlign w:val="bottom"/>
          </w:tcPr>
          <w:p w14:paraId="7CB995B1" w14:textId="77777777" w:rsidR="00CD4F49" w:rsidRDefault="00CD4F49" w:rsidP="00723A4A">
            <w:pPr>
              <w:keepNext/>
              <w:jc w:val="right"/>
            </w:pPr>
            <w:r>
              <w:t>$60.00</w:t>
            </w:r>
          </w:p>
        </w:tc>
        <w:tc>
          <w:tcPr>
            <w:tcW w:w="1405" w:type="dxa"/>
            <w:vAlign w:val="bottom"/>
          </w:tcPr>
          <w:p w14:paraId="76B09FC8" w14:textId="77777777" w:rsidR="00CD4F49" w:rsidRDefault="00CD4F49" w:rsidP="00723A4A">
            <w:pPr>
              <w:keepNext/>
              <w:jc w:val="center"/>
            </w:pPr>
            <w:r>
              <w:t>125 SF</w:t>
            </w:r>
          </w:p>
        </w:tc>
        <w:tc>
          <w:tcPr>
            <w:tcW w:w="1318" w:type="dxa"/>
            <w:vAlign w:val="bottom"/>
          </w:tcPr>
          <w:p w14:paraId="70EEBEDA" w14:textId="77777777" w:rsidR="00CD4F49" w:rsidRDefault="00CD4F49" w:rsidP="00723A4A">
            <w:pPr>
              <w:keepNext/>
              <w:jc w:val="right"/>
            </w:pPr>
            <w:r>
              <w:t>$7,500.00</w:t>
            </w:r>
          </w:p>
        </w:tc>
      </w:tr>
      <w:tr w:rsidR="00CD4F49" w14:paraId="7BE414F6" w14:textId="77777777" w:rsidTr="00723A4A">
        <w:trPr>
          <w:cantSplit/>
          <w:trHeight w:val="259"/>
          <w:jc w:val="center"/>
        </w:trPr>
        <w:tc>
          <w:tcPr>
            <w:tcW w:w="5305" w:type="dxa"/>
            <w:vAlign w:val="bottom"/>
          </w:tcPr>
          <w:p w14:paraId="721EE42D" w14:textId="248CD82F" w:rsidR="00CD4F49" w:rsidRDefault="00A70D90" w:rsidP="00723A4A">
            <w:pPr>
              <w:jc w:val="left"/>
            </w:pPr>
            <w:r>
              <w:t xml:space="preserve">Misc. </w:t>
            </w:r>
            <w:r w:rsidR="00CD4F49">
              <w:t>Triple Lane Closure</w:t>
            </w:r>
          </w:p>
        </w:tc>
        <w:tc>
          <w:tcPr>
            <w:tcW w:w="1322" w:type="dxa"/>
            <w:vAlign w:val="bottom"/>
          </w:tcPr>
          <w:p w14:paraId="262498C5" w14:textId="77777777" w:rsidR="00CD4F49" w:rsidRDefault="00CD4F49" w:rsidP="00723A4A">
            <w:pPr>
              <w:jc w:val="right"/>
            </w:pPr>
            <w:r>
              <w:t>$3,000.00</w:t>
            </w:r>
          </w:p>
        </w:tc>
        <w:tc>
          <w:tcPr>
            <w:tcW w:w="1405" w:type="dxa"/>
            <w:vAlign w:val="bottom"/>
          </w:tcPr>
          <w:p w14:paraId="6505924F" w14:textId="77777777" w:rsidR="00CD4F49" w:rsidRDefault="00CD4F49" w:rsidP="00723A4A">
            <w:pPr>
              <w:jc w:val="center"/>
            </w:pPr>
            <w:r>
              <w:t>1 Each</w:t>
            </w:r>
          </w:p>
        </w:tc>
        <w:tc>
          <w:tcPr>
            <w:tcW w:w="1318" w:type="dxa"/>
            <w:vAlign w:val="bottom"/>
          </w:tcPr>
          <w:p w14:paraId="21CACB40" w14:textId="77777777" w:rsidR="00CD4F49" w:rsidRDefault="00CD4F49" w:rsidP="00723A4A">
            <w:pPr>
              <w:jc w:val="right"/>
            </w:pPr>
            <w:r>
              <w:t>$3,000.00</w:t>
            </w:r>
          </w:p>
        </w:tc>
      </w:tr>
      <w:tr w:rsidR="00CD4F49" w14:paraId="373E0BEE" w14:textId="77777777" w:rsidTr="00723A4A">
        <w:trPr>
          <w:cantSplit/>
          <w:trHeight w:val="259"/>
          <w:jc w:val="center"/>
        </w:trPr>
        <w:tc>
          <w:tcPr>
            <w:tcW w:w="5305" w:type="dxa"/>
            <w:vAlign w:val="bottom"/>
          </w:tcPr>
          <w:p w14:paraId="780522D7" w14:textId="57E9EFF4" w:rsidR="00CD4F49" w:rsidRDefault="00A70D90" w:rsidP="00723A4A">
            <w:pPr>
              <w:jc w:val="left"/>
            </w:pPr>
            <w:r>
              <w:t xml:space="preserve">Misc. </w:t>
            </w:r>
            <w:r w:rsidR="00CD4F49">
              <w:t>Reset Traffic Control</w:t>
            </w:r>
          </w:p>
        </w:tc>
        <w:tc>
          <w:tcPr>
            <w:tcW w:w="1322" w:type="dxa"/>
          </w:tcPr>
          <w:p w14:paraId="78168D82" w14:textId="77777777" w:rsidR="00CD4F49" w:rsidRDefault="00CD4F49" w:rsidP="00723A4A">
            <w:pPr>
              <w:jc w:val="right"/>
              <w:rPr>
                <w:rFonts w:cs="Arial"/>
                <w:color w:val="000000"/>
              </w:rPr>
            </w:pPr>
            <w:r>
              <w:rPr>
                <w:rFonts w:cs="Arial"/>
                <w:color w:val="000000"/>
              </w:rPr>
              <w:t>$1,000.00</w:t>
            </w:r>
          </w:p>
        </w:tc>
        <w:tc>
          <w:tcPr>
            <w:tcW w:w="1405" w:type="dxa"/>
          </w:tcPr>
          <w:p w14:paraId="143FBABA" w14:textId="77777777" w:rsidR="00CD4F49" w:rsidRDefault="00CD4F49" w:rsidP="00723A4A">
            <w:pPr>
              <w:jc w:val="center"/>
              <w:rPr>
                <w:rFonts w:cs="Arial"/>
                <w:color w:val="000000"/>
              </w:rPr>
            </w:pPr>
            <w:r>
              <w:t>1 Each</w:t>
            </w:r>
          </w:p>
        </w:tc>
        <w:tc>
          <w:tcPr>
            <w:tcW w:w="1318" w:type="dxa"/>
          </w:tcPr>
          <w:p w14:paraId="6BEB26D8" w14:textId="77777777" w:rsidR="00CD4F49" w:rsidRDefault="00CD4F49" w:rsidP="00723A4A">
            <w:pPr>
              <w:jc w:val="right"/>
              <w:rPr>
                <w:rFonts w:cs="Arial"/>
                <w:color w:val="000000"/>
              </w:rPr>
            </w:pPr>
            <w:r>
              <w:rPr>
                <w:rFonts w:cs="Arial"/>
                <w:color w:val="000000"/>
              </w:rPr>
              <w:t>$1,000.00</w:t>
            </w:r>
          </w:p>
        </w:tc>
      </w:tr>
      <w:tr w:rsidR="00CD4F49" w14:paraId="2A5318DD" w14:textId="77777777" w:rsidTr="00723A4A">
        <w:trPr>
          <w:cantSplit/>
          <w:trHeight w:val="259"/>
          <w:jc w:val="center"/>
        </w:trPr>
        <w:tc>
          <w:tcPr>
            <w:tcW w:w="5305" w:type="dxa"/>
          </w:tcPr>
          <w:p w14:paraId="625C6CD2" w14:textId="77777777" w:rsidR="00CD4F49" w:rsidRDefault="00CD4F49" w:rsidP="00723A4A">
            <w:pPr>
              <w:keepNext/>
              <w:jc w:val="left"/>
              <w:rPr>
                <w:rFonts w:cs="Arial"/>
                <w:color w:val="000000"/>
              </w:rPr>
            </w:pPr>
          </w:p>
        </w:tc>
        <w:tc>
          <w:tcPr>
            <w:tcW w:w="1322" w:type="dxa"/>
          </w:tcPr>
          <w:p w14:paraId="0EC79972" w14:textId="77777777" w:rsidR="00CD4F49" w:rsidRDefault="00CD4F49" w:rsidP="00723A4A">
            <w:pPr>
              <w:keepNext/>
              <w:jc w:val="right"/>
              <w:rPr>
                <w:rFonts w:cs="Arial"/>
                <w:color w:val="000000"/>
              </w:rPr>
            </w:pPr>
          </w:p>
        </w:tc>
        <w:tc>
          <w:tcPr>
            <w:tcW w:w="1405" w:type="dxa"/>
          </w:tcPr>
          <w:p w14:paraId="1A566622" w14:textId="77777777" w:rsidR="00CD4F49" w:rsidRDefault="00CD4F49" w:rsidP="00723A4A">
            <w:pPr>
              <w:keepNext/>
              <w:jc w:val="center"/>
              <w:rPr>
                <w:rFonts w:cs="Arial"/>
                <w:b/>
                <w:bCs/>
                <w:color w:val="000000"/>
              </w:rPr>
            </w:pPr>
            <w:r>
              <w:rPr>
                <w:rFonts w:cs="Arial"/>
                <w:b/>
                <w:bCs/>
                <w:color w:val="000000"/>
              </w:rPr>
              <w:t>Subtotal:</w:t>
            </w:r>
          </w:p>
        </w:tc>
        <w:tc>
          <w:tcPr>
            <w:tcW w:w="1318" w:type="dxa"/>
          </w:tcPr>
          <w:p w14:paraId="7F98F745" w14:textId="77777777" w:rsidR="00CD4F49" w:rsidRDefault="00CD4F49" w:rsidP="00723A4A">
            <w:pPr>
              <w:keepNext/>
              <w:jc w:val="right"/>
              <w:rPr>
                <w:rFonts w:cs="Arial"/>
                <w:b/>
                <w:bCs/>
                <w:color w:val="000000"/>
              </w:rPr>
            </w:pPr>
            <w:r>
              <w:rPr>
                <w:rFonts w:cs="Arial"/>
                <w:b/>
                <w:bCs/>
                <w:color w:val="000000"/>
              </w:rPr>
              <w:t>$11,500.00</w:t>
            </w:r>
          </w:p>
        </w:tc>
      </w:tr>
      <w:tr w:rsidR="00CD4F49" w14:paraId="675C6204" w14:textId="77777777" w:rsidTr="00723A4A">
        <w:trPr>
          <w:cantSplit/>
          <w:trHeight w:val="259"/>
          <w:jc w:val="center"/>
        </w:trPr>
        <w:tc>
          <w:tcPr>
            <w:tcW w:w="5305" w:type="dxa"/>
          </w:tcPr>
          <w:p w14:paraId="50EDA76F" w14:textId="77777777" w:rsidR="00CD4F49" w:rsidRDefault="00CD4F49" w:rsidP="00723A4A">
            <w:pPr>
              <w:keepNext/>
              <w:jc w:val="left"/>
              <w:rPr>
                <w:rFonts w:cs="Arial"/>
                <w:color w:val="000000"/>
              </w:rPr>
            </w:pPr>
            <w:r>
              <w:rPr>
                <w:rFonts w:cs="Arial"/>
                <w:color w:val="000000"/>
              </w:rPr>
              <w:t>Adjustment Factor</w:t>
            </w:r>
          </w:p>
        </w:tc>
        <w:tc>
          <w:tcPr>
            <w:tcW w:w="1322" w:type="dxa"/>
          </w:tcPr>
          <w:p w14:paraId="483D1C4C" w14:textId="77777777" w:rsidR="00CD4F49" w:rsidRDefault="00CD4F49" w:rsidP="00723A4A">
            <w:pPr>
              <w:keepNext/>
              <w:jc w:val="right"/>
              <w:rPr>
                <w:rFonts w:cs="Arial"/>
                <w:color w:val="000000"/>
              </w:rPr>
            </w:pPr>
            <w:r>
              <w:rPr>
                <w:rFonts w:cs="Arial"/>
                <w:color w:val="000000"/>
              </w:rPr>
              <w:t>1.350</w:t>
            </w:r>
          </w:p>
        </w:tc>
        <w:tc>
          <w:tcPr>
            <w:tcW w:w="1405" w:type="dxa"/>
          </w:tcPr>
          <w:p w14:paraId="6B737AAE" w14:textId="77777777" w:rsidR="00CD4F49" w:rsidRDefault="00CD4F49" w:rsidP="00723A4A">
            <w:pPr>
              <w:keepNext/>
              <w:jc w:val="center"/>
              <w:rPr>
                <w:rFonts w:cs="Arial"/>
                <w:color w:val="000000"/>
              </w:rPr>
            </w:pPr>
          </w:p>
        </w:tc>
        <w:tc>
          <w:tcPr>
            <w:tcW w:w="1318" w:type="dxa"/>
          </w:tcPr>
          <w:p w14:paraId="483654B4" w14:textId="77777777" w:rsidR="00CD4F49" w:rsidRDefault="00CD4F49" w:rsidP="00723A4A">
            <w:pPr>
              <w:keepNext/>
              <w:jc w:val="right"/>
              <w:rPr>
                <w:rFonts w:cs="Arial"/>
                <w:color w:val="000000"/>
              </w:rPr>
            </w:pPr>
          </w:p>
        </w:tc>
      </w:tr>
      <w:tr w:rsidR="00CD4F49" w14:paraId="5C87AD27" w14:textId="77777777" w:rsidTr="00723A4A">
        <w:trPr>
          <w:cantSplit/>
          <w:trHeight w:val="259"/>
          <w:jc w:val="center"/>
        </w:trPr>
        <w:tc>
          <w:tcPr>
            <w:tcW w:w="5305" w:type="dxa"/>
          </w:tcPr>
          <w:p w14:paraId="5E29317B" w14:textId="77777777" w:rsidR="00CD4F49" w:rsidRDefault="00CD4F49" w:rsidP="00723A4A">
            <w:pPr>
              <w:jc w:val="left"/>
              <w:rPr>
                <w:rFonts w:cs="Arial"/>
                <w:color w:val="000000"/>
              </w:rPr>
            </w:pPr>
          </w:p>
        </w:tc>
        <w:tc>
          <w:tcPr>
            <w:tcW w:w="1322" w:type="dxa"/>
          </w:tcPr>
          <w:p w14:paraId="6D5C2973" w14:textId="77777777" w:rsidR="00CD4F49" w:rsidRDefault="00CD4F49" w:rsidP="00723A4A">
            <w:pPr>
              <w:jc w:val="right"/>
              <w:rPr>
                <w:rFonts w:cs="Arial"/>
                <w:color w:val="000000"/>
              </w:rPr>
            </w:pPr>
          </w:p>
        </w:tc>
        <w:tc>
          <w:tcPr>
            <w:tcW w:w="1405" w:type="dxa"/>
          </w:tcPr>
          <w:p w14:paraId="03AF24F4" w14:textId="77777777" w:rsidR="00CD4F49" w:rsidRDefault="00CD4F49" w:rsidP="00723A4A">
            <w:pPr>
              <w:jc w:val="center"/>
              <w:rPr>
                <w:rFonts w:cs="Arial"/>
                <w:b/>
                <w:bCs/>
                <w:color w:val="000000"/>
              </w:rPr>
            </w:pPr>
            <w:r>
              <w:rPr>
                <w:rFonts w:cs="Arial"/>
                <w:b/>
                <w:bCs/>
                <w:color w:val="000000"/>
              </w:rPr>
              <w:t>TOTAL:</w:t>
            </w:r>
          </w:p>
        </w:tc>
        <w:tc>
          <w:tcPr>
            <w:tcW w:w="1318" w:type="dxa"/>
          </w:tcPr>
          <w:p w14:paraId="71296800" w14:textId="77777777" w:rsidR="00CD4F49" w:rsidRDefault="00CD4F49" w:rsidP="00723A4A">
            <w:pPr>
              <w:jc w:val="right"/>
              <w:rPr>
                <w:rFonts w:cs="Arial"/>
                <w:b/>
                <w:bCs/>
                <w:color w:val="000000"/>
              </w:rPr>
            </w:pPr>
            <w:r>
              <w:rPr>
                <w:rFonts w:cs="Arial"/>
                <w:b/>
                <w:bCs/>
                <w:color w:val="000000"/>
              </w:rPr>
              <w:t>$15,525.00</w:t>
            </w:r>
          </w:p>
        </w:tc>
      </w:tr>
    </w:tbl>
    <w:p w14:paraId="23ED5528" w14:textId="77777777" w:rsidR="00514377" w:rsidRDefault="00514377" w:rsidP="00514377">
      <w:pPr>
        <w:rPr>
          <w:rFonts w:cs="Arial"/>
          <w:color w:val="000000"/>
        </w:rPr>
      </w:pPr>
    </w:p>
    <w:p w14:paraId="62E893D4" w14:textId="77777777" w:rsidR="00514377" w:rsidRDefault="00514377" w:rsidP="00514377">
      <w:pPr>
        <w:rPr>
          <w:rFonts w:cs="Arial"/>
          <w:color w:val="000000"/>
        </w:rPr>
      </w:pPr>
    </w:p>
    <w:p w14:paraId="61EA6D96" w14:textId="72C89F15" w:rsidR="003543A9" w:rsidRPr="00EB7F3E" w:rsidRDefault="003543A9" w:rsidP="003543A9">
      <w:pPr>
        <w:pStyle w:val="Heading1"/>
      </w:pPr>
      <w:bookmarkStart w:id="138" w:name="_Toc57040637"/>
      <w:bookmarkStart w:id="139" w:name="_Toc57040779"/>
      <w:bookmarkStart w:id="140" w:name="_Toc57041633"/>
      <w:bookmarkStart w:id="141" w:name="_Toc57040638"/>
      <w:bookmarkStart w:id="142" w:name="_Toc57040780"/>
      <w:bookmarkStart w:id="143" w:name="_Toc57041634"/>
      <w:bookmarkStart w:id="144" w:name="_Toc57040639"/>
      <w:bookmarkStart w:id="145" w:name="_Toc57040781"/>
      <w:bookmarkStart w:id="146" w:name="_Toc57041635"/>
      <w:bookmarkStart w:id="147" w:name="_Toc57040640"/>
      <w:bookmarkStart w:id="148" w:name="_Toc57040782"/>
      <w:bookmarkStart w:id="149" w:name="_Toc57041636"/>
      <w:bookmarkStart w:id="150" w:name="_Toc57040641"/>
      <w:bookmarkStart w:id="151" w:name="_Toc57040783"/>
      <w:bookmarkStart w:id="152" w:name="_Toc57041637"/>
      <w:bookmarkStart w:id="153" w:name="_Toc57040674"/>
      <w:bookmarkStart w:id="154" w:name="_Toc57040816"/>
      <w:bookmarkStart w:id="155" w:name="_Toc57041670"/>
      <w:bookmarkStart w:id="156" w:name="_Toc57040675"/>
      <w:bookmarkStart w:id="157" w:name="_Toc57040817"/>
      <w:bookmarkStart w:id="158" w:name="_Toc57041671"/>
      <w:bookmarkStart w:id="159" w:name="_Toc57040676"/>
      <w:bookmarkStart w:id="160" w:name="_Toc57040818"/>
      <w:bookmarkStart w:id="161" w:name="_Toc57041672"/>
      <w:bookmarkStart w:id="162" w:name="_Toc57040677"/>
      <w:bookmarkStart w:id="163" w:name="_Toc57040819"/>
      <w:bookmarkStart w:id="164" w:name="_Toc57041673"/>
      <w:bookmarkStart w:id="165" w:name="_Toc57040678"/>
      <w:bookmarkStart w:id="166" w:name="_Toc57040820"/>
      <w:bookmarkStart w:id="167" w:name="_Toc57041674"/>
      <w:bookmarkStart w:id="168" w:name="_Toc57040679"/>
      <w:bookmarkStart w:id="169" w:name="_Toc57040821"/>
      <w:bookmarkStart w:id="170" w:name="_Toc57041675"/>
      <w:bookmarkStart w:id="171" w:name="_Toc57040681"/>
      <w:bookmarkStart w:id="172" w:name="_Toc57040823"/>
      <w:bookmarkStart w:id="173" w:name="_Toc57041677"/>
      <w:bookmarkStart w:id="174" w:name="_Toc57040682"/>
      <w:bookmarkStart w:id="175" w:name="_Toc57040824"/>
      <w:bookmarkStart w:id="176" w:name="_Toc57041678"/>
      <w:bookmarkStart w:id="177" w:name="_Toc57040683"/>
      <w:bookmarkStart w:id="178" w:name="_Toc57040825"/>
      <w:bookmarkStart w:id="179" w:name="_Toc57041679"/>
      <w:bookmarkStart w:id="180" w:name="_Toc57040684"/>
      <w:bookmarkStart w:id="181" w:name="_Toc57040826"/>
      <w:bookmarkStart w:id="182" w:name="_Toc57041680"/>
      <w:bookmarkStart w:id="183" w:name="_Toc57040685"/>
      <w:bookmarkStart w:id="184" w:name="_Toc57040827"/>
      <w:bookmarkStart w:id="185" w:name="_Toc57041681"/>
      <w:bookmarkStart w:id="186" w:name="_Toc57040686"/>
      <w:bookmarkStart w:id="187" w:name="_Toc57040828"/>
      <w:bookmarkStart w:id="188" w:name="_Toc57041682"/>
      <w:bookmarkStart w:id="189" w:name="_Toc57040687"/>
      <w:bookmarkStart w:id="190" w:name="_Toc57040829"/>
      <w:bookmarkStart w:id="191" w:name="_Toc57041683"/>
      <w:bookmarkStart w:id="192" w:name="_Toc57040688"/>
      <w:bookmarkStart w:id="193" w:name="_Toc57040830"/>
      <w:bookmarkStart w:id="194" w:name="_Toc57041684"/>
      <w:bookmarkStart w:id="195" w:name="_Toc57040689"/>
      <w:bookmarkStart w:id="196" w:name="_Toc57040831"/>
      <w:bookmarkStart w:id="197" w:name="_Toc57041685"/>
      <w:bookmarkStart w:id="198" w:name="_Toc57040690"/>
      <w:bookmarkStart w:id="199" w:name="_Toc57040832"/>
      <w:bookmarkStart w:id="200" w:name="_Toc57041686"/>
      <w:bookmarkStart w:id="201" w:name="_Toc57040691"/>
      <w:bookmarkStart w:id="202" w:name="_Toc57040833"/>
      <w:bookmarkStart w:id="203" w:name="_Toc57041687"/>
      <w:bookmarkStart w:id="204" w:name="_Toc57040692"/>
      <w:bookmarkStart w:id="205" w:name="_Toc57040834"/>
      <w:bookmarkStart w:id="206" w:name="_Toc57041688"/>
      <w:bookmarkStart w:id="207" w:name="_Toc57040693"/>
      <w:bookmarkStart w:id="208" w:name="_Toc57040835"/>
      <w:bookmarkStart w:id="209" w:name="_Toc57041689"/>
      <w:bookmarkStart w:id="210" w:name="_Toc57040694"/>
      <w:bookmarkStart w:id="211" w:name="_Toc57040836"/>
      <w:bookmarkStart w:id="212" w:name="_Toc57041690"/>
      <w:bookmarkStart w:id="213" w:name="_Toc57040695"/>
      <w:bookmarkStart w:id="214" w:name="_Toc57040837"/>
      <w:bookmarkStart w:id="215" w:name="_Toc57041691"/>
      <w:bookmarkStart w:id="216" w:name="_Toc57040696"/>
      <w:bookmarkStart w:id="217" w:name="_Toc57040838"/>
      <w:bookmarkStart w:id="218" w:name="_Toc57041692"/>
      <w:bookmarkStart w:id="219" w:name="_Toc57040697"/>
      <w:bookmarkStart w:id="220" w:name="_Toc57040839"/>
      <w:bookmarkStart w:id="221" w:name="_Toc57041693"/>
      <w:bookmarkStart w:id="222" w:name="_Toc57040698"/>
      <w:bookmarkStart w:id="223" w:name="_Toc57040840"/>
      <w:bookmarkStart w:id="224" w:name="_Toc57041694"/>
      <w:bookmarkStart w:id="225" w:name="_Toc57040699"/>
      <w:bookmarkStart w:id="226" w:name="_Toc57040841"/>
      <w:bookmarkStart w:id="227" w:name="_Toc57041695"/>
      <w:bookmarkStart w:id="228" w:name="_Toc57040700"/>
      <w:bookmarkStart w:id="229" w:name="_Toc57040842"/>
      <w:bookmarkStart w:id="230" w:name="_Toc57041696"/>
      <w:bookmarkStart w:id="231" w:name="_Toc57040701"/>
      <w:bookmarkStart w:id="232" w:name="_Toc57040843"/>
      <w:bookmarkStart w:id="233" w:name="_Toc57041697"/>
      <w:bookmarkStart w:id="234" w:name="_Toc57040702"/>
      <w:bookmarkStart w:id="235" w:name="_Toc57040844"/>
      <w:bookmarkStart w:id="236" w:name="_Toc57041698"/>
      <w:bookmarkStart w:id="237" w:name="_Toc57040703"/>
      <w:bookmarkStart w:id="238" w:name="_Toc57040845"/>
      <w:bookmarkStart w:id="239" w:name="_Toc57041699"/>
      <w:bookmarkStart w:id="240" w:name="_Toc57040704"/>
      <w:bookmarkStart w:id="241" w:name="_Toc57040846"/>
      <w:bookmarkStart w:id="242" w:name="_Toc57041700"/>
      <w:bookmarkStart w:id="243" w:name="_Toc57040705"/>
      <w:bookmarkStart w:id="244" w:name="_Toc57040847"/>
      <w:bookmarkStart w:id="245" w:name="_Toc57041701"/>
      <w:bookmarkStart w:id="246" w:name="_Toc57040706"/>
      <w:bookmarkStart w:id="247" w:name="_Toc57040848"/>
      <w:bookmarkStart w:id="248" w:name="_Toc57041702"/>
      <w:bookmarkStart w:id="249" w:name="_Toc57040707"/>
      <w:bookmarkStart w:id="250" w:name="_Toc57040849"/>
      <w:bookmarkStart w:id="251" w:name="_Toc57041703"/>
      <w:bookmarkStart w:id="252" w:name="_Toc57040708"/>
      <w:bookmarkStart w:id="253" w:name="_Toc57040850"/>
      <w:bookmarkStart w:id="254" w:name="_Toc57041704"/>
      <w:bookmarkStart w:id="255" w:name="_Toc57040709"/>
      <w:bookmarkStart w:id="256" w:name="_Toc57040851"/>
      <w:bookmarkStart w:id="257" w:name="_Toc57041705"/>
      <w:bookmarkStart w:id="258" w:name="_Toc57040710"/>
      <w:bookmarkStart w:id="259" w:name="_Toc57040852"/>
      <w:bookmarkStart w:id="260" w:name="_Toc57041706"/>
      <w:bookmarkStart w:id="261" w:name="_Toc57040711"/>
      <w:bookmarkStart w:id="262" w:name="_Toc57040853"/>
      <w:bookmarkStart w:id="263" w:name="_Toc57041707"/>
      <w:bookmarkStart w:id="264" w:name="_Toc57040712"/>
      <w:bookmarkStart w:id="265" w:name="_Toc57040854"/>
      <w:bookmarkStart w:id="266" w:name="_Toc57041708"/>
      <w:bookmarkStart w:id="267" w:name="_Toc57040713"/>
      <w:bookmarkStart w:id="268" w:name="_Toc57040855"/>
      <w:bookmarkStart w:id="269" w:name="_Toc57041709"/>
      <w:bookmarkStart w:id="270" w:name="_Toc57040714"/>
      <w:bookmarkStart w:id="271" w:name="_Toc57040856"/>
      <w:bookmarkStart w:id="272" w:name="_Toc57041710"/>
      <w:bookmarkStart w:id="273" w:name="_Toc57040715"/>
      <w:bookmarkStart w:id="274" w:name="_Toc57040857"/>
      <w:bookmarkStart w:id="275" w:name="_Toc57041711"/>
      <w:bookmarkStart w:id="276" w:name="_Toc57040716"/>
      <w:bookmarkStart w:id="277" w:name="_Toc57040858"/>
      <w:bookmarkStart w:id="278" w:name="_Toc57041712"/>
      <w:bookmarkStart w:id="279" w:name="_Toc57040717"/>
      <w:bookmarkStart w:id="280" w:name="_Toc57040859"/>
      <w:bookmarkStart w:id="281" w:name="_Toc57041713"/>
      <w:bookmarkStart w:id="282" w:name="_Toc57040718"/>
      <w:bookmarkStart w:id="283" w:name="_Toc57040860"/>
      <w:bookmarkStart w:id="284" w:name="_Toc57041714"/>
      <w:bookmarkStart w:id="285" w:name="_Toc57040719"/>
      <w:bookmarkStart w:id="286" w:name="_Toc57040861"/>
      <w:bookmarkStart w:id="287" w:name="_Toc57041715"/>
      <w:bookmarkStart w:id="288" w:name="_Toc57040720"/>
      <w:bookmarkStart w:id="289" w:name="_Toc57040862"/>
      <w:bookmarkStart w:id="290" w:name="_Toc57041716"/>
      <w:bookmarkStart w:id="291" w:name="_Toc57040721"/>
      <w:bookmarkStart w:id="292" w:name="_Toc57040863"/>
      <w:bookmarkStart w:id="293" w:name="_Toc57041717"/>
      <w:bookmarkStart w:id="294" w:name="_Toc57040722"/>
      <w:bookmarkStart w:id="295" w:name="_Toc57040864"/>
      <w:bookmarkStart w:id="296" w:name="_Toc57041718"/>
      <w:bookmarkStart w:id="297" w:name="_Toc57040723"/>
      <w:bookmarkStart w:id="298" w:name="_Toc57040865"/>
      <w:bookmarkStart w:id="299" w:name="_Toc57041719"/>
      <w:bookmarkStart w:id="300" w:name="_Toc57040724"/>
      <w:bookmarkStart w:id="301" w:name="_Toc57040866"/>
      <w:bookmarkStart w:id="302" w:name="_Toc57041720"/>
      <w:bookmarkStart w:id="303" w:name="_Toc57040725"/>
      <w:bookmarkStart w:id="304" w:name="_Toc57040867"/>
      <w:bookmarkStart w:id="305" w:name="_Toc57041721"/>
      <w:bookmarkStart w:id="306" w:name="_Toc57040726"/>
      <w:bookmarkStart w:id="307" w:name="_Toc57040868"/>
      <w:bookmarkStart w:id="308" w:name="_Toc57041722"/>
      <w:bookmarkStart w:id="309" w:name="_Toc57040727"/>
      <w:bookmarkStart w:id="310" w:name="_Toc57040869"/>
      <w:bookmarkStart w:id="311" w:name="_Toc57041723"/>
      <w:bookmarkStart w:id="312" w:name="_Toc57040728"/>
      <w:bookmarkStart w:id="313" w:name="_Toc57040870"/>
      <w:bookmarkStart w:id="314" w:name="_Toc57041724"/>
      <w:bookmarkStart w:id="315" w:name="_Toc57040729"/>
      <w:bookmarkStart w:id="316" w:name="_Toc57040871"/>
      <w:bookmarkStart w:id="317" w:name="_Toc57041725"/>
      <w:bookmarkStart w:id="318" w:name="_Toc57040730"/>
      <w:bookmarkStart w:id="319" w:name="_Toc57040872"/>
      <w:bookmarkStart w:id="320" w:name="_Toc57041726"/>
      <w:bookmarkStart w:id="321" w:name="_Toc57040731"/>
      <w:bookmarkStart w:id="322" w:name="_Toc57040873"/>
      <w:bookmarkStart w:id="323" w:name="_Toc57041727"/>
      <w:bookmarkStart w:id="324" w:name="_Toc57040732"/>
      <w:bookmarkStart w:id="325" w:name="_Toc57040874"/>
      <w:bookmarkStart w:id="326" w:name="_Toc57041728"/>
      <w:bookmarkStart w:id="327" w:name="_Toc57040733"/>
      <w:bookmarkStart w:id="328" w:name="_Toc57040875"/>
      <w:bookmarkStart w:id="329" w:name="_Toc57041729"/>
      <w:bookmarkStart w:id="330" w:name="_Toc57040734"/>
      <w:bookmarkStart w:id="331" w:name="_Toc57040876"/>
      <w:bookmarkStart w:id="332" w:name="_Toc57041730"/>
      <w:bookmarkStart w:id="333" w:name="_Toc57040735"/>
      <w:bookmarkStart w:id="334" w:name="_Toc57040877"/>
      <w:bookmarkStart w:id="335" w:name="_Toc57041731"/>
      <w:bookmarkStart w:id="336" w:name="_Toc120620945"/>
      <w:bookmarkStart w:id="337" w:name="_Toc120774859"/>
      <w:bookmarkStart w:id="338" w:name="_Toc120620946"/>
      <w:bookmarkStart w:id="339" w:name="_Toc120774860"/>
      <w:bookmarkStart w:id="340" w:name="_Toc120620947"/>
      <w:bookmarkStart w:id="341" w:name="_Toc120774861"/>
      <w:bookmarkStart w:id="342" w:name="_Toc120620948"/>
      <w:bookmarkStart w:id="343" w:name="_Toc120774862"/>
      <w:bookmarkStart w:id="344" w:name="_Toc120620949"/>
      <w:bookmarkStart w:id="345" w:name="_Toc120774863"/>
      <w:bookmarkStart w:id="346" w:name="_Toc120620950"/>
      <w:bookmarkStart w:id="347" w:name="_Toc120774864"/>
      <w:bookmarkStart w:id="348" w:name="_Toc120620951"/>
      <w:bookmarkStart w:id="349" w:name="_Toc120774865"/>
      <w:bookmarkStart w:id="350" w:name="_Toc120620952"/>
      <w:bookmarkStart w:id="351" w:name="_Toc120774866"/>
      <w:bookmarkStart w:id="352" w:name="_Toc120620953"/>
      <w:bookmarkStart w:id="353" w:name="_Toc120774867"/>
      <w:bookmarkStart w:id="354" w:name="_Toc120620954"/>
      <w:bookmarkStart w:id="355" w:name="_Toc120774868"/>
      <w:bookmarkStart w:id="356" w:name="_Toc120620955"/>
      <w:bookmarkStart w:id="357" w:name="_Toc120774869"/>
      <w:bookmarkStart w:id="358" w:name="_Toc120620956"/>
      <w:bookmarkStart w:id="359" w:name="_Toc120774870"/>
      <w:bookmarkStart w:id="360" w:name="_Toc120620957"/>
      <w:bookmarkStart w:id="361" w:name="_Toc120774871"/>
      <w:bookmarkStart w:id="362" w:name="_Toc120620958"/>
      <w:bookmarkStart w:id="363" w:name="_Toc120774872"/>
      <w:bookmarkStart w:id="364" w:name="_Toc120620959"/>
      <w:bookmarkStart w:id="365" w:name="_Toc120774873"/>
      <w:bookmarkStart w:id="366" w:name="_Toc120620960"/>
      <w:bookmarkStart w:id="367" w:name="_Toc120774874"/>
      <w:bookmarkStart w:id="368" w:name="_Toc120620961"/>
      <w:bookmarkStart w:id="369" w:name="_Toc120774875"/>
      <w:bookmarkStart w:id="370" w:name="_Toc120620962"/>
      <w:bookmarkStart w:id="371" w:name="_Toc120774876"/>
      <w:bookmarkStart w:id="372" w:name="_Toc120620963"/>
      <w:bookmarkStart w:id="373" w:name="_Toc120774877"/>
      <w:bookmarkStart w:id="374" w:name="_Toc120620964"/>
      <w:bookmarkStart w:id="375" w:name="_Toc120774878"/>
      <w:bookmarkStart w:id="376" w:name="_Toc120620965"/>
      <w:bookmarkStart w:id="377" w:name="_Toc120774879"/>
      <w:bookmarkStart w:id="378" w:name="_Toc120620966"/>
      <w:bookmarkStart w:id="379" w:name="_Toc120774880"/>
      <w:bookmarkStart w:id="380" w:name="_Toc120620967"/>
      <w:bookmarkStart w:id="381" w:name="_Toc120774881"/>
      <w:bookmarkStart w:id="382" w:name="_Toc120620968"/>
      <w:bookmarkStart w:id="383" w:name="_Toc120774882"/>
      <w:bookmarkStart w:id="384" w:name="_Toc120620969"/>
      <w:bookmarkStart w:id="385" w:name="_Toc120774883"/>
      <w:bookmarkStart w:id="386" w:name="_Toc120620970"/>
      <w:bookmarkStart w:id="387" w:name="_Toc120774884"/>
      <w:bookmarkStart w:id="388" w:name="_Toc120620971"/>
      <w:bookmarkStart w:id="389" w:name="_Toc120774885"/>
      <w:bookmarkStart w:id="390" w:name="_Toc120620972"/>
      <w:bookmarkStart w:id="391" w:name="_Toc120774886"/>
      <w:bookmarkStart w:id="392" w:name="_Toc120620973"/>
      <w:bookmarkStart w:id="393" w:name="_Toc120774887"/>
      <w:bookmarkStart w:id="394" w:name="_Toc120620974"/>
      <w:bookmarkStart w:id="395" w:name="_Toc120774888"/>
      <w:bookmarkStart w:id="396" w:name="_Toc120620975"/>
      <w:bookmarkStart w:id="397" w:name="_Toc120774889"/>
      <w:bookmarkStart w:id="398" w:name="_Toc120620976"/>
      <w:bookmarkStart w:id="399" w:name="_Toc120774890"/>
      <w:bookmarkStart w:id="400" w:name="_Toc120620977"/>
      <w:bookmarkStart w:id="401" w:name="_Toc120774891"/>
      <w:bookmarkStart w:id="402" w:name="_Toc120620978"/>
      <w:bookmarkStart w:id="403" w:name="_Toc120774892"/>
      <w:bookmarkStart w:id="404" w:name="_Toc120620979"/>
      <w:bookmarkStart w:id="405" w:name="_Toc120774893"/>
      <w:bookmarkStart w:id="406" w:name="_Toc120620980"/>
      <w:bookmarkStart w:id="407" w:name="_Toc120774894"/>
      <w:bookmarkStart w:id="408" w:name="_Toc120620981"/>
      <w:bookmarkStart w:id="409" w:name="_Toc120774895"/>
      <w:bookmarkStart w:id="410" w:name="_Toc120620982"/>
      <w:bookmarkStart w:id="411" w:name="_Toc120774896"/>
      <w:bookmarkStart w:id="412" w:name="_Toc120620983"/>
      <w:bookmarkStart w:id="413" w:name="_Toc120774897"/>
      <w:bookmarkStart w:id="414" w:name="_Toc120620984"/>
      <w:bookmarkStart w:id="415" w:name="_Toc120774898"/>
      <w:bookmarkStart w:id="416" w:name="_Toc120620985"/>
      <w:bookmarkStart w:id="417" w:name="_Toc120774899"/>
      <w:bookmarkStart w:id="418" w:name="_Toc120620986"/>
      <w:bookmarkStart w:id="419" w:name="_Toc120774900"/>
      <w:bookmarkStart w:id="420" w:name="_Toc120620987"/>
      <w:bookmarkStart w:id="421" w:name="_Toc120774901"/>
      <w:bookmarkStart w:id="422" w:name="_Toc120620988"/>
      <w:bookmarkStart w:id="423" w:name="_Toc120774902"/>
      <w:bookmarkStart w:id="424" w:name="_Toc120620989"/>
      <w:bookmarkStart w:id="425" w:name="_Toc120774903"/>
      <w:bookmarkStart w:id="426" w:name="_Toc120620990"/>
      <w:bookmarkStart w:id="427" w:name="_Toc120774904"/>
      <w:bookmarkStart w:id="428" w:name="_Toc120620991"/>
      <w:bookmarkStart w:id="429" w:name="_Toc120774905"/>
      <w:bookmarkStart w:id="430" w:name="_Toc120620992"/>
      <w:bookmarkStart w:id="431" w:name="_Toc120774906"/>
      <w:bookmarkStart w:id="432" w:name="_Toc120620993"/>
      <w:bookmarkStart w:id="433" w:name="_Toc120774907"/>
      <w:bookmarkStart w:id="434" w:name="_Toc171516620"/>
      <w:bookmarkStart w:id="435" w:name="_Toc217369644"/>
      <w:bookmarkStart w:id="436" w:name="_Toc509476682"/>
      <w:bookmarkStart w:id="437" w:name="_Toc509837421"/>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rsidRPr="00EB7F3E">
        <w:t>Supplemental Revisions</w:t>
      </w:r>
      <w:r w:rsidRPr="00EB7F3E">
        <w:rPr>
          <w:u w:val="none"/>
        </w:rPr>
        <w:t xml:space="preserve"> JSP-18-01</w:t>
      </w:r>
      <w:bookmarkEnd w:id="434"/>
      <w:r w:rsidR="00EB7F3E">
        <w:rPr>
          <w:u w:val="none"/>
        </w:rPr>
        <w:t>KK</w:t>
      </w:r>
      <w:bookmarkEnd w:id="435"/>
    </w:p>
    <w:p w14:paraId="153592E3" w14:textId="77777777" w:rsidR="00FD165C" w:rsidRDefault="00FD165C" w:rsidP="00FD165C">
      <w:bookmarkStart w:id="438" w:name="_Hlk171516558"/>
    </w:p>
    <w:p w14:paraId="4350CCBB" w14:textId="09EF94C3" w:rsidR="00FD165C" w:rsidRDefault="00FD165C" w:rsidP="00FD165C">
      <w:pPr>
        <w:pStyle w:val="ListParagraph"/>
        <w:numPr>
          <w:ilvl w:val="0"/>
          <w:numId w:val="71"/>
        </w:numPr>
      </w:pPr>
      <w:r>
        <w:t xml:space="preserve">Compliance with </w:t>
      </w:r>
      <w:hyperlink r:id="rId22">
        <w:r w:rsidRPr="007400FE">
          <w:rPr>
            <w:rStyle w:val="Hyperlink"/>
            <w:u w:val="none"/>
          </w:rPr>
          <w:t>2 CFR 200.216 – Prohibition on Certain Telecommunications and Video Surveillance Services or Equipment</w:t>
        </w:r>
      </w:hyperlink>
      <w:r>
        <w:t>.</w:t>
      </w:r>
    </w:p>
    <w:p w14:paraId="0DCAF99A" w14:textId="77777777" w:rsidR="00FD165C" w:rsidRPr="005709D1" w:rsidRDefault="00FD165C" w:rsidP="00FD165C">
      <w:pPr>
        <w:rPr>
          <w:szCs w:val="22"/>
        </w:rPr>
      </w:pPr>
    </w:p>
    <w:p w14:paraId="3ED6505A" w14:textId="77777777" w:rsidR="00FD165C" w:rsidRDefault="00FD165C" w:rsidP="00FD165C">
      <w:pPr>
        <w:rPr>
          <w:rFonts w:cs="Arial"/>
          <w:lang w:val="en"/>
        </w:rPr>
      </w:pPr>
      <w:r w:rsidRPr="424CECC4">
        <w:rPr>
          <w:rFonts w:cs="Arial"/>
          <w:lang w:val="en"/>
        </w:rPr>
        <w:t>The Missouri Highways and Transportation Commission shall not enter into a contract (or extend or renew a contract) using federal funds to procure or obtain equipment, services, or systems that uses covered telecommunications equipment or services as substantial or as critical technology as part of any system where the video surveillance and telecommunications equipment was produced by Huawei Technologies Company, ZTE Corporation, Hytera Communications Corporation, Hangzhou Hikvision Digital Technology Company, or Dahua Technology Company (or any subsidiary or affiliate of such entities).</w:t>
      </w:r>
    </w:p>
    <w:p w14:paraId="3ED56A82" w14:textId="77777777" w:rsidR="00FD165C" w:rsidRDefault="00FD165C" w:rsidP="00FD165C"/>
    <w:p w14:paraId="1C63C097" w14:textId="77777777" w:rsidR="00FD165C" w:rsidRDefault="00FD165C" w:rsidP="00FD165C">
      <w:pPr>
        <w:rPr>
          <w:rFonts w:eastAsiaTheme="minorHAnsi"/>
        </w:rPr>
      </w:pPr>
    </w:p>
    <w:p w14:paraId="39E01FA5" w14:textId="77777777" w:rsidR="00FD165C" w:rsidRPr="007400FE" w:rsidRDefault="00FD165C" w:rsidP="00FD165C">
      <w:pPr>
        <w:pStyle w:val="ListParagraph"/>
        <w:numPr>
          <w:ilvl w:val="0"/>
          <w:numId w:val="71"/>
        </w:numPr>
        <w:rPr>
          <w:rFonts w:eastAsiaTheme="minorEastAsia"/>
        </w:rPr>
      </w:pPr>
      <w:r w:rsidRPr="007400FE">
        <w:rPr>
          <w:rFonts w:eastAsiaTheme="minorEastAsia"/>
        </w:rPr>
        <w:t>Stormwater Compliance Requirements</w:t>
      </w:r>
    </w:p>
    <w:p w14:paraId="662ADF05" w14:textId="77777777" w:rsidR="00FD165C" w:rsidRPr="002D392D" w:rsidRDefault="00FD165C" w:rsidP="00FD165C">
      <w:pPr>
        <w:rPr>
          <w:rFonts w:eastAsiaTheme="minorHAnsi" w:cs="Arial"/>
          <w:szCs w:val="22"/>
        </w:rPr>
      </w:pPr>
    </w:p>
    <w:p w14:paraId="15BABA1B" w14:textId="77777777" w:rsidR="00FD165C" w:rsidRPr="002D392D" w:rsidRDefault="00FD165C" w:rsidP="00FD165C">
      <w:pPr>
        <w:tabs>
          <w:tab w:val="left" w:pos="450"/>
        </w:tabs>
        <w:rPr>
          <w:rFonts w:eastAsiaTheme="minorEastAsia" w:cs="Arial"/>
          <w:b/>
        </w:rPr>
      </w:pPr>
      <w:proofErr w:type="gramStart"/>
      <w:r>
        <w:rPr>
          <w:rFonts w:eastAsiaTheme="minorHAnsi" w:cs="Arial"/>
          <w:b/>
          <w:szCs w:val="22"/>
        </w:rPr>
        <w:t xml:space="preserve">1.0  </w:t>
      </w:r>
      <w:r w:rsidRPr="424CECC4">
        <w:rPr>
          <w:rFonts w:eastAsiaTheme="minorEastAsia" w:cs="Arial"/>
          <w:b/>
        </w:rPr>
        <w:t>Description</w:t>
      </w:r>
      <w:proofErr w:type="gramEnd"/>
      <w:r w:rsidRPr="424CECC4">
        <w:rPr>
          <w:rFonts w:eastAsiaTheme="minorEastAsia" w:cs="Arial"/>
          <w:b/>
        </w:rPr>
        <w:t xml:space="preserve">.  </w:t>
      </w:r>
      <w:r w:rsidRPr="424CECC4">
        <w:rPr>
          <w:rFonts w:eastAsiaTheme="minorEastAsia" w:cs="Arial"/>
        </w:rPr>
        <w:t>This provision requires the contractor to provide a Water Pollution Control Manager (WPCM) for any project that includes land disturbance on the project site and the total area of land disturbance, both on the project site, and all Off-site support areas, is one (1) acre or more.  Regardless of the area of Off-site disturbance, if no land disturbance occurs on the project site, these provisions do not apply.  When a WPCM is required, all sections within this provision shall be applicable, including assessment of specified Liquidated Damages for failure to correct Stormwater Deficiencies, as specified herein.  This provision is in addition to any other stormwater, environmental, and land disturbance requirements specified elsewhere in the contract.</w:t>
      </w:r>
    </w:p>
    <w:p w14:paraId="378257E1" w14:textId="77777777" w:rsidR="00FD165C" w:rsidRPr="002D392D" w:rsidRDefault="00FD165C" w:rsidP="00FD165C">
      <w:pPr>
        <w:rPr>
          <w:rFonts w:eastAsiaTheme="minorHAnsi" w:cs="Arial"/>
          <w:szCs w:val="22"/>
        </w:rPr>
      </w:pPr>
    </w:p>
    <w:p w14:paraId="1E7223D0" w14:textId="77777777" w:rsidR="00FD165C" w:rsidRDefault="00FD165C" w:rsidP="00FD165C">
      <w:pPr>
        <w:tabs>
          <w:tab w:val="left" w:pos="450"/>
        </w:tabs>
        <w:rPr>
          <w:rFonts w:eastAsiaTheme="minorEastAsia" w:cs="Arial"/>
        </w:rPr>
      </w:pPr>
      <w:proofErr w:type="gramStart"/>
      <w:r>
        <w:rPr>
          <w:rFonts w:eastAsiaTheme="minorHAnsi" w:cs="Arial"/>
          <w:b/>
          <w:szCs w:val="22"/>
        </w:rPr>
        <w:t xml:space="preserve">1.1  </w:t>
      </w:r>
      <w:r w:rsidRPr="424CECC4">
        <w:rPr>
          <w:rFonts w:eastAsiaTheme="minorEastAsia" w:cs="Arial"/>
          <w:b/>
        </w:rPr>
        <w:t>Definitions</w:t>
      </w:r>
      <w:proofErr w:type="gramEnd"/>
      <w:r w:rsidRPr="424CECC4">
        <w:rPr>
          <w:rFonts w:eastAsiaTheme="minorEastAsia" w:cs="Arial"/>
          <w:b/>
        </w:rPr>
        <w:t xml:space="preserve">.  </w:t>
      </w:r>
      <w:r w:rsidRPr="424CECC4">
        <w:rPr>
          <w:rFonts w:eastAsiaTheme="minorEastAsia" w:cs="Arial"/>
        </w:rPr>
        <w:t>The project site is defined as all areas designated on the plans, including temporary and permanent easements.  The project site is equivalent to the “permitted site”, as defined in MoDOT’s State Operating Permit.  An Off-site area is defined as any location off the project site the contractor utilizes for a dedicated project support function, such as, but not limited to, staging area, plant site, borrow area, or waste area.</w:t>
      </w:r>
    </w:p>
    <w:p w14:paraId="1BD4AA92" w14:textId="77777777" w:rsidR="00FD165C" w:rsidRDefault="00FD165C" w:rsidP="00FD165C">
      <w:pPr>
        <w:tabs>
          <w:tab w:val="left" w:pos="450"/>
        </w:tabs>
        <w:rPr>
          <w:rFonts w:eastAsiaTheme="minorHAnsi" w:cs="Arial"/>
          <w:szCs w:val="22"/>
        </w:rPr>
      </w:pPr>
    </w:p>
    <w:p w14:paraId="48A06BDF" w14:textId="77777777" w:rsidR="00FD165C" w:rsidRPr="00141B08" w:rsidRDefault="00FD165C" w:rsidP="00FD165C">
      <w:pPr>
        <w:tabs>
          <w:tab w:val="left" w:pos="450"/>
        </w:tabs>
        <w:rPr>
          <w:rFonts w:eastAsiaTheme="minorEastAsia" w:cs="Arial"/>
        </w:rPr>
      </w:pPr>
      <w:proofErr w:type="gramStart"/>
      <w:r>
        <w:rPr>
          <w:rFonts w:eastAsiaTheme="minorHAnsi" w:cs="Arial"/>
          <w:b/>
          <w:szCs w:val="22"/>
        </w:rPr>
        <w:t xml:space="preserve">1.2  </w:t>
      </w:r>
      <w:r w:rsidRPr="424CECC4">
        <w:rPr>
          <w:rFonts w:eastAsiaTheme="minorEastAsia" w:cs="Arial"/>
          <w:b/>
        </w:rPr>
        <w:t>Reporting</w:t>
      </w:r>
      <w:proofErr w:type="gramEnd"/>
      <w:r w:rsidRPr="424CECC4">
        <w:rPr>
          <w:rFonts w:eastAsiaTheme="minorEastAsia" w:cs="Arial"/>
          <w:b/>
        </w:rPr>
        <w:t xml:space="preserve"> of Off-Site Land Disturbance.</w:t>
      </w:r>
      <w:r w:rsidRPr="424CECC4">
        <w:rPr>
          <w:rFonts w:eastAsiaTheme="minorEastAsia" w:cs="Arial"/>
        </w:rPr>
        <w:t xml:space="preserve">  If the project includes any planned land disturbance on the project site, prior to the start of work, the contractor shall submit a written report to the engineer that discloses all Off-site support areas where land disturbance is planned, the total acreage of anticipated land disturbance on those sites, and the land disturbance permit number(s).  Upon request by the engineer, the contractor shall submit a copy of its land disturbance permit(s) for Off-site locations.</w:t>
      </w:r>
      <w:r>
        <w:rPr>
          <w:rFonts w:eastAsiaTheme="minorEastAsia" w:cs="Arial"/>
        </w:rPr>
        <w:t xml:space="preserve"> </w:t>
      </w:r>
      <w:r w:rsidRPr="424CECC4">
        <w:rPr>
          <w:rFonts w:eastAsiaTheme="minorEastAsia" w:cs="Arial"/>
        </w:rPr>
        <w:t xml:space="preserve"> Based on the total acreage of land disturbance, both on and Off-site, the engineer shall determine if these Stormwater Compliance Requirements shall apply.  The Contractor shall immediately report any changes to the planned area of Off-site land </w:t>
      </w:r>
      <w:r w:rsidRPr="424CECC4">
        <w:rPr>
          <w:rFonts w:eastAsiaTheme="minorEastAsia" w:cs="Arial"/>
        </w:rPr>
        <w:lastRenderedPageBreak/>
        <w:t>disturbance.  The Contractor is responsible for obtaining its own separate land disturbance permit for Off-site areas.</w:t>
      </w:r>
    </w:p>
    <w:p w14:paraId="4D5712C4" w14:textId="77777777" w:rsidR="00FD165C" w:rsidRPr="002D392D" w:rsidRDefault="00FD165C" w:rsidP="00FD165C">
      <w:pPr>
        <w:rPr>
          <w:rFonts w:eastAsiaTheme="minorHAnsi" w:cs="Arial"/>
          <w:szCs w:val="22"/>
        </w:rPr>
      </w:pPr>
    </w:p>
    <w:p w14:paraId="2077D15B" w14:textId="77777777" w:rsidR="00FD165C" w:rsidRPr="002D392D" w:rsidRDefault="00FD165C" w:rsidP="00FD165C">
      <w:pPr>
        <w:tabs>
          <w:tab w:val="left" w:pos="450"/>
        </w:tabs>
        <w:rPr>
          <w:rFonts w:eastAsiaTheme="minorEastAsia" w:cs="Arial"/>
        </w:rPr>
      </w:pPr>
      <w:proofErr w:type="gramStart"/>
      <w:r>
        <w:rPr>
          <w:rFonts w:eastAsiaTheme="minorEastAsia" w:cs="Arial"/>
          <w:b/>
        </w:rPr>
        <w:t xml:space="preserve">2.0  </w:t>
      </w:r>
      <w:r w:rsidRPr="424CECC4">
        <w:rPr>
          <w:rFonts w:eastAsiaTheme="minorEastAsia" w:cs="Arial"/>
          <w:b/>
        </w:rPr>
        <w:t>Water</w:t>
      </w:r>
      <w:proofErr w:type="gramEnd"/>
      <w:r w:rsidRPr="424CECC4">
        <w:rPr>
          <w:rFonts w:eastAsiaTheme="minorEastAsia" w:cs="Arial"/>
          <w:b/>
        </w:rPr>
        <w:t xml:space="preserve"> Pollution Control Manager (WPCM).</w:t>
      </w:r>
      <w:r w:rsidRPr="424CECC4">
        <w:rPr>
          <w:rFonts w:eastAsiaTheme="minorEastAsia" w:cs="Arial"/>
        </w:rPr>
        <w:t xml:space="preserve">  The Contractor shall designate a competent person to serve as the Water Pollution Control Manager (WPCM) for projects meeting the description in Section 1.0.  The Contractor shall ensure the WPCM completes all duties listed in Section 2.1.</w:t>
      </w:r>
    </w:p>
    <w:p w14:paraId="2FA755F8" w14:textId="77777777" w:rsidR="00FD165C" w:rsidRPr="002D392D" w:rsidRDefault="00FD165C" w:rsidP="00FD165C">
      <w:pPr>
        <w:tabs>
          <w:tab w:val="left" w:pos="450"/>
        </w:tabs>
        <w:rPr>
          <w:rFonts w:eastAsiaTheme="minorHAnsi" w:cs="Arial"/>
          <w:szCs w:val="22"/>
        </w:rPr>
      </w:pPr>
    </w:p>
    <w:p w14:paraId="4199D0A1" w14:textId="77777777" w:rsidR="00FD165C" w:rsidRPr="002D392D" w:rsidRDefault="00FD165C" w:rsidP="00FD165C">
      <w:pPr>
        <w:rPr>
          <w:rFonts w:eastAsiaTheme="minorEastAsia" w:cs="Arial"/>
        </w:rPr>
      </w:pPr>
      <w:proofErr w:type="gramStart"/>
      <w:r w:rsidRPr="424CECC4">
        <w:rPr>
          <w:rFonts w:eastAsiaTheme="minorEastAsia" w:cs="Arial"/>
          <w:b/>
        </w:rPr>
        <w:t>2.1  Duties</w:t>
      </w:r>
      <w:proofErr w:type="gramEnd"/>
      <w:r w:rsidRPr="424CECC4">
        <w:rPr>
          <w:rFonts w:eastAsiaTheme="minorEastAsia" w:cs="Arial"/>
          <w:b/>
        </w:rPr>
        <w:t xml:space="preserve"> of the WPCM</w:t>
      </w:r>
      <w:r w:rsidRPr="424CECC4">
        <w:rPr>
          <w:rFonts w:eastAsiaTheme="minorEastAsia" w:cs="Arial"/>
        </w:rPr>
        <w:t>:</w:t>
      </w:r>
    </w:p>
    <w:p w14:paraId="44E5798B" w14:textId="77777777" w:rsidR="00FD165C" w:rsidRPr="002D392D" w:rsidRDefault="00FD165C" w:rsidP="00FD165C">
      <w:pPr>
        <w:rPr>
          <w:rFonts w:eastAsiaTheme="minorHAnsi" w:cs="Arial"/>
          <w:szCs w:val="22"/>
        </w:rPr>
      </w:pPr>
    </w:p>
    <w:p w14:paraId="3274A728" w14:textId="77777777" w:rsidR="00FD165C" w:rsidRPr="002D392D" w:rsidRDefault="00FD165C" w:rsidP="00FD165C">
      <w:pPr>
        <w:numPr>
          <w:ilvl w:val="0"/>
          <w:numId w:val="12"/>
        </w:numPr>
        <w:tabs>
          <w:tab w:val="left" w:pos="720"/>
        </w:tabs>
        <w:ind w:left="720"/>
        <w:contextualSpacing/>
        <w:rPr>
          <w:rFonts w:eastAsiaTheme="minorEastAsia" w:cs="Arial"/>
        </w:rPr>
      </w:pPr>
      <w:r w:rsidRPr="424CECC4">
        <w:rPr>
          <w:rFonts w:eastAsiaTheme="minorEastAsia" w:cs="Arial"/>
        </w:rPr>
        <w:t xml:space="preserve">Be familiar with the stormwater requirements including the current MoDOT State Operating Permit for construction stormwater discharges/land disturbance activities; MoDOT’s statewide Stormwater Pollution Prevention Plan (SWPPP); the Corps of Engineers Section 404 Permit, when applicable; the project specific SWPPP, the Project’s Erosion &amp; Sediment Control Plan; all applicable special provisions, specifications, and standard drawings; and this </w:t>
      </w:r>
      <w:proofErr w:type="gramStart"/>
      <w:r w:rsidRPr="424CECC4">
        <w:rPr>
          <w:rFonts w:eastAsiaTheme="minorEastAsia" w:cs="Arial"/>
        </w:rPr>
        <w:t>provision;</w:t>
      </w:r>
      <w:proofErr w:type="gramEnd"/>
      <w:r w:rsidRPr="424CECC4">
        <w:rPr>
          <w:rFonts w:eastAsiaTheme="minorEastAsia" w:cs="Arial"/>
        </w:rPr>
        <w:t xml:space="preserve"> </w:t>
      </w:r>
    </w:p>
    <w:p w14:paraId="403D8552" w14:textId="77777777" w:rsidR="00FD165C" w:rsidRPr="002D392D" w:rsidRDefault="00FD165C" w:rsidP="00FD165C">
      <w:pPr>
        <w:tabs>
          <w:tab w:val="left" w:pos="720"/>
        </w:tabs>
        <w:ind w:left="720" w:hanging="360"/>
        <w:contextualSpacing/>
        <w:rPr>
          <w:rFonts w:eastAsiaTheme="minorHAnsi" w:cs="Arial"/>
          <w:szCs w:val="22"/>
        </w:rPr>
      </w:pPr>
    </w:p>
    <w:p w14:paraId="133061D3" w14:textId="77777777" w:rsidR="00FD165C" w:rsidRPr="002D392D" w:rsidRDefault="00FD165C" w:rsidP="00FD165C">
      <w:pPr>
        <w:numPr>
          <w:ilvl w:val="0"/>
          <w:numId w:val="12"/>
        </w:numPr>
        <w:tabs>
          <w:tab w:val="left" w:pos="720"/>
        </w:tabs>
        <w:ind w:left="720"/>
        <w:contextualSpacing/>
        <w:rPr>
          <w:rFonts w:eastAsiaTheme="minorEastAsia" w:cs="Arial"/>
        </w:rPr>
      </w:pPr>
      <w:r w:rsidRPr="424CECC4">
        <w:rPr>
          <w:rFonts w:eastAsiaTheme="minorEastAsia" w:cs="Arial"/>
        </w:rPr>
        <w:t xml:space="preserve">Successfully complete the MoDOT Stormwater Training Course within the last 4 years.  </w:t>
      </w:r>
      <w:proofErr w:type="gramStart"/>
      <w:r w:rsidRPr="424CECC4">
        <w:rPr>
          <w:rFonts w:eastAsiaTheme="minorEastAsia" w:cs="Arial"/>
        </w:rPr>
        <w:t>The MoDOT</w:t>
      </w:r>
      <w:proofErr w:type="gramEnd"/>
      <w:r w:rsidRPr="424CECC4">
        <w:rPr>
          <w:rFonts w:eastAsiaTheme="minorEastAsia" w:cs="Arial"/>
        </w:rPr>
        <w:t xml:space="preserve"> Stormwater Training is a free online course available at </w:t>
      </w:r>
      <w:proofErr w:type="gramStart"/>
      <w:r w:rsidRPr="424CECC4">
        <w:rPr>
          <w:rFonts w:eastAsiaTheme="minorEastAsia" w:cs="Arial"/>
        </w:rPr>
        <w:t>MoDOT.org;</w:t>
      </w:r>
      <w:proofErr w:type="gramEnd"/>
      <w:r w:rsidRPr="424CECC4">
        <w:rPr>
          <w:rFonts w:eastAsiaTheme="minorEastAsia" w:cs="Arial"/>
        </w:rPr>
        <w:t xml:space="preserve"> </w:t>
      </w:r>
    </w:p>
    <w:p w14:paraId="4225969F" w14:textId="77777777" w:rsidR="00FD165C" w:rsidRPr="002D392D" w:rsidRDefault="00FD165C" w:rsidP="00FD165C">
      <w:pPr>
        <w:tabs>
          <w:tab w:val="left" w:pos="720"/>
        </w:tabs>
        <w:ind w:left="720" w:hanging="360"/>
        <w:contextualSpacing/>
        <w:rPr>
          <w:rFonts w:eastAsiaTheme="minorHAnsi" w:cs="Arial"/>
          <w:szCs w:val="22"/>
        </w:rPr>
      </w:pPr>
    </w:p>
    <w:p w14:paraId="371029BA" w14:textId="77777777" w:rsidR="00FD165C" w:rsidRPr="002D392D" w:rsidRDefault="00FD165C" w:rsidP="00FD165C">
      <w:pPr>
        <w:numPr>
          <w:ilvl w:val="0"/>
          <w:numId w:val="12"/>
        </w:numPr>
        <w:tabs>
          <w:tab w:val="left" w:pos="720"/>
        </w:tabs>
        <w:ind w:left="720"/>
        <w:contextualSpacing/>
        <w:rPr>
          <w:rFonts w:eastAsiaTheme="minorEastAsia" w:cs="Arial"/>
        </w:rPr>
      </w:pPr>
      <w:r w:rsidRPr="424CECC4">
        <w:rPr>
          <w:rFonts w:eastAsiaTheme="minorEastAsia" w:cs="Arial"/>
        </w:rPr>
        <w:t xml:space="preserve">Attend the Pre-Activity Meeting for Grading and Land Disturbance and all subsequent Weekly Meetings in which grading activities are </w:t>
      </w:r>
      <w:proofErr w:type="gramStart"/>
      <w:r w:rsidRPr="424CECC4">
        <w:rPr>
          <w:rFonts w:eastAsiaTheme="minorEastAsia" w:cs="Arial"/>
        </w:rPr>
        <w:t>discussed;</w:t>
      </w:r>
      <w:proofErr w:type="gramEnd"/>
    </w:p>
    <w:p w14:paraId="021DA7DB" w14:textId="77777777" w:rsidR="00FD165C" w:rsidRPr="002D392D" w:rsidRDefault="00FD165C" w:rsidP="00FD165C">
      <w:pPr>
        <w:tabs>
          <w:tab w:val="left" w:pos="720"/>
        </w:tabs>
        <w:ind w:left="720" w:hanging="360"/>
        <w:contextualSpacing/>
        <w:rPr>
          <w:rFonts w:eastAsiaTheme="minorHAnsi" w:cs="Arial"/>
          <w:szCs w:val="22"/>
        </w:rPr>
      </w:pPr>
    </w:p>
    <w:p w14:paraId="46BD2385" w14:textId="77777777" w:rsidR="00FD165C" w:rsidRPr="002D392D" w:rsidRDefault="00FD165C" w:rsidP="00FD165C">
      <w:pPr>
        <w:numPr>
          <w:ilvl w:val="0"/>
          <w:numId w:val="12"/>
        </w:numPr>
        <w:tabs>
          <w:tab w:val="left" w:pos="720"/>
        </w:tabs>
        <w:ind w:left="720"/>
        <w:contextualSpacing/>
        <w:rPr>
          <w:rFonts w:eastAsiaTheme="minorEastAsia" w:cs="Arial"/>
        </w:rPr>
      </w:pPr>
      <w:r w:rsidRPr="424CECC4">
        <w:rPr>
          <w:rFonts w:eastAsiaTheme="minorEastAsia" w:cs="Arial"/>
        </w:rPr>
        <w:t xml:space="preserve">Oversee and ensure all work is performed in accordance with the Project-specific SWPPP and all updates thereto, or as designated by the </w:t>
      </w:r>
      <w:proofErr w:type="gramStart"/>
      <w:r>
        <w:rPr>
          <w:rFonts w:eastAsiaTheme="minorEastAsia" w:cs="Arial"/>
        </w:rPr>
        <w:t>e</w:t>
      </w:r>
      <w:r w:rsidRPr="424CECC4">
        <w:rPr>
          <w:rFonts w:eastAsiaTheme="minorEastAsia" w:cs="Arial"/>
        </w:rPr>
        <w:t>ngineer;</w:t>
      </w:r>
      <w:proofErr w:type="gramEnd"/>
    </w:p>
    <w:p w14:paraId="6108908A" w14:textId="77777777" w:rsidR="00FD165C" w:rsidRPr="002D392D" w:rsidRDefault="00FD165C" w:rsidP="00FD165C">
      <w:pPr>
        <w:tabs>
          <w:tab w:val="left" w:pos="720"/>
        </w:tabs>
        <w:ind w:left="720" w:hanging="360"/>
        <w:contextualSpacing/>
        <w:rPr>
          <w:rFonts w:eastAsiaTheme="minorHAnsi" w:cs="Arial"/>
          <w:szCs w:val="22"/>
        </w:rPr>
      </w:pPr>
    </w:p>
    <w:p w14:paraId="209DEC34" w14:textId="77777777" w:rsidR="00FD165C" w:rsidRPr="002D392D" w:rsidRDefault="00FD165C" w:rsidP="00FD165C">
      <w:pPr>
        <w:numPr>
          <w:ilvl w:val="0"/>
          <w:numId w:val="12"/>
        </w:numPr>
        <w:tabs>
          <w:tab w:val="left" w:pos="720"/>
        </w:tabs>
        <w:ind w:left="720"/>
        <w:contextualSpacing/>
        <w:rPr>
          <w:rFonts w:eastAsiaTheme="minorEastAsia" w:cs="Arial"/>
        </w:rPr>
      </w:pPr>
      <w:r w:rsidRPr="424CECC4">
        <w:rPr>
          <w:rFonts w:eastAsiaTheme="minorEastAsia" w:cs="Arial"/>
        </w:rPr>
        <w:t xml:space="preserve">Review the project site for compliance with the Project SWPPP, as needed, from the start of any grading operations until final stabilization is achieved, and take necessary actions to correct any known deficiencies to prevent pollution of the waters of the state or adjacent property owners prior to the engineer’s weekly </w:t>
      </w:r>
      <w:proofErr w:type="gramStart"/>
      <w:r w:rsidRPr="424CECC4">
        <w:rPr>
          <w:rFonts w:eastAsiaTheme="minorEastAsia" w:cs="Arial"/>
        </w:rPr>
        <w:t>inspections;</w:t>
      </w:r>
      <w:proofErr w:type="gramEnd"/>
    </w:p>
    <w:p w14:paraId="657B5A35" w14:textId="77777777" w:rsidR="00FD165C" w:rsidRPr="002D392D" w:rsidRDefault="00FD165C" w:rsidP="00FD165C">
      <w:pPr>
        <w:tabs>
          <w:tab w:val="left" w:pos="720"/>
        </w:tabs>
        <w:ind w:left="720" w:hanging="360"/>
        <w:contextualSpacing/>
        <w:rPr>
          <w:rFonts w:eastAsiaTheme="minorHAnsi" w:cs="Arial"/>
          <w:szCs w:val="22"/>
        </w:rPr>
      </w:pPr>
    </w:p>
    <w:p w14:paraId="4840A2DB" w14:textId="77777777" w:rsidR="00FD165C" w:rsidRPr="002D392D" w:rsidRDefault="00FD165C" w:rsidP="00FD165C">
      <w:pPr>
        <w:numPr>
          <w:ilvl w:val="0"/>
          <w:numId w:val="12"/>
        </w:numPr>
        <w:tabs>
          <w:tab w:val="left" w:pos="720"/>
        </w:tabs>
        <w:ind w:left="720"/>
        <w:contextualSpacing/>
        <w:rPr>
          <w:rFonts w:eastAsiaTheme="minorEastAsia" w:cs="Arial"/>
        </w:rPr>
      </w:pPr>
      <w:r w:rsidRPr="424CECC4">
        <w:rPr>
          <w:rFonts w:eastAsiaTheme="minorEastAsia" w:cs="Arial"/>
        </w:rPr>
        <w:t xml:space="preserve">Review and acknowledge receipt of each MoDOT Inspection Report (Land Disturbance Inspection Record) for the Project within </w:t>
      </w:r>
      <w:proofErr w:type="gramStart"/>
      <w:r w:rsidRPr="424CECC4">
        <w:rPr>
          <w:rFonts w:eastAsiaTheme="minorEastAsia" w:cs="Arial"/>
        </w:rPr>
        <w:t>forty eight</w:t>
      </w:r>
      <w:proofErr w:type="gramEnd"/>
      <w:r w:rsidRPr="424CECC4">
        <w:rPr>
          <w:rFonts w:eastAsiaTheme="minorEastAsia" w:cs="Arial"/>
        </w:rPr>
        <w:t xml:space="preserve"> (48) hours of receiving the report and ensure that all Stormwater Deficiencies noted on the report are corrected as soon as possible, but no later than stated in Section 5.0.</w:t>
      </w:r>
    </w:p>
    <w:p w14:paraId="72B49235" w14:textId="77777777" w:rsidR="00FD165C" w:rsidRPr="002D392D" w:rsidRDefault="00FD165C" w:rsidP="00FD165C">
      <w:pPr>
        <w:tabs>
          <w:tab w:val="left" w:pos="1080"/>
        </w:tabs>
        <w:rPr>
          <w:rFonts w:eastAsiaTheme="minorHAnsi" w:cs="Arial"/>
          <w:szCs w:val="22"/>
        </w:rPr>
      </w:pPr>
    </w:p>
    <w:p w14:paraId="1459F59D" w14:textId="77777777" w:rsidR="00FD165C" w:rsidRPr="002D392D" w:rsidRDefault="00FD165C" w:rsidP="00FD165C">
      <w:pPr>
        <w:rPr>
          <w:rFonts w:eastAsiaTheme="minorEastAsia" w:cs="Arial"/>
        </w:rPr>
      </w:pPr>
      <w:proofErr w:type="gramStart"/>
      <w:r w:rsidRPr="424CECC4">
        <w:rPr>
          <w:rFonts w:eastAsiaTheme="minorEastAsia" w:cs="Arial"/>
          <w:b/>
        </w:rPr>
        <w:t>3.0  Pre</w:t>
      </w:r>
      <w:proofErr w:type="gramEnd"/>
      <w:r w:rsidRPr="424CECC4">
        <w:rPr>
          <w:rFonts w:eastAsiaTheme="minorEastAsia" w:cs="Arial"/>
          <w:b/>
        </w:rPr>
        <w:t xml:space="preserve">-Activity Meeting for Grading/Land Disturbance and Required Hold Point.  </w:t>
      </w:r>
      <w:r w:rsidRPr="424CECC4">
        <w:rPr>
          <w:rFonts w:eastAsiaTheme="minorEastAsia" w:cs="Arial"/>
        </w:rPr>
        <w:t>A Pre-Activity meeting for grading/land disturbance shall be held prior to the start of any land disturbance operations.  No land disturbance operations shall commence prior to the Pre-Activity meeting except work necessary to install perimeter controls and entrances.  Discussion items at the pre-activity meeting shall include a review of the Project SWPPP, the planned order of grading operations, proposed areas of initial disturbance, identification of all necessary BMPs that shall be installed prior to commencement of grading operations, and any issues relating to compliance with the Stormwater requirements that could arise in the course of construction activity at the project.</w:t>
      </w:r>
    </w:p>
    <w:p w14:paraId="5A305356" w14:textId="77777777" w:rsidR="00FD165C" w:rsidRPr="002D392D" w:rsidRDefault="00FD165C" w:rsidP="00FD165C">
      <w:pPr>
        <w:rPr>
          <w:rFonts w:eastAsiaTheme="minorHAnsi" w:cstheme="minorBidi"/>
          <w:szCs w:val="22"/>
        </w:rPr>
      </w:pPr>
    </w:p>
    <w:p w14:paraId="0AF9F924" w14:textId="77777777" w:rsidR="00FD165C" w:rsidRPr="002D392D" w:rsidRDefault="00FD165C" w:rsidP="00FD165C">
      <w:pPr>
        <w:rPr>
          <w:rFonts w:eastAsiaTheme="minorEastAsia" w:cs="Arial"/>
        </w:rPr>
      </w:pPr>
      <w:proofErr w:type="gramStart"/>
      <w:r w:rsidRPr="424CECC4">
        <w:rPr>
          <w:rFonts w:eastAsiaTheme="minorEastAsia" w:cs="Arial"/>
          <w:b/>
        </w:rPr>
        <w:t>3.1</w:t>
      </w:r>
      <w:r w:rsidRPr="424CECC4">
        <w:rPr>
          <w:rFonts w:eastAsiaTheme="minorEastAsia" w:cs="Arial"/>
        </w:rPr>
        <w:t xml:space="preserve">  </w:t>
      </w:r>
      <w:r w:rsidRPr="424CECC4">
        <w:rPr>
          <w:rFonts w:eastAsiaTheme="minorEastAsia" w:cs="Arial"/>
          <w:b/>
        </w:rPr>
        <w:t>Hold</w:t>
      </w:r>
      <w:proofErr w:type="gramEnd"/>
      <w:r w:rsidRPr="424CECC4">
        <w:rPr>
          <w:rFonts w:eastAsiaTheme="minorEastAsia" w:cs="Arial"/>
          <w:b/>
        </w:rPr>
        <w:t xml:space="preserve"> Point.  </w:t>
      </w:r>
      <w:r w:rsidRPr="424CECC4">
        <w:rPr>
          <w:rFonts w:eastAsiaTheme="minorEastAsia" w:cs="Arial"/>
        </w:rPr>
        <w:t xml:space="preserve">Following the pre-activity meeting for grading/land disturbance and subsequent installation of the initial BMPs identified at the pre-activity meeting, a Hold Point </w:t>
      </w:r>
      <w:proofErr w:type="gramStart"/>
      <w:r w:rsidRPr="424CECC4">
        <w:rPr>
          <w:rFonts w:eastAsiaTheme="minorEastAsia" w:cs="Arial"/>
        </w:rPr>
        <w:t>shall</w:t>
      </w:r>
      <w:proofErr w:type="gramEnd"/>
      <w:r w:rsidRPr="424CECC4">
        <w:rPr>
          <w:rFonts w:eastAsiaTheme="minorEastAsia" w:cs="Arial"/>
        </w:rPr>
        <w:t xml:space="preserve"> occur prior to the start of any land disturbance operations to allow the engineer and WPCM the time needed to perform an on-site review of the installation of the BMPs to ensure compliance with the SWPPP is met.  Land disturbance operations shall not begin until authorization is given by the engineer.</w:t>
      </w:r>
    </w:p>
    <w:p w14:paraId="32D786F6" w14:textId="77777777" w:rsidR="00FD165C" w:rsidRPr="002D392D" w:rsidRDefault="00FD165C" w:rsidP="00FD165C">
      <w:pPr>
        <w:rPr>
          <w:rFonts w:eastAsiaTheme="minorHAnsi" w:cstheme="minorBidi"/>
          <w:szCs w:val="22"/>
        </w:rPr>
      </w:pPr>
    </w:p>
    <w:p w14:paraId="11615DA4" w14:textId="77777777" w:rsidR="00FD165C" w:rsidRPr="002D392D" w:rsidRDefault="00FD165C" w:rsidP="00FD165C">
      <w:pPr>
        <w:rPr>
          <w:rFonts w:eastAsiaTheme="minorEastAsia" w:cs="Arial"/>
        </w:rPr>
      </w:pPr>
      <w:proofErr w:type="gramStart"/>
      <w:r w:rsidRPr="424CECC4">
        <w:rPr>
          <w:rFonts w:eastAsiaTheme="minorEastAsia" w:cs="Arial"/>
          <w:b/>
        </w:rPr>
        <w:lastRenderedPageBreak/>
        <w:t>4.0  Inspection</w:t>
      </w:r>
      <w:proofErr w:type="gramEnd"/>
      <w:r w:rsidRPr="424CECC4">
        <w:rPr>
          <w:rFonts w:eastAsiaTheme="minorEastAsia" w:cs="Arial"/>
          <w:b/>
        </w:rPr>
        <w:t xml:space="preserve"> Reports.</w:t>
      </w:r>
      <w:r w:rsidRPr="424CECC4">
        <w:rPr>
          <w:rFonts w:eastAsiaTheme="minorEastAsia" w:cs="Arial"/>
        </w:rPr>
        <w:t xml:space="preserve">  Weekly and post run-off inspections will be performed by the </w:t>
      </w:r>
      <w:proofErr w:type="gramStart"/>
      <w:r w:rsidRPr="424CECC4">
        <w:rPr>
          <w:rFonts w:eastAsiaTheme="minorEastAsia" w:cs="Arial"/>
        </w:rPr>
        <w:t>engineer</w:t>
      </w:r>
      <w:proofErr w:type="gramEnd"/>
      <w:r w:rsidRPr="424CECC4">
        <w:rPr>
          <w:rFonts w:eastAsiaTheme="minorEastAsia" w:cs="Arial"/>
        </w:rPr>
        <w:t xml:space="preserve"> and each Inspection Report (Land Disturbance Inspection Record) will be entered into a web-based Stormwater Compliance database.  The WPCM will be granted access to this database and shall promptly review all reports, including any noted deficiencies, and shall acknowledge receipt of the report as required in Section 2.1 (f.).</w:t>
      </w:r>
    </w:p>
    <w:p w14:paraId="5F5220FC" w14:textId="77777777" w:rsidR="00FD165C" w:rsidRPr="002D392D" w:rsidRDefault="00FD165C" w:rsidP="00FD165C">
      <w:pPr>
        <w:rPr>
          <w:rFonts w:eastAsiaTheme="minorHAnsi" w:cs="Arial"/>
          <w:szCs w:val="22"/>
        </w:rPr>
      </w:pPr>
    </w:p>
    <w:p w14:paraId="6CC85D87" w14:textId="77777777" w:rsidR="00FD165C" w:rsidRPr="002D392D" w:rsidRDefault="00FD165C" w:rsidP="00FD165C">
      <w:pPr>
        <w:tabs>
          <w:tab w:val="left" w:pos="1080"/>
        </w:tabs>
        <w:rPr>
          <w:rFonts w:eastAsiaTheme="minorEastAsia" w:cs="Arial"/>
        </w:rPr>
      </w:pPr>
      <w:proofErr w:type="gramStart"/>
      <w:r w:rsidRPr="424CECC4">
        <w:rPr>
          <w:rFonts w:eastAsiaTheme="minorEastAsia" w:cs="Arial"/>
          <w:b/>
        </w:rPr>
        <w:t>5.0  Stormwater</w:t>
      </w:r>
      <w:proofErr w:type="gramEnd"/>
      <w:r w:rsidRPr="424CECC4">
        <w:rPr>
          <w:rFonts w:eastAsiaTheme="minorEastAsia" w:cs="Arial"/>
          <w:b/>
        </w:rPr>
        <w:t xml:space="preserve"> Deficiency Corrections.</w:t>
      </w:r>
      <w:r>
        <w:rPr>
          <w:rFonts w:eastAsiaTheme="minorEastAsia" w:cs="Arial"/>
          <w:b/>
        </w:rPr>
        <w:t xml:space="preserve">  </w:t>
      </w:r>
      <w:r w:rsidRPr="424CECC4">
        <w:rPr>
          <w:rFonts w:eastAsiaTheme="minorEastAsia" w:cs="Arial"/>
        </w:rPr>
        <w:t xml:space="preserve">All stormwater deficiencies identified in the Inspection Report shall be corrected by the contractor within 7 days of the inspection date or any extended period granted by the engineer when weather or field conditions prohibit the corrective work.  If the contractor does not initiate corrective measures within 5 </w:t>
      </w:r>
      <w:r w:rsidRPr="424CECC4">
        <w:rPr>
          <w:rFonts w:eastAsiaTheme="minorEastAsia" w:cs="Arial"/>
          <w:color w:val="000000" w:themeColor="text1"/>
        </w:rPr>
        <w:t xml:space="preserve">calendar </w:t>
      </w:r>
      <w:r w:rsidRPr="424CECC4">
        <w:rPr>
          <w:rFonts w:eastAsiaTheme="minorEastAsia" w:cs="Arial"/>
        </w:rPr>
        <w:t>days of the inspection date or any extended period granted by the engineer, all work shall cease on the project except for work to correct these deficiencies, unless otherwise allowed by the engineer.  All impact costs related to this halting of work, including, but not limited to stand-by time for equipment, shall be borne by the Contractor.  Work shall not resume until the engineer approves the corrective work.</w:t>
      </w:r>
    </w:p>
    <w:p w14:paraId="5DB8F928" w14:textId="77777777" w:rsidR="00FD165C" w:rsidRPr="002D392D" w:rsidRDefault="00FD165C" w:rsidP="00FD165C">
      <w:pPr>
        <w:rPr>
          <w:rFonts w:eastAsiaTheme="minorHAnsi" w:cs="Arial"/>
          <w:szCs w:val="22"/>
        </w:rPr>
      </w:pPr>
    </w:p>
    <w:p w14:paraId="1C3B49C7" w14:textId="77777777" w:rsidR="00FD165C" w:rsidRPr="002D392D" w:rsidRDefault="00FD165C" w:rsidP="00FD165C">
      <w:pPr>
        <w:rPr>
          <w:rFonts w:eastAsiaTheme="minorEastAsia" w:cs="Arial"/>
        </w:rPr>
      </w:pPr>
      <w:proofErr w:type="gramStart"/>
      <w:r w:rsidRPr="424CECC4">
        <w:rPr>
          <w:rFonts w:eastAsiaTheme="minorEastAsia" w:cs="Arial"/>
          <w:b/>
        </w:rPr>
        <w:t>5.1  Liquidated</w:t>
      </w:r>
      <w:proofErr w:type="gramEnd"/>
      <w:r w:rsidRPr="424CECC4">
        <w:rPr>
          <w:rFonts w:eastAsiaTheme="minorEastAsia" w:cs="Arial"/>
          <w:b/>
        </w:rPr>
        <w:t xml:space="preserve"> Damages.</w:t>
      </w:r>
      <w:r w:rsidRPr="424CECC4">
        <w:rPr>
          <w:rFonts w:eastAsiaTheme="minorEastAsia" w:cs="Arial"/>
        </w:rPr>
        <w:t xml:space="preserve">  If the Contractor fails to complete the correction of all Stormwater Deficiencies listed on the MoDOT Inspection Report within the specified time limit, the Commission will be damaged in various ways, including but not limited to, potential liability, required mitigation, environmental clean-up, fines, and penalties.  These damages are not reasonably capable of being computed or quantified.  Therefore, the contractor will be charged with liquidated damages specified in the amount of $2,000 per day for failure to correct one or more of the Stormwater Deficiencies listed </w:t>
      </w:r>
      <w:proofErr w:type="gramStart"/>
      <w:r w:rsidRPr="424CECC4">
        <w:rPr>
          <w:rFonts w:eastAsiaTheme="minorEastAsia" w:cs="Arial"/>
        </w:rPr>
        <w:t>on</w:t>
      </w:r>
      <w:proofErr w:type="gramEnd"/>
      <w:r w:rsidRPr="424CECC4">
        <w:rPr>
          <w:rFonts w:eastAsiaTheme="minorEastAsia" w:cs="Arial"/>
        </w:rPr>
        <w:t xml:space="preserve"> the Inspection Report within the specified time limit.  In addition to the stipulated </w:t>
      </w:r>
      <w:proofErr w:type="gramStart"/>
      <w:r w:rsidRPr="424CECC4">
        <w:rPr>
          <w:rFonts w:eastAsiaTheme="minorEastAsia" w:cs="Arial"/>
        </w:rPr>
        <w:t>damages</w:t>
      </w:r>
      <w:proofErr w:type="gramEnd"/>
      <w:r w:rsidRPr="424CECC4">
        <w:rPr>
          <w:rFonts w:eastAsiaTheme="minorEastAsia" w:cs="Arial"/>
        </w:rPr>
        <w:t>, the stoppage of work shall remain in effect until all corrections are complete.</w:t>
      </w:r>
    </w:p>
    <w:p w14:paraId="298A0D65" w14:textId="77777777" w:rsidR="00FD165C" w:rsidRPr="002D392D" w:rsidRDefault="00FD165C" w:rsidP="00FD165C">
      <w:pPr>
        <w:rPr>
          <w:rFonts w:eastAsiaTheme="minorHAnsi" w:cs="Arial"/>
          <w:szCs w:val="22"/>
        </w:rPr>
      </w:pPr>
    </w:p>
    <w:p w14:paraId="303094B7" w14:textId="77777777" w:rsidR="00FD165C" w:rsidRDefault="00FD165C" w:rsidP="00FD165C">
      <w:pPr>
        <w:rPr>
          <w:rFonts w:eastAsiaTheme="minorEastAsia" w:cs="Arial"/>
        </w:rPr>
      </w:pPr>
      <w:proofErr w:type="gramStart"/>
      <w:r w:rsidRPr="424CECC4">
        <w:rPr>
          <w:rFonts w:eastAsiaTheme="minorEastAsia" w:cs="Arial"/>
          <w:b/>
        </w:rPr>
        <w:t>6.0  Basis</w:t>
      </w:r>
      <w:proofErr w:type="gramEnd"/>
      <w:r w:rsidRPr="424CECC4">
        <w:rPr>
          <w:rFonts w:eastAsiaTheme="minorEastAsia" w:cs="Arial"/>
          <w:b/>
        </w:rPr>
        <w:t xml:space="preserve"> of Payment.</w:t>
      </w:r>
      <w:r w:rsidRPr="424CECC4">
        <w:rPr>
          <w:rFonts w:eastAsiaTheme="minorEastAsia" w:cs="Arial"/>
        </w:rPr>
        <w:t xml:space="preserve">  No direct payment will be made </w:t>
      </w:r>
      <w:proofErr w:type="gramStart"/>
      <w:r w:rsidRPr="424CECC4">
        <w:rPr>
          <w:rFonts w:eastAsiaTheme="minorEastAsia" w:cs="Arial"/>
        </w:rPr>
        <w:t>for</w:t>
      </w:r>
      <w:proofErr w:type="gramEnd"/>
      <w:r w:rsidRPr="424CECC4">
        <w:rPr>
          <w:rFonts w:eastAsiaTheme="minorEastAsia" w:cs="Arial"/>
        </w:rPr>
        <w:t xml:space="preserve"> compliance with this provision.</w:t>
      </w:r>
    </w:p>
    <w:p w14:paraId="52C5ECB9" w14:textId="77777777" w:rsidR="00FD165C" w:rsidRDefault="00FD165C" w:rsidP="00FD165C">
      <w:pPr>
        <w:rPr>
          <w:rFonts w:eastAsiaTheme="minorHAnsi" w:cs="Arial"/>
          <w:szCs w:val="22"/>
        </w:rPr>
      </w:pPr>
    </w:p>
    <w:p w14:paraId="0E17508C" w14:textId="77777777" w:rsidR="00FD165C" w:rsidRDefault="00FD165C" w:rsidP="00FD165C">
      <w:pPr>
        <w:rPr>
          <w:rFonts w:eastAsiaTheme="minorHAnsi"/>
        </w:rPr>
      </w:pPr>
    </w:p>
    <w:p w14:paraId="2F79CE72" w14:textId="77777777" w:rsidR="00FD165C" w:rsidRPr="007400FE" w:rsidRDefault="00FD165C" w:rsidP="00FD165C">
      <w:pPr>
        <w:pStyle w:val="ListParagraph"/>
        <w:numPr>
          <w:ilvl w:val="0"/>
          <w:numId w:val="71"/>
        </w:numPr>
        <w:rPr>
          <w:color w:val="000000"/>
        </w:rPr>
      </w:pPr>
      <w:r w:rsidRPr="007400FE">
        <w:rPr>
          <w:b/>
          <w:bCs/>
          <w:i/>
          <w:iCs/>
        </w:rPr>
        <w:t>Delete Sec 106.9 in its entirety and substitute the following:</w:t>
      </w:r>
    </w:p>
    <w:p w14:paraId="6EF1BF1B" w14:textId="77777777" w:rsidR="00FD165C" w:rsidRDefault="00FD165C" w:rsidP="00FD165C"/>
    <w:p w14:paraId="4B3D6AE4" w14:textId="77777777" w:rsidR="00FD165C" w:rsidRPr="00871417" w:rsidRDefault="00FD165C" w:rsidP="00FD165C">
      <w:pPr>
        <w:rPr>
          <w:rFonts w:cs="Arial"/>
          <w:szCs w:val="22"/>
        </w:rPr>
      </w:pPr>
      <w:proofErr w:type="gramStart"/>
      <w:r w:rsidRPr="00871417">
        <w:rPr>
          <w:rFonts w:cs="Arial"/>
          <w:b/>
          <w:bCs/>
          <w:szCs w:val="22"/>
        </w:rPr>
        <w:t>106.9</w:t>
      </w:r>
      <w:r>
        <w:rPr>
          <w:rFonts w:cs="Arial"/>
          <w:b/>
          <w:bCs/>
          <w:szCs w:val="22"/>
        </w:rPr>
        <w:t xml:space="preserve"> </w:t>
      </w:r>
      <w:r w:rsidRPr="00871417">
        <w:rPr>
          <w:rFonts w:cs="Arial"/>
          <w:b/>
          <w:bCs/>
          <w:szCs w:val="22"/>
        </w:rPr>
        <w:t xml:space="preserve"> Buy</w:t>
      </w:r>
      <w:proofErr w:type="gramEnd"/>
      <w:r w:rsidRPr="00871417">
        <w:rPr>
          <w:rFonts w:cs="Arial"/>
          <w:b/>
          <w:bCs/>
          <w:szCs w:val="22"/>
        </w:rPr>
        <w:t xml:space="preserve"> America Requirements</w:t>
      </w:r>
      <w:r>
        <w:rPr>
          <w:rFonts w:cs="Arial"/>
          <w:b/>
          <w:bCs/>
          <w:szCs w:val="22"/>
        </w:rPr>
        <w:t>.</w:t>
      </w:r>
    </w:p>
    <w:p w14:paraId="0E3A7EE1" w14:textId="77777777" w:rsidR="00FD165C" w:rsidRDefault="00FD165C" w:rsidP="00FD165C">
      <w:pPr>
        <w:rPr>
          <w:rFonts w:cs="Arial"/>
          <w:szCs w:val="22"/>
        </w:rPr>
      </w:pPr>
      <w:r w:rsidRPr="00871417">
        <w:rPr>
          <w:rFonts w:cs="Arial"/>
          <w:szCs w:val="22"/>
        </w:rPr>
        <w:t>Buy America Requirements are waived if the total amount of Federal financial assistance applied to the project, through awards or subawards, is below $500,000.</w:t>
      </w:r>
    </w:p>
    <w:p w14:paraId="75222D3D" w14:textId="77777777" w:rsidR="00FD165C" w:rsidRPr="00871417" w:rsidRDefault="00FD165C" w:rsidP="00FD165C">
      <w:pPr>
        <w:rPr>
          <w:rFonts w:cs="Arial"/>
          <w:szCs w:val="22"/>
        </w:rPr>
      </w:pPr>
    </w:p>
    <w:p w14:paraId="3B2E8382" w14:textId="77777777" w:rsidR="00FD165C" w:rsidRPr="00871417" w:rsidRDefault="00FD165C" w:rsidP="00FD165C">
      <w:pPr>
        <w:rPr>
          <w:rFonts w:cs="Arial"/>
          <w:szCs w:val="22"/>
        </w:rPr>
      </w:pPr>
      <w:proofErr w:type="gramStart"/>
      <w:r w:rsidRPr="00871417">
        <w:rPr>
          <w:rFonts w:cs="Arial"/>
          <w:b/>
          <w:bCs/>
          <w:szCs w:val="22"/>
        </w:rPr>
        <w:t>106.9.1</w:t>
      </w:r>
      <w:r>
        <w:rPr>
          <w:rFonts w:cs="Arial"/>
          <w:b/>
          <w:bCs/>
          <w:szCs w:val="22"/>
        </w:rPr>
        <w:t xml:space="preserve"> </w:t>
      </w:r>
      <w:r w:rsidRPr="00871417">
        <w:rPr>
          <w:rFonts w:cs="Arial"/>
          <w:b/>
          <w:bCs/>
          <w:szCs w:val="22"/>
        </w:rPr>
        <w:t xml:space="preserve"> Buy</w:t>
      </w:r>
      <w:proofErr w:type="gramEnd"/>
      <w:r w:rsidRPr="00871417">
        <w:rPr>
          <w:rFonts w:cs="Arial"/>
          <w:b/>
          <w:bCs/>
          <w:szCs w:val="22"/>
        </w:rPr>
        <w:t xml:space="preserve"> America Requirements for Iron </w:t>
      </w:r>
      <w:r>
        <w:rPr>
          <w:rFonts w:cs="Arial"/>
          <w:b/>
          <w:bCs/>
          <w:szCs w:val="22"/>
        </w:rPr>
        <w:t>or</w:t>
      </w:r>
      <w:r w:rsidRPr="00871417">
        <w:rPr>
          <w:rFonts w:cs="Arial"/>
          <w:b/>
          <w:bCs/>
          <w:szCs w:val="22"/>
        </w:rPr>
        <w:t xml:space="preserve"> Steel</w:t>
      </w:r>
      <w:r>
        <w:rPr>
          <w:rFonts w:cs="Arial"/>
          <w:b/>
          <w:bCs/>
          <w:szCs w:val="22"/>
        </w:rPr>
        <w:t xml:space="preserve"> Products</w:t>
      </w:r>
      <w:r w:rsidRPr="00871417">
        <w:rPr>
          <w:rFonts w:cs="Arial"/>
          <w:b/>
          <w:bCs/>
          <w:szCs w:val="22"/>
        </w:rPr>
        <w:t>.</w:t>
      </w:r>
    </w:p>
    <w:p w14:paraId="0277DFEE" w14:textId="77777777" w:rsidR="00FD165C" w:rsidRPr="00924811" w:rsidRDefault="00FD165C" w:rsidP="00FD165C">
      <w:pPr>
        <w:rPr>
          <w:rFonts w:ascii="Times New Roman" w:hAnsi="Times New Roman"/>
          <w:sz w:val="24"/>
        </w:rPr>
      </w:pPr>
      <w:r>
        <w:rPr>
          <w:rFonts w:cs="Arial"/>
          <w:szCs w:val="22"/>
        </w:rPr>
        <w:t>T</w:t>
      </w:r>
      <w:r w:rsidRPr="00871417">
        <w:rPr>
          <w:rFonts w:cs="Arial"/>
          <w:szCs w:val="22"/>
        </w:rPr>
        <w:t xml:space="preserve">he contractor’s attention is directed </w:t>
      </w:r>
      <w:proofErr w:type="gramStart"/>
      <w:r w:rsidRPr="00871417">
        <w:rPr>
          <w:rFonts w:cs="Arial"/>
          <w:szCs w:val="22"/>
        </w:rPr>
        <w:t>to</w:t>
      </w:r>
      <w:proofErr w:type="gramEnd"/>
      <w:r w:rsidRPr="00871417">
        <w:rPr>
          <w:rFonts w:cs="Arial"/>
          <w:szCs w:val="22"/>
        </w:rPr>
        <w:t xml:space="preserve"> Title 23 CFR 635.410 </w:t>
      </w:r>
      <w:r w:rsidRPr="00871417">
        <w:rPr>
          <w:rFonts w:cs="Arial"/>
          <w:i/>
          <w:iCs/>
          <w:szCs w:val="22"/>
        </w:rPr>
        <w:t>Buy America Requirements</w:t>
      </w:r>
      <w:r w:rsidRPr="00871417">
        <w:rPr>
          <w:rFonts w:cs="Arial"/>
          <w:szCs w:val="22"/>
        </w:rPr>
        <w:t xml:space="preserve">. </w:t>
      </w:r>
      <w:r>
        <w:rPr>
          <w:rFonts w:cs="Arial"/>
          <w:szCs w:val="22"/>
        </w:rPr>
        <w:t xml:space="preserve"> </w:t>
      </w:r>
      <w:r w:rsidRPr="00871417">
        <w:rPr>
          <w:rFonts w:cs="Arial"/>
          <w:szCs w:val="22"/>
        </w:rPr>
        <w:t xml:space="preserve">Where </w:t>
      </w:r>
      <w:r>
        <w:rPr>
          <w:rFonts w:cs="Arial"/>
          <w:szCs w:val="22"/>
        </w:rPr>
        <w:t xml:space="preserve">articles, materials or supplies that consist wholly or predominantly of iron or steel or a combination of both </w:t>
      </w:r>
      <w:r w:rsidRPr="00871417">
        <w:rPr>
          <w:rFonts w:cs="Arial"/>
          <w:szCs w:val="22"/>
        </w:rPr>
        <w:t>are to be permanently incorporated into the contract work, steel and iron material shall be manufactured, from the initial melting stage through the application of coatings, in the USA except for “minimal use” as described herein.</w:t>
      </w:r>
      <w:r>
        <w:rPr>
          <w:rFonts w:cs="Arial"/>
          <w:szCs w:val="22"/>
        </w:rPr>
        <w:t xml:space="preserve"> </w:t>
      </w:r>
      <w:r w:rsidRPr="00871417">
        <w:rPr>
          <w:rFonts w:cs="Arial"/>
          <w:szCs w:val="22"/>
        </w:rPr>
        <w:t xml:space="preserve"> </w:t>
      </w:r>
      <w:r>
        <w:rPr>
          <w:rFonts w:cs="Arial"/>
          <w:szCs w:val="22"/>
        </w:rPr>
        <w:t xml:space="preserve">Predominantly of iron or steel or a combination of both means that the cost of the iron and </w:t>
      </w:r>
      <w:proofErr w:type="gramStart"/>
      <w:r>
        <w:rPr>
          <w:rFonts w:cs="Arial"/>
          <w:szCs w:val="22"/>
        </w:rPr>
        <w:t>steel content</w:t>
      </w:r>
      <w:proofErr w:type="gramEnd"/>
      <w:r>
        <w:rPr>
          <w:rFonts w:cs="Arial"/>
          <w:szCs w:val="22"/>
        </w:rPr>
        <w:t xml:space="preserve"> exceeds 50 percent of the total cost of all its components.</w:t>
      </w:r>
      <w:r w:rsidRPr="00871417">
        <w:rPr>
          <w:rFonts w:cs="Arial"/>
          <w:szCs w:val="22"/>
        </w:rPr>
        <w:t xml:space="preserve">  Under a general waiver from FHWA the use of pig iron and processed, pelletized, and reduced iron ore manufactured outside of the USA will be permitted in the domestic manufacturing process for steel or iron material.</w:t>
      </w:r>
    </w:p>
    <w:p w14:paraId="4BD66ECC" w14:textId="77777777" w:rsidR="00FD165C" w:rsidRPr="00871417" w:rsidRDefault="00FD165C" w:rsidP="00FD165C">
      <w:pPr>
        <w:rPr>
          <w:rFonts w:cs="Arial"/>
          <w:szCs w:val="22"/>
        </w:rPr>
      </w:pPr>
    </w:p>
    <w:p w14:paraId="7C6570EF" w14:textId="77777777" w:rsidR="00FD165C" w:rsidRDefault="00FD165C" w:rsidP="00FD165C">
      <w:pPr>
        <w:rPr>
          <w:rFonts w:cs="Arial"/>
          <w:szCs w:val="22"/>
        </w:rPr>
      </w:pPr>
      <w:proofErr w:type="gramStart"/>
      <w:r w:rsidRPr="00871417">
        <w:rPr>
          <w:rFonts w:cs="Arial"/>
          <w:b/>
          <w:bCs/>
          <w:szCs w:val="22"/>
        </w:rPr>
        <w:t>106.9.</w:t>
      </w:r>
      <w:r>
        <w:rPr>
          <w:rFonts w:cs="Arial"/>
          <w:b/>
          <w:bCs/>
          <w:szCs w:val="22"/>
        </w:rPr>
        <w:t>1.1</w:t>
      </w:r>
      <w:r>
        <w:rPr>
          <w:rFonts w:cs="Arial"/>
          <w:szCs w:val="22"/>
        </w:rPr>
        <w:t xml:space="preserve"> </w:t>
      </w:r>
      <w:r w:rsidRPr="00871417">
        <w:rPr>
          <w:rFonts w:cs="Arial"/>
          <w:szCs w:val="22"/>
        </w:rPr>
        <w:t xml:space="preserve"> Any</w:t>
      </w:r>
      <w:proofErr w:type="gramEnd"/>
      <w:r w:rsidRPr="00871417">
        <w:rPr>
          <w:rFonts w:cs="Arial"/>
          <w:szCs w:val="22"/>
        </w:rPr>
        <w:t xml:space="preserve"> sources other than the USA as defined will be considered foreign. </w:t>
      </w:r>
      <w:r>
        <w:rPr>
          <w:rFonts w:cs="Arial"/>
          <w:szCs w:val="22"/>
        </w:rPr>
        <w:t xml:space="preserve"> </w:t>
      </w:r>
      <w:r w:rsidRPr="00871417">
        <w:rPr>
          <w:rFonts w:cs="Arial"/>
          <w:szCs w:val="22"/>
        </w:rPr>
        <w:t xml:space="preserve">The required domestic manufacturing process shall include formation of ingots and any subsequent process. </w:t>
      </w:r>
      <w:r>
        <w:rPr>
          <w:rFonts w:cs="Arial"/>
          <w:szCs w:val="22"/>
        </w:rPr>
        <w:t xml:space="preserve"> </w:t>
      </w:r>
      <w:r w:rsidRPr="00871417">
        <w:rPr>
          <w:rFonts w:cs="Arial"/>
          <w:szCs w:val="22"/>
        </w:rPr>
        <w:t>Coatings shall include any surface finish that protects or adds value to the product.</w:t>
      </w:r>
    </w:p>
    <w:p w14:paraId="5AAA7616" w14:textId="77777777" w:rsidR="00FD165C" w:rsidRPr="00871417" w:rsidRDefault="00FD165C" w:rsidP="00FD165C">
      <w:pPr>
        <w:rPr>
          <w:rFonts w:cs="Arial"/>
          <w:szCs w:val="22"/>
        </w:rPr>
      </w:pPr>
    </w:p>
    <w:p w14:paraId="58810E2C" w14:textId="77777777" w:rsidR="00FD165C" w:rsidRDefault="00FD165C" w:rsidP="00FD165C">
      <w:pPr>
        <w:rPr>
          <w:rFonts w:cs="Arial"/>
          <w:szCs w:val="22"/>
        </w:rPr>
      </w:pPr>
      <w:proofErr w:type="gramStart"/>
      <w:r w:rsidRPr="00871417">
        <w:rPr>
          <w:rFonts w:cs="Arial"/>
          <w:b/>
          <w:bCs/>
          <w:szCs w:val="22"/>
        </w:rPr>
        <w:t>106.9.</w:t>
      </w:r>
      <w:r>
        <w:rPr>
          <w:rFonts w:cs="Arial"/>
          <w:b/>
          <w:bCs/>
          <w:szCs w:val="22"/>
        </w:rPr>
        <w:t xml:space="preserve">1.2  </w:t>
      </w:r>
      <w:r w:rsidRPr="00871417">
        <w:rPr>
          <w:rFonts w:cs="Arial"/>
          <w:szCs w:val="22"/>
        </w:rPr>
        <w:t>“</w:t>
      </w:r>
      <w:proofErr w:type="gramEnd"/>
      <w:r w:rsidRPr="00871417">
        <w:rPr>
          <w:rFonts w:cs="Arial"/>
          <w:szCs w:val="22"/>
        </w:rPr>
        <w:t xml:space="preserve">Minimal use” of foreign steel, iron or coating processes will be permitted, provided the cost of such products does not exceed 1/10 of one percent (0.1 percent) of the total contract cost or $2,500.00, whichever is greater. </w:t>
      </w:r>
      <w:r>
        <w:rPr>
          <w:rFonts w:cs="Arial"/>
          <w:szCs w:val="22"/>
        </w:rPr>
        <w:t xml:space="preserve"> </w:t>
      </w:r>
      <w:r w:rsidRPr="00871417">
        <w:rPr>
          <w:rFonts w:cs="Arial"/>
          <w:szCs w:val="22"/>
        </w:rPr>
        <w:t xml:space="preserve">If foreign steel, iron, or coating processes are used, invoices </w:t>
      </w:r>
      <w:r w:rsidRPr="00871417">
        <w:rPr>
          <w:rFonts w:cs="Arial"/>
          <w:szCs w:val="22"/>
        </w:rPr>
        <w:lastRenderedPageBreak/>
        <w:t>to document the cost of the foreign portion, as delivered to the project, shall be provided and the engineer’s written approval obtained prior to placing the material in any work.</w:t>
      </w:r>
    </w:p>
    <w:p w14:paraId="6A098234" w14:textId="77777777" w:rsidR="00FD165C" w:rsidRPr="00871417" w:rsidRDefault="00FD165C" w:rsidP="00FD165C">
      <w:pPr>
        <w:rPr>
          <w:rFonts w:cs="Arial"/>
          <w:szCs w:val="22"/>
        </w:rPr>
      </w:pPr>
    </w:p>
    <w:p w14:paraId="09D4E507" w14:textId="77777777" w:rsidR="00FD165C" w:rsidRDefault="00FD165C" w:rsidP="00FD165C">
      <w:pPr>
        <w:rPr>
          <w:rFonts w:cs="Arial"/>
          <w:szCs w:val="22"/>
        </w:rPr>
      </w:pPr>
      <w:proofErr w:type="gramStart"/>
      <w:r w:rsidRPr="00871417">
        <w:rPr>
          <w:rFonts w:cs="Arial"/>
          <w:b/>
          <w:bCs/>
          <w:szCs w:val="22"/>
        </w:rPr>
        <w:t>106.9.</w:t>
      </w:r>
      <w:r>
        <w:rPr>
          <w:rFonts w:cs="Arial"/>
          <w:b/>
          <w:bCs/>
          <w:szCs w:val="22"/>
        </w:rPr>
        <w:t>1.3</w:t>
      </w:r>
      <w:r w:rsidRPr="00871417">
        <w:rPr>
          <w:rFonts w:cs="Arial"/>
          <w:szCs w:val="22"/>
        </w:rPr>
        <w:t xml:space="preserve"> </w:t>
      </w:r>
      <w:r>
        <w:rPr>
          <w:rFonts w:cs="Arial"/>
          <w:szCs w:val="22"/>
        </w:rPr>
        <w:t xml:space="preserve"> </w:t>
      </w:r>
      <w:r w:rsidRPr="00871417">
        <w:rPr>
          <w:rFonts w:cs="Arial"/>
          <w:szCs w:val="22"/>
        </w:rPr>
        <w:t>Buy</w:t>
      </w:r>
      <w:proofErr w:type="gramEnd"/>
      <w:r w:rsidRPr="00871417">
        <w:rPr>
          <w:rFonts w:cs="Arial"/>
          <w:szCs w:val="22"/>
        </w:rPr>
        <w:t xml:space="preserve"> America requirements include a step certification for all fabrication processes of all steel or iron materials that are accepted per Sec 1000.</w:t>
      </w:r>
      <w:r>
        <w:rPr>
          <w:rFonts w:cs="Arial"/>
          <w:szCs w:val="22"/>
        </w:rPr>
        <w:t xml:space="preserve"> </w:t>
      </w:r>
      <w:r w:rsidRPr="00871417">
        <w:rPr>
          <w:rFonts w:cs="Arial"/>
          <w:szCs w:val="22"/>
        </w:rPr>
        <w:t xml:space="preserve"> The </w:t>
      </w:r>
      <w:r w:rsidRPr="00871417">
        <w:rPr>
          <w:rFonts w:cs="Arial"/>
          <w:color w:val="000000"/>
          <w:szCs w:val="22"/>
        </w:rPr>
        <w:t>AASHTO Product Evaluation and Audit Solutions</w:t>
      </w:r>
      <w:r w:rsidRPr="00871417">
        <w:rPr>
          <w:rFonts w:cs="Arial"/>
          <w:szCs w:val="22"/>
        </w:rPr>
        <w:t xml:space="preserve"> compliance program verifies that all steel and iron products fabrication processes conform to 23 CFR 635.410 Buy America Requirements and is an acceptable standard per 23 CFR 635.410(d). </w:t>
      </w:r>
      <w:r>
        <w:rPr>
          <w:rFonts w:cs="Arial"/>
          <w:szCs w:val="22"/>
        </w:rPr>
        <w:t xml:space="preserve"> </w:t>
      </w:r>
      <w:r w:rsidRPr="00871417">
        <w:rPr>
          <w:rFonts w:cs="Arial"/>
          <w:color w:val="000000"/>
          <w:szCs w:val="22"/>
        </w:rPr>
        <w:t>AASHTO Product Evaluation and Audit Solutions</w:t>
      </w:r>
      <w:r w:rsidRPr="00871417">
        <w:rPr>
          <w:rFonts w:cs="Arial"/>
          <w:szCs w:val="22"/>
        </w:rPr>
        <w:t xml:space="preserve"> compliant suppliers will not be required to submit step certification documentation with the shipment for some selected steel and iron materials. </w:t>
      </w:r>
      <w:r>
        <w:rPr>
          <w:rFonts w:cs="Arial"/>
          <w:szCs w:val="22"/>
        </w:rPr>
        <w:t xml:space="preserve"> </w:t>
      </w:r>
      <w:r w:rsidRPr="00871417">
        <w:rPr>
          <w:rFonts w:cs="Arial"/>
          <w:szCs w:val="22"/>
        </w:rPr>
        <w:t xml:space="preserve">The </w:t>
      </w:r>
      <w:r w:rsidRPr="00871417">
        <w:rPr>
          <w:rFonts w:cs="Arial"/>
          <w:color w:val="000000"/>
          <w:szCs w:val="22"/>
        </w:rPr>
        <w:t>AASHTO Product Evaluation and Audit Solutions</w:t>
      </w:r>
      <w:r w:rsidRPr="00871417">
        <w:rPr>
          <w:rFonts w:cs="Arial"/>
          <w:szCs w:val="22"/>
        </w:rPr>
        <w:t xml:space="preserve"> compliant supplier shall maintain </w:t>
      </w:r>
      <w:proofErr w:type="gramStart"/>
      <w:r w:rsidRPr="00871417">
        <w:rPr>
          <w:rFonts w:cs="Arial"/>
          <w:szCs w:val="22"/>
        </w:rPr>
        <w:t>the step</w:t>
      </w:r>
      <w:proofErr w:type="gramEnd"/>
      <w:r w:rsidRPr="00871417">
        <w:rPr>
          <w:rFonts w:cs="Arial"/>
          <w:szCs w:val="22"/>
        </w:rPr>
        <w:t xml:space="preserve"> certification documentation on file and shall provide this documentation to the engineer upon request.</w:t>
      </w:r>
    </w:p>
    <w:p w14:paraId="4762F2BE" w14:textId="77777777" w:rsidR="00FD165C" w:rsidRPr="00871417" w:rsidRDefault="00FD165C" w:rsidP="00FD165C">
      <w:pPr>
        <w:rPr>
          <w:rFonts w:cs="Arial"/>
          <w:szCs w:val="22"/>
        </w:rPr>
      </w:pPr>
    </w:p>
    <w:p w14:paraId="3A073B84" w14:textId="77777777" w:rsidR="00FD165C" w:rsidRDefault="00FD165C" w:rsidP="00FD165C">
      <w:pPr>
        <w:rPr>
          <w:rFonts w:cs="Arial"/>
          <w:szCs w:val="22"/>
        </w:rPr>
      </w:pPr>
      <w:proofErr w:type="gramStart"/>
      <w:r w:rsidRPr="00871417">
        <w:rPr>
          <w:rFonts w:cs="Arial"/>
          <w:b/>
          <w:bCs/>
          <w:szCs w:val="22"/>
        </w:rPr>
        <w:t>106.9.</w:t>
      </w:r>
      <w:r>
        <w:rPr>
          <w:rFonts w:cs="Arial"/>
          <w:b/>
          <w:bCs/>
          <w:szCs w:val="22"/>
        </w:rPr>
        <w:t xml:space="preserve">1.3.1 </w:t>
      </w:r>
      <w:r w:rsidRPr="00871417">
        <w:rPr>
          <w:rFonts w:cs="Arial"/>
          <w:szCs w:val="22"/>
        </w:rPr>
        <w:t xml:space="preserve"> Items</w:t>
      </w:r>
      <w:proofErr w:type="gramEnd"/>
      <w:r w:rsidRPr="00871417">
        <w:rPr>
          <w:rFonts w:cs="Arial"/>
          <w:szCs w:val="22"/>
        </w:rPr>
        <w:t xml:space="preserve"> designated as Category 1 will consist of steel girders, piling, and reinforcing steel installed on site. </w:t>
      </w:r>
      <w:r>
        <w:rPr>
          <w:rFonts w:cs="Arial"/>
          <w:szCs w:val="22"/>
        </w:rPr>
        <w:t xml:space="preserve"> </w:t>
      </w:r>
      <w:r w:rsidRPr="00871417">
        <w:rPr>
          <w:rFonts w:cs="Arial"/>
          <w:szCs w:val="22"/>
        </w:rPr>
        <w:t>Category 1 items require supporting documentation prior to incorporation into the project showing all steps of manufacturing, including coating, as being completed in the United States and in accordance with CFR Title 23 Section 635.410 Buy America Requirements.</w:t>
      </w:r>
      <w:r>
        <w:rPr>
          <w:rFonts w:cs="Arial"/>
          <w:szCs w:val="22"/>
        </w:rPr>
        <w:t xml:space="preserve"> </w:t>
      </w:r>
      <w:r w:rsidRPr="00871417">
        <w:rPr>
          <w:rFonts w:cs="Arial"/>
          <w:szCs w:val="22"/>
        </w:rPr>
        <w:t xml:space="preserve"> This includes the Mill Test Report from the original producing steel mill and certifications documenting the manufacturing process for all subsequent fabrication, including coatings. The certification shall include language that certifies all steel and iron materials permanently incorporated in this project was procured and processed domestically and all manufacturing processes, including coating, as being completed in the United States and in accordance with CFR Title 23 Section 635.410.</w:t>
      </w:r>
    </w:p>
    <w:p w14:paraId="4282FE49" w14:textId="77777777" w:rsidR="00FD165C" w:rsidRPr="00871417" w:rsidRDefault="00FD165C" w:rsidP="00FD165C">
      <w:pPr>
        <w:rPr>
          <w:rFonts w:cs="Arial"/>
          <w:szCs w:val="22"/>
        </w:rPr>
      </w:pPr>
    </w:p>
    <w:p w14:paraId="36620D5D" w14:textId="4E97E41E" w:rsidR="00FD165C" w:rsidRDefault="00FD165C" w:rsidP="00FD165C">
      <w:pPr>
        <w:rPr>
          <w:rFonts w:cs="Arial"/>
          <w:szCs w:val="22"/>
        </w:rPr>
      </w:pPr>
      <w:proofErr w:type="gramStart"/>
      <w:r w:rsidRPr="00871417">
        <w:rPr>
          <w:rFonts w:cs="Arial"/>
          <w:b/>
          <w:bCs/>
          <w:szCs w:val="22"/>
        </w:rPr>
        <w:t>106.9.</w:t>
      </w:r>
      <w:r>
        <w:rPr>
          <w:rFonts w:cs="Arial"/>
          <w:b/>
          <w:bCs/>
          <w:szCs w:val="22"/>
        </w:rPr>
        <w:t xml:space="preserve">1.3.2 </w:t>
      </w:r>
      <w:r w:rsidRPr="00871417">
        <w:rPr>
          <w:rFonts w:cs="Arial"/>
          <w:szCs w:val="22"/>
        </w:rPr>
        <w:t xml:space="preserve"> Items</w:t>
      </w:r>
      <w:proofErr w:type="gramEnd"/>
      <w:r w:rsidRPr="00871417">
        <w:rPr>
          <w:rFonts w:cs="Arial"/>
          <w:szCs w:val="22"/>
        </w:rPr>
        <w:t xml:space="preserve"> designated as Category 2 will include all other steel or iron products not in Category 1 and permanently incorporated in the project. </w:t>
      </w:r>
      <w:r>
        <w:rPr>
          <w:rFonts w:cs="Arial"/>
          <w:szCs w:val="22"/>
        </w:rPr>
        <w:t xml:space="preserve"> </w:t>
      </w:r>
      <w:r w:rsidRPr="00871417">
        <w:rPr>
          <w:rFonts w:cs="Arial"/>
          <w:szCs w:val="22"/>
        </w:rPr>
        <w:t>Category 2 items shall consist of, but not be limited to items such as fencing, guardrail, signing, lighting and signal supports.</w:t>
      </w:r>
      <w:r>
        <w:rPr>
          <w:rFonts w:cs="Arial"/>
          <w:szCs w:val="22"/>
        </w:rPr>
        <w:t xml:space="preserve"> </w:t>
      </w:r>
      <w:r w:rsidRPr="00871417">
        <w:rPr>
          <w:rFonts w:cs="Arial"/>
          <w:szCs w:val="22"/>
        </w:rPr>
        <w:t xml:space="preserve"> The prime contractor is required to submit a material of origin form certification prior to incorporation into the project from the fabricator for each item that the product is domestic. </w:t>
      </w:r>
      <w:r>
        <w:rPr>
          <w:rFonts w:cs="Arial"/>
          <w:szCs w:val="22"/>
        </w:rPr>
        <w:t xml:space="preserve"> </w:t>
      </w:r>
      <w:r w:rsidRPr="00871417">
        <w:rPr>
          <w:rFonts w:cs="Arial"/>
          <w:szCs w:val="22"/>
        </w:rPr>
        <w:t>The Certificate of Materials Origin form (</w:t>
      </w:r>
      <w:hyperlink r:id="rId23" w:history="1">
        <w:r w:rsidRPr="002E76BE">
          <w:rPr>
            <w:rStyle w:val="Hyperlink"/>
            <w:rFonts w:cs="Arial"/>
            <w:szCs w:val="22"/>
          </w:rPr>
          <w:t>link to certificate form</w:t>
        </w:r>
      </w:hyperlink>
      <w:r w:rsidRPr="00871417">
        <w:rPr>
          <w:rFonts w:cs="Arial"/>
          <w:szCs w:val="22"/>
        </w:rPr>
        <w:t>) from the fabricator must show all steps of manufacturing, including coating, as being completed in the United States and in accordance with CFR Title 23 Section 635.410 Buy America Requirements and be signed by a fabricator representative.</w:t>
      </w:r>
      <w:r>
        <w:rPr>
          <w:rFonts w:cs="Arial"/>
          <w:szCs w:val="22"/>
        </w:rPr>
        <w:t xml:space="preserve"> </w:t>
      </w:r>
      <w:r w:rsidRPr="00871417">
        <w:rPr>
          <w:rFonts w:cs="Arial"/>
          <w:szCs w:val="22"/>
        </w:rPr>
        <w:t xml:space="preserve"> The </w:t>
      </w:r>
      <w:r>
        <w:rPr>
          <w:rFonts w:cs="Arial"/>
          <w:szCs w:val="22"/>
        </w:rPr>
        <w:t>e</w:t>
      </w:r>
      <w:r w:rsidRPr="00871417">
        <w:rPr>
          <w:rFonts w:cs="Arial"/>
          <w:szCs w:val="22"/>
        </w:rPr>
        <w:t xml:space="preserve">ngineer reserves the right to request additional information and documentation to verify that all Buy America requirements have been satisfied. </w:t>
      </w:r>
      <w:r>
        <w:rPr>
          <w:rFonts w:cs="Arial"/>
          <w:szCs w:val="22"/>
        </w:rPr>
        <w:t xml:space="preserve"> </w:t>
      </w:r>
      <w:r w:rsidRPr="00871417">
        <w:rPr>
          <w:rFonts w:cs="Arial"/>
          <w:szCs w:val="22"/>
        </w:rPr>
        <w:t xml:space="preserve">These documents shall be submitted upon request by the </w:t>
      </w:r>
      <w:r>
        <w:rPr>
          <w:rFonts w:cs="Arial"/>
          <w:szCs w:val="22"/>
        </w:rPr>
        <w:t>e</w:t>
      </w:r>
      <w:r w:rsidRPr="00871417">
        <w:rPr>
          <w:rFonts w:cs="Arial"/>
          <w:szCs w:val="22"/>
        </w:rPr>
        <w:t>ngineer and retained for a period of 3 years after the last reimbursement of the material.</w:t>
      </w:r>
    </w:p>
    <w:p w14:paraId="6AA77044" w14:textId="77777777" w:rsidR="00FD165C" w:rsidRPr="00871417" w:rsidRDefault="00FD165C" w:rsidP="00FD165C">
      <w:pPr>
        <w:rPr>
          <w:rFonts w:cs="Arial"/>
          <w:szCs w:val="22"/>
        </w:rPr>
      </w:pPr>
    </w:p>
    <w:p w14:paraId="348AC57C" w14:textId="77777777" w:rsidR="00FD165C" w:rsidRDefault="00FD165C" w:rsidP="00FD165C">
      <w:pPr>
        <w:rPr>
          <w:rFonts w:cs="Arial"/>
          <w:szCs w:val="22"/>
        </w:rPr>
      </w:pPr>
      <w:proofErr w:type="gramStart"/>
      <w:r w:rsidRPr="00871417">
        <w:rPr>
          <w:rFonts w:cs="Arial"/>
          <w:b/>
          <w:bCs/>
          <w:szCs w:val="22"/>
        </w:rPr>
        <w:t>106.9.</w:t>
      </w:r>
      <w:r>
        <w:rPr>
          <w:rFonts w:cs="Arial"/>
          <w:b/>
          <w:bCs/>
          <w:szCs w:val="22"/>
        </w:rPr>
        <w:t xml:space="preserve">1.3.3 </w:t>
      </w:r>
      <w:r>
        <w:rPr>
          <w:rFonts w:cs="Arial"/>
          <w:szCs w:val="22"/>
        </w:rPr>
        <w:t xml:space="preserve"> </w:t>
      </w:r>
      <w:r w:rsidRPr="00871417">
        <w:rPr>
          <w:rFonts w:cs="Arial"/>
          <w:szCs w:val="22"/>
        </w:rPr>
        <w:t>Any</w:t>
      </w:r>
      <w:proofErr w:type="gramEnd"/>
      <w:r w:rsidRPr="00871417">
        <w:rPr>
          <w:rFonts w:cs="Arial"/>
          <w:szCs w:val="22"/>
        </w:rPr>
        <w:t xml:space="preserve"> minor miscellaneous steel or iron items that are not included in the materials specifications shall be certified by the prime contractor as being procured domestically. </w:t>
      </w:r>
      <w:r>
        <w:rPr>
          <w:rFonts w:cs="Arial"/>
          <w:szCs w:val="22"/>
        </w:rPr>
        <w:t xml:space="preserve"> </w:t>
      </w:r>
      <w:r w:rsidRPr="00871417">
        <w:rPr>
          <w:rFonts w:cs="Arial"/>
          <w:szCs w:val="22"/>
        </w:rPr>
        <w:t xml:space="preserve">Examples of these items would be bolts for </w:t>
      </w:r>
      <w:proofErr w:type="gramStart"/>
      <w:r w:rsidRPr="00871417">
        <w:rPr>
          <w:rFonts w:cs="Arial"/>
          <w:szCs w:val="22"/>
        </w:rPr>
        <w:t>sign posts</w:t>
      </w:r>
      <w:proofErr w:type="gramEnd"/>
      <w:r w:rsidRPr="00871417">
        <w:rPr>
          <w:rFonts w:cs="Arial"/>
          <w:szCs w:val="22"/>
        </w:rPr>
        <w:t>, anchorage inserts, etc.</w:t>
      </w:r>
      <w:r>
        <w:rPr>
          <w:rFonts w:cs="Arial"/>
          <w:szCs w:val="22"/>
        </w:rPr>
        <w:t xml:space="preserve"> </w:t>
      </w:r>
      <w:r w:rsidRPr="00871417">
        <w:rPr>
          <w:rFonts w:cs="Arial"/>
          <w:szCs w:val="22"/>
        </w:rPr>
        <w:t xml:space="preserve"> The certification shall read “I certify that all steel and iron materials permanently incorporated in this project during all manufacturing processes, including coating, as being completed in the United States and in accordance with CFR Title 23 Section 635.410 Buy America Requirements procured and processed domestically in accordance with CFR Title 23 Section 635.410 Buy America Requirements. </w:t>
      </w:r>
      <w:r>
        <w:rPr>
          <w:rFonts w:cs="Arial"/>
          <w:szCs w:val="22"/>
        </w:rPr>
        <w:t xml:space="preserve"> </w:t>
      </w:r>
      <w:r w:rsidRPr="00871417">
        <w:rPr>
          <w:rFonts w:cs="Arial"/>
          <w:szCs w:val="22"/>
        </w:rPr>
        <w:t xml:space="preserve">Any foreign steel used was submitted and accepted under minor usage”. </w:t>
      </w:r>
      <w:r>
        <w:rPr>
          <w:rFonts w:cs="Arial"/>
          <w:szCs w:val="22"/>
        </w:rPr>
        <w:t xml:space="preserve"> </w:t>
      </w:r>
      <w:r w:rsidRPr="00871417">
        <w:rPr>
          <w:rFonts w:cs="Arial"/>
          <w:szCs w:val="22"/>
        </w:rPr>
        <w:t>The certification shall be signed by an authorized representative of the prime contractor.</w:t>
      </w:r>
    </w:p>
    <w:p w14:paraId="4AC6E549" w14:textId="77777777" w:rsidR="00FD165C" w:rsidRPr="00871417" w:rsidRDefault="00FD165C" w:rsidP="00FD165C">
      <w:pPr>
        <w:rPr>
          <w:rFonts w:cs="Arial"/>
          <w:szCs w:val="22"/>
        </w:rPr>
      </w:pPr>
    </w:p>
    <w:p w14:paraId="4B57070C" w14:textId="77777777" w:rsidR="00FD165C" w:rsidRDefault="00FD165C" w:rsidP="00FD165C">
      <w:pPr>
        <w:rPr>
          <w:rFonts w:cs="Arial"/>
          <w:szCs w:val="22"/>
        </w:rPr>
      </w:pPr>
      <w:proofErr w:type="gramStart"/>
      <w:r w:rsidRPr="00871417">
        <w:rPr>
          <w:rFonts w:cs="Arial"/>
          <w:b/>
          <w:bCs/>
          <w:szCs w:val="22"/>
        </w:rPr>
        <w:t>106.9.</w:t>
      </w:r>
      <w:r>
        <w:rPr>
          <w:rFonts w:cs="Arial"/>
          <w:b/>
          <w:bCs/>
          <w:szCs w:val="22"/>
        </w:rPr>
        <w:t>1.4</w:t>
      </w:r>
      <w:r w:rsidRPr="00871417">
        <w:rPr>
          <w:rFonts w:cs="Arial"/>
          <w:szCs w:val="22"/>
        </w:rPr>
        <w:t xml:space="preserve"> </w:t>
      </w:r>
      <w:r>
        <w:rPr>
          <w:rFonts w:cs="Arial"/>
          <w:szCs w:val="22"/>
        </w:rPr>
        <w:t xml:space="preserve"> </w:t>
      </w:r>
      <w:r w:rsidRPr="00871417">
        <w:rPr>
          <w:rFonts w:cs="Arial"/>
          <w:szCs w:val="22"/>
        </w:rPr>
        <w:t>When</w:t>
      </w:r>
      <w:proofErr w:type="gramEnd"/>
      <w:r w:rsidRPr="00871417">
        <w:rPr>
          <w:rFonts w:cs="Arial"/>
          <w:szCs w:val="22"/>
        </w:rPr>
        <w:t xml:space="preserve"> permitted in the contract, alternate bids may be submitted for foreign steel and iron products. </w:t>
      </w:r>
      <w:r>
        <w:rPr>
          <w:rFonts w:cs="Arial"/>
          <w:szCs w:val="22"/>
        </w:rPr>
        <w:t xml:space="preserve"> </w:t>
      </w:r>
      <w:r w:rsidRPr="00871417">
        <w:rPr>
          <w:rFonts w:cs="Arial"/>
          <w:szCs w:val="22"/>
        </w:rPr>
        <w:t>The award of the contract when alternate bids are permitted will be based on the lowest total bid of the contract based on furnishing domestic steel or iron products or 125 percent of the lowest total bid based on furnishing foreign steel or iron products.</w:t>
      </w:r>
      <w:r>
        <w:rPr>
          <w:rFonts w:cs="Arial"/>
          <w:szCs w:val="22"/>
        </w:rPr>
        <w:t xml:space="preserve"> </w:t>
      </w:r>
      <w:r w:rsidRPr="00871417">
        <w:rPr>
          <w:rFonts w:cs="Arial"/>
          <w:szCs w:val="22"/>
        </w:rPr>
        <w:t xml:space="preserve"> If foreign steel or iron </w:t>
      </w:r>
      <w:r w:rsidRPr="00871417">
        <w:rPr>
          <w:rFonts w:cs="Arial"/>
          <w:szCs w:val="22"/>
        </w:rPr>
        <w:lastRenderedPageBreak/>
        <w:t xml:space="preserve">products are awarded </w:t>
      </w:r>
      <w:r>
        <w:rPr>
          <w:rFonts w:cs="Arial"/>
          <w:szCs w:val="22"/>
        </w:rPr>
        <w:t xml:space="preserve">in </w:t>
      </w:r>
      <w:r w:rsidRPr="00871417">
        <w:rPr>
          <w:rFonts w:cs="Arial"/>
          <w:szCs w:val="22"/>
        </w:rPr>
        <w:t>the contract, domestic steel or iron products may be used; however, payment will be at the contract unit price for foreign steel or iron products.</w:t>
      </w:r>
    </w:p>
    <w:p w14:paraId="64B635EB" w14:textId="77777777" w:rsidR="00FD165C" w:rsidRPr="00871417" w:rsidRDefault="00FD165C" w:rsidP="00FD165C">
      <w:pPr>
        <w:rPr>
          <w:rFonts w:cs="Arial"/>
          <w:szCs w:val="22"/>
        </w:rPr>
      </w:pPr>
    </w:p>
    <w:p w14:paraId="3D3F5B0D" w14:textId="77777777" w:rsidR="00FD165C" w:rsidRDefault="00FD165C" w:rsidP="00FD165C">
      <w:pPr>
        <w:pStyle w:val="CommentText"/>
        <w:rPr>
          <w:rFonts w:ascii="Arial" w:hAnsi="Arial" w:cs="Arial"/>
          <w:sz w:val="22"/>
          <w:szCs w:val="22"/>
        </w:rPr>
      </w:pPr>
      <w:proofErr w:type="gramStart"/>
      <w:r w:rsidRPr="00242F3C">
        <w:rPr>
          <w:rFonts w:ascii="Arial" w:hAnsi="Arial" w:cs="Arial"/>
          <w:b/>
          <w:bCs/>
          <w:sz w:val="22"/>
          <w:szCs w:val="22"/>
        </w:rPr>
        <w:t>106.9.</w:t>
      </w:r>
      <w:r>
        <w:rPr>
          <w:rFonts w:ascii="Arial" w:hAnsi="Arial" w:cs="Arial"/>
          <w:b/>
          <w:bCs/>
          <w:sz w:val="22"/>
          <w:szCs w:val="22"/>
        </w:rPr>
        <w:t>2</w:t>
      </w:r>
      <w:r w:rsidRPr="00242F3C">
        <w:rPr>
          <w:rFonts w:ascii="Arial" w:hAnsi="Arial" w:cs="Arial"/>
          <w:sz w:val="22"/>
          <w:szCs w:val="22"/>
        </w:rPr>
        <w:t xml:space="preserve"> </w:t>
      </w:r>
      <w:r w:rsidRPr="00242F3C">
        <w:rPr>
          <w:rFonts w:ascii="Arial" w:hAnsi="Arial" w:cs="Arial"/>
          <w:b/>
          <w:bCs/>
          <w:sz w:val="22"/>
          <w:szCs w:val="22"/>
        </w:rPr>
        <w:t xml:space="preserve"> Buy</w:t>
      </w:r>
      <w:proofErr w:type="gramEnd"/>
      <w:r w:rsidRPr="00242F3C">
        <w:rPr>
          <w:rFonts w:ascii="Arial" w:hAnsi="Arial" w:cs="Arial"/>
          <w:b/>
          <w:bCs/>
          <w:sz w:val="22"/>
          <w:szCs w:val="22"/>
        </w:rPr>
        <w:t xml:space="preserve"> America Requirements for Construction Materials other than iron </w:t>
      </w:r>
      <w:r>
        <w:rPr>
          <w:rFonts w:ascii="Arial" w:hAnsi="Arial" w:cs="Arial"/>
          <w:b/>
          <w:bCs/>
          <w:sz w:val="22"/>
          <w:szCs w:val="22"/>
        </w:rPr>
        <w:t>or</w:t>
      </w:r>
      <w:r w:rsidRPr="00242F3C">
        <w:rPr>
          <w:rFonts w:ascii="Arial" w:hAnsi="Arial" w:cs="Arial"/>
          <w:b/>
          <w:bCs/>
          <w:sz w:val="22"/>
          <w:szCs w:val="22"/>
        </w:rPr>
        <w:t xml:space="preserve"> steel </w:t>
      </w:r>
      <w:r>
        <w:rPr>
          <w:rFonts w:ascii="Arial" w:hAnsi="Arial" w:cs="Arial"/>
          <w:b/>
          <w:bCs/>
          <w:sz w:val="22"/>
          <w:szCs w:val="22"/>
        </w:rPr>
        <w:t>products</w:t>
      </w:r>
      <w:r w:rsidRPr="00242F3C">
        <w:rPr>
          <w:rFonts w:ascii="Arial" w:hAnsi="Arial" w:cs="Arial"/>
          <w:b/>
          <w:bCs/>
          <w:sz w:val="22"/>
          <w:szCs w:val="22"/>
        </w:rPr>
        <w:t>.</w:t>
      </w:r>
    </w:p>
    <w:p w14:paraId="4294E407" w14:textId="77777777" w:rsidR="00FD165C" w:rsidRPr="00102DCC" w:rsidRDefault="00FD165C" w:rsidP="00FD165C">
      <w:pPr>
        <w:pStyle w:val="CommentText"/>
        <w:rPr>
          <w:rFonts w:cs="Arial"/>
          <w:szCs w:val="22"/>
        </w:rPr>
      </w:pPr>
      <w:r w:rsidRPr="00242F3C">
        <w:rPr>
          <w:rFonts w:ascii="Arial" w:hAnsi="Arial" w:cs="Arial"/>
          <w:sz w:val="22"/>
          <w:szCs w:val="22"/>
        </w:rPr>
        <w:t>Construction materials mean articles, materials, or supplies that consist of only one of the items listed.  Minor additions of articles, materials, supplies, or binding agents to a construction material do not change the categorization of the construction material.</w:t>
      </w:r>
      <w:r>
        <w:rPr>
          <w:rFonts w:ascii="Arial" w:hAnsi="Arial" w:cs="Arial"/>
          <w:sz w:val="22"/>
          <w:szCs w:val="22"/>
        </w:rPr>
        <w:t xml:space="preserve">  </w:t>
      </w:r>
      <w:r w:rsidRPr="00102DCC">
        <w:rPr>
          <w:rFonts w:ascii="Arial" w:hAnsi="Arial" w:cs="Arial"/>
          <w:sz w:val="22"/>
          <w:szCs w:val="22"/>
        </w:rPr>
        <w:t xml:space="preserve">Upon request </w:t>
      </w:r>
      <w:r>
        <w:rPr>
          <w:rFonts w:ascii="Arial" w:hAnsi="Arial" w:cs="Arial"/>
          <w:sz w:val="22"/>
          <w:szCs w:val="22"/>
        </w:rPr>
        <w:t>by</w:t>
      </w:r>
      <w:r w:rsidRPr="00102DCC">
        <w:rPr>
          <w:rFonts w:ascii="Arial" w:hAnsi="Arial" w:cs="Arial"/>
          <w:sz w:val="22"/>
          <w:szCs w:val="22"/>
        </w:rPr>
        <w:t xml:space="preserve"> the </w:t>
      </w:r>
      <w:r>
        <w:rPr>
          <w:rFonts w:ascii="Arial" w:hAnsi="Arial" w:cs="Arial"/>
          <w:sz w:val="22"/>
          <w:szCs w:val="22"/>
        </w:rPr>
        <w:t>e</w:t>
      </w:r>
      <w:r w:rsidRPr="00102DCC">
        <w:rPr>
          <w:rFonts w:ascii="Arial" w:hAnsi="Arial" w:cs="Arial"/>
          <w:sz w:val="22"/>
          <w:szCs w:val="22"/>
        </w:rPr>
        <w:t>ngineer</w:t>
      </w:r>
      <w:r>
        <w:rPr>
          <w:rFonts w:ascii="Arial" w:hAnsi="Arial" w:cs="Arial"/>
          <w:sz w:val="22"/>
          <w:szCs w:val="22"/>
        </w:rPr>
        <w:t>,</w:t>
      </w:r>
      <w:r w:rsidRPr="00102DCC">
        <w:rPr>
          <w:rFonts w:ascii="Arial" w:hAnsi="Arial" w:cs="Arial"/>
          <w:sz w:val="22"/>
          <w:szCs w:val="22"/>
        </w:rPr>
        <w:t xml:space="preserve"> the contractor shall submit a domestic certification for all construction materials listed that are incorporated into the project.</w:t>
      </w:r>
    </w:p>
    <w:p w14:paraId="64FCC65E" w14:textId="77777777" w:rsidR="00FD165C" w:rsidRPr="00102DCC" w:rsidRDefault="00FD165C" w:rsidP="00FD165C">
      <w:pPr>
        <w:rPr>
          <w:rFonts w:cs="Arial"/>
          <w:szCs w:val="22"/>
        </w:rPr>
      </w:pPr>
    </w:p>
    <w:p w14:paraId="5052FE95" w14:textId="77777777" w:rsidR="00FD165C" w:rsidRPr="00871417" w:rsidRDefault="00FD165C" w:rsidP="00FD165C">
      <w:pPr>
        <w:pStyle w:val="ListParagraph"/>
        <w:numPr>
          <w:ilvl w:val="0"/>
          <w:numId w:val="68"/>
        </w:numPr>
        <w:spacing w:line="259" w:lineRule="auto"/>
        <w:rPr>
          <w:rFonts w:cs="Arial"/>
          <w:szCs w:val="22"/>
        </w:rPr>
      </w:pPr>
      <w:r w:rsidRPr="00871417">
        <w:rPr>
          <w:rFonts w:cs="Arial"/>
          <w:szCs w:val="22"/>
        </w:rPr>
        <w:t>Non-ferrous metals</w:t>
      </w:r>
    </w:p>
    <w:p w14:paraId="1AFD6C54" w14:textId="77777777" w:rsidR="00FD165C" w:rsidRPr="00871417" w:rsidRDefault="00FD165C" w:rsidP="00FD165C">
      <w:pPr>
        <w:pStyle w:val="ListParagraph"/>
        <w:numPr>
          <w:ilvl w:val="0"/>
          <w:numId w:val="68"/>
        </w:numPr>
        <w:spacing w:line="259" w:lineRule="auto"/>
        <w:rPr>
          <w:rFonts w:cs="Arial"/>
          <w:szCs w:val="22"/>
        </w:rPr>
      </w:pPr>
      <w:r w:rsidRPr="00871417">
        <w:rPr>
          <w:rFonts w:cs="Arial"/>
          <w:szCs w:val="22"/>
        </w:rPr>
        <w:t>Plastic and Polymer-based products (including polyvinylchloride, composite building materials, and polymers used in fiber optic cables)</w:t>
      </w:r>
    </w:p>
    <w:p w14:paraId="07318FF6" w14:textId="77777777" w:rsidR="00FD165C" w:rsidRPr="00871417" w:rsidRDefault="00FD165C" w:rsidP="00FD165C">
      <w:pPr>
        <w:pStyle w:val="ListParagraph"/>
        <w:numPr>
          <w:ilvl w:val="0"/>
          <w:numId w:val="68"/>
        </w:numPr>
        <w:spacing w:line="259" w:lineRule="auto"/>
        <w:rPr>
          <w:rFonts w:cs="Arial"/>
          <w:szCs w:val="22"/>
        </w:rPr>
      </w:pPr>
      <w:r w:rsidRPr="00871417">
        <w:rPr>
          <w:rFonts w:cs="Arial"/>
          <w:szCs w:val="22"/>
        </w:rPr>
        <w:t>Glass (including optic glass)</w:t>
      </w:r>
    </w:p>
    <w:p w14:paraId="136C81BF" w14:textId="77777777" w:rsidR="00FD165C" w:rsidRPr="00871417" w:rsidRDefault="00FD165C" w:rsidP="00FD165C">
      <w:pPr>
        <w:pStyle w:val="ListParagraph"/>
        <w:numPr>
          <w:ilvl w:val="0"/>
          <w:numId w:val="68"/>
        </w:numPr>
        <w:spacing w:line="259" w:lineRule="auto"/>
        <w:rPr>
          <w:rFonts w:cs="Arial"/>
          <w:szCs w:val="22"/>
        </w:rPr>
      </w:pPr>
      <w:r w:rsidRPr="00871417">
        <w:rPr>
          <w:rFonts w:cs="Arial"/>
          <w:szCs w:val="22"/>
        </w:rPr>
        <w:t>Fiber optic cable (including drop cable)</w:t>
      </w:r>
    </w:p>
    <w:p w14:paraId="44BA4AC3" w14:textId="77777777" w:rsidR="00FD165C" w:rsidRPr="00871417" w:rsidRDefault="00FD165C" w:rsidP="00FD165C">
      <w:pPr>
        <w:pStyle w:val="ListParagraph"/>
        <w:numPr>
          <w:ilvl w:val="0"/>
          <w:numId w:val="68"/>
        </w:numPr>
        <w:spacing w:line="259" w:lineRule="auto"/>
        <w:rPr>
          <w:rFonts w:cs="Arial"/>
          <w:szCs w:val="22"/>
        </w:rPr>
      </w:pPr>
      <w:r w:rsidRPr="00871417">
        <w:rPr>
          <w:rFonts w:cs="Arial"/>
          <w:szCs w:val="22"/>
        </w:rPr>
        <w:t>Optical fiber</w:t>
      </w:r>
    </w:p>
    <w:p w14:paraId="39D2F488" w14:textId="77777777" w:rsidR="00FD165C" w:rsidRPr="00871417" w:rsidRDefault="00FD165C" w:rsidP="00FD165C">
      <w:pPr>
        <w:pStyle w:val="ListParagraph"/>
        <w:numPr>
          <w:ilvl w:val="0"/>
          <w:numId w:val="68"/>
        </w:numPr>
        <w:spacing w:line="259" w:lineRule="auto"/>
        <w:rPr>
          <w:rFonts w:cs="Arial"/>
          <w:szCs w:val="22"/>
        </w:rPr>
      </w:pPr>
      <w:r w:rsidRPr="00871417">
        <w:rPr>
          <w:rFonts w:cs="Arial"/>
          <w:szCs w:val="22"/>
        </w:rPr>
        <w:t>Lumber</w:t>
      </w:r>
    </w:p>
    <w:p w14:paraId="6CFBC924" w14:textId="77777777" w:rsidR="00FD165C" w:rsidRPr="00871417" w:rsidRDefault="00FD165C" w:rsidP="00FD165C">
      <w:pPr>
        <w:pStyle w:val="ListParagraph"/>
        <w:numPr>
          <w:ilvl w:val="0"/>
          <w:numId w:val="68"/>
        </w:numPr>
        <w:spacing w:line="259" w:lineRule="auto"/>
        <w:rPr>
          <w:rFonts w:cs="Arial"/>
          <w:szCs w:val="22"/>
        </w:rPr>
      </w:pPr>
      <w:r w:rsidRPr="00871417">
        <w:rPr>
          <w:rFonts w:cs="Arial"/>
          <w:szCs w:val="22"/>
        </w:rPr>
        <w:t>Engineered wood</w:t>
      </w:r>
    </w:p>
    <w:p w14:paraId="12604BB6" w14:textId="77777777" w:rsidR="00FD165C" w:rsidRPr="00871417" w:rsidRDefault="00FD165C" w:rsidP="00FD165C">
      <w:pPr>
        <w:pStyle w:val="ListParagraph"/>
        <w:numPr>
          <w:ilvl w:val="0"/>
          <w:numId w:val="68"/>
        </w:numPr>
        <w:spacing w:line="259" w:lineRule="auto"/>
        <w:rPr>
          <w:rFonts w:cs="Arial"/>
          <w:szCs w:val="22"/>
        </w:rPr>
      </w:pPr>
      <w:r w:rsidRPr="00871417">
        <w:rPr>
          <w:rFonts w:cs="Arial"/>
          <w:szCs w:val="22"/>
        </w:rPr>
        <w:t>Drywall</w:t>
      </w:r>
    </w:p>
    <w:p w14:paraId="134552AC" w14:textId="77777777" w:rsidR="00FD165C" w:rsidRPr="00871417" w:rsidRDefault="00FD165C" w:rsidP="00FD165C">
      <w:pPr>
        <w:rPr>
          <w:rFonts w:cs="Arial"/>
          <w:b/>
          <w:bCs/>
          <w:szCs w:val="22"/>
        </w:rPr>
      </w:pPr>
    </w:p>
    <w:p w14:paraId="658143E2" w14:textId="77777777" w:rsidR="00FD165C" w:rsidRDefault="00FD165C" w:rsidP="00FD165C">
      <w:pPr>
        <w:rPr>
          <w:rFonts w:cs="Arial"/>
          <w:b/>
          <w:bCs/>
          <w:szCs w:val="22"/>
        </w:rPr>
      </w:pPr>
      <w:proofErr w:type="gramStart"/>
      <w:r w:rsidRPr="00871417">
        <w:rPr>
          <w:rFonts w:cs="Arial"/>
          <w:b/>
          <w:bCs/>
          <w:szCs w:val="22"/>
        </w:rPr>
        <w:t>106.9.</w:t>
      </w:r>
      <w:r>
        <w:rPr>
          <w:rFonts w:cs="Arial"/>
          <w:b/>
          <w:bCs/>
          <w:szCs w:val="22"/>
        </w:rPr>
        <w:t>3</w:t>
      </w:r>
      <w:r w:rsidRPr="00871417">
        <w:rPr>
          <w:rFonts w:cs="Arial"/>
          <w:b/>
          <w:bCs/>
          <w:szCs w:val="22"/>
        </w:rPr>
        <w:t xml:space="preserve">  Buy</w:t>
      </w:r>
      <w:proofErr w:type="gramEnd"/>
      <w:r w:rsidRPr="00871417">
        <w:rPr>
          <w:rFonts w:cs="Arial"/>
          <w:b/>
          <w:bCs/>
          <w:szCs w:val="22"/>
        </w:rPr>
        <w:t xml:space="preserve"> America Requirements for Manufactured Products.</w:t>
      </w:r>
    </w:p>
    <w:p w14:paraId="2B16262C" w14:textId="77777777" w:rsidR="00FD165C" w:rsidRPr="00871417" w:rsidRDefault="00FD165C" w:rsidP="00FD165C">
      <w:r>
        <w:rPr>
          <w:rFonts w:cs="Arial"/>
          <w:szCs w:val="22"/>
        </w:rPr>
        <w:t>Manufactured products mean articles, materials or supplies that have been processed into a specific form and shape, or combined with other articles, materials or supplies to create a product with different properties than the individual articles, materials or supplies. If an item is classified as an iron or steel product, an excluded material, or other product category as specified by law or in 2 CFR part 184, then it is not a manufactured product. However, an article, material or supply classified as a manufactured product may include components that are iron or steel products, excluded materials, or other product categories as specified by law or in 2 CFR part 184. Mixtures of excluded materials delivered to a work site without final form for incorporation into a project are not a manufactured product.</w:t>
      </w:r>
    </w:p>
    <w:p w14:paraId="0BC31D23" w14:textId="77777777" w:rsidR="00FD165C" w:rsidRPr="00871417" w:rsidRDefault="00FD165C" w:rsidP="00FD165C">
      <w:pPr>
        <w:pStyle w:val="CommentText"/>
        <w:rPr>
          <w:rFonts w:ascii="Arial" w:hAnsi="Arial" w:cs="Arial"/>
          <w:sz w:val="22"/>
          <w:szCs w:val="22"/>
        </w:rPr>
      </w:pPr>
    </w:p>
    <w:p w14:paraId="57416F33" w14:textId="77777777" w:rsidR="00FD165C" w:rsidRDefault="00FD165C" w:rsidP="00FD165C">
      <w:pPr>
        <w:rPr>
          <w:rFonts w:cs="Arial"/>
          <w:color w:val="222222"/>
          <w:szCs w:val="22"/>
          <w:lang w:val="en"/>
        </w:rPr>
      </w:pPr>
      <w:proofErr w:type="gramStart"/>
      <w:r w:rsidRPr="00871417">
        <w:rPr>
          <w:rFonts w:cs="Arial"/>
          <w:b/>
          <w:bCs/>
          <w:szCs w:val="22"/>
        </w:rPr>
        <w:t>106.9.</w:t>
      </w:r>
      <w:r>
        <w:rPr>
          <w:rFonts w:cs="Arial"/>
          <w:b/>
          <w:bCs/>
          <w:szCs w:val="22"/>
        </w:rPr>
        <w:t>3.1</w:t>
      </w:r>
      <w:r>
        <w:rPr>
          <w:rFonts w:cs="Arial"/>
          <w:color w:val="222222"/>
          <w:szCs w:val="22"/>
          <w:lang w:val="en"/>
        </w:rPr>
        <w:t xml:space="preserve">  Produced</w:t>
      </w:r>
      <w:proofErr w:type="gramEnd"/>
      <w:r>
        <w:rPr>
          <w:rFonts w:cs="Arial"/>
          <w:color w:val="222222"/>
          <w:szCs w:val="22"/>
          <w:lang w:val="en"/>
        </w:rPr>
        <w:t xml:space="preserve"> in the United States, in the case of manufactured products, means:</w:t>
      </w:r>
    </w:p>
    <w:p w14:paraId="0453ED2B" w14:textId="77777777" w:rsidR="00FD165C" w:rsidRDefault="00FD165C" w:rsidP="00FD165C">
      <w:pPr>
        <w:rPr>
          <w:rFonts w:cs="Arial"/>
          <w:color w:val="222222"/>
        </w:rPr>
      </w:pPr>
      <w:r w:rsidRPr="60D6FE5E">
        <w:rPr>
          <w:rFonts w:cs="Arial"/>
          <w:color w:val="222222"/>
        </w:rPr>
        <w:t>(A) For projects obligated on or after October 1, 2025, the product was manufactured in the United States; and</w:t>
      </w:r>
    </w:p>
    <w:p w14:paraId="22BE44D8" w14:textId="77777777" w:rsidR="00FD165C" w:rsidRDefault="00FD165C" w:rsidP="00FD165C">
      <w:pPr>
        <w:rPr>
          <w:rFonts w:cs="Arial"/>
          <w:color w:val="222222"/>
          <w:szCs w:val="22"/>
          <w:lang w:val="en"/>
        </w:rPr>
      </w:pPr>
      <w:r>
        <w:rPr>
          <w:rFonts w:cs="Arial"/>
          <w:color w:val="222222"/>
          <w:szCs w:val="22"/>
          <w:lang w:val="en"/>
        </w:rPr>
        <w:t>(B) For projects obligated on or after October 1, 2026, the product was manufactured in the United States and the cost of the components of the manufactured product that are mined, produced, or manufactured in the United States is greater than 55 percent of the total cost of all components of the manufactured product.</w:t>
      </w:r>
    </w:p>
    <w:p w14:paraId="7863CB1D" w14:textId="77777777" w:rsidR="00FD165C" w:rsidRDefault="00FD165C" w:rsidP="00FD165C">
      <w:pPr>
        <w:rPr>
          <w:rFonts w:cs="Arial"/>
          <w:color w:val="222222"/>
          <w:szCs w:val="22"/>
          <w:lang w:val="en"/>
        </w:rPr>
      </w:pPr>
    </w:p>
    <w:p w14:paraId="2773FDAA" w14:textId="77777777" w:rsidR="00FD165C" w:rsidRDefault="00FD165C" w:rsidP="00FD165C">
      <w:pPr>
        <w:rPr>
          <w:rFonts w:cs="Arial"/>
          <w:color w:val="222222"/>
          <w:szCs w:val="22"/>
          <w:lang w:val="en"/>
        </w:rPr>
      </w:pPr>
      <w:proofErr w:type="gramStart"/>
      <w:r w:rsidRPr="00871417">
        <w:rPr>
          <w:rFonts w:cs="Arial"/>
          <w:b/>
          <w:bCs/>
          <w:szCs w:val="22"/>
        </w:rPr>
        <w:t>106.9.</w:t>
      </w:r>
      <w:r>
        <w:rPr>
          <w:rFonts w:cs="Arial"/>
          <w:b/>
          <w:bCs/>
          <w:szCs w:val="22"/>
        </w:rPr>
        <w:t>3.2</w:t>
      </w:r>
      <w:r w:rsidRPr="00871417">
        <w:rPr>
          <w:rFonts w:cs="Arial"/>
          <w:szCs w:val="22"/>
        </w:rPr>
        <w:t xml:space="preserve">  </w:t>
      </w:r>
      <w:r>
        <w:rPr>
          <w:rFonts w:cs="Arial"/>
          <w:color w:val="222222"/>
          <w:szCs w:val="22"/>
          <w:lang w:val="en"/>
        </w:rPr>
        <w:t>(</w:t>
      </w:r>
      <w:proofErr w:type="gramEnd"/>
      <w:r>
        <w:rPr>
          <w:rFonts w:cs="Arial"/>
          <w:color w:val="222222"/>
          <w:szCs w:val="22"/>
          <w:lang w:val="en"/>
        </w:rPr>
        <w:t>i) With respect to precast concrete products that are classified as manufactured products, components of precast concrete products that consist wholly or predominantly of iron or steel or a combination of both shall meet the requirements of paragraph (b) of this section. The cost of such components shall be included in the applicable calculation for purposes of determining whether the precast concrete product is produced in the United States.</w:t>
      </w:r>
    </w:p>
    <w:p w14:paraId="27D72C6A" w14:textId="77777777" w:rsidR="00FD165C" w:rsidRDefault="00FD165C" w:rsidP="00FD165C">
      <w:pPr>
        <w:rPr>
          <w:rFonts w:cs="Arial"/>
          <w:color w:val="222222"/>
        </w:rPr>
      </w:pPr>
      <w:r w:rsidRPr="60D6FE5E">
        <w:rPr>
          <w:rFonts w:cs="Arial"/>
          <w:color w:val="222222"/>
        </w:rPr>
        <w:t xml:space="preserve">(ii) With respect to intelligent transportation systems and other electronic hardware systems that are installed in the highway right of way or other real property and classified as manufactured products, the cabinets or other enclosures of such systems that consist wholly or predominantly of iron or steel or a combination of both shall meet the requirements of paragraph (b) of this section. The cost of cabinets or other enclosures shall be included in the applicable calculation </w:t>
      </w:r>
      <w:r w:rsidRPr="60D6FE5E">
        <w:rPr>
          <w:rFonts w:cs="Arial"/>
          <w:color w:val="222222"/>
        </w:rPr>
        <w:lastRenderedPageBreak/>
        <w:t>for purposes of determining whether systems referred to in the preceding sentence are produced in the United States.</w:t>
      </w:r>
    </w:p>
    <w:p w14:paraId="04CFA731" w14:textId="77777777" w:rsidR="00FD165C" w:rsidRDefault="00FD165C" w:rsidP="00FD165C">
      <w:pPr>
        <w:rPr>
          <w:rFonts w:cs="Arial"/>
          <w:color w:val="222222"/>
          <w:szCs w:val="22"/>
          <w:lang w:val="en"/>
        </w:rPr>
      </w:pPr>
    </w:p>
    <w:p w14:paraId="2D4DBD9F" w14:textId="77777777" w:rsidR="00FD165C" w:rsidRPr="00871417" w:rsidRDefault="00FD165C" w:rsidP="00FD165C">
      <w:pPr>
        <w:rPr>
          <w:rFonts w:cs="Arial"/>
          <w:szCs w:val="22"/>
        </w:rPr>
      </w:pPr>
      <w:proofErr w:type="gramStart"/>
      <w:r w:rsidRPr="00871417">
        <w:rPr>
          <w:rFonts w:cs="Arial"/>
          <w:b/>
          <w:bCs/>
          <w:szCs w:val="22"/>
        </w:rPr>
        <w:t>106.9</w:t>
      </w:r>
      <w:r>
        <w:rPr>
          <w:rFonts w:cs="Arial"/>
          <w:b/>
          <w:bCs/>
          <w:szCs w:val="22"/>
        </w:rPr>
        <w:t>.4</w:t>
      </w:r>
      <w:r w:rsidRPr="00871417">
        <w:rPr>
          <w:rFonts w:cs="Arial"/>
          <w:b/>
          <w:bCs/>
          <w:szCs w:val="22"/>
        </w:rPr>
        <w:t xml:space="preserve"> </w:t>
      </w:r>
      <w:r>
        <w:rPr>
          <w:rFonts w:cs="Arial"/>
          <w:b/>
          <w:bCs/>
          <w:szCs w:val="22"/>
        </w:rPr>
        <w:t xml:space="preserve"> Waiver</w:t>
      </w:r>
      <w:proofErr w:type="gramEnd"/>
      <w:r>
        <w:rPr>
          <w:rFonts w:cs="Arial"/>
          <w:b/>
          <w:bCs/>
          <w:szCs w:val="22"/>
        </w:rPr>
        <w:t xml:space="preserve"> for De Minimis Costs for Manufactured and Construction Materials other than iron or steel products.</w:t>
      </w:r>
    </w:p>
    <w:p w14:paraId="1A7046CB" w14:textId="77777777" w:rsidR="00FD165C" w:rsidRPr="00924811" w:rsidRDefault="00FD165C" w:rsidP="00FD165C">
      <w:pPr>
        <w:rPr>
          <w:rFonts w:cs="Arial"/>
          <w:szCs w:val="22"/>
        </w:rPr>
      </w:pPr>
      <w:r>
        <w:rPr>
          <w:rFonts w:cs="Arial"/>
          <w:szCs w:val="22"/>
        </w:rPr>
        <w:t>“The total value of the non-compliant products is no more than the lesser of $1,000,000 or 5% of total applicable costs for the project.”  The contractor shall submit to the engineer any non-domestic materials and their total material cost to the engineer.  The contractor and the engineer will both track these totals to assure that the minimal usage allowance is not exceeded.</w:t>
      </w:r>
    </w:p>
    <w:p w14:paraId="60589EE7" w14:textId="77777777" w:rsidR="00FD165C" w:rsidRDefault="00FD165C" w:rsidP="00FD165C">
      <w:pPr>
        <w:rPr>
          <w:rFonts w:cs="Arial"/>
          <w:szCs w:val="22"/>
        </w:rPr>
      </w:pPr>
    </w:p>
    <w:p w14:paraId="42D4F6DC" w14:textId="77777777" w:rsidR="00FD165C" w:rsidRDefault="00FD165C" w:rsidP="00FD165C">
      <w:pPr>
        <w:rPr>
          <w:rFonts w:cs="Arial"/>
          <w:szCs w:val="22"/>
        </w:rPr>
      </w:pPr>
    </w:p>
    <w:p w14:paraId="7F0F21D2" w14:textId="77777777" w:rsidR="00FD165C" w:rsidRPr="006848B4" w:rsidRDefault="00FD165C" w:rsidP="00FD165C">
      <w:pPr>
        <w:pStyle w:val="ListParagraph"/>
        <w:numPr>
          <w:ilvl w:val="0"/>
          <w:numId w:val="71"/>
        </w:numPr>
      </w:pPr>
      <w:r>
        <w:t>Third-Party Test Waiver for Concrete Aggregate</w:t>
      </w:r>
    </w:p>
    <w:p w14:paraId="02917592" w14:textId="77777777" w:rsidR="00FD165C" w:rsidRDefault="00FD165C" w:rsidP="00FD165C"/>
    <w:p w14:paraId="21581451" w14:textId="77777777" w:rsidR="00FD165C" w:rsidRDefault="00FD165C" w:rsidP="00FD165C">
      <w:pPr>
        <w:autoSpaceDE w:val="0"/>
        <w:autoSpaceDN w:val="0"/>
        <w:adjustRightInd w:val="0"/>
      </w:pPr>
      <w:proofErr w:type="gramStart"/>
      <w:r>
        <w:rPr>
          <w:b/>
        </w:rPr>
        <w:t>1.0  Description</w:t>
      </w:r>
      <w:proofErr w:type="gramEnd"/>
      <w:r>
        <w:rPr>
          <w:b/>
        </w:rPr>
        <w:t xml:space="preserve">.  </w:t>
      </w:r>
      <w:r>
        <w:rPr>
          <w:bCs/>
        </w:rPr>
        <w:t>Third party tests may be allowed for determining the durability factor for concrete pavement and concrete masonry aggregate.</w:t>
      </w:r>
    </w:p>
    <w:p w14:paraId="4B103CB2" w14:textId="77777777" w:rsidR="00FD165C" w:rsidRDefault="00FD165C" w:rsidP="00FD165C"/>
    <w:p w14:paraId="48F55E44" w14:textId="77777777" w:rsidR="00FD165C" w:rsidRDefault="00FD165C" w:rsidP="00FD165C">
      <w:pPr>
        <w:autoSpaceDE w:val="0"/>
        <w:autoSpaceDN w:val="0"/>
        <w:adjustRightInd w:val="0"/>
      </w:pPr>
      <w:proofErr w:type="gramStart"/>
      <w:r>
        <w:rPr>
          <w:b/>
        </w:rPr>
        <w:t>2.0  Material</w:t>
      </w:r>
      <w:proofErr w:type="gramEnd"/>
      <w:r>
        <w:rPr>
          <w:b/>
        </w:rPr>
        <w:t xml:space="preserve">.  </w:t>
      </w:r>
      <w:r w:rsidRPr="00EB3A28">
        <w:rPr>
          <w:bCs/>
        </w:rPr>
        <w:t xml:space="preserve">All </w:t>
      </w:r>
      <w:r>
        <w:rPr>
          <w:bCs/>
        </w:rPr>
        <w:t xml:space="preserve">aggregate for concrete </w:t>
      </w:r>
      <w:r w:rsidRPr="00EB3A28">
        <w:rPr>
          <w:bCs/>
        </w:rPr>
        <w:t xml:space="preserve">shall be in accordance with </w:t>
      </w:r>
      <w:r>
        <w:rPr>
          <w:bCs/>
        </w:rPr>
        <w:t>Sec 1005.</w:t>
      </w:r>
    </w:p>
    <w:p w14:paraId="082E3C3C" w14:textId="77777777" w:rsidR="00FD165C" w:rsidRDefault="00FD165C" w:rsidP="00FD165C">
      <w:pPr>
        <w:autoSpaceDE w:val="0"/>
        <w:autoSpaceDN w:val="0"/>
        <w:adjustRightInd w:val="0"/>
      </w:pPr>
    </w:p>
    <w:p w14:paraId="70C981FE" w14:textId="77777777" w:rsidR="00FD165C" w:rsidRDefault="00FD165C" w:rsidP="00FD165C">
      <w:pPr>
        <w:autoSpaceDE w:val="0"/>
        <w:autoSpaceDN w:val="0"/>
        <w:adjustRightInd w:val="0"/>
      </w:pPr>
      <w:proofErr w:type="gramStart"/>
      <w:r w:rsidRPr="0094093E">
        <w:rPr>
          <w:b/>
          <w:bCs/>
        </w:rPr>
        <w:t>2.1</w:t>
      </w:r>
      <w:r>
        <w:t xml:space="preserve">  MoDOT</w:t>
      </w:r>
      <w:proofErr w:type="gramEnd"/>
      <w:r>
        <w:t xml:space="preserve"> personnel shall be present at the time of sampling at the quarry.  The aggregate sample shall be placed in an approved tamper-evident container (provided by the quarry) for shipment to the third-party testing facility.</w:t>
      </w:r>
    </w:p>
    <w:p w14:paraId="7D8CCFF3" w14:textId="77777777" w:rsidR="00FD165C" w:rsidRDefault="00FD165C" w:rsidP="00FD165C">
      <w:pPr>
        <w:autoSpaceDE w:val="0"/>
        <w:autoSpaceDN w:val="0"/>
        <w:adjustRightInd w:val="0"/>
      </w:pPr>
    </w:p>
    <w:p w14:paraId="1E12A606" w14:textId="77777777" w:rsidR="00FD165C" w:rsidRDefault="00FD165C" w:rsidP="00FD165C">
      <w:pPr>
        <w:autoSpaceDE w:val="0"/>
        <w:autoSpaceDN w:val="0"/>
        <w:adjustRightInd w:val="0"/>
      </w:pPr>
      <w:proofErr w:type="gramStart"/>
      <w:r w:rsidRPr="007D71C3">
        <w:rPr>
          <w:b/>
          <w:bCs/>
        </w:rPr>
        <w:t>2.2</w:t>
      </w:r>
      <w:r>
        <w:t xml:space="preserve">  AASHTO</w:t>
      </w:r>
      <w:proofErr w:type="gramEnd"/>
      <w:r>
        <w:t xml:space="preserve"> T 161 Method B Resistance of Concrete to Rapid Freezing and Thawing, shall be used to determine the aggregate durability factor.  All concrete beams for testing shall be 3-inch wide by 4-inch deep by 16-inch long or 3.5-inch wide by 4.5-inch deep by 16-inch long.  All beams for testing shall receive a 35-day wet cure fully immersed in saturated lime water prior to initiating the testing process.</w:t>
      </w:r>
    </w:p>
    <w:p w14:paraId="4C77FAB0" w14:textId="77777777" w:rsidR="00FD165C" w:rsidRDefault="00FD165C" w:rsidP="00FD165C">
      <w:pPr>
        <w:autoSpaceDE w:val="0"/>
        <w:autoSpaceDN w:val="0"/>
        <w:adjustRightInd w:val="0"/>
      </w:pPr>
    </w:p>
    <w:p w14:paraId="31D908DB" w14:textId="77777777" w:rsidR="00FD165C" w:rsidRDefault="00FD165C" w:rsidP="00FD165C">
      <w:pPr>
        <w:autoSpaceDE w:val="0"/>
        <w:autoSpaceDN w:val="0"/>
        <w:adjustRightInd w:val="0"/>
      </w:pPr>
      <w:proofErr w:type="gramStart"/>
      <w:r w:rsidRPr="00EB2AE0">
        <w:rPr>
          <w:b/>
          <w:bCs/>
        </w:rPr>
        <w:t>2.3</w:t>
      </w:r>
      <w:r>
        <w:t xml:space="preserve">  Concrete</w:t>
      </w:r>
      <w:proofErr w:type="gramEnd"/>
      <w:r>
        <w:t xml:space="preserve"> test beams shall be made using a MoDOT approved concrete pavement mix design.</w:t>
      </w:r>
    </w:p>
    <w:p w14:paraId="6E358802" w14:textId="77777777" w:rsidR="00FD165C" w:rsidRDefault="00FD165C" w:rsidP="00FD165C">
      <w:pPr>
        <w:autoSpaceDE w:val="0"/>
        <w:autoSpaceDN w:val="0"/>
        <w:adjustRightInd w:val="0"/>
      </w:pPr>
    </w:p>
    <w:p w14:paraId="16AF9563" w14:textId="77777777" w:rsidR="00FD165C" w:rsidRDefault="00FD165C" w:rsidP="00FD165C">
      <w:pPr>
        <w:autoSpaceDE w:val="0"/>
        <w:autoSpaceDN w:val="0"/>
        <w:adjustRightInd w:val="0"/>
        <w:rPr>
          <w:bCs/>
        </w:rPr>
      </w:pPr>
      <w:proofErr w:type="gramStart"/>
      <w:r>
        <w:rPr>
          <w:b/>
        </w:rPr>
        <w:t>3.0  Testing</w:t>
      </w:r>
      <w:proofErr w:type="gramEnd"/>
      <w:r>
        <w:rPr>
          <w:b/>
        </w:rPr>
        <w:t xml:space="preserve"> Facility Requirements.  </w:t>
      </w:r>
      <w:r>
        <w:rPr>
          <w:bCs/>
        </w:rPr>
        <w:t>All third-party test facilities shall meet the requirements outlined in this provision.</w:t>
      </w:r>
    </w:p>
    <w:p w14:paraId="6902B6BA" w14:textId="77777777" w:rsidR="00FD165C" w:rsidRDefault="00FD165C" w:rsidP="00FD165C">
      <w:pPr>
        <w:autoSpaceDE w:val="0"/>
        <w:autoSpaceDN w:val="0"/>
        <w:adjustRightInd w:val="0"/>
        <w:rPr>
          <w:bCs/>
        </w:rPr>
      </w:pPr>
    </w:p>
    <w:p w14:paraId="2828ED84" w14:textId="77777777" w:rsidR="00FD165C" w:rsidRDefault="00FD165C" w:rsidP="00FD165C">
      <w:pPr>
        <w:autoSpaceDE w:val="0"/>
        <w:autoSpaceDN w:val="0"/>
        <w:adjustRightInd w:val="0"/>
        <w:rPr>
          <w:bCs/>
        </w:rPr>
      </w:pPr>
      <w:proofErr w:type="gramStart"/>
      <w:r w:rsidRPr="00D237F0">
        <w:rPr>
          <w:b/>
        </w:rPr>
        <w:t>3.1</w:t>
      </w:r>
      <w:r>
        <w:rPr>
          <w:bCs/>
        </w:rPr>
        <w:t xml:space="preserve">  The</w:t>
      </w:r>
      <w:proofErr w:type="gramEnd"/>
      <w:r>
        <w:rPr>
          <w:bCs/>
        </w:rPr>
        <w:t xml:space="preserve"> testing facility shall be AASHTO accredited.</w:t>
      </w:r>
    </w:p>
    <w:p w14:paraId="452CA2AA" w14:textId="77777777" w:rsidR="00FD165C" w:rsidRDefault="00FD165C" w:rsidP="00FD165C">
      <w:pPr>
        <w:autoSpaceDE w:val="0"/>
        <w:autoSpaceDN w:val="0"/>
        <w:adjustRightInd w:val="0"/>
        <w:rPr>
          <w:bCs/>
        </w:rPr>
      </w:pPr>
    </w:p>
    <w:p w14:paraId="5C69390F" w14:textId="77777777" w:rsidR="00FD165C" w:rsidRDefault="00FD165C" w:rsidP="00FD165C">
      <w:pPr>
        <w:autoSpaceDE w:val="0"/>
        <w:autoSpaceDN w:val="0"/>
        <w:adjustRightInd w:val="0"/>
        <w:rPr>
          <w:bCs/>
        </w:rPr>
      </w:pPr>
      <w:proofErr w:type="gramStart"/>
      <w:r w:rsidRPr="00A4113F">
        <w:rPr>
          <w:b/>
        </w:rPr>
        <w:t>3.1.1</w:t>
      </w:r>
      <w:r>
        <w:rPr>
          <w:bCs/>
        </w:rPr>
        <w:t xml:space="preserve">  For</w:t>
      </w:r>
      <w:proofErr w:type="gramEnd"/>
      <w:r>
        <w:rPr>
          <w:bCs/>
        </w:rPr>
        <w:t xml:space="preserve"> tests ran after January 1, 2025, accreditation documentation shall be on file with the Construction and Materials Division prior to any tests being performed.</w:t>
      </w:r>
    </w:p>
    <w:p w14:paraId="4BBEE477" w14:textId="77777777" w:rsidR="00FD165C" w:rsidRDefault="00FD165C" w:rsidP="00FD165C">
      <w:pPr>
        <w:autoSpaceDE w:val="0"/>
        <w:autoSpaceDN w:val="0"/>
        <w:adjustRightInd w:val="0"/>
        <w:rPr>
          <w:bCs/>
        </w:rPr>
      </w:pPr>
    </w:p>
    <w:p w14:paraId="754F9845" w14:textId="77777777" w:rsidR="00FD165C" w:rsidRDefault="00FD165C" w:rsidP="00FD165C">
      <w:pPr>
        <w:autoSpaceDE w:val="0"/>
        <w:autoSpaceDN w:val="0"/>
        <w:adjustRightInd w:val="0"/>
        <w:rPr>
          <w:bCs/>
        </w:rPr>
      </w:pPr>
      <w:proofErr w:type="gramStart"/>
      <w:r w:rsidRPr="00A4113F">
        <w:rPr>
          <w:b/>
        </w:rPr>
        <w:t>3.1.2</w:t>
      </w:r>
      <w:r>
        <w:rPr>
          <w:bCs/>
        </w:rPr>
        <w:t xml:space="preserve">  Construction</w:t>
      </w:r>
      <w:proofErr w:type="gramEnd"/>
      <w:r>
        <w:rPr>
          <w:bCs/>
        </w:rPr>
        <w:t xml:space="preserve"> and Materials Division may consider tests completed prior to January 1, 2025, to be acceptable if all sections of this provision are met, </w:t>
      </w:r>
      <w:proofErr w:type="gramStart"/>
      <w:r>
        <w:rPr>
          <w:bCs/>
        </w:rPr>
        <w:t>with the exception of</w:t>
      </w:r>
      <w:proofErr w:type="gramEnd"/>
      <w:r>
        <w:rPr>
          <w:bCs/>
        </w:rPr>
        <w:t xml:space="preserve"> 3.1.1.  Accreditation documentation shall be provided with the test results for tests completed prior to January 1, 2025.  No tests completed prior to September 1, 2024, will be accepted.</w:t>
      </w:r>
    </w:p>
    <w:p w14:paraId="0991969E" w14:textId="77777777" w:rsidR="00FD165C" w:rsidRDefault="00FD165C" w:rsidP="00FD165C">
      <w:pPr>
        <w:autoSpaceDE w:val="0"/>
        <w:autoSpaceDN w:val="0"/>
        <w:adjustRightInd w:val="0"/>
        <w:rPr>
          <w:bCs/>
        </w:rPr>
      </w:pPr>
    </w:p>
    <w:p w14:paraId="314BCF24" w14:textId="77777777" w:rsidR="00FD165C" w:rsidRDefault="00FD165C" w:rsidP="00FD165C">
      <w:pPr>
        <w:autoSpaceDE w:val="0"/>
        <w:autoSpaceDN w:val="0"/>
        <w:adjustRightInd w:val="0"/>
        <w:rPr>
          <w:bCs/>
        </w:rPr>
      </w:pPr>
      <w:proofErr w:type="gramStart"/>
      <w:r w:rsidRPr="00D237F0">
        <w:rPr>
          <w:b/>
        </w:rPr>
        <w:t>3.2</w:t>
      </w:r>
      <w:r>
        <w:rPr>
          <w:bCs/>
        </w:rPr>
        <w:t xml:space="preserve">  The</w:t>
      </w:r>
      <w:proofErr w:type="gramEnd"/>
      <w:r>
        <w:rPr>
          <w:bCs/>
        </w:rPr>
        <w:t xml:space="preserve"> testing facility shall provide their testing process, list of equipment, equipment calibration documentation, and testing certifications or qualifications of technicians performing the AASHTO T 161 Procedure B tests.  The testing facility shall provide details on their freezing and thawing apparatus including the time and temperature profile of their freeze-thaw chamber.  The profile shall include the temperature set points throughout the entirety of the freeze-thaw cycle.  The profile shall show the cycle time at which the apparatus drains/fills with water and the cycle time at which the apparatus begins cooling the specimens.</w:t>
      </w:r>
    </w:p>
    <w:p w14:paraId="44566435" w14:textId="77777777" w:rsidR="00FD165C" w:rsidRDefault="00FD165C" w:rsidP="00FD165C">
      <w:pPr>
        <w:autoSpaceDE w:val="0"/>
        <w:autoSpaceDN w:val="0"/>
        <w:adjustRightInd w:val="0"/>
        <w:rPr>
          <w:bCs/>
        </w:rPr>
      </w:pPr>
    </w:p>
    <w:p w14:paraId="414F0DB6" w14:textId="77777777" w:rsidR="00FD165C" w:rsidRDefault="00FD165C" w:rsidP="00FD165C">
      <w:pPr>
        <w:autoSpaceDE w:val="0"/>
        <w:autoSpaceDN w:val="0"/>
        <w:adjustRightInd w:val="0"/>
      </w:pPr>
      <w:r w:rsidRPr="5EEFEA39">
        <w:rPr>
          <w:b/>
          <w:bCs/>
        </w:rPr>
        <w:lastRenderedPageBreak/>
        <w:t>3.3</w:t>
      </w:r>
      <w:r>
        <w:rPr>
          <w:bCs/>
        </w:rPr>
        <w:t xml:space="preserve">  </w:t>
      </w:r>
      <w:r>
        <w:t>R</w:t>
      </w:r>
      <w:r w:rsidRPr="5EEFEA39">
        <w:t>esults</w:t>
      </w:r>
      <w:r>
        <w:t>, no more than five years old,</w:t>
      </w:r>
      <w:r w:rsidRPr="5EEFEA39">
        <w:t xml:space="preserve"> from the third-party test facility shall compare within </w:t>
      </w:r>
      <w:r w:rsidRPr="5EEFEA39">
        <w:rPr>
          <w:rFonts w:cs="Arial"/>
        </w:rPr>
        <w:t>±</w:t>
      </w:r>
      <w:r w:rsidRPr="5EEFEA39">
        <w:t>2.0 percent of a</w:t>
      </w:r>
      <w:r>
        <w:t xml:space="preserve">n </w:t>
      </w:r>
      <w:r w:rsidRPr="5EEFEA39">
        <w:t>independent test from another</w:t>
      </w:r>
      <w:r>
        <w:t xml:space="preserve"> AASHTO accredited</w:t>
      </w:r>
      <w:r w:rsidRPr="5EEFEA39">
        <w:t xml:space="preserve"> test facility or with MoDOT test records, in order to be approved for use (e.g. test facility results in a durability factor of 79, MoDOT’s recent durability test factor is 81; this compared within +2 percent).  </w:t>
      </w:r>
      <w:r>
        <w:t>The</w:t>
      </w:r>
      <w:r w:rsidRPr="5EEFEA39">
        <w:t xml:space="preserve"> independent testing facility shall be in accordance with this provision.</w:t>
      </w:r>
      <w:r>
        <w:t xml:space="preserve">  The comparison test can be from a different sample of the same ledge combination.</w:t>
      </w:r>
    </w:p>
    <w:p w14:paraId="10CDCB66" w14:textId="77777777" w:rsidR="00FD165C" w:rsidRDefault="00FD165C" w:rsidP="00FD165C">
      <w:pPr>
        <w:autoSpaceDE w:val="0"/>
        <w:autoSpaceDN w:val="0"/>
        <w:adjustRightInd w:val="0"/>
        <w:rPr>
          <w:bCs/>
        </w:rPr>
      </w:pPr>
    </w:p>
    <w:p w14:paraId="4200B815" w14:textId="0203E856" w:rsidR="00FD165C" w:rsidRDefault="00FD165C" w:rsidP="00FD165C">
      <w:pPr>
        <w:autoSpaceDE w:val="0"/>
        <w:autoSpaceDN w:val="0"/>
        <w:adjustRightInd w:val="0"/>
        <w:rPr>
          <w:bCs/>
        </w:rPr>
      </w:pPr>
      <w:proofErr w:type="gramStart"/>
      <w:r w:rsidRPr="005B797D">
        <w:rPr>
          <w:b/>
        </w:rPr>
        <w:t>3.4</w:t>
      </w:r>
      <w:r>
        <w:rPr>
          <w:bCs/>
        </w:rPr>
        <w:t xml:space="preserve">  When</w:t>
      </w:r>
      <w:proofErr w:type="gramEnd"/>
      <w:r>
        <w:rPr>
          <w:bCs/>
        </w:rPr>
        <w:t xml:space="preserve"> there is a dispute between the </w:t>
      </w:r>
      <w:r w:rsidR="00321392">
        <w:rPr>
          <w:bCs/>
        </w:rPr>
        <w:t>third-party</w:t>
      </w:r>
      <w:r>
        <w:rPr>
          <w:bCs/>
        </w:rPr>
        <w:t xml:space="preserve"> durability test results and MoDOT durability test results, the MoDOT durability test result shall govern.</w:t>
      </w:r>
    </w:p>
    <w:p w14:paraId="30A2E807" w14:textId="77777777" w:rsidR="00FD165C" w:rsidRDefault="00FD165C" w:rsidP="00FD165C">
      <w:pPr>
        <w:autoSpaceDE w:val="0"/>
        <w:autoSpaceDN w:val="0"/>
        <w:adjustRightInd w:val="0"/>
        <w:rPr>
          <w:bCs/>
        </w:rPr>
      </w:pPr>
    </w:p>
    <w:p w14:paraId="74AC2BAF" w14:textId="77777777" w:rsidR="00FD165C" w:rsidRPr="00C76E0E" w:rsidRDefault="00FD165C" w:rsidP="00FD165C">
      <w:pPr>
        <w:autoSpaceDE w:val="0"/>
        <w:autoSpaceDN w:val="0"/>
        <w:adjustRightInd w:val="0"/>
      </w:pPr>
      <w:proofErr w:type="gramStart"/>
      <w:r w:rsidRPr="4560B428">
        <w:rPr>
          <w:b/>
          <w:bCs/>
        </w:rPr>
        <w:t>3.5</w:t>
      </w:r>
      <w:r w:rsidRPr="4560B428">
        <w:t xml:space="preserve">  Test</w:t>
      </w:r>
      <w:proofErr w:type="gramEnd"/>
      <w:r w:rsidRPr="4560B428">
        <w:t xml:space="preserve"> results shall be submitted to MoDOT’s Construction and Materials division electronically for final approval.  Test results shall include raw data for all measurements of relative dynamic modulus of elasticity and percent length change for each individual concrete specimen.  Raw data shall include initial measurements made at zero cycles and every subsequent measurement of concrete specimens.  Raw data shall include the cycle count and date each measurement was taken.  Test results shall also include properties of the concrete mixture as required by AASHTO T 161.  This shall include the gradation of the coarse aggregate sample.  If AASHTO T 152 is used to measure fresh air content, then the aggregate correction factor for the mix determined in accordance with AASHTO T 152 shall also be included.</w:t>
      </w:r>
    </w:p>
    <w:p w14:paraId="0C14BBEF" w14:textId="77777777" w:rsidR="00FD165C" w:rsidRDefault="00FD165C" w:rsidP="00FD165C">
      <w:pPr>
        <w:autoSpaceDE w:val="0"/>
        <w:autoSpaceDN w:val="0"/>
        <w:adjustRightInd w:val="0"/>
        <w:rPr>
          <w:b/>
        </w:rPr>
      </w:pPr>
    </w:p>
    <w:p w14:paraId="127A6DE9" w14:textId="77777777" w:rsidR="00FD165C" w:rsidRPr="00EB3A28" w:rsidRDefault="00FD165C" w:rsidP="00FD165C">
      <w:pPr>
        <w:rPr>
          <w:rFonts w:cs="Arial"/>
          <w:szCs w:val="22"/>
        </w:rPr>
      </w:pPr>
      <w:proofErr w:type="gramStart"/>
      <w:r>
        <w:rPr>
          <w:b/>
          <w:bCs/>
        </w:rPr>
        <w:t>4.0  Method</w:t>
      </w:r>
      <w:proofErr w:type="gramEnd"/>
      <w:r>
        <w:rPr>
          <w:b/>
          <w:bCs/>
        </w:rPr>
        <w:t xml:space="preserve"> of Measurement.  </w:t>
      </w:r>
      <w:r>
        <w:t>There is no method of measurement for this provision.  The testing requirements and number of specimens shall be in accordance with AASHTO T 161 Procedure B.</w:t>
      </w:r>
    </w:p>
    <w:p w14:paraId="7DD72BF4" w14:textId="77777777" w:rsidR="00FD165C" w:rsidRDefault="00FD165C" w:rsidP="00FD165C">
      <w:pPr>
        <w:autoSpaceDE w:val="0"/>
        <w:autoSpaceDN w:val="0"/>
        <w:adjustRightInd w:val="0"/>
        <w:rPr>
          <w:b/>
        </w:rPr>
      </w:pPr>
    </w:p>
    <w:p w14:paraId="42BE2534" w14:textId="77777777" w:rsidR="00FD165C" w:rsidRDefault="00FD165C" w:rsidP="00FD165C">
      <w:pPr>
        <w:autoSpaceDE w:val="0"/>
        <w:autoSpaceDN w:val="0"/>
        <w:adjustRightInd w:val="0"/>
        <w:rPr>
          <w:bCs/>
          <w:szCs w:val="22"/>
        </w:rPr>
      </w:pPr>
      <w:proofErr w:type="gramStart"/>
      <w:r w:rsidRPr="00F437F9">
        <w:rPr>
          <w:b/>
          <w:szCs w:val="22"/>
        </w:rPr>
        <w:t>5.0  Basis</w:t>
      </w:r>
      <w:proofErr w:type="gramEnd"/>
      <w:r w:rsidRPr="00F437F9">
        <w:rPr>
          <w:b/>
          <w:szCs w:val="22"/>
        </w:rPr>
        <w:t xml:space="preserve"> of Payment.  </w:t>
      </w:r>
      <w:r>
        <w:rPr>
          <w:bCs/>
          <w:szCs w:val="22"/>
        </w:rPr>
        <w:t>No direct payment will be made to the contractor or quarry to recover the cost of aggregate samples, sample shipments, testing equipment, labor to prepare samples or test samples, or developing the durability report.</w:t>
      </w:r>
    </w:p>
    <w:p w14:paraId="13A61595" w14:textId="77777777" w:rsidR="00FD165C" w:rsidRDefault="00FD165C" w:rsidP="00FD165C">
      <w:pPr>
        <w:autoSpaceDE w:val="0"/>
        <w:autoSpaceDN w:val="0"/>
        <w:adjustRightInd w:val="0"/>
        <w:rPr>
          <w:bCs/>
          <w:szCs w:val="22"/>
        </w:rPr>
      </w:pPr>
    </w:p>
    <w:p w14:paraId="6596B8DD" w14:textId="77777777" w:rsidR="00FD165C" w:rsidRDefault="00FD165C" w:rsidP="00FD165C">
      <w:pPr>
        <w:rPr>
          <w:rFonts w:eastAsiaTheme="minorHAnsi"/>
        </w:rPr>
      </w:pPr>
    </w:p>
    <w:p w14:paraId="623ED7EA" w14:textId="77777777" w:rsidR="00FD165C" w:rsidRPr="007400FE" w:rsidRDefault="00FD165C" w:rsidP="00FD165C">
      <w:pPr>
        <w:pStyle w:val="ListParagraph"/>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color w:val="000000"/>
        </w:rPr>
      </w:pPr>
      <w:r w:rsidRPr="007400FE">
        <w:rPr>
          <w:b/>
          <w:bCs/>
          <w:i/>
          <w:iCs/>
        </w:rPr>
        <w:t>Delete paragraph 15.0 of the General Provision Disadvantaged Business Enterprise (DBE) Program Requirements and substitute the following</w:t>
      </w:r>
      <w:r w:rsidRPr="007400FE">
        <w:rPr>
          <w:b/>
          <w:bCs/>
          <w:color w:val="000000"/>
        </w:rPr>
        <w:t>:</w:t>
      </w:r>
    </w:p>
    <w:p w14:paraId="1FEE1FD9" w14:textId="77777777" w:rsidR="00FD165C" w:rsidRDefault="00FD165C" w:rsidP="00FD16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bCs/>
          <w:color w:val="000000" w:themeColor="text1"/>
        </w:rPr>
      </w:pPr>
    </w:p>
    <w:p w14:paraId="0D489AA2" w14:textId="77777777" w:rsidR="00FD165C" w:rsidRDefault="00FD165C" w:rsidP="00FD165C">
      <w:proofErr w:type="gramStart"/>
      <w:r w:rsidRPr="675EB898">
        <w:rPr>
          <w:b/>
          <w:bCs/>
        </w:rPr>
        <w:t>15.0  Bidder’s</w:t>
      </w:r>
      <w:proofErr w:type="gramEnd"/>
      <w:r w:rsidRPr="675EB898">
        <w:rPr>
          <w:b/>
          <w:bCs/>
        </w:rPr>
        <w:t xml:space="preserve"> List Quote Summary.  </w:t>
      </w:r>
      <w:r>
        <w:t>MoDOT is a recipient of federal funds and is required by 49 CFR 26.11 to provide data about its DBE program.  All bidders who seek to work on federally assisted contracts must submit data about all DBE and non-DBEs in accordance with Sec 102.7.9.  MoDOT will not compare the submitted Bidder’s List Quote Summary to any other documents or submittals, pre or post award.  All information will be used by MoDOT in accordance with 49 CFR 26.11 for reporting to USDOT and to aid in overall DBE goal setting</w:t>
      </w:r>
      <w:r w:rsidRPr="675EB898">
        <w:rPr>
          <w:b/>
          <w:bCs/>
        </w:rPr>
        <w:t>.</w:t>
      </w:r>
    </w:p>
    <w:p w14:paraId="3560E150" w14:textId="77777777" w:rsidR="00FD165C" w:rsidRDefault="00FD165C" w:rsidP="00FD165C">
      <w:pPr>
        <w:rPr>
          <w:rFonts w:eastAsiaTheme="minorHAnsi"/>
        </w:rPr>
      </w:pPr>
    </w:p>
    <w:p w14:paraId="60B09732" w14:textId="77777777" w:rsidR="00FD165C" w:rsidRDefault="00FD165C" w:rsidP="00FD165C">
      <w:pPr>
        <w:rPr>
          <w:rFonts w:eastAsiaTheme="minorHAnsi"/>
        </w:rPr>
      </w:pPr>
    </w:p>
    <w:p w14:paraId="71A550E6" w14:textId="77777777" w:rsidR="00FD165C" w:rsidRPr="00A447B3" w:rsidRDefault="00FD165C" w:rsidP="00FD165C">
      <w:pPr>
        <w:pStyle w:val="ListParagraph"/>
        <w:numPr>
          <w:ilvl w:val="0"/>
          <w:numId w:val="71"/>
        </w:numPr>
        <w:rPr>
          <w:color w:val="000000"/>
        </w:rPr>
      </w:pPr>
      <w:r>
        <w:rPr>
          <w:b/>
          <w:bCs/>
          <w:i/>
          <w:iCs/>
        </w:rPr>
        <w:t>Add</w:t>
      </w:r>
      <w:r w:rsidRPr="007400FE">
        <w:rPr>
          <w:b/>
          <w:bCs/>
          <w:i/>
          <w:iCs/>
        </w:rPr>
        <w:t xml:space="preserve"> Sec </w:t>
      </w:r>
      <w:r>
        <w:rPr>
          <w:b/>
          <w:bCs/>
          <w:i/>
          <w:iCs/>
        </w:rPr>
        <w:t>102.7.9</w:t>
      </w:r>
      <w:r w:rsidRPr="007400FE">
        <w:rPr>
          <w:b/>
          <w:bCs/>
          <w:i/>
          <w:iCs/>
        </w:rPr>
        <w:t xml:space="preserve"> </w:t>
      </w:r>
      <w:r>
        <w:rPr>
          <w:b/>
          <w:bCs/>
          <w:i/>
          <w:iCs/>
        </w:rPr>
        <w:t>to include</w:t>
      </w:r>
      <w:r w:rsidRPr="007400FE">
        <w:rPr>
          <w:b/>
          <w:bCs/>
          <w:i/>
          <w:iCs/>
        </w:rPr>
        <w:t xml:space="preserve"> the following:</w:t>
      </w:r>
    </w:p>
    <w:p w14:paraId="6E1D6B6E" w14:textId="77777777" w:rsidR="00FD165C" w:rsidRPr="00A447B3" w:rsidRDefault="00FD165C" w:rsidP="00FD165C">
      <w:pPr>
        <w:rPr>
          <w:color w:val="000000"/>
        </w:rPr>
      </w:pPr>
    </w:p>
    <w:p w14:paraId="79AF601B" w14:textId="77777777" w:rsidR="00FD165C" w:rsidRPr="004828DD" w:rsidRDefault="00FD165C" w:rsidP="00FD165C">
      <w:pPr>
        <w:rPr>
          <w:spacing w:val="11"/>
          <w:w w:val="105"/>
        </w:rPr>
      </w:pPr>
      <w:r w:rsidRPr="00A447B3">
        <w:rPr>
          <w:b/>
          <w:bCs/>
          <w:w w:val="105"/>
        </w:rPr>
        <w:t>102.7.9</w:t>
      </w:r>
      <w:r w:rsidRPr="00A447B3">
        <w:rPr>
          <w:b/>
          <w:bCs/>
          <w:spacing w:val="5"/>
          <w:w w:val="105"/>
        </w:rPr>
        <w:t xml:space="preserve"> </w:t>
      </w:r>
      <w:r w:rsidRPr="00A447B3">
        <w:rPr>
          <w:b/>
          <w:bCs/>
          <w:w w:val="105"/>
        </w:rPr>
        <w:t xml:space="preserve">Bidder’s List Quote Summary. </w:t>
      </w:r>
      <w:r w:rsidRPr="00A447B3">
        <w:rPr>
          <w:b/>
          <w:bCs/>
          <w:spacing w:val="13"/>
          <w:w w:val="105"/>
        </w:rPr>
        <w:t xml:space="preserve"> </w:t>
      </w:r>
      <w:r w:rsidRPr="00A447B3">
        <w:rPr>
          <w:w w:val="105"/>
        </w:rPr>
        <w:t>Each</w:t>
      </w:r>
      <w:r w:rsidRPr="00A447B3">
        <w:rPr>
          <w:spacing w:val="13"/>
          <w:w w:val="105"/>
        </w:rPr>
        <w:t xml:space="preserve"> </w:t>
      </w:r>
      <w:r w:rsidRPr="00A447B3">
        <w:rPr>
          <w:w w:val="105"/>
        </w:rPr>
        <w:t>bidder</w:t>
      </w:r>
      <w:r w:rsidRPr="00A447B3">
        <w:rPr>
          <w:spacing w:val="14"/>
          <w:w w:val="105"/>
        </w:rPr>
        <w:t xml:space="preserve"> </w:t>
      </w:r>
      <w:r w:rsidRPr="00A447B3">
        <w:rPr>
          <w:w w:val="105"/>
        </w:rPr>
        <w:t>shall</w:t>
      </w:r>
      <w:r w:rsidRPr="00A447B3">
        <w:rPr>
          <w:spacing w:val="14"/>
          <w:w w:val="105"/>
        </w:rPr>
        <w:t xml:space="preserve"> </w:t>
      </w:r>
      <w:r w:rsidRPr="00A447B3">
        <w:rPr>
          <w:w w:val="105"/>
        </w:rPr>
        <w:t>submit</w:t>
      </w:r>
      <w:r w:rsidRPr="00A447B3">
        <w:rPr>
          <w:spacing w:val="14"/>
          <w:w w:val="105"/>
        </w:rPr>
        <w:t xml:space="preserve"> </w:t>
      </w:r>
      <w:r w:rsidRPr="00A447B3">
        <w:rPr>
          <w:w w:val="105"/>
        </w:rPr>
        <w:t>with</w:t>
      </w:r>
      <w:r w:rsidRPr="00A447B3">
        <w:rPr>
          <w:spacing w:val="14"/>
          <w:w w:val="105"/>
        </w:rPr>
        <w:t xml:space="preserve"> </w:t>
      </w:r>
      <w:r w:rsidRPr="00A447B3">
        <w:rPr>
          <w:w w:val="105"/>
        </w:rPr>
        <w:t>each</w:t>
      </w:r>
      <w:r w:rsidRPr="00A447B3">
        <w:rPr>
          <w:spacing w:val="-1"/>
          <w:w w:val="105"/>
        </w:rPr>
        <w:t xml:space="preserve"> </w:t>
      </w:r>
      <w:r w:rsidRPr="00A447B3">
        <w:rPr>
          <w:w w:val="105"/>
        </w:rPr>
        <w:t>bid a</w:t>
      </w:r>
      <w:r w:rsidRPr="00A447B3">
        <w:rPr>
          <w:spacing w:val="6"/>
          <w:w w:val="105"/>
        </w:rPr>
        <w:t xml:space="preserve"> </w:t>
      </w:r>
      <w:r w:rsidRPr="00A447B3">
        <w:rPr>
          <w:w w:val="105"/>
        </w:rPr>
        <w:t>summary of all subcontractors,</w:t>
      </w:r>
      <w:r>
        <w:rPr>
          <w:w w:val="105"/>
        </w:rPr>
        <w:t xml:space="preserve"> material</w:t>
      </w:r>
      <w:r w:rsidRPr="00A447B3">
        <w:rPr>
          <w:w w:val="105"/>
        </w:rPr>
        <w:t xml:space="preserve"> suppliers, and </w:t>
      </w:r>
      <w:r>
        <w:rPr>
          <w:w w:val="105"/>
        </w:rPr>
        <w:t>service providers (e.g. hauling)</w:t>
      </w:r>
      <w:r w:rsidRPr="00A447B3">
        <w:rPr>
          <w:w w:val="105"/>
        </w:rPr>
        <w:t xml:space="preserve"> considered on federally funded projects pursuant to 49 CFR 26.11.  The bidder will provide the firm’s name, the corresponding North American Industry Classification System (NAICS) code(s) the firm(s) were considered for, and </w:t>
      </w:r>
      <w:proofErr w:type="gramStart"/>
      <w:r w:rsidRPr="00A447B3">
        <w:rPr>
          <w:w w:val="105"/>
        </w:rPr>
        <w:t>whether or not</w:t>
      </w:r>
      <w:proofErr w:type="gramEnd"/>
      <w:r w:rsidRPr="00A447B3">
        <w:rPr>
          <w:w w:val="105"/>
        </w:rPr>
        <w:t xml:space="preserve"> they were used in the bid.  The information submitted should be the most complete information available at the time of bid.</w:t>
      </w:r>
      <w:r w:rsidRPr="00A447B3">
        <w:rPr>
          <w:bCs/>
        </w:rPr>
        <w:t xml:space="preserve"> </w:t>
      </w:r>
      <w:r w:rsidRPr="00A447B3">
        <w:rPr>
          <w:spacing w:val="6"/>
          <w:w w:val="105"/>
        </w:rPr>
        <w:t xml:space="preserve"> </w:t>
      </w:r>
      <w:r w:rsidRPr="00A447B3">
        <w:rPr>
          <w:w w:val="105"/>
        </w:rPr>
        <w:t>The</w:t>
      </w:r>
      <w:r w:rsidRPr="00A447B3">
        <w:rPr>
          <w:spacing w:val="3"/>
          <w:w w:val="105"/>
        </w:rPr>
        <w:t xml:space="preserve"> </w:t>
      </w:r>
      <w:r w:rsidRPr="00A447B3">
        <w:rPr>
          <w:w w:val="105"/>
        </w:rPr>
        <w:t>information</w:t>
      </w:r>
      <w:r w:rsidRPr="00A447B3">
        <w:rPr>
          <w:spacing w:val="-1"/>
          <w:w w:val="105"/>
        </w:rPr>
        <w:t xml:space="preserve"> </w:t>
      </w:r>
      <w:r w:rsidRPr="00A447B3">
        <w:rPr>
          <w:w w:val="105"/>
        </w:rPr>
        <w:t>shall</w:t>
      </w:r>
      <w:r w:rsidRPr="00A447B3">
        <w:rPr>
          <w:spacing w:val="1"/>
          <w:w w:val="105"/>
        </w:rPr>
        <w:t xml:space="preserve"> </w:t>
      </w:r>
      <w:r w:rsidRPr="00A447B3">
        <w:rPr>
          <w:w w:val="105"/>
        </w:rPr>
        <w:t>be</w:t>
      </w:r>
      <w:r w:rsidRPr="00A447B3">
        <w:rPr>
          <w:spacing w:val="1"/>
          <w:w w:val="105"/>
        </w:rPr>
        <w:t xml:space="preserve"> </w:t>
      </w:r>
      <w:r w:rsidRPr="00A447B3">
        <w:rPr>
          <w:w w:val="105"/>
        </w:rPr>
        <w:t>disclosed</w:t>
      </w:r>
      <w:r w:rsidRPr="00A447B3">
        <w:rPr>
          <w:spacing w:val="1"/>
          <w:w w:val="105"/>
        </w:rPr>
        <w:t xml:space="preserve"> </w:t>
      </w:r>
      <w:r w:rsidRPr="00A447B3">
        <w:rPr>
          <w:w w:val="105"/>
        </w:rPr>
        <w:t>on</w:t>
      </w:r>
      <w:r w:rsidRPr="00A447B3">
        <w:rPr>
          <w:spacing w:val="1"/>
          <w:w w:val="105"/>
        </w:rPr>
        <w:t xml:space="preserve"> </w:t>
      </w:r>
      <w:r w:rsidRPr="00A447B3">
        <w:rPr>
          <w:w w:val="105"/>
        </w:rPr>
        <w:t>the</w:t>
      </w:r>
      <w:r w:rsidRPr="00A447B3">
        <w:rPr>
          <w:spacing w:val="1"/>
          <w:w w:val="105"/>
        </w:rPr>
        <w:t xml:space="preserve"> Bidder’s List Quote Summary form provided in the bidding documents and submitted in accordance with Sec 102.10.  </w:t>
      </w:r>
      <w:r w:rsidRPr="00A447B3">
        <w:rPr>
          <w:w w:val="105"/>
        </w:rPr>
        <w:t>Failure</w:t>
      </w:r>
      <w:r w:rsidRPr="00A447B3">
        <w:rPr>
          <w:spacing w:val="12"/>
          <w:w w:val="105"/>
        </w:rPr>
        <w:t xml:space="preserve"> </w:t>
      </w:r>
      <w:r w:rsidRPr="00A447B3">
        <w:rPr>
          <w:w w:val="105"/>
        </w:rPr>
        <w:t>to</w:t>
      </w:r>
      <w:r w:rsidRPr="00A447B3">
        <w:rPr>
          <w:spacing w:val="12"/>
          <w:w w:val="105"/>
        </w:rPr>
        <w:t xml:space="preserve"> </w:t>
      </w:r>
      <w:r w:rsidRPr="00A447B3">
        <w:rPr>
          <w:w w:val="105"/>
        </w:rPr>
        <w:t>disclose</w:t>
      </w:r>
      <w:r w:rsidRPr="00A447B3">
        <w:rPr>
          <w:spacing w:val="11"/>
          <w:w w:val="105"/>
        </w:rPr>
        <w:t xml:space="preserve"> </w:t>
      </w:r>
      <w:r w:rsidRPr="00A447B3">
        <w:rPr>
          <w:w w:val="105"/>
        </w:rPr>
        <w:t>this</w:t>
      </w:r>
      <w:r w:rsidRPr="00A447B3">
        <w:rPr>
          <w:spacing w:val="12"/>
          <w:w w:val="105"/>
        </w:rPr>
        <w:t xml:space="preserve"> </w:t>
      </w:r>
      <w:r w:rsidRPr="00A447B3">
        <w:rPr>
          <w:w w:val="105"/>
        </w:rPr>
        <w:t>information</w:t>
      </w:r>
      <w:r w:rsidRPr="00A447B3">
        <w:rPr>
          <w:spacing w:val="12"/>
          <w:w w:val="105"/>
        </w:rPr>
        <w:t xml:space="preserve"> </w:t>
      </w:r>
      <w:r w:rsidRPr="00A447B3">
        <w:rPr>
          <w:w w:val="105"/>
        </w:rPr>
        <w:t>may</w:t>
      </w:r>
      <w:r w:rsidRPr="00A447B3">
        <w:rPr>
          <w:spacing w:val="12"/>
          <w:w w:val="105"/>
        </w:rPr>
        <w:t xml:space="preserve"> </w:t>
      </w:r>
      <w:r w:rsidRPr="00A447B3">
        <w:rPr>
          <w:w w:val="105"/>
        </w:rPr>
        <w:t>result</w:t>
      </w:r>
      <w:r w:rsidRPr="00A447B3">
        <w:rPr>
          <w:spacing w:val="12"/>
          <w:w w:val="105"/>
        </w:rPr>
        <w:t xml:space="preserve"> </w:t>
      </w:r>
      <w:r w:rsidRPr="00A447B3">
        <w:rPr>
          <w:w w:val="105"/>
        </w:rPr>
        <w:t>in</w:t>
      </w:r>
      <w:r w:rsidRPr="00A447B3">
        <w:rPr>
          <w:spacing w:val="12"/>
          <w:w w:val="105"/>
        </w:rPr>
        <w:t xml:space="preserve"> </w:t>
      </w:r>
      <w:r w:rsidRPr="00A447B3">
        <w:rPr>
          <w:w w:val="105"/>
        </w:rPr>
        <w:t>a</w:t>
      </w:r>
      <w:r w:rsidRPr="00A447B3">
        <w:rPr>
          <w:spacing w:val="12"/>
          <w:w w:val="105"/>
        </w:rPr>
        <w:t xml:space="preserve"> </w:t>
      </w:r>
      <w:r w:rsidRPr="00A447B3">
        <w:rPr>
          <w:w w:val="105"/>
        </w:rPr>
        <w:t>bid</w:t>
      </w:r>
      <w:r w:rsidRPr="00A447B3">
        <w:rPr>
          <w:spacing w:val="-1"/>
          <w:w w:val="105"/>
        </w:rPr>
        <w:t xml:space="preserve"> </w:t>
      </w:r>
      <w:r w:rsidRPr="00A447B3">
        <w:rPr>
          <w:w w:val="105"/>
        </w:rPr>
        <w:t>being</w:t>
      </w:r>
      <w:r w:rsidRPr="00A447B3">
        <w:rPr>
          <w:spacing w:val="11"/>
          <w:w w:val="105"/>
        </w:rPr>
        <w:t xml:space="preserve"> </w:t>
      </w:r>
      <w:r w:rsidRPr="00A447B3">
        <w:rPr>
          <w:w w:val="105"/>
        </w:rPr>
        <w:t>declared</w:t>
      </w:r>
      <w:r w:rsidRPr="00A447B3">
        <w:rPr>
          <w:spacing w:val="11"/>
          <w:w w:val="105"/>
        </w:rPr>
        <w:t xml:space="preserve"> </w:t>
      </w:r>
      <w:r w:rsidRPr="00A447B3">
        <w:rPr>
          <w:w w:val="105"/>
        </w:rPr>
        <w:t>irregular.</w:t>
      </w:r>
    </w:p>
    <w:p w14:paraId="66CBB9BD" w14:textId="77777777" w:rsidR="00F939CE" w:rsidRDefault="00F939CE" w:rsidP="003543A9">
      <w:pPr>
        <w:rPr>
          <w:rFonts w:cs="Arial"/>
          <w:szCs w:val="22"/>
        </w:rPr>
      </w:pPr>
    </w:p>
    <w:bookmarkEnd w:id="438"/>
    <w:p w14:paraId="7F12ECDF" w14:textId="77777777" w:rsidR="003543A9" w:rsidRPr="00871417" w:rsidRDefault="003543A9" w:rsidP="003543A9">
      <w:pPr>
        <w:rPr>
          <w:rFonts w:cs="Arial"/>
          <w:szCs w:val="22"/>
        </w:rPr>
      </w:pPr>
    </w:p>
    <w:p w14:paraId="75DE5835" w14:textId="77777777" w:rsidR="00514377" w:rsidRPr="003529D4" w:rsidRDefault="003529D4" w:rsidP="00C52B0E">
      <w:pPr>
        <w:pStyle w:val="Heading1"/>
      </w:pPr>
      <w:bookmarkStart w:id="439" w:name="_Toc217369645"/>
      <w:r w:rsidRPr="003529D4">
        <w:t>Previous Job Order Information</w:t>
      </w:r>
      <w:bookmarkEnd w:id="436"/>
      <w:bookmarkEnd w:id="437"/>
      <w:bookmarkEnd w:id="439"/>
    </w:p>
    <w:p w14:paraId="6DEAEBED" w14:textId="77777777" w:rsidR="00514377" w:rsidRPr="00596E69" w:rsidRDefault="00514377" w:rsidP="00514377">
      <w:pPr>
        <w:keepNext/>
      </w:pPr>
    </w:p>
    <w:p w14:paraId="6869DAE8" w14:textId="668EDB45" w:rsidR="00514377" w:rsidRPr="00596E69" w:rsidRDefault="00514377" w:rsidP="00514377">
      <w:pPr>
        <w:tabs>
          <w:tab w:val="left" w:pos="720"/>
          <w:tab w:val="left" w:pos="1440"/>
          <w:tab w:val="left" w:pos="2160"/>
          <w:tab w:val="left" w:pos="2880"/>
          <w:tab w:val="left" w:pos="3600"/>
          <w:tab w:val="left" w:pos="4320"/>
          <w:tab w:val="left" w:pos="5040"/>
          <w:tab w:val="left" w:pos="5760"/>
          <w:tab w:val="left" w:pos="6480"/>
        </w:tabs>
      </w:pPr>
      <w:proofErr w:type="gramStart"/>
      <w:r w:rsidRPr="00596E69">
        <w:rPr>
          <w:b/>
        </w:rPr>
        <w:t xml:space="preserve">1.0  </w:t>
      </w:r>
      <w:r w:rsidRPr="00596E69">
        <w:rPr>
          <w:b/>
          <w:bCs/>
        </w:rPr>
        <w:t>Previous</w:t>
      </w:r>
      <w:proofErr w:type="gramEnd"/>
      <w:r w:rsidRPr="00596E69">
        <w:rPr>
          <w:b/>
          <w:bCs/>
        </w:rPr>
        <w:t xml:space="preserve"> </w:t>
      </w:r>
      <w:r>
        <w:rPr>
          <w:b/>
          <w:bCs/>
        </w:rPr>
        <w:t>Job order</w:t>
      </w:r>
      <w:r w:rsidRPr="00596E69">
        <w:rPr>
          <w:b/>
          <w:bCs/>
        </w:rPr>
        <w:t>s.</w:t>
      </w:r>
      <w:r w:rsidRPr="00596E69">
        <w:t xml:space="preserve">  </w:t>
      </w:r>
      <w:r>
        <w:t xml:space="preserve">Job </w:t>
      </w:r>
      <w:r w:rsidR="00F467A6">
        <w:t>Order</w:t>
      </w:r>
      <w:r w:rsidR="00F467A6" w:rsidRPr="00596E69">
        <w:t xml:space="preserve"> </w:t>
      </w:r>
      <w:r w:rsidRPr="00596E69">
        <w:t>information, consisting of quantities and pay items that were issued for past contracts</w:t>
      </w:r>
      <w:r>
        <w:t xml:space="preserve"> will be available from </w:t>
      </w:r>
      <w:proofErr w:type="gramStart"/>
      <w:r>
        <w:t>the Project</w:t>
      </w:r>
      <w:proofErr w:type="gramEnd"/>
      <w:r>
        <w:t xml:space="preserve"> Contact upon the bidder’s written request.  This information </w:t>
      </w:r>
      <w:r w:rsidRPr="00596E69">
        <w:t xml:space="preserve">does not constitute part of the bid or contract documents.  </w:t>
      </w:r>
      <w:r>
        <w:t xml:space="preserve">It is </w:t>
      </w:r>
      <w:r w:rsidRPr="00596E69">
        <w:t xml:space="preserve">provided for the bidder’s use during bid </w:t>
      </w:r>
      <w:proofErr w:type="gramStart"/>
      <w:r>
        <w:t>preparation, and</w:t>
      </w:r>
      <w:proofErr w:type="gramEnd"/>
      <w:r>
        <w:t xml:space="preserve"> </w:t>
      </w:r>
      <w:r w:rsidRPr="00596E69">
        <w:t xml:space="preserve">shall not be considered a representation of actual </w:t>
      </w:r>
      <w:r w:rsidR="00B21A1E">
        <w:t>Job Order</w:t>
      </w:r>
      <w:r w:rsidR="00B21A1E" w:rsidRPr="00596E69">
        <w:t xml:space="preserve">s </w:t>
      </w:r>
      <w:r w:rsidRPr="00596E69">
        <w:t>to be issued during construction for this contract.</w:t>
      </w:r>
      <w:r w:rsidR="00746F32">
        <w:t xml:space="preserve"> </w:t>
      </w:r>
      <w:r w:rsidRPr="00596E69">
        <w:t xml:space="preserve"> Furnishing this information does not relieve a bidder or contractor from the responsibility of estimating the number and types of </w:t>
      </w:r>
      <w:r w:rsidR="00B21A1E">
        <w:t>Job Order</w:t>
      </w:r>
      <w:r w:rsidR="00B21A1E" w:rsidRPr="00596E69">
        <w:t xml:space="preserve">s </w:t>
      </w:r>
      <w:r w:rsidRPr="00596E69">
        <w:t>that will be issued for future contracts.  The bidder or contractor shall assume the risk of error if the information is used for any purposes for which the information was not intended.  The Commission makes no representation as to the accuracy or reliability of the information, since the information may not be representative of the sealed contract documents.  Any assumption the bidder or contractor may make from this information is at the bidder or contractor's risk; none are intended by the Missouri Highways and Transportation Commission.  The bidder or contractor assumes the sole risk of liability or loss if the bidder or contractor does rely on this information to its detriment, delay or loss.</w:t>
      </w:r>
    </w:p>
    <w:p w14:paraId="3FFFE134" w14:textId="77777777" w:rsidR="00514377" w:rsidRDefault="00514377" w:rsidP="00514377"/>
    <w:p w14:paraId="566F6972" w14:textId="77777777" w:rsidR="00514377" w:rsidRDefault="00514377" w:rsidP="00514377"/>
    <w:p w14:paraId="0B2D274A" w14:textId="77777777" w:rsidR="00514377" w:rsidRPr="003529D4" w:rsidRDefault="003529D4" w:rsidP="00C52B0E">
      <w:pPr>
        <w:pStyle w:val="Heading1"/>
      </w:pPr>
      <w:bookmarkStart w:id="440" w:name="_Toc509476683"/>
      <w:bookmarkStart w:id="441" w:name="_Toc509837422"/>
      <w:bookmarkStart w:id="442" w:name="_Toc217369646"/>
      <w:r w:rsidRPr="003529D4">
        <w:t>Railroad Requirements</w:t>
      </w:r>
      <w:bookmarkEnd w:id="440"/>
      <w:bookmarkEnd w:id="441"/>
      <w:bookmarkEnd w:id="442"/>
    </w:p>
    <w:p w14:paraId="5E48F26F" w14:textId="77777777" w:rsidR="00514377" w:rsidRDefault="00514377" w:rsidP="00514377">
      <w:pPr>
        <w:keepNext/>
      </w:pPr>
    </w:p>
    <w:p w14:paraId="2F898124" w14:textId="77777777" w:rsidR="00514377" w:rsidRDefault="00514377" w:rsidP="00514377">
      <w:pPr>
        <w:autoSpaceDE w:val="0"/>
        <w:autoSpaceDN w:val="0"/>
        <w:adjustRightInd w:val="0"/>
        <w:rPr>
          <w:rFonts w:cs="Arial"/>
          <w:color w:val="000000"/>
        </w:rPr>
      </w:pPr>
      <w:proofErr w:type="gramStart"/>
      <w:r>
        <w:rPr>
          <w:rFonts w:cs="Arial"/>
          <w:b/>
          <w:bCs/>
          <w:color w:val="000000"/>
        </w:rPr>
        <w:t xml:space="preserve">1.0  </w:t>
      </w:r>
      <w:r>
        <w:rPr>
          <w:rFonts w:cs="Arial"/>
          <w:color w:val="000000"/>
        </w:rPr>
        <w:t>The</w:t>
      </w:r>
      <w:proofErr w:type="gramEnd"/>
      <w:r>
        <w:rPr>
          <w:rFonts w:cs="Arial"/>
          <w:color w:val="000000"/>
        </w:rPr>
        <w:t xml:space="preserve"> right of way of various Railroads, herein called "Railroad", are located within the limits of this project.  However, this project has been developed with the specific intention that no involvement with the Railroad’s facilities, traffic or right of way is required for the performance of the contractual work herein.  The work to be performed over the Railroad’s right of way shall not interfere with the Railroad’s operations or facilities.  Under these circumstances, the requirements of Sec 104.12.3, Sec 104.12.8 through 104.12.10.5 (inclusive), and Sec 107.13.4 shall not apply.</w:t>
      </w:r>
    </w:p>
    <w:p w14:paraId="492BFC5F" w14:textId="77777777" w:rsidR="00514377" w:rsidRDefault="00514377" w:rsidP="00514377">
      <w:pPr>
        <w:autoSpaceDE w:val="0"/>
        <w:autoSpaceDN w:val="0"/>
        <w:adjustRightInd w:val="0"/>
        <w:rPr>
          <w:rFonts w:cs="Arial"/>
          <w:color w:val="000000"/>
        </w:rPr>
      </w:pPr>
    </w:p>
    <w:p w14:paraId="377DAE7D" w14:textId="77777777" w:rsidR="00514377" w:rsidRDefault="00514377" w:rsidP="00514377">
      <w:pPr>
        <w:autoSpaceDE w:val="0"/>
        <w:autoSpaceDN w:val="0"/>
        <w:adjustRightInd w:val="0"/>
        <w:rPr>
          <w:rFonts w:cs="Arial"/>
          <w:color w:val="000000"/>
        </w:rPr>
      </w:pPr>
      <w:proofErr w:type="gramStart"/>
      <w:r>
        <w:rPr>
          <w:rFonts w:cs="Arial"/>
          <w:b/>
          <w:bCs/>
          <w:color w:val="000000"/>
        </w:rPr>
        <w:t xml:space="preserve">2.0  </w:t>
      </w:r>
      <w:r>
        <w:rPr>
          <w:rFonts w:cs="Arial"/>
          <w:color w:val="000000"/>
        </w:rPr>
        <w:t>Should</w:t>
      </w:r>
      <w:proofErr w:type="gramEnd"/>
      <w:r>
        <w:rPr>
          <w:rFonts w:cs="Arial"/>
          <w:color w:val="000000"/>
        </w:rPr>
        <w:t xml:space="preserve"> the contractor violate this condition of no railroad involvement, all terms and conditions of the interaction with the Railroad shall be solely between the Railroad and the contractor.</w:t>
      </w:r>
    </w:p>
    <w:p w14:paraId="08167C2F" w14:textId="77777777" w:rsidR="00873D62" w:rsidRDefault="00873D62" w:rsidP="00514377">
      <w:pPr>
        <w:autoSpaceDE w:val="0"/>
        <w:autoSpaceDN w:val="0"/>
        <w:adjustRightInd w:val="0"/>
        <w:rPr>
          <w:rFonts w:cs="Arial"/>
          <w:color w:val="000000"/>
        </w:rPr>
      </w:pPr>
    </w:p>
    <w:p w14:paraId="03E5599E" w14:textId="77777777" w:rsidR="00F06472" w:rsidRDefault="00F06472" w:rsidP="00514377">
      <w:pPr>
        <w:autoSpaceDE w:val="0"/>
        <w:autoSpaceDN w:val="0"/>
        <w:adjustRightInd w:val="0"/>
        <w:rPr>
          <w:rFonts w:cs="Arial"/>
          <w:color w:val="000000"/>
        </w:rPr>
      </w:pPr>
    </w:p>
    <w:p w14:paraId="5BFC6423" w14:textId="77777777" w:rsidR="002A5E81" w:rsidRPr="00F910F1" w:rsidRDefault="002A5E81" w:rsidP="002A5E81">
      <w:pPr>
        <w:pStyle w:val="Heading1"/>
      </w:pPr>
      <w:bookmarkStart w:id="443" w:name="_Toc120620996"/>
      <w:bookmarkStart w:id="444" w:name="_Toc120774910"/>
      <w:bookmarkStart w:id="445" w:name="_Toc86676955"/>
      <w:bookmarkStart w:id="446" w:name="_Toc217369647"/>
      <w:bookmarkStart w:id="447" w:name="_Toc509476684"/>
      <w:bookmarkStart w:id="448" w:name="_Toc509837423"/>
      <w:bookmarkEnd w:id="443"/>
      <w:bookmarkEnd w:id="444"/>
      <w:r>
        <w:t>Environmental Guidance for Job Order Contracting Projects</w:t>
      </w:r>
      <w:bookmarkEnd w:id="445"/>
      <w:bookmarkEnd w:id="446"/>
    </w:p>
    <w:p w14:paraId="7C9A7BB0" w14:textId="77777777" w:rsidR="002A5E81" w:rsidRDefault="002A5E81" w:rsidP="002A5E81">
      <w:pPr>
        <w:rPr>
          <w:rFonts w:cs="Arial"/>
          <w:color w:val="000000"/>
          <w:szCs w:val="22"/>
        </w:rPr>
      </w:pPr>
    </w:p>
    <w:p w14:paraId="4D87FB22" w14:textId="484FA509" w:rsidR="002A5E81" w:rsidRPr="008A21F0" w:rsidRDefault="002A5E81" w:rsidP="00701C3E">
      <w:pPr>
        <w:numPr>
          <w:ilvl w:val="0"/>
          <w:numId w:val="30"/>
        </w:numPr>
        <w:tabs>
          <w:tab w:val="clear" w:pos="390"/>
          <w:tab w:val="num" w:pos="0"/>
          <w:tab w:val="left" w:pos="450"/>
        </w:tabs>
        <w:ind w:left="0" w:firstLine="0"/>
        <w:rPr>
          <w:rFonts w:cs="Arial"/>
          <w:szCs w:val="22"/>
        </w:rPr>
      </w:pPr>
      <w:r w:rsidRPr="00701C3E">
        <w:rPr>
          <w:rFonts w:cs="Arial"/>
          <w:b/>
          <w:szCs w:val="22"/>
        </w:rPr>
        <w:t xml:space="preserve">Description. </w:t>
      </w:r>
      <w:r>
        <w:rPr>
          <w:rFonts w:cs="Arial"/>
          <w:b/>
          <w:bCs/>
          <w:szCs w:val="22"/>
        </w:rPr>
        <w:t xml:space="preserve"> </w:t>
      </w:r>
      <w:r>
        <w:rPr>
          <w:rFonts w:cs="Arial"/>
          <w:bCs/>
          <w:szCs w:val="22"/>
        </w:rPr>
        <w:t xml:space="preserve">This Job Special Provision provides notes on a variety of environmental protection measures required for various </w:t>
      </w:r>
      <w:r w:rsidR="00B21A1E">
        <w:rPr>
          <w:rFonts w:cs="Arial"/>
          <w:bCs/>
          <w:szCs w:val="22"/>
        </w:rPr>
        <w:t xml:space="preserve">Job Order </w:t>
      </w:r>
      <w:r>
        <w:rPr>
          <w:rFonts w:cs="Arial"/>
          <w:bCs/>
          <w:szCs w:val="22"/>
        </w:rPr>
        <w:t xml:space="preserve">contracting activities.  </w:t>
      </w:r>
      <w:r w:rsidRPr="008A21F0">
        <w:rPr>
          <w:rFonts w:cs="Arial"/>
          <w:bCs/>
          <w:szCs w:val="22"/>
        </w:rPr>
        <w:t>Please follow EPG guidance on recommended work practices, as well as the specific notes provided in this document.  These notes apply throughout the entire state, except for the T&amp;E Species Guidance – Cave Recharge Areas section, which applies to cave recharge areas in nine counties across southern Missouri (Greene, Jasper, Lawrence, Newton, Christian, Barry, Stone, Perry, and Taney Counties).</w:t>
      </w:r>
    </w:p>
    <w:p w14:paraId="74BA2C47" w14:textId="77777777" w:rsidR="002A5E81" w:rsidRDefault="002A5E81" w:rsidP="00701C3E">
      <w:pPr>
        <w:tabs>
          <w:tab w:val="num" w:pos="0"/>
          <w:tab w:val="left" w:pos="450"/>
        </w:tabs>
        <w:rPr>
          <w:rFonts w:cs="Arial"/>
          <w:szCs w:val="22"/>
        </w:rPr>
      </w:pPr>
    </w:p>
    <w:p w14:paraId="25419356" w14:textId="77777777" w:rsidR="002A5E81" w:rsidRPr="008A21F0" w:rsidRDefault="002A5E81" w:rsidP="00701C3E">
      <w:pPr>
        <w:numPr>
          <w:ilvl w:val="0"/>
          <w:numId w:val="30"/>
        </w:numPr>
        <w:tabs>
          <w:tab w:val="clear" w:pos="390"/>
          <w:tab w:val="num" w:pos="0"/>
          <w:tab w:val="left" w:pos="450"/>
        </w:tabs>
        <w:ind w:left="0" w:firstLine="0"/>
        <w:rPr>
          <w:rFonts w:cs="Arial"/>
          <w:szCs w:val="22"/>
        </w:rPr>
      </w:pPr>
      <w:r w:rsidRPr="008A21F0">
        <w:rPr>
          <w:rFonts w:cs="Arial"/>
          <w:b/>
          <w:bCs/>
          <w:szCs w:val="22"/>
        </w:rPr>
        <w:t>Restrictions.</w:t>
      </w:r>
      <w:r w:rsidRPr="008A21F0">
        <w:rPr>
          <w:rFonts w:cs="Arial"/>
          <w:szCs w:val="22"/>
        </w:rPr>
        <w:t xml:space="preserve">  The following restrictions will ensure that MoDOT adheres to all environmental regulations as required by federal law.</w:t>
      </w:r>
    </w:p>
    <w:p w14:paraId="5FBE0150" w14:textId="77777777" w:rsidR="002A5E81" w:rsidRPr="008A21F0" w:rsidRDefault="002A5E81" w:rsidP="00701C3E">
      <w:pPr>
        <w:tabs>
          <w:tab w:val="num" w:pos="0"/>
          <w:tab w:val="left" w:pos="450"/>
        </w:tabs>
        <w:rPr>
          <w:rFonts w:cs="Arial"/>
          <w:szCs w:val="22"/>
        </w:rPr>
      </w:pPr>
    </w:p>
    <w:p w14:paraId="17454750" w14:textId="0344EED7" w:rsidR="002A5E81" w:rsidRPr="008A21F0" w:rsidRDefault="002A5E81" w:rsidP="00701C3E">
      <w:pPr>
        <w:numPr>
          <w:ilvl w:val="1"/>
          <w:numId w:val="30"/>
        </w:numPr>
        <w:tabs>
          <w:tab w:val="clear" w:pos="1110"/>
          <w:tab w:val="num" w:pos="0"/>
          <w:tab w:val="left" w:pos="450"/>
        </w:tabs>
        <w:ind w:left="0" w:firstLine="0"/>
        <w:rPr>
          <w:rFonts w:cs="Arial"/>
          <w:b/>
          <w:szCs w:val="22"/>
        </w:rPr>
      </w:pPr>
      <w:r w:rsidRPr="008A21F0">
        <w:rPr>
          <w:rFonts w:cs="Arial"/>
          <w:b/>
          <w:szCs w:val="22"/>
        </w:rPr>
        <w:t xml:space="preserve">Tree Clearing.  </w:t>
      </w:r>
      <w:r w:rsidRPr="008A21F0">
        <w:rPr>
          <w:rFonts w:cs="Arial"/>
          <w:szCs w:val="22"/>
        </w:rPr>
        <w:t xml:space="preserve">Due to bat tree management requirements, no tree clearing is permitted for any activity, without prior coordination with </w:t>
      </w:r>
      <w:r>
        <w:rPr>
          <w:rFonts w:cs="Arial"/>
          <w:szCs w:val="22"/>
        </w:rPr>
        <w:t xml:space="preserve">MoDOT </w:t>
      </w:r>
      <w:r w:rsidRPr="008A21F0">
        <w:rPr>
          <w:rFonts w:cs="Arial"/>
          <w:szCs w:val="22"/>
        </w:rPr>
        <w:t>Environmental</w:t>
      </w:r>
      <w:r w:rsidR="00E40FE4">
        <w:rPr>
          <w:rFonts w:cs="Arial"/>
          <w:szCs w:val="22"/>
        </w:rPr>
        <w:t xml:space="preserve"> Section</w:t>
      </w:r>
      <w:r w:rsidRPr="008A21F0">
        <w:rPr>
          <w:rFonts w:cs="Arial"/>
          <w:szCs w:val="22"/>
        </w:rPr>
        <w:t>.</w:t>
      </w:r>
    </w:p>
    <w:p w14:paraId="57CD7518" w14:textId="77777777" w:rsidR="002A5E81" w:rsidRPr="008A21F0" w:rsidRDefault="002A5E81" w:rsidP="00701C3E">
      <w:pPr>
        <w:tabs>
          <w:tab w:val="num" w:pos="0"/>
          <w:tab w:val="left" w:pos="450"/>
        </w:tabs>
        <w:rPr>
          <w:rFonts w:cs="Arial"/>
          <w:b/>
          <w:szCs w:val="22"/>
        </w:rPr>
      </w:pPr>
    </w:p>
    <w:p w14:paraId="41A289E4" w14:textId="40902A00" w:rsidR="002A5E81" w:rsidRPr="00701C3E" w:rsidRDefault="00A06031" w:rsidP="00701C3E">
      <w:pPr>
        <w:numPr>
          <w:ilvl w:val="1"/>
          <w:numId w:val="30"/>
        </w:numPr>
        <w:tabs>
          <w:tab w:val="clear" w:pos="1110"/>
          <w:tab w:val="num" w:pos="0"/>
          <w:tab w:val="left" w:pos="450"/>
        </w:tabs>
        <w:ind w:left="0" w:firstLine="0"/>
        <w:rPr>
          <w:rFonts w:cs="Arial"/>
          <w:b/>
          <w:szCs w:val="22"/>
        </w:rPr>
      </w:pPr>
      <w:r w:rsidRPr="00701C3E">
        <w:rPr>
          <w:b/>
          <w:bCs/>
        </w:rPr>
        <w:t>Work Near Water Bodies.</w:t>
      </w:r>
      <w:r>
        <w:t xml:space="preserve">  </w:t>
      </w:r>
      <w:r w:rsidR="00C33556">
        <w:rPr>
          <w:rFonts w:cs="Arial"/>
          <w:szCs w:val="22"/>
        </w:rPr>
        <w:t xml:space="preserve">Personnel shall plug all bridge drains, and implement any other measures necessary, to prevent any construction materials/debris or overspray/liquid from getting into the waterways. </w:t>
      </w:r>
      <w:r>
        <w:t xml:space="preserve">Work shall not be allowed below the ordinary </w:t>
      </w:r>
      <w:proofErr w:type="gramStart"/>
      <w:r>
        <w:t>high water</w:t>
      </w:r>
      <w:proofErr w:type="gramEnd"/>
      <w:r>
        <w:t xml:space="preserve"> elevation of any stream or lake.  No work will be allowed in any wetlands.  Personnel </w:t>
      </w:r>
      <w:proofErr w:type="gramStart"/>
      <w:r>
        <w:t>shall</w:t>
      </w:r>
      <w:proofErr w:type="gramEnd"/>
      <w:r>
        <w:t xml:space="preserve"> not drive or place any </w:t>
      </w:r>
      <w:r>
        <w:lastRenderedPageBreak/>
        <w:t xml:space="preserve">equipment in any waterway. Coordination with the Design - Environmental Section, and permitting and consultation with regulatory agencies, is required prior to any proposed activity below ordinary </w:t>
      </w:r>
      <w:proofErr w:type="gramStart"/>
      <w:r>
        <w:t>high water</w:t>
      </w:r>
      <w:proofErr w:type="gramEnd"/>
      <w:r>
        <w:t xml:space="preserve"> elevation or within a wetland.</w:t>
      </w:r>
    </w:p>
    <w:p w14:paraId="1E74D9CE" w14:textId="77777777" w:rsidR="00A06031" w:rsidRDefault="00A06031" w:rsidP="00701C3E">
      <w:pPr>
        <w:pStyle w:val="ListParagraph"/>
        <w:tabs>
          <w:tab w:val="left" w:pos="450"/>
        </w:tabs>
        <w:rPr>
          <w:rFonts w:cs="Arial"/>
          <w:b/>
          <w:szCs w:val="22"/>
        </w:rPr>
      </w:pPr>
    </w:p>
    <w:p w14:paraId="1390D4E9" w14:textId="77777777" w:rsidR="002A5E81" w:rsidRDefault="002A5E81" w:rsidP="00701C3E">
      <w:pPr>
        <w:numPr>
          <w:ilvl w:val="0"/>
          <w:numId w:val="30"/>
        </w:numPr>
        <w:tabs>
          <w:tab w:val="clear" w:pos="390"/>
          <w:tab w:val="num" w:pos="0"/>
          <w:tab w:val="left" w:pos="450"/>
        </w:tabs>
        <w:ind w:left="0" w:firstLine="0"/>
        <w:rPr>
          <w:rFonts w:cs="Arial"/>
          <w:szCs w:val="22"/>
        </w:rPr>
      </w:pPr>
      <w:r>
        <w:rPr>
          <w:rFonts w:cs="Arial"/>
          <w:b/>
          <w:bCs/>
          <w:color w:val="000000"/>
          <w:szCs w:val="22"/>
        </w:rPr>
        <w:t>Basis of Payment.</w:t>
      </w:r>
      <w:r>
        <w:rPr>
          <w:rFonts w:cs="Arial"/>
          <w:color w:val="000000"/>
          <w:szCs w:val="22"/>
        </w:rPr>
        <w:t xml:space="preserve">  No direct pay shall be provided for any labor, equipment, time, or materials necessary to complete this work.  The contractor shall have no </w:t>
      </w:r>
      <w:proofErr w:type="gramStart"/>
      <w:r>
        <w:rPr>
          <w:rFonts w:cs="Arial"/>
          <w:color w:val="000000"/>
          <w:szCs w:val="22"/>
        </w:rPr>
        <w:t>claim,</w:t>
      </w:r>
      <w:proofErr w:type="gramEnd"/>
      <w:r>
        <w:rPr>
          <w:rFonts w:cs="Arial"/>
          <w:color w:val="000000"/>
          <w:szCs w:val="22"/>
        </w:rPr>
        <w:t xml:space="preserve"> or basis for any claim or suit whatsoever, resulting from compliance with this provision.</w:t>
      </w:r>
    </w:p>
    <w:p w14:paraId="0036C25C" w14:textId="77777777" w:rsidR="002A5E81" w:rsidRDefault="002A5E81" w:rsidP="002A5E81"/>
    <w:p w14:paraId="4FCAF1A8" w14:textId="77777777" w:rsidR="002A5E81" w:rsidRPr="00F910F1" w:rsidRDefault="002A5E81" w:rsidP="002A5E81"/>
    <w:p w14:paraId="7A11C265" w14:textId="04C27F94" w:rsidR="006F4F08" w:rsidRPr="00D730FF" w:rsidRDefault="006F4F08" w:rsidP="006F4F08">
      <w:pPr>
        <w:pStyle w:val="Heading1"/>
      </w:pPr>
      <w:bookmarkStart w:id="449" w:name="_Toc217369648"/>
      <w:r>
        <w:t xml:space="preserve">Restrictions </w:t>
      </w:r>
      <w:proofErr w:type="gramStart"/>
      <w:r>
        <w:t>f</w:t>
      </w:r>
      <w:r w:rsidRPr="00D730FF">
        <w:t>or</w:t>
      </w:r>
      <w:proofErr w:type="gramEnd"/>
      <w:r w:rsidRPr="00D730FF">
        <w:t xml:space="preserve"> Migratory Birds</w:t>
      </w:r>
      <w:bookmarkEnd w:id="449"/>
    </w:p>
    <w:p w14:paraId="165B93C1" w14:textId="77777777" w:rsidR="006F4F08" w:rsidRPr="001A3801" w:rsidRDefault="006F4F08" w:rsidP="006F4F08">
      <w:pPr>
        <w:autoSpaceDE w:val="0"/>
        <w:autoSpaceDN w:val="0"/>
        <w:adjustRightInd w:val="0"/>
        <w:rPr>
          <w:rFonts w:cs="Arial"/>
          <w:b/>
          <w:bCs/>
          <w:szCs w:val="22"/>
        </w:rPr>
      </w:pPr>
    </w:p>
    <w:p w14:paraId="52401EB7" w14:textId="5BD08F67" w:rsidR="006F4F08" w:rsidRPr="001A3801" w:rsidRDefault="006F4F08" w:rsidP="006F4F08">
      <w:pPr>
        <w:autoSpaceDE w:val="0"/>
        <w:autoSpaceDN w:val="0"/>
        <w:adjustRightInd w:val="0"/>
        <w:rPr>
          <w:rFonts w:cs="Arial"/>
          <w:szCs w:val="22"/>
        </w:rPr>
      </w:pPr>
      <w:proofErr w:type="gramStart"/>
      <w:r w:rsidRPr="001A3801">
        <w:rPr>
          <w:rFonts w:cs="Arial"/>
          <w:b/>
          <w:szCs w:val="22"/>
        </w:rPr>
        <w:t>1.0</w:t>
      </w:r>
      <w:r w:rsidRPr="001A3801">
        <w:rPr>
          <w:rFonts w:cs="Arial"/>
          <w:szCs w:val="22"/>
        </w:rPr>
        <w:t xml:space="preserve"> </w:t>
      </w:r>
      <w:r w:rsidR="00364D72">
        <w:rPr>
          <w:rFonts w:cs="Arial"/>
          <w:szCs w:val="22"/>
        </w:rPr>
        <w:t xml:space="preserve"> </w:t>
      </w:r>
      <w:r w:rsidRPr="001A3801">
        <w:rPr>
          <w:rFonts w:cs="Arial"/>
          <w:b/>
          <w:bCs/>
          <w:szCs w:val="22"/>
        </w:rPr>
        <w:t>Description</w:t>
      </w:r>
      <w:proofErr w:type="gramEnd"/>
      <w:r w:rsidRPr="001A3801">
        <w:rPr>
          <w:rFonts w:cs="Arial"/>
          <w:b/>
          <w:bCs/>
          <w:szCs w:val="22"/>
        </w:rPr>
        <w:t>.</w:t>
      </w:r>
      <w:r>
        <w:rPr>
          <w:rFonts w:cs="Arial"/>
          <w:b/>
          <w:bCs/>
          <w:szCs w:val="22"/>
        </w:rPr>
        <w:t xml:space="preserve"> </w:t>
      </w:r>
      <w:r w:rsidRPr="001A3801">
        <w:rPr>
          <w:rFonts w:cs="Arial"/>
          <w:b/>
          <w:bCs/>
          <w:szCs w:val="22"/>
        </w:rPr>
        <w:t xml:space="preserve"> </w:t>
      </w:r>
      <w:r>
        <w:rPr>
          <w:rFonts w:cs="Arial"/>
          <w:szCs w:val="22"/>
        </w:rPr>
        <w:t>S</w:t>
      </w:r>
      <w:r w:rsidRPr="001A3801">
        <w:rPr>
          <w:rFonts w:cs="Arial"/>
          <w:szCs w:val="22"/>
        </w:rPr>
        <w:t>wallows or other bird species protected by the</w:t>
      </w:r>
      <w:r>
        <w:rPr>
          <w:rFonts w:cs="Arial"/>
          <w:szCs w:val="22"/>
        </w:rPr>
        <w:t xml:space="preserve"> </w:t>
      </w:r>
      <w:r w:rsidRPr="001A3801">
        <w:rPr>
          <w:rFonts w:cs="Arial"/>
          <w:szCs w:val="22"/>
        </w:rPr>
        <w:t xml:space="preserve">Migratory Bird Treaty </w:t>
      </w:r>
      <w:r w:rsidRPr="001A3801">
        <w:rPr>
          <w:rFonts w:cs="Arial"/>
          <w:bCs/>
          <w:szCs w:val="22"/>
        </w:rPr>
        <w:t xml:space="preserve">Act </w:t>
      </w:r>
      <w:r>
        <w:rPr>
          <w:rFonts w:cs="Arial"/>
          <w:szCs w:val="22"/>
        </w:rPr>
        <w:t>may be</w:t>
      </w:r>
      <w:r w:rsidRPr="001A3801">
        <w:rPr>
          <w:rFonts w:cs="Arial"/>
          <w:szCs w:val="22"/>
        </w:rPr>
        <w:t xml:space="preserve"> nesting under the bridge</w:t>
      </w:r>
      <w:r>
        <w:rPr>
          <w:rFonts w:cs="Arial"/>
          <w:szCs w:val="22"/>
        </w:rPr>
        <w:t xml:space="preserve"> or bridges</w:t>
      </w:r>
      <w:r w:rsidRPr="001A3801">
        <w:rPr>
          <w:rFonts w:cs="Arial"/>
          <w:szCs w:val="22"/>
        </w:rPr>
        <w:t xml:space="preserve"> that will be repaired under this contract.</w:t>
      </w:r>
    </w:p>
    <w:p w14:paraId="00E736E3" w14:textId="77777777" w:rsidR="006F4F08" w:rsidRPr="001A3801" w:rsidRDefault="006F4F08" w:rsidP="006F4F08">
      <w:pPr>
        <w:autoSpaceDE w:val="0"/>
        <w:autoSpaceDN w:val="0"/>
        <w:adjustRightInd w:val="0"/>
        <w:rPr>
          <w:rFonts w:cs="Arial"/>
          <w:szCs w:val="22"/>
        </w:rPr>
      </w:pPr>
    </w:p>
    <w:p w14:paraId="4131653A" w14:textId="6B1A41E0" w:rsidR="006F4F08" w:rsidRDefault="006F4F08" w:rsidP="006F4F08">
      <w:pPr>
        <w:autoSpaceDE w:val="0"/>
        <w:autoSpaceDN w:val="0"/>
        <w:adjustRightInd w:val="0"/>
        <w:rPr>
          <w:rFonts w:cs="Arial"/>
          <w:szCs w:val="22"/>
        </w:rPr>
      </w:pPr>
      <w:proofErr w:type="gramStart"/>
      <w:r w:rsidRPr="001A3801">
        <w:rPr>
          <w:rFonts w:cs="Arial"/>
          <w:b/>
          <w:szCs w:val="22"/>
        </w:rPr>
        <w:t>2.0</w:t>
      </w:r>
      <w:r w:rsidRPr="001A3801">
        <w:rPr>
          <w:rFonts w:cs="Arial"/>
          <w:szCs w:val="22"/>
        </w:rPr>
        <w:t xml:space="preserve"> </w:t>
      </w:r>
      <w:r w:rsidR="00364D72">
        <w:rPr>
          <w:rFonts w:cs="Arial"/>
          <w:szCs w:val="22"/>
        </w:rPr>
        <w:t xml:space="preserve"> </w:t>
      </w:r>
      <w:r w:rsidRPr="001A3801">
        <w:rPr>
          <w:rFonts w:cs="Arial"/>
          <w:b/>
          <w:bCs/>
          <w:szCs w:val="22"/>
        </w:rPr>
        <w:t>Restrictions</w:t>
      </w:r>
      <w:proofErr w:type="gramEnd"/>
      <w:r w:rsidRPr="001A3801">
        <w:rPr>
          <w:rFonts w:cs="Arial"/>
          <w:b/>
          <w:bCs/>
          <w:szCs w:val="22"/>
        </w:rPr>
        <w:t xml:space="preserve">. </w:t>
      </w:r>
      <w:r>
        <w:rPr>
          <w:rFonts w:cs="Arial"/>
          <w:b/>
          <w:bCs/>
          <w:szCs w:val="22"/>
        </w:rPr>
        <w:t xml:space="preserve"> </w:t>
      </w:r>
      <w:r w:rsidRPr="001A3801">
        <w:rPr>
          <w:rFonts w:cs="Arial"/>
          <w:szCs w:val="22"/>
        </w:rPr>
        <w:t>To comply with the Migratory Bird Treaty Act, nests of protected species cannot be</w:t>
      </w:r>
      <w:r>
        <w:rPr>
          <w:rFonts w:cs="Arial"/>
          <w:szCs w:val="22"/>
        </w:rPr>
        <w:t xml:space="preserve"> </w:t>
      </w:r>
      <w:r w:rsidRPr="001A3801">
        <w:rPr>
          <w:rFonts w:cs="Arial"/>
          <w:szCs w:val="22"/>
        </w:rPr>
        <w:t xml:space="preserve">disturbed when active (eggs or young are present). </w:t>
      </w:r>
      <w:r>
        <w:rPr>
          <w:rFonts w:cs="Arial"/>
          <w:szCs w:val="22"/>
        </w:rPr>
        <w:t xml:space="preserve"> </w:t>
      </w:r>
      <w:r w:rsidRPr="001A3801">
        <w:rPr>
          <w:rFonts w:cs="Arial"/>
          <w:szCs w:val="22"/>
        </w:rPr>
        <w:t>Generally, nests are active between April 1 and July 31, but active nests can be present outside of these dates.</w:t>
      </w:r>
    </w:p>
    <w:p w14:paraId="1F0535D8" w14:textId="77777777" w:rsidR="006F4F08" w:rsidRDefault="006F4F08" w:rsidP="006F4F08">
      <w:pPr>
        <w:autoSpaceDE w:val="0"/>
        <w:autoSpaceDN w:val="0"/>
        <w:adjustRightInd w:val="0"/>
        <w:rPr>
          <w:rFonts w:cs="Arial"/>
          <w:szCs w:val="22"/>
        </w:rPr>
      </w:pPr>
    </w:p>
    <w:p w14:paraId="25EF6142" w14:textId="77777777" w:rsidR="006F4F08" w:rsidRDefault="006F4F08" w:rsidP="006F4F08">
      <w:pPr>
        <w:autoSpaceDE w:val="0"/>
        <w:autoSpaceDN w:val="0"/>
        <w:adjustRightInd w:val="0"/>
        <w:ind w:left="720"/>
        <w:rPr>
          <w:rFonts w:cs="Arial"/>
          <w:b/>
          <w:szCs w:val="22"/>
        </w:rPr>
      </w:pPr>
      <w:r w:rsidRPr="00701C3E">
        <w:rPr>
          <w:rFonts w:cs="Arial"/>
          <w:b/>
          <w:bCs/>
          <w:color w:val="000000"/>
          <w:highlight w:val="yellow"/>
        </w:rPr>
        <w:t>[DRAFTERS NOTE: Section 2.1 is deleted if MoDOT staff is not maintaining the structure free of nests prior to the Notice to Proceed</w:t>
      </w:r>
      <w:r>
        <w:rPr>
          <w:rFonts w:cs="Arial"/>
          <w:b/>
          <w:bCs/>
          <w:color w:val="000000"/>
        </w:rPr>
        <w:t>]</w:t>
      </w:r>
    </w:p>
    <w:p w14:paraId="6B72E6E2" w14:textId="77777777" w:rsidR="006F4F08" w:rsidRDefault="006F4F08" w:rsidP="006F4F08">
      <w:pPr>
        <w:autoSpaceDE w:val="0"/>
        <w:autoSpaceDN w:val="0"/>
        <w:adjustRightInd w:val="0"/>
        <w:rPr>
          <w:rFonts w:cs="Arial"/>
          <w:b/>
          <w:szCs w:val="22"/>
        </w:rPr>
      </w:pPr>
    </w:p>
    <w:p w14:paraId="32105800" w14:textId="695E17F2" w:rsidR="006F4F08" w:rsidRDefault="006F4F08" w:rsidP="006F4F08">
      <w:pPr>
        <w:autoSpaceDE w:val="0"/>
        <w:autoSpaceDN w:val="0"/>
        <w:adjustRightInd w:val="0"/>
        <w:rPr>
          <w:rFonts w:cs="Arial"/>
          <w:szCs w:val="22"/>
        </w:rPr>
      </w:pPr>
      <w:proofErr w:type="gramStart"/>
      <w:r w:rsidRPr="001A3801">
        <w:rPr>
          <w:rFonts w:cs="Arial"/>
          <w:b/>
          <w:szCs w:val="22"/>
        </w:rPr>
        <w:t>2.</w:t>
      </w:r>
      <w:r>
        <w:rPr>
          <w:rFonts w:cs="Arial"/>
          <w:b/>
          <w:szCs w:val="22"/>
        </w:rPr>
        <w:t>1</w:t>
      </w:r>
      <w:r w:rsidRPr="001A3801">
        <w:rPr>
          <w:rFonts w:cs="Arial"/>
          <w:szCs w:val="22"/>
        </w:rPr>
        <w:t xml:space="preserve"> </w:t>
      </w:r>
      <w:r w:rsidR="00364D72">
        <w:rPr>
          <w:rFonts w:cs="Arial"/>
          <w:szCs w:val="22"/>
        </w:rPr>
        <w:t xml:space="preserve"> </w:t>
      </w:r>
      <w:r>
        <w:rPr>
          <w:rFonts w:cs="Arial"/>
          <w:b/>
          <w:bCs/>
          <w:szCs w:val="22"/>
        </w:rPr>
        <w:t>MoDOT</w:t>
      </w:r>
      <w:proofErr w:type="gramEnd"/>
      <w:r>
        <w:rPr>
          <w:rFonts w:cs="Arial"/>
          <w:b/>
          <w:bCs/>
          <w:szCs w:val="22"/>
        </w:rPr>
        <w:t xml:space="preserve"> to Maintain Prior to the Notice to Proceed</w:t>
      </w:r>
      <w:r w:rsidRPr="001A3801">
        <w:rPr>
          <w:rFonts w:cs="Arial"/>
          <w:b/>
          <w:bCs/>
          <w:szCs w:val="22"/>
        </w:rPr>
        <w:t xml:space="preserve">. </w:t>
      </w:r>
      <w:r>
        <w:rPr>
          <w:rFonts w:cs="Arial"/>
          <w:b/>
          <w:bCs/>
          <w:szCs w:val="22"/>
        </w:rPr>
        <w:t xml:space="preserve"> </w:t>
      </w:r>
      <w:r>
        <w:rPr>
          <w:rFonts w:cs="Arial"/>
          <w:szCs w:val="22"/>
        </w:rPr>
        <w:t xml:space="preserve">The </w:t>
      </w:r>
      <w:proofErr w:type="gramStart"/>
      <w:r>
        <w:rPr>
          <w:rFonts w:cs="Arial"/>
          <w:szCs w:val="22"/>
        </w:rPr>
        <w:t>bridge</w:t>
      </w:r>
      <w:proofErr w:type="gramEnd"/>
      <w:r>
        <w:rPr>
          <w:rFonts w:cs="Arial"/>
          <w:szCs w:val="22"/>
        </w:rPr>
        <w:t xml:space="preserve">, or bridges, associated with the work for this contract have been evaluated and any inactive nests found have been removed by MoDOT staff.  MoDOT staff will maintain the structures to be free of nests until the Notice to Proceed date.  At the notice to proceed, the contractor shall be responsible </w:t>
      </w:r>
      <w:proofErr w:type="gramStart"/>
      <w:r>
        <w:rPr>
          <w:rFonts w:cs="Arial"/>
          <w:szCs w:val="22"/>
        </w:rPr>
        <w:t>to maintain</w:t>
      </w:r>
      <w:proofErr w:type="gramEnd"/>
      <w:r>
        <w:rPr>
          <w:rFonts w:cs="Arial"/>
          <w:szCs w:val="22"/>
        </w:rPr>
        <w:t xml:space="preserve"> the structures to be free of nests until the work on the applicable bridge, or bridges, is complete.</w:t>
      </w:r>
    </w:p>
    <w:p w14:paraId="380CC10E" w14:textId="77777777" w:rsidR="006F4F08" w:rsidRPr="001A3801" w:rsidRDefault="006F4F08" w:rsidP="006F4F08">
      <w:pPr>
        <w:autoSpaceDE w:val="0"/>
        <w:autoSpaceDN w:val="0"/>
        <w:adjustRightInd w:val="0"/>
        <w:rPr>
          <w:rFonts w:cs="Arial"/>
          <w:szCs w:val="22"/>
        </w:rPr>
      </w:pPr>
    </w:p>
    <w:p w14:paraId="5C5713BF" w14:textId="59C99C91" w:rsidR="006F4F08" w:rsidRDefault="006F4F08" w:rsidP="006F4F08">
      <w:pPr>
        <w:autoSpaceDE w:val="0"/>
        <w:autoSpaceDN w:val="0"/>
        <w:adjustRightInd w:val="0"/>
        <w:rPr>
          <w:rFonts w:cs="Arial"/>
          <w:szCs w:val="22"/>
        </w:rPr>
      </w:pPr>
      <w:proofErr w:type="gramStart"/>
      <w:r w:rsidRPr="001A3801">
        <w:rPr>
          <w:rFonts w:cs="Arial"/>
          <w:b/>
          <w:szCs w:val="22"/>
        </w:rPr>
        <w:t>3.0</w:t>
      </w:r>
      <w:r w:rsidR="00364D72">
        <w:rPr>
          <w:rFonts w:cs="Arial"/>
          <w:b/>
          <w:szCs w:val="22"/>
        </w:rPr>
        <w:t xml:space="preserve"> </w:t>
      </w:r>
      <w:r w:rsidRPr="001A3801">
        <w:rPr>
          <w:rFonts w:cs="Arial"/>
          <w:b/>
          <w:szCs w:val="22"/>
        </w:rPr>
        <w:t xml:space="preserve"> Avoidance</w:t>
      </w:r>
      <w:proofErr w:type="gramEnd"/>
      <w:r w:rsidRPr="001A3801">
        <w:rPr>
          <w:rFonts w:cs="Arial"/>
          <w:szCs w:val="22"/>
        </w:rPr>
        <w:t xml:space="preserve"> </w:t>
      </w:r>
      <w:r w:rsidRPr="001A3801">
        <w:rPr>
          <w:rFonts w:cs="Arial"/>
          <w:b/>
          <w:bCs/>
          <w:szCs w:val="22"/>
        </w:rPr>
        <w:t xml:space="preserve">Measures. </w:t>
      </w:r>
      <w:r>
        <w:rPr>
          <w:rFonts w:cs="Arial"/>
          <w:b/>
          <w:bCs/>
          <w:szCs w:val="22"/>
        </w:rPr>
        <w:t xml:space="preserve"> </w:t>
      </w:r>
      <w:r w:rsidRPr="001A3801">
        <w:rPr>
          <w:rFonts w:cs="Arial"/>
          <w:szCs w:val="22"/>
        </w:rPr>
        <w:t xml:space="preserve">The contractor shall not disturb active nests or </w:t>
      </w:r>
      <w:r>
        <w:rPr>
          <w:rFonts w:cs="Arial"/>
          <w:szCs w:val="22"/>
        </w:rPr>
        <w:t xml:space="preserve">destroy adults, eggs or </w:t>
      </w:r>
      <w:r w:rsidRPr="001A3801">
        <w:rPr>
          <w:rFonts w:cs="Arial"/>
          <w:szCs w:val="22"/>
        </w:rPr>
        <w:t>young</w:t>
      </w:r>
      <w:r>
        <w:rPr>
          <w:rFonts w:cs="Arial"/>
          <w:szCs w:val="22"/>
        </w:rPr>
        <w:t xml:space="preserve"> birds</w:t>
      </w:r>
      <w:r w:rsidRPr="001A3801">
        <w:rPr>
          <w:rFonts w:cs="Arial"/>
          <w:szCs w:val="22"/>
        </w:rPr>
        <w:t>.</w:t>
      </w:r>
      <w:r>
        <w:rPr>
          <w:rFonts w:cs="Arial"/>
          <w:szCs w:val="22"/>
        </w:rPr>
        <w:t xml:space="preserve">  </w:t>
      </w:r>
      <w:proofErr w:type="gramStart"/>
      <w:r>
        <w:rPr>
          <w:rFonts w:cs="Arial"/>
          <w:szCs w:val="22"/>
        </w:rPr>
        <w:t>In an effort to</w:t>
      </w:r>
      <w:proofErr w:type="gramEnd"/>
      <w:r>
        <w:rPr>
          <w:rFonts w:cs="Arial"/>
          <w:szCs w:val="22"/>
        </w:rPr>
        <w:t xml:space="preserve"> comply with the Migratory Bird Treaty Act, the</w:t>
      </w:r>
      <w:r w:rsidRPr="001A3801">
        <w:rPr>
          <w:rFonts w:cs="Arial"/>
          <w:szCs w:val="22"/>
        </w:rPr>
        <w:t xml:space="preserve"> contractor </w:t>
      </w:r>
      <w:r>
        <w:rPr>
          <w:rFonts w:cs="Arial"/>
          <w:szCs w:val="22"/>
        </w:rPr>
        <w:t>operations will be limited to the options established in the following sections.</w:t>
      </w:r>
    </w:p>
    <w:p w14:paraId="139D622D" w14:textId="77777777" w:rsidR="006F4F08" w:rsidRPr="001A3801" w:rsidRDefault="006F4F08" w:rsidP="006F4F08">
      <w:pPr>
        <w:autoSpaceDE w:val="0"/>
        <w:autoSpaceDN w:val="0"/>
        <w:adjustRightInd w:val="0"/>
        <w:rPr>
          <w:rFonts w:cs="Arial"/>
          <w:szCs w:val="22"/>
        </w:rPr>
      </w:pPr>
    </w:p>
    <w:p w14:paraId="17CC1F62" w14:textId="327B3531" w:rsidR="006F4F08" w:rsidRDefault="006F4F08" w:rsidP="006F4F08">
      <w:pPr>
        <w:autoSpaceDE w:val="0"/>
        <w:autoSpaceDN w:val="0"/>
        <w:adjustRightInd w:val="0"/>
        <w:rPr>
          <w:rFonts w:cs="Arial"/>
          <w:szCs w:val="22"/>
        </w:rPr>
      </w:pPr>
      <w:proofErr w:type="gramStart"/>
      <w:r w:rsidRPr="001A3801">
        <w:rPr>
          <w:rFonts w:cs="Arial"/>
          <w:b/>
          <w:bCs/>
          <w:szCs w:val="22"/>
        </w:rPr>
        <w:t>3.1</w:t>
      </w:r>
      <w:r w:rsidR="00364D72">
        <w:rPr>
          <w:rFonts w:cs="Arial"/>
          <w:b/>
          <w:bCs/>
          <w:szCs w:val="22"/>
        </w:rPr>
        <w:t xml:space="preserve"> </w:t>
      </w:r>
      <w:r w:rsidRPr="001A3801">
        <w:rPr>
          <w:rFonts w:cs="Arial"/>
          <w:b/>
          <w:bCs/>
          <w:szCs w:val="22"/>
        </w:rPr>
        <w:t xml:space="preserve"> Inactive</w:t>
      </w:r>
      <w:proofErr w:type="gramEnd"/>
      <w:r w:rsidRPr="001A3801">
        <w:rPr>
          <w:rFonts w:cs="Arial"/>
          <w:b/>
          <w:bCs/>
          <w:szCs w:val="22"/>
        </w:rPr>
        <w:t xml:space="preserve"> </w:t>
      </w:r>
      <w:r w:rsidRPr="001A3801">
        <w:rPr>
          <w:rFonts w:cs="Arial"/>
          <w:b/>
          <w:szCs w:val="22"/>
        </w:rPr>
        <w:t>or</w:t>
      </w:r>
      <w:r w:rsidRPr="001A3801">
        <w:rPr>
          <w:rFonts w:cs="Arial"/>
          <w:szCs w:val="22"/>
        </w:rPr>
        <w:t xml:space="preserve"> </w:t>
      </w:r>
      <w:r w:rsidRPr="001A3801">
        <w:rPr>
          <w:rFonts w:cs="Arial"/>
          <w:b/>
          <w:bCs/>
          <w:szCs w:val="22"/>
        </w:rPr>
        <w:t xml:space="preserve">Partially Constructed Nests. </w:t>
      </w:r>
      <w:r>
        <w:rPr>
          <w:rFonts w:cs="Arial"/>
          <w:b/>
          <w:bCs/>
          <w:szCs w:val="22"/>
        </w:rPr>
        <w:t xml:space="preserve"> </w:t>
      </w:r>
      <w:r w:rsidRPr="001A3801">
        <w:rPr>
          <w:rFonts w:cs="Arial"/>
          <w:szCs w:val="22"/>
        </w:rPr>
        <w:t>I</w:t>
      </w:r>
      <w:r>
        <w:rPr>
          <w:rFonts w:cs="Arial"/>
          <w:szCs w:val="22"/>
        </w:rPr>
        <w:t xml:space="preserve">f nests are present and </w:t>
      </w:r>
      <w:r w:rsidRPr="001A3801">
        <w:rPr>
          <w:rFonts w:cs="Arial"/>
          <w:szCs w:val="22"/>
        </w:rPr>
        <w:t xml:space="preserve">MoDOT </w:t>
      </w:r>
      <w:r>
        <w:rPr>
          <w:rFonts w:cs="Arial"/>
          <w:szCs w:val="22"/>
        </w:rPr>
        <w:t xml:space="preserve">determines </w:t>
      </w:r>
      <w:r w:rsidRPr="001A3801">
        <w:rPr>
          <w:rFonts w:cs="Arial"/>
          <w:szCs w:val="22"/>
        </w:rPr>
        <w:t>that the nests are inactive or</w:t>
      </w:r>
      <w:r>
        <w:rPr>
          <w:rFonts w:cs="Arial"/>
          <w:szCs w:val="22"/>
        </w:rPr>
        <w:t xml:space="preserve"> </w:t>
      </w:r>
      <w:r w:rsidRPr="001A3801">
        <w:rPr>
          <w:rFonts w:cs="Arial"/>
          <w:szCs w:val="22"/>
        </w:rPr>
        <w:t>partially constructed, the contractor may remove the nests provided that the colony's inactive or</w:t>
      </w:r>
      <w:r>
        <w:rPr>
          <w:rFonts w:cs="Arial"/>
          <w:szCs w:val="22"/>
        </w:rPr>
        <w:t xml:space="preserve"> </w:t>
      </w:r>
      <w:r w:rsidRPr="001A3801">
        <w:rPr>
          <w:rFonts w:cs="Arial"/>
          <w:szCs w:val="22"/>
        </w:rPr>
        <w:t xml:space="preserve">partially constructed nests are completely removed by March </w:t>
      </w:r>
      <w:proofErr w:type="gramStart"/>
      <w:r w:rsidRPr="001A3801">
        <w:rPr>
          <w:rFonts w:cs="Arial"/>
          <w:szCs w:val="22"/>
        </w:rPr>
        <w:t>15</w:t>
      </w:r>
      <w:proofErr w:type="gramEnd"/>
      <w:r w:rsidRPr="001A3801">
        <w:rPr>
          <w:rFonts w:cs="Arial"/>
          <w:szCs w:val="22"/>
        </w:rPr>
        <w:t xml:space="preserve"> and the contractor maintains </w:t>
      </w:r>
      <w:proofErr w:type="gramStart"/>
      <w:r w:rsidRPr="001A3801">
        <w:rPr>
          <w:rFonts w:cs="Arial"/>
          <w:szCs w:val="22"/>
        </w:rPr>
        <w:t>a nest</w:t>
      </w:r>
      <w:proofErr w:type="gramEnd"/>
      <w:r>
        <w:rPr>
          <w:rFonts w:cs="Arial"/>
          <w:szCs w:val="22"/>
        </w:rPr>
        <w:t xml:space="preserve"> </w:t>
      </w:r>
      <w:r w:rsidRPr="001A3801">
        <w:rPr>
          <w:rFonts w:cs="Arial"/>
          <w:szCs w:val="22"/>
        </w:rPr>
        <w:t xml:space="preserve">free condition until the bridge work is complete. </w:t>
      </w:r>
      <w:r>
        <w:rPr>
          <w:rFonts w:cs="Arial"/>
          <w:szCs w:val="22"/>
        </w:rPr>
        <w:t xml:space="preserve"> </w:t>
      </w:r>
      <w:r w:rsidRPr="001A3801">
        <w:rPr>
          <w:rFonts w:cs="Arial"/>
          <w:szCs w:val="22"/>
        </w:rPr>
        <w:t xml:space="preserve">Dry removal methods </w:t>
      </w:r>
      <w:proofErr w:type="gramStart"/>
      <w:r w:rsidRPr="001A3801">
        <w:rPr>
          <w:rFonts w:cs="Arial"/>
          <w:szCs w:val="22"/>
        </w:rPr>
        <w:t>shall</w:t>
      </w:r>
      <w:proofErr w:type="gramEnd"/>
      <w:r w:rsidRPr="001A3801">
        <w:rPr>
          <w:rFonts w:cs="Arial"/>
          <w:szCs w:val="22"/>
        </w:rPr>
        <w:t xml:space="preserve"> be used when</w:t>
      </w:r>
      <w:r>
        <w:rPr>
          <w:rFonts w:cs="Arial"/>
          <w:szCs w:val="22"/>
        </w:rPr>
        <w:t xml:space="preserve"> </w:t>
      </w:r>
      <w:r w:rsidRPr="001A3801">
        <w:rPr>
          <w:rFonts w:cs="Arial"/>
          <w:szCs w:val="22"/>
        </w:rPr>
        <w:t xml:space="preserve">practicable. </w:t>
      </w:r>
      <w:r>
        <w:rPr>
          <w:rFonts w:cs="Arial"/>
          <w:szCs w:val="22"/>
        </w:rPr>
        <w:t xml:space="preserve"> </w:t>
      </w:r>
      <w:r w:rsidRPr="001A3801">
        <w:rPr>
          <w:rFonts w:cs="Arial"/>
          <w:szCs w:val="22"/>
        </w:rPr>
        <w:t xml:space="preserve">If dry removal is not practicable, hydro cleaning may be used if approved by the </w:t>
      </w:r>
      <w:r w:rsidR="007A4FBC">
        <w:rPr>
          <w:rFonts w:cs="Arial"/>
          <w:szCs w:val="22"/>
        </w:rPr>
        <w:t>e</w:t>
      </w:r>
      <w:r w:rsidRPr="001A3801">
        <w:rPr>
          <w:rFonts w:cs="Arial"/>
          <w:szCs w:val="22"/>
        </w:rPr>
        <w:t>ngineer</w:t>
      </w:r>
      <w:r>
        <w:rPr>
          <w:rFonts w:cs="Arial"/>
          <w:szCs w:val="22"/>
        </w:rPr>
        <w:t xml:space="preserve"> </w:t>
      </w:r>
      <w:r w:rsidRPr="001A3801">
        <w:rPr>
          <w:rFonts w:cs="Arial"/>
          <w:szCs w:val="22"/>
        </w:rPr>
        <w:t>and only if water is free of blasting grit, chemicals, or detergents, and applied using pressure less than</w:t>
      </w:r>
      <w:r>
        <w:rPr>
          <w:rFonts w:cs="Arial"/>
          <w:szCs w:val="22"/>
        </w:rPr>
        <w:t xml:space="preserve"> </w:t>
      </w:r>
      <w:r w:rsidRPr="001A3801">
        <w:rPr>
          <w:rFonts w:cs="Arial"/>
          <w:szCs w:val="22"/>
        </w:rPr>
        <w:t xml:space="preserve">5,000 PSI. </w:t>
      </w:r>
      <w:r>
        <w:rPr>
          <w:rFonts w:cs="Arial"/>
          <w:szCs w:val="22"/>
        </w:rPr>
        <w:t xml:space="preserve"> </w:t>
      </w:r>
      <w:r w:rsidRPr="001A3801">
        <w:rPr>
          <w:rFonts w:cs="Arial"/>
          <w:szCs w:val="22"/>
        </w:rPr>
        <w:t xml:space="preserve">Clean water such as that from municipal water treatment plants or wells shall be used. </w:t>
      </w:r>
      <w:r>
        <w:rPr>
          <w:rFonts w:cs="Arial"/>
          <w:szCs w:val="22"/>
        </w:rPr>
        <w:t xml:space="preserve"> </w:t>
      </w:r>
      <w:r w:rsidRPr="001A3801">
        <w:rPr>
          <w:rFonts w:cs="Arial"/>
          <w:szCs w:val="22"/>
        </w:rPr>
        <w:t>Use</w:t>
      </w:r>
      <w:r>
        <w:rPr>
          <w:rFonts w:cs="Arial"/>
          <w:szCs w:val="22"/>
        </w:rPr>
        <w:t xml:space="preserve"> </w:t>
      </w:r>
      <w:r w:rsidRPr="001A3801">
        <w:rPr>
          <w:rFonts w:cs="Arial"/>
          <w:szCs w:val="22"/>
        </w:rPr>
        <w:t>of source water from Waters of the State (i.e., streams or lakes), is allowable, if the appropriate</w:t>
      </w:r>
      <w:r>
        <w:rPr>
          <w:rFonts w:cs="Arial"/>
          <w:szCs w:val="22"/>
        </w:rPr>
        <w:t xml:space="preserve"> </w:t>
      </w:r>
      <w:r w:rsidRPr="001A3801">
        <w:rPr>
          <w:rFonts w:cs="Arial"/>
          <w:szCs w:val="22"/>
        </w:rPr>
        <w:t>methods to prevent the possible spread of invasive aquatic species are implemented.</w:t>
      </w:r>
    </w:p>
    <w:p w14:paraId="0CDCAD93" w14:textId="77777777" w:rsidR="006F4F08" w:rsidRPr="001A3801" w:rsidRDefault="006F4F08" w:rsidP="006F4F08">
      <w:pPr>
        <w:autoSpaceDE w:val="0"/>
        <w:autoSpaceDN w:val="0"/>
        <w:adjustRightInd w:val="0"/>
        <w:rPr>
          <w:rFonts w:cs="Arial"/>
          <w:szCs w:val="22"/>
        </w:rPr>
      </w:pPr>
    </w:p>
    <w:p w14:paraId="08FB9202" w14:textId="57A39125" w:rsidR="006F4F08" w:rsidRDefault="006F4F08" w:rsidP="006F4F08">
      <w:pPr>
        <w:autoSpaceDE w:val="0"/>
        <w:autoSpaceDN w:val="0"/>
        <w:adjustRightInd w:val="0"/>
        <w:rPr>
          <w:rFonts w:cs="Arial"/>
          <w:szCs w:val="22"/>
        </w:rPr>
      </w:pPr>
      <w:proofErr w:type="gramStart"/>
      <w:r w:rsidRPr="001A3801">
        <w:rPr>
          <w:rFonts w:cs="Arial"/>
          <w:b/>
          <w:szCs w:val="22"/>
        </w:rPr>
        <w:t>3.2</w:t>
      </w:r>
      <w:r w:rsidR="00364D72">
        <w:rPr>
          <w:rFonts w:cs="Arial"/>
          <w:b/>
          <w:szCs w:val="22"/>
        </w:rPr>
        <w:t xml:space="preserve"> </w:t>
      </w:r>
      <w:r w:rsidRPr="001A3801">
        <w:rPr>
          <w:rFonts w:cs="Arial"/>
          <w:b/>
          <w:szCs w:val="22"/>
        </w:rPr>
        <w:t xml:space="preserve"> </w:t>
      </w:r>
      <w:r>
        <w:rPr>
          <w:rFonts w:cs="Arial"/>
          <w:b/>
          <w:bCs/>
          <w:szCs w:val="22"/>
        </w:rPr>
        <w:t>Water</w:t>
      </w:r>
      <w:proofErr w:type="gramEnd"/>
      <w:r>
        <w:rPr>
          <w:rFonts w:cs="Arial"/>
          <w:b/>
          <w:bCs/>
          <w:szCs w:val="22"/>
        </w:rPr>
        <w:t xml:space="preserve"> and Equipment Used </w:t>
      </w:r>
      <w:r w:rsidRPr="001A3801">
        <w:rPr>
          <w:rFonts w:cs="Arial"/>
          <w:b/>
          <w:bCs/>
          <w:szCs w:val="22"/>
        </w:rPr>
        <w:t xml:space="preserve">for Hydro </w:t>
      </w:r>
      <w:r w:rsidRPr="001A3801">
        <w:rPr>
          <w:rFonts w:cs="Arial"/>
          <w:b/>
          <w:szCs w:val="22"/>
        </w:rPr>
        <w:t>cleaning.</w:t>
      </w:r>
      <w:r>
        <w:rPr>
          <w:rFonts w:cs="Arial"/>
          <w:b/>
          <w:szCs w:val="22"/>
        </w:rPr>
        <w:t xml:space="preserve">  </w:t>
      </w:r>
      <w:r w:rsidRPr="001A3801">
        <w:rPr>
          <w:rFonts w:cs="Arial"/>
          <w:szCs w:val="22"/>
        </w:rPr>
        <w:t>Aquatic invasive</w:t>
      </w:r>
      <w:r>
        <w:rPr>
          <w:rFonts w:cs="Arial"/>
          <w:szCs w:val="22"/>
        </w:rPr>
        <w:t>s</w:t>
      </w:r>
      <w:r w:rsidRPr="001A3801">
        <w:rPr>
          <w:rFonts w:cs="Arial"/>
          <w:szCs w:val="22"/>
        </w:rPr>
        <w:t xml:space="preserve"> such as zebra mussels and some algae species have infested several bodies of water in</w:t>
      </w:r>
      <w:r>
        <w:rPr>
          <w:rFonts w:cs="Arial"/>
          <w:szCs w:val="22"/>
        </w:rPr>
        <w:t xml:space="preserve"> </w:t>
      </w:r>
      <w:r w:rsidRPr="001A3801">
        <w:rPr>
          <w:rFonts w:cs="Arial"/>
          <w:szCs w:val="22"/>
        </w:rPr>
        <w:t>the United States and can be transported by vessels (barges, boats, tugs, tankers, etc.) and equipment</w:t>
      </w:r>
      <w:r>
        <w:rPr>
          <w:rFonts w:cs="Arial"/>
          <w:szCs w:val="22"/>
        </w:rPr>
        <w:t xml:space="preserve"> (tanks, tubing, pumps, etc.) </w:t>
      </w:r>
      <w:r w:rsidRPr="001A3801">
        <w:rPr>
          <w:rFonts w:cs="Arial"/>
          <w:szCs w:val="22"/>
        </w:rPr>
        <w:t xml:space="preserve">that have been used in areas that contain these invasive species. </w:t>
      </w:r>
      <w:r>
        <w:rPr>
          <w:rFonts w:cs="Arial"/>
          <w:szCs w:val="22"/>
        </w:rPr>
        <w:t xml:space="preserve"> </w:t>
      </w:r>
      <w:r w:rsidRPr="001A3801">
        <w:rPr>
          <w:rFonts w:cs="Arial"/>
          <w:szCs w:val="22"/>
        </w:rPr>
        <w:t>If equipment is not properly inspected</w:t>
      </w:r>
      <w:r>
        <w:rPr>
          <w:rFonts w:cs="Arial"/>
          <w:szCs w:val="22"/>
        </w:rPr>
        <w:t xml:space="preserve"> </w:t>
      </w:r>
      <w:r w:rsidRPr="001A3801">
        <w:rPr>
          <w:rFonts w:cs="Arial"/>
          <w:szCs w:val="22"/>
        </w:rPr>
        <w:t>and treated to prevent the spread of invasives, these species can be introduced into areas not currently</w:t>
      </w:r>
      <w:r>
        <w:rPr>
          <w:rFonts w:cs="Arial"/>
          <w:szCs w:val="22"/>
        </w:rPr>
        <w:t xml:space="preserve"> </w:t>
      </w:r>
      <w:r w:rsidRPr="001A3801">
        <w:rPr>
          <w:rFonts w:cs="Arial"/>
          <w:szCs w:val="22"/>
        </w:rPr>
        <w:t xml:space="preserve">known to have a population. </w:t>
      </w:r>
      <w:r>
        <w:rPr>
          <w:rFonts w:cs="Arial"/>
          <w:szCs w:val="22"/>
        </w:rPr>
        <w:t xml:space="preserve"> </w:t>
      </w:r>
      <w:r w:rsidRPr="001A3801">
        <w:rPr>
          <w:rFonts w:cs="Arial"/>
          <w:szCs w:val="22"/>
        </w:rPr>
        <w:t>These invasive species are detrimental to existing ecosystems and can</w:t>
      </w:r>
      <w:r>
        <w:rPr>
          <w:rFonts w:cs="Arial"/>
          <w:szCs w:val="22"/>
        </w:rPr>
        <w:t xml:space="preserve"> </w:t>
      </w:r>
      <w:r w:rsidRPr="001A3801">
        <w:rPr>
          <w:rFonts w:cs="Arial"/>
          <w:szCs w:val="22"/>
        </w:rPr>
        <w:t xml:space="preserve">outcompete native species. </w:t>
      </w:r>
      <w:r>
        <w:rPr>
          <w:rFonts w:cs="Arial"/>
          <w:szCs w:val="22"/>
        </w:rPr>
        <w:t xml:space="preserve"> </w:t>
      </w:r>
      <w:r w:rsidRPr="001A3801">
        <w:rPr>
          <w:rFonts w:cs="Arial"/>
          <w:szCs w:val="22"/>
        </w:rPr>
        <w:t>To assist in preventing the introduction and spread of aquatic invasive</w:t>
      </w:r>
      <w:r>
        <w:rPr>
          <w:rFonts w:cs="Arial"/>
          <w:szCs w:val="22"/>
        </w:rPr>
        <w:t xml:space="preserve"> </w:t>
      </w:r>
      <w:r w:rsidRPr="001A3801">
        <w:rPr>
          <w:rFonts w:cs="Arial"/>
          <w:szCs w:val="22"/>
        </w:rPr>
        <w:t>species through MoDOT projects in Missouri streams and lakes, the following precautions shall be</w:t>
      </w:r>
      <w:r>
        <w:rPr>
          <w:rFonts w:cs="Arial"/>
          <w:szCs w:val="22"/>
        </w:rPr>
        <w:t xml:space="preserve"> </w:t>
      </w:r>
      <w:r w:rsidRPr="001A3801">
        <w:rPr>
          <w:rFonts w:cs="Arial"/>
          <w:szCs w:val="22"/>
        </w:rPr>
        <w:t>followed.</w:t>
      </w:r>
    </w:p>
    <w:p w14:paraId="361D13A5" w14:textId="77777777" w:rsidR="006F4F08" w:rsidRDefault="006F4F08" w:rsidP="006F4F08">
      <w:pPr>
        <w:autoSpaceDE w:val="0"/>
        <w:autoSpaceDN w:val="0"/>
        <w:adjustRightInd w:val="0"/>
        <w:rPr>
          <w:rFonts w:cs="Arial"/>
          <w:szCs w:val="22"/>
        </w:rPr>
      </w:pPr>
    </w:p>
    <w:p w14:paraId="14876E45" w14:textId="3904204B" w:rsidR="006F4F08" w:rsidRDefault="006F4F08" w:rsidP="006F4F08">
      <w:pPr>
        <w:autoSpaceDE w:val="0"/>
        <w:autoSpaceDN w:val="0"/>
        <w:adjustRightInd w:val="0"/>
        <w:rPr>
          <w:rFonts w:cs="Arial"/>
          <w:szCs w:val="22"/>
        </w:rPr>
      </w:pPr>
      <w:proofErr w:type="gramStart"/>
      <w:r w:rsidRPr="00E6699D">
        <w:rPr>
          <w:rFonts w:cs="Arial"/>
          <w:b/>
          <w:bCs/>
          <w:szCs w:val="22"/>
        </w:rPr>
        <w:lastRenderedPageBreak/>
        <w:t>3.2.1</w:t>
      </w:r>
      <w:r w:rsidR="00364D72">
        <w:rPr>
          <w:rFonts w:cs="Arial"/>
          <w:b/>
          <w:bCs/>
          <w:szCs w:val="22"/>
        </w:rPr>
        <w:t xml:space="preserve"> </w:t>
      </w:r>
      <w:r>
        <w:rPr>
          <w:rFonts w:cs="Arial"/>
          <w:szCs w:val="22"/>
        </w:rPr>
        <w:t xml:space="preserve"> </w:t>
      </w:r>
      <w:r>
        <w:rPr>
          <w:rFonts w:cs="Arial"/>
          <w:b/>
          <w:szCs w:val="22"/>
        </w:rPr>
        <w:t>Use</w:t>
      </w:r>
      <w:proofErr w:type="gramEnd"/>
      <w:r>
        <w:rPr>
          <w:rFonts w:cs="Arial"/>
          <w:b/>
          <w:szCs w:val="22"/>
        </w:rPr>
        <w:t xml:space="preserve"> of Water from Streams, Lakes or Ponds</w:t>
      </w:r>
      <w:r w:rsidRPr="0003637B">
        <w:rPr>
          <w:rFonts w:cs="Arial"/>
          <w:b/>
          <w:szCs w:val="22"/>
        </w:rPr>
        <w:t>.</w:t>
      </w:r>
      <w:r>
        <w:rPr>
          <w:rFonts w:cs="Arial"/>
          <w:szCs w:val="22"/>
        </w:rPr>
        <w:t xml:space="preserve">  </w:t>
      </w:r>
      <w:r w:rsidRPr="001A3801">
        <w:rPr>
          <w:rFonts w:cs="Arial"/>
          <w:szCs w:val="22"/>
        </w:rPr>
        <w:t>Contractors shall not use water for nest removal from streams</w:t>
      </w:r>
      <w:r>
        <w:rPr>
          <w:rFonts w:cs="Arial"/>
          <w:szCs w:val="22"/>
        </w:rPr>
        <w:t>,</w:t>
      </w:r>
      <w:r w:rsidRPr="001A3801">
        <w:rPr>
          <w:rFonts w:cs="Arial"/>
          <w:szCs w:val="22"/>
        </w:rPr>
        <w:t xml:space="preserve"> lakes</w:t>
      </w:r>
      <w:r>
        <w:rPr>
          <w:rFonts w:cs="Arial"/>
          <w:szCs w:val="22"/>
        </w:rPr>
        <w:t xml:space="preserve"> or ponds</w:t>
      </w:r>
      <w:r w:rsidRPr="001A3801">
        <w:rPr>
          <w:rFonts w:cs="Arial"/>
          <w:szCs w:val="22"/>
        </w:rPr>
        <w:t>, unless</w:t>
      </w:r>
      <w:r>
        <w:rPr>
          <w:rFonts w:cs="Arial"/>
          <w:szCs w:val="22"/>
        </w:rPr>
        <w:t xml:space="preserve"> </w:t>
      </w:r>
      <w:r w:rsidRPr="001A3801">
        <w:rPr>
          <w:rFonts w:cs="Arial"/>
          <w:szCs w:val="22"/>
        </w:rPr>
        <w:t>they have implemented appropriate methods to prevent the possible spread of invasive aquatic species.</w:t>
      </w:r>
      <w:r>
        <w:rPr>
          <w:rFonts w:cs="Arial"/>
          <w:szCs w:val="22"/>
        </w:rPr>
        <w:t xml:space="preserve">  </w:t>
      </w:r>
      <w:r w:rsidRPr="001A3801">
        <w:rPr>
          <w:rFonts w:cs="Arial"/>
          <w:szCs w:val="22"/>
        </w:rPr>
        <w:t>Water sources from municipal water treatment plants or wells may be used without following these</w:t>
      </w:r>
      <w:r>
        <w:rPr>
          <w:rFonts w:cs="Arial"/>
          <w:szCs w:val="22"/>
        </w:rPr>
        <w:t xml:space="preserve"> </w:t>
      </w:r>
      <w:r w:rsidRPr="001A3801">
        <w:rPr>
          <w:rFonts w:cs="Arial"/>
          <w:szCs w:val="22"/>
        </w:rPr>
        <w:t xml:space="preserve">measures provided the equipment </w:t>
      </w:r>
      <w:r>
        <w:rPr>
          <w:rFonts w:cs="Arial"/>
          <w:szCs w:val="22"/>
        </w:rPr>
        <w:t xml:space="preserve">to be used </w:t>
      </w:r>
      <w:r w:rsidRPr="001A3801">
        <w:rPr>
          <w:rFonts w:cs="Arial"/>
          <w:szCs w:val="22"/>
        </w:rPr>
        <w:t>has not previously contained waters from streams</w:t>
      </w:r>
      <w:r>
        <w:rPr>
          <w:rFonts w:cs="Arial"/>
          <w:szCs w:val="22"/>
        </w:rPr>
        <w:t>,</w:t>
      </w:r>
      <w:r w:rsidRPr="001A3801">
        <w:rPr>
          <w:rFonts w:cs="Arial"/>
          <w:szCs w:val="22"/>
        </w:rPr>
        <w:t xml:space="preserve"> lakes</w:t>
      </w:r>
      <w:r>
        <w:rPr>
          <w:rFonts w:cs="Arial"/>
          <w:szCs w:val="22"/>
        </w:rPr>
        <w:t xml:space="preserve"> or ponds.</w:t>
      </w:r>
      <w:r w:rsidRPr="001A3801">
        <w:rPr>
          <w:rFonts w:cs="Arial"/>
          <w:szCs w:val="22"/>
        </w:rPr>
        <w:t xml:space="preserve"> </w:t>
      </w:r>
      <w:r>
        <w:rPr>
          <w:rFonts w:cs="Arial"/>
          <w:szCs w:val="22"/>
        </w:rPr>
        <w:t xml:space="preserve"> </w:t>
      </w:r>
      <w:r w:rsidRPr="001A3801">
        <w:rPr>
          <w:rFonts w:cs="Arial"/>
          <w:szCs w:val="22"/>
        </w:rPr>
        <w:t xml:space="preserve">If the equipment has previously contained </w:t>
      </w:r>
      <w:proofErr w:type="gramStart"/>
      <w:r w:rsidRPr="001A3801">
        <w:rPr>
          <w:rFonts w:cs="Arial"/>
          <w:szCs w:val="22"/>
        </w:rPr>
        <w:t>waters</w:t>
      </w:r>
      <w:proofErr w:type="gramEnd"/>
      <w:r w:rsidRPr="001A3801">
        <w:rPr>
          <w:rFonts w:cs="Arial"/>
          <w:szCs w:val="22"/>
        </w:rPr>
        <w:t xml:space="preserve"> from other s</w:t>
      </w:r>
      <w:r>
        <w:rPr>
          <w:rFonts w:cs="Arial"/>
          <w:szCs w:val="22"/>
        </w:rPr>
        <w:t>tream</w:t>
      </w:r>
      <w:r w:rsidRPr="001A3801">
        <w:rPr>
          <w:rFonts w:cs="Arial"/>
          <w:szCs w:val="22"/>
        </w:rPr>
        <w:t>s or lakes, the</w:t>
      </w:r>
      <w:r>
        <w:rPr>
          <w:rFonts w:cs="Arial"/>
          <w:szCs w:val="22"/>
        </w:rPr>
        <w:t xml:space="preserve"> </w:t>
      </w:r>
      <w:r w:rsidRPr="001A3801">
        <w:rPr>
          <w:rFonts w:cs="Arial"/>
          <w:szCs w:val="22"/>
        </w:rPr>
        <w:t>following measures must be implemented prior to use.</w:t>
      </w:r>
    </w:p>
    <w:p w14:paraId="2A9E11ED" w14:textId="77777777" w:rsidR="006F4F08" w:rsidRPr="001A3801" w:rsidRDefault="006F4F08" w:rsidP="006F4F08">
      <w:pPr>
        <w:autoSpaceDE w:val="0"/>
        <w:autoSpaceDN w:val="0"/>
        <w:adjustRightInd w:val="0"/>
        <w:rPr>
          <w:rFonts w:cs="Arial"/>
          <w:szCs w:val="22"/>
        </w:rPr>
      </w:pPr>
    </w:p>
    <w:p w14:paraId="0D22882B" w14:textId="15C6E1EF" w:rsidR="006F4F08" w:rsidRDefault="006F4F08" w:rsidP="006F4F08">
      <w:pPr>
        <w:autoSpaceDE w:val="0"/>
        <w:autoSpaceDN w:val="0"/>
        <w:adjustRightInd w:val="0"/>
        <w:rPr>
          <w:rFonts w:cs="Arial"/>
          <w:szCs w:val="22"/>
        </w:rPr>
      </w:pPr>
      <w:proofErr w:type="gramStart"/>
      <w:r w:rsidRPr="00E6699D">
        <w:rPr>
          <w:rFonts w:cs="Arial"/>
          <w:b/>
          <w:bCs/>
          <w:szCs w:val="22"/>
        </w:rPr>
        <w:t>3.2.</w:t>
      </w:r>
      <w:r>
        <w:rPr>
          <w:rFonts w:cs="Arial"/>
          <w:b/>
          <w:bCs/>
          <w:szCs w:val="22"/>
        </w:rPr>
        <w:t>1.1</w:t>
      </w:r>
      <w:r>
        <w:rPr>
          <w:rFonts w:cs="Arial"/>
          <w:szCs w:val="22"/>
        </w:rPr>
        <w:t xml:space="preserve"> </w:t>
      </w:r>
      <w:r w:rsidR="00364D72">
        <w:rPr>
          <w:rFonts w:cs="Arial"/>
          <w:szCs w:val="22"/>
        </w:rPr>
        <w:t xml:space="preserve"> </w:t>
      </w:r>
      <w:r>
        <w:rPr>
          <w:rFonts w:cs="Arial"/>
          <w:b/>
          <w:szCs w:val="22"/>
        </w:rPr>
        <w:t>Equipment</w:t>
      </w:r>
      <w:proofErr w:type="gramEnd"/>
      <w:r>
        <w:rPr>
          <w:rFonts w:cs="Arial"/>
          <w:b/>
          <w:szCs w:val="22"/>
        </w:rPr>
        <w:t xml:space="preserve"> </w:t>
      </w:r>
      <w:r w:rsidRPr="0003637B">
        <w:rPr>
          <w:rFonts w:cs="Arial"/>
          <w:b/>
          <w:szCs w:val="22"/>
        </w:rPr>
        <w:t>Washing.</w:t>
      </w:r>
      <w:r w:rsidR="0045089D">
        <w:rPr>
          <w:rFonts w:cs="Arial"/>
          <w:b/>
          <w:szCs w:val="22"/>
        </w:rPr>
        <w:t xml:space="preserve"> </w:t>
      </w:r>
      <w:r w:rsidRPr="0003637B">
        <w:rPr>
          <w:rFonts w:cs="Arial"/>
          <w:b/>
          <w:szCs w:val="22"/>
        </w:rPr>
        <w:t xml:space="preserve"> </w:t>
      </w:r>
      <w:r w:rsidRPr="001A3801">
        <w:rPr>
          <w:rFonts w:cs="Arial"/>
          <w:szCs w:val="22"/>
        </w:rPr>
        <w:t xml:space="preserve">Prior to </w:t>
      </w:r>
      <w:r>
        <w:rPr>
          <w:rFonts w:cs="Arial"/>
          <w:szCs w:val="22"/>
        </w:rPr>
        <w:t xml:space="preserve">the use or </w:t>
      </w:r>
      <w:r w:rsidRPr="001A3801">
        <w:rPr>
          <w:rFonts w:cs="Arial"/>
          <w:szCs w:val="22"/>
        </w:rPr>
        <w:t>re-us</w:t>
      </w:r>
      <w:r>
        <w:rPr>
          <w:rFonts w:cs="Arial"/>
          <w:szCs w:val="22"/>
        </w:rPr>
        <w:t>e of</w:t>
      </w:r>
      <w:r w:rsidRPr="001A3801">
        <w:rPr>
          <w:rFonts w:cs="Arial"/>
          <w:szCs w:val="22"/>
        </w:rPr>
        <w:t xml:space="preserve"> equipment following any use with water from streams</w:t>
      </w:r>
      <w:r>
        <w:rPr>
          <w:rFonts w:cs="Arial"/>
          <w:szCs w:val="22"/>
        </w:rPr>
        <w:t>,</w:t>
      </w:r>
      <w:r w:rsidRPr="001A3801">
        <w:rPr>
          <w:rFonts w:cs="Arial"/>
          <w:szCs w:val="22"/>
        </w:rPr>
        <w:t xml:space="preserve"> lakes</w:t>
      </w:r>
      <w:r>
        <w:rPr>
          <w:rFonts w:cs="Arial"/>
          <w:szCs w:val="22"/>
        </w:rPr>
        <w:t xml:space="preserve"> or ponds</w:t>
      </w:r>
      <w:r w:rsidRPr="001A3801">
        <w:rPr>
          <w:rFonts w:cs="Arial"/>
          <w:szCs w:val="22"/>
        </w:rPr>
        <w:t>,</w:t>
      </w:r>
      <w:r>
        <w:rPr>
          <w:rFonts w:cs="Arial"/>
          <w:szCs w:val="22"/>
        </w:rPr>
        <w:t xml:space="preserve"> </w:t>
      </w:r>
      <w:r w:rsidRPr="001A3801">
        <w:rPr>
          <w:rFonts w:cs="Arial"/>
          <w:szCs w:val="22"/>
        </w:rPr>
        <w:t xml:space="preserve">all equipment shall be washed and rinsed thoroughly with hard spray (power wash) </w:t>
      </w:r>
      <w:r>
        <w:rPr>
          <w:rFonts w:cs="Arial"/>
          <w:szCs w:val="22"/>
        </w:rPr>
        <w:t>and</w:t>
      </w:r>
      <w:r w:rsidRPr="001A3801">
        <w:rPr>
          <w:rFonts w:cs="Arial"/>
          <w:szCs w:val="22"/>
        </w:rPr>
        <w:t xml:space="preserve"> </w:t>
      </w:r>
      <w:r>
        <w:rPr>
          <w:rFonts w:cs="Arial"/>
          <w:bCs/>
          <w:szCs w:val="22"/>
        </w:rPr>
        <w:t>hot</w:t>
      </w:r>
      <w:r w:rsidRPr="001A3801">
        <w:rPr>
          <w:rFonts w:cs="Arial"/>
          <w:b/>
          <w:bCs/>
          <w:szCs w:val="22"/>
        </w:rPr>
        <w:t xml:space="preserve"> </w:t>
      </w:r>
      <w:r w:rsidRPr="001A3801">
        <w:rPr>
          <w:rFonts w:cs="Arial"/>
          <w:szCs w:val="22"/>
        </w:rPr>
        <w:t>(</w:t>
      </w:r>
      <w:r>
        <w:rPr>
          <w:rFonts w:cs="Arial"/>
          <w:szCs w:val="22"/>
        </w:rPr>
        <w:t>minimum 120</w:t>
      </w:r>
      <w:r w:rsidRPr="001A3801">
        <w:rPr>
          <w:rFonts w:cs="Arial"/>
          <w:szCs w:val="22"/>
        </w:rPr>
        <w:t xml:space="preserve"> F)</w:t>
      </w:r>
      <w:r>
        <w:rPr>
          <w:rFonts w:cs="Arial"/>
          <w:szCs w:val="22"/>
        </w:rPr>
        <w:t xml:space="preserve"> </w:t>
      </w:r>
      <w:r w:rsidRPr="001A3801">
        <w:rPr>
          <w:rFonts w:cs="Arial"/>
          <w:szCs w:val="22"/>
        </w:rPr>
        <w:t xml:space="preserve">water, </w:t>
      </w:r>
      <w:r>
        <w:rPr>
          <w:rFonts w:cs="Arial"/>
          <w:szCs w:val="22"/>
        </w:rPr>
        <w:t>for at least one minute.</w:t>
      </w:r>
    </w:p>
    <w:p w14:paraId="00CE8FA6" w14:textId="77777777" w:rsidR="006F4F08" w:rsidRDefault="006F4F08" w:rsidP="006F4F08">
      <w:pPr>
        <w:autoSpaceDE w:val="0"/>
        <w:autoSpaceDN w:val="0"/>
        <w:adjustRightInd w:val="0"/>
        <w:rPr>
          <w:rFonts w:cs="Arial"/>
          <w:szCs w:val="22"/>
        </w:rPr>
      </w:pPr>
    </w:p>
    <w:p w14:paraId="0F69855C" w14:textId="34AD68F6" w:rsidR="006F4F08" w:rsidRPr="0003637B" w:rsidRDefault="006F4F08" w:rsidP="006F4F08">
      <w:pPr>
        <w:autoSpaceDE w:val="0"/>
        <w:autoSpaceDN w:val="0"/>
        <w:adjustRightInd w:val="0"/>
        <w:rPr>
          <w:rFonts w:cs="Arial"/>
          <w:szCs w:val="22"/>
        </w:rPr>
      </w:pPr>
      <w:proofErr w:type="gramStart"/>
      <w:r w:rsidRPr="0003637B">
        <w:rPr>
          <w:rFonts w:cs="Arial"/>
          <w:b/>
          <w:bCs/>
          <w:szCs w:val="22"/>
        </w:rPr>
        <w:t>3.2.1.2</w:t>
      </w:r>
      <w:r w:rsidR="00364D72">
        <w:rPr>
          <w:rFonts w:cs="Arial"/>
          <w:b/>
          <w:bCs/>
          <w:szCs w:val="22"/>
        </w:rPr>
        <w:t xml:space="preserve"> </w:t>
      </w:r>
      <w:r w:rsidRPr="0003637B">
        <w:rPr>
          <w:rFonts w:cs="Arial"/>
          <w:b/>
          <w:szCs w:val="22"/>
        </w:rPr>
        <w:t xml:space="preserve"> </w:t>
      </w:r>
      <w:r>
        <w:rPr>
          <w:rFonts w:cs="Arial"/>
          <w:b/>
          <w:szCs w:val="22"/>
        </w:rPr>
        <w:t>Equipment</w:t>
      </w:r>
      <w:proofErr w:type="gramEnd"/>
      <w:r>
        <w:rPr>
          <w:rFonts w:cs="Arial"/>
          <w:b/>
          <w:szCs w:val="22"/>
        </w:rPr>
        <w:t xml:space="preserve"> Treating or Drying</w:t>
      </w:r>
      <w:r w:rsidRPr="0003637B">
        <w:rPr>
          <w:rFonts w:cs="Arial"/>
          <w:b/>
          <w:szCs w:val="22"/>
        </w:rPr>
        <w:t xml:space="preserve">. </w:t>
      </w:r>
      <w:r>
        <w:rPr>
          <w:rFonts w:cs="Arial"/>
          <w:szCs w:val="22"/>
        </w:rPr>
        <w:t>Equipment shall be treated or dried in one of the following manners.</w:t>
      </w:r>
    </w:p>
    <w:p w14:paraId="5E2DDAC9" w14:textId="77777777" w:rsidR="006F4F08" w:rsidRDefault="006F4F08" w:rsidP="006F4F08">
      <w:pPr>
        <w:autoSpaceDE w:val="0"/>
        <w:autoSpaceDN w:val="0"/>
        <w:adjustRightInd w:val="0"/>
        <w:rPr>
          <w:rFonts w:cs="Arial"/>
          <w:szCs w:val="22"/>
        </w:rPr>
      </w:pPr>
    </w:p>
    <w:p w14:paraId="202F377C" w14:textId="09D63E62" w:rsidR="006F4F08" w:rsidRDefault="006F4F08" w:rsidP="006F4F08">
      <w:pPr>
        <w:autoSpaceDE w:val="0"/>
        <w:autoSpaceDN w:val="0"/>
        <w:adjustRightInd w:val="0"/>
        <w:rPr>
          <w:rFonts w:cs="Arial"/>
          <w:szCs w:val="22"/>
        </w:rPr>
      </w:pPr>
      <w:proofErr w:type="gramStart"/>
      <w:r>
        <w:rPr>
          <w:rFonts w:cs="Arial"/>
          <w:b/>
          <w:szCs w:val="22"/>
        </w:rPr>
        <w:t xml:space="preserve">3.2.1.2.1 </w:t>
      </w:r>
      <w:r w:rsidR="00364D72">
        <w:rPr>
          <w:rFonts w:cs="Arial"/>
          <w:b/>
          <w:szCs w:val="22"/>
        </w:rPr>
        <w:t xml:space="preserve"> </w:t>
      </w:r>
      <w:r>
        <w:rPr>
          <w:rFonts w:cs="Arial"/>
          <w:szCs w:val="22"/>
        </w:rPr>
        <w:t>Equipment</w:t>
      </w:r>
      <w:proofErr w:type="gramEnd"/>
      <w:r>
        <w:rPr>
          <w:rFonts w:cs="Arial"/>
          <w:szCs w:val="22"/>
        </w:rPr>
        <w:t xml:space="preserve"> interior and/or other surfaces shall be treated with a 10</w:t>
      </w:r>
      <w:r w:rsidR="003B01E0">
        <w:rPr>
          <w:rFonts w:cs="Arial"/>
          <w:szCs w:val="22"/>
        </w:rPr>
        <w:t xml:space="preserve"> percent</w:t>
      </w:r>
      <w:r>
        <w:rPr>
          <w:rFonts w:cs="Arial"/>
          <w:szCs w:val="22"/>
        </w:rPr>
        <w:t xml:space="preserve"> bleach solution to kill any aquatic nuisance species.</w:t>
      </w:r>
      <w:r w:rsidRPr="00B052BE">
        <w:rPr>
          <w:rFonts w:cs="Arial"/>
          <w:szCs w:val="22"/>
        </w:rPr>
        <w:t xml:space="preserve"> </w:t>
      </w:r>
      <w:r>
        <w:rPr>
          <w:rFonts w:cs="Arial"/>
          <w:szCs w:val="22"/>
        </w:rPr>
        <w:t xml:space="preserve">This solution must also be run through all intake lines and hoses, to sterilize interior components. When chlorine treatment is used, all chlorine runoff from equipment washing must be collected and properly treated and/or disposed of in accordance with Sec </w:t>
      </w:r>
      <w:r w:rsidRPr="0095305E">
        <w:rPr>
          <w:rFonts w:cs="Arial"/>
          <w:bCs/>
          <w:szCs w:val="22"/>
        </w:rPr>
        <w:t>806.</w:t>
      </w:r>
    </w:p>
    <w:p w14:paraId="4E7065C4" w14:textId="77777777" w:rsidR="006F4F08" w:rsidRDefault="006F4F08" w:rsidP="006F4F08">
      <w:pPr>
        <w:autoSpaceDE w:val="0"/>
        <w:autoSpaceDN w:val="0"/>
        <w:adjustRightInd w:val="0"/>
        <w:rPr>
          <w:rFonts w:cs="Arial"/>
          <w:szCs w:val="22"/>
        </w:rPr>
      </w:pPr>
    </w:p>
    <w:p w14:paraId="48FCE240" w14:textId="58377258" w:rsidR="006F4F08" w:rsidRDefault="006F4F08" w:rsidP="006F4F08">
      <w:pPr>
        <w:autoSpaceDE w:val="0"/>
        <w:autoSpaceDN w:val="0"/>
        <w:adjustRightInd w:val="0"/>
        <w:rPr>
          <w:rFonts w:cs="Arial"/>
          <w:szCs w:val="22"/>
        </w:rPr>
      </w:pPr>
      <w:proofErr w:type="gramStart"/>
      <w:r>
        <w:rPr>
          <w:rFonts w:cs="Arial"/>
          <w:b/>
          <w:szCs w:val="22"/>
        </w:rPr>
        <w:t xml:space="preserve">3.2.1.2.2 </w:t>
      </w:r>
      <w:r w:rsidR="00364D72">
        <w:rPr>
          <w:rFonts w:cs="Arial"/>
          <w:b/>
          <w:szCs w:val="22"/>
        </w:rPr>
        <w:t xml:space="preserve"> </w:t>
      </w:r>
      <w:r>
        <w:rPr>
          <w:rFonts w:cs="Arial"/>
          <w:szCs w:val="22"/>
        </w:rPr>
        <w:t>Equipment</w:t>
      </w:r>
      <w:proofErr w:type="gramEnd"/>
      <w:r>
        <w:rPr>
          <w:rFonts w:cs="Arial"/>
          <w:szCs w:val="22"/>
        </w:rPr>
        <w:t xml:space="preserve"> interior and/or other surfaces shall be treated with 140 F water for a minimum of 10 seconds contact on all surfaces. 140 F water must also be run through all intake lines and hoses, to purge any standing water. </w:t>
      </w:r>
    </w:p>
    <w:p w14:paraId="2880871F" w14:textId="77777777" w:rsidR="006F4F08" w:rsidRDefault="006F4F08" w:rsidP="006F4F08">
      <w:pPr>
        <w:autoSpaceDE w:val="0"/>
        <w:autoSpaceDN w:val="0"/>
        <w:adjustRightInd w:val="0"/>
        <w:rPr>
          <w:rFonts w:cs="Arial"/>
          <w:szCs w:val="22"/>
        </w:rPr>
      </w:pPr>
    </w:p>
    <w:p w14:paraId="65CC69E1" w14:textId="3E616984" w:rsidR="006F4F08" w:rsidRDefault="006F4F08" w:rsidP="006F4F08">
      <w:pPr>
        <w:autoSpaceDE w:val="0"/>
        <w:autoSpaceDN w:val="0"/>
        <w:adjustRightInd w:val="0"/>
        <w:rPr>
          <w:rFonts w:cs="Arial"/>
          <w:szCs w:val="22"/>
        </w:rPr>
      </w:pPr>
      <w:proofErr w:type="gramStart"/>
      <w:r>
        <w:rPr>
          <w:rFonts w:cs="Arial"/>
          <w:b/>
          <w:szCs w:val="22"/>
        </w:rPr>
        <w:t xml:space="preserve">3.2.1.2.3 </w:t>
      </w:r>
      <w:r w:rsidR="00364D72">
        <w:rPr>
          <w:rFonts w:cs="Arial"/>
          <w:b/>
          <w:szCs w:val="22"/>
        </w:rPr>
        <w:t xml:space="preserve"> </w:t>
      </w:r>
      <w:r>
        <w:rPr>
          <w:rFonts w:cs="Arial"/>
          <w:szCs w:val="22"/>
        </w:rPr>
        <w:t>Equipment</w:t>
      </w:r>
      <w:proofErr w:type="gramEnd"/>
      <w:r>
        <w:rPr>
          <w:rFonts w:cs="Arial"/>
          <w:szCs w:val="22"/>
        </w:rPr>
        <w:t xml:space="preserve"> shall be flushed of all non-municipal water, and dried thoroughly, in the sun before using in or transporting between streams and lakes. Dry times will depend on the season the equipment is being used. Equipment must dry a minimum of 7 days for June-September, 18 days for March-</w:t>
      </w:r>
      <w:proofErr w:type="gramStart"/>
      <w:r>
        <w:rPr>
          <w:rFonts w:cs="Arial"/>
          <w:szCs w:val="22"/>
        </w:rPr>
        <w:t>May;</w:t>
      </w:r>
      <w:proofErr w:type="gramEnd"/>
      <w:r>
        <w:rPr>
          <w:rFonts w:cs="Arial"/>
          <w:szCs w:val="22"/>
        </w:rPr>
        <w:t xml:space="preserve"> 18 days for October-November, and 30 days for December-February. The drying method should be reserved as a last resort option.</w:t>
      </w:r>
    </w:p>
    <w:p w14:paraId="6E06D0BA" w14:textId="77777777" w:rsidR="006F4F08" w:rsidRDefault="006F4F08" w:rsidP="006F4F08">
      <w:pPr>
        <w:autoSpaceDE w:val="0"/>
        <w:autoSpaceDN w:val="0"/>
        <w:adjustRightInd w:val="0"/>
        <w:rPr>
          <w:rFonts w:cs="Arial"/>
          <w:szCs w:val="22"/>
        </w:rPr>
      </w:pPr>
    </w:p>
    <w:p w14:paraId="1682504E" w14:textId="53A96DE7" w:rsidR="006F4F08" w:rsidRDefault="006F4F08" w:rsidP="006F4F08">
      <w:pPr>
        <w:autoSpaceDE w:val="0"/>
        <w:autoSpaceDN w:val="0"/>
        <w:adjustRightInd w:val="0"/>
        <w:rPr>
          <w:rFonts w:cs="Arial"/>
          <w:szCs w:val="22"/>
        </w:rPr>
      </w:pPr>
      <w:proofErr w:type="gramStart"/>
      <w:r w:rsidRPr="0003637B">
        <w:rPr>
          <w:rFonts w:cs="Arial"/>
          <w:b/>
          <w:szCs w:val="22"/>
        </w:rPr>
        <w:t>3.2.</w:t>
      </w:r>
      <w:r>
        <w:rPr>
          <w:rFonts w:cs="Arial"/>
          <w:b/>
          <w:szCs w:val="22"/>
        </w:rPr>
        <w:t>2</w:t>
      </w:r>
      <w:r w:rsidR="00364D72">
        <w:rPr>
          <w:rFonts w:cs="Arial"/>
          <w:b/>
          <w:szCs w:val="22"/>
        </w:rPr>
        <w:t xml:space="preserve"> </w:t>
      </w:r>
      <w:r w:rsidRPr="0003637B">
        <w:rPr>
          <w:rFonts w:cs="Arial"/>
          <w:b/>
          <w:szCs w:val="22"/>
        </w:rPr>
        <w:t xml:space="preserve"> </w:t>
      </w:r>
      <w:r w:rsidRPr="001A3801">
        <w:rPr>
          <w:rFonts w:cs="Arial"/>
          <w:szCs w:val="22"/>
        </w:rPr>
        <w:t>Prior</w:t>
      </w:r>
      <w:proofErr w:type="gramEnd"/>
      <w:r w:rsidRPr="001A3801">
        <w:rPr>
          <w:rFonts w:cs="Arial"/>
          <w:szCs w:val="22"/>
        </w:rPr>
        <w:t xml:space="preserve"> to use of </w:t>
      </w:r>
      <w:r>
        <w:rPr>
          <w:rFonts w:cs="Arial"/>
          <w:szCs w:val="22"/>
        </w:rPr>
        <w:t>equipment</w:t>
      </w:r>
      <w:r w:rsidRPr="001A3801">
        <w:rPr>
          <w:rFonts w:cs="Arial"/>
          <w:szCs w:val="22"/>
        </w:rPr>
        <w:t xml:space="preserve">, contractors shall provide the MoDOT </w:t>
      </w:r>
      <w:proofErr w:type="gramStart"/>
      <w:r w:rsidRPr="001A3801">
        <w:rPr>
          <w:rFonts w:cs="Arial"/>
          <w:szCs w:val="22"/>
        </w:rPr>
        <w:t>inspector</w:t>
      </w:r>
      <w:proofErr w:type="gramEnd"/>
      <w:r w:rsidRPr="001A3801">
        <w:rPr>
          <w:rFonts w:cs="Arial"/>
          <w:szCs w:val="22"/>
        </w:rPr>
        <w:t xml:space="preserve"> written</w:t>
      </w:r>
      <w:r>
        <w:rPr>
          <w:rFonts w:cs="Arial"/>
          <w:szCs w:val="22"/>
        </w:rPr>
        <w:t xml:space="preserve"> </w:t>
      </w:r>
      <w:r w:rsidRPr="001A3801">
        <w:rPr>
          <w:rFonts w:cs="Arial"/>
          <w:szCs w:val="22"/>
        </w:rPr>
        <w:t xml:space="preserve">documentation of </w:t>
      </w:r>
      <w:r>
        <w:rPr>
          <w:rFonts w:cs="Arial"/>
          <w:szCs w:val="22"/>
        </w:rPr>
        <w:t>the equipment’s</w:t>
      </w:r>
      <w:r w:rsidRPr="001A3801">
        <w:rPr>
          <w:rFonts w:cs="Arial"/>
          <w:szCs w:val="22"/>
        </w:rPr>
        <w:t xml:space="preserve"> geographic origin (including the water body it was last used in), as well as defining</w:t>
      </w:r>
      <w:r>
        <w:rPr>
          <w:rFonts w:cs="Arial"/>
          <w:szCs w:val="22"/>
        </w:rPr>
        <w:t xml:space="preserve"> </w:t>
      </w:r>
      <w:r w:rsidRPr="001A3801">
        <w:rPr>
          <w:rFonts w:cs="Arial"/>
          <w:szCs w:val="22"/>
        </w:rPr>
        <w:t>the specified treatment method used to adequately ensure protection against invasive species.</w:t>
      </w:r>
      <w:r>
        <w:rPr>
          <w:rFonts w:cs="Arial"/>
          <w:szCs w:val="22"/>
        </w:rPr>
        <w:t xml:space="preserve">  The written documentation will include a statement indicating the contractor is aware of these provisions and will also treat the equipment appropriately after completion of the project.</w:t>
      </w:r>
    </w:p>
    <w:p w14:paraId="204F86FF" w14:textId="77777777" w:rsidR="006F4F08" w:rsidRPr="001A3801" w:rsidRDefault="006F4F08" w:rsidP="006F4F08">
      <w:pPr>
        <w:autoSpaceDE w:val="0"/>
        <w:autoSpaceDN w:val="0"/>
        <w:adjustRightInd w:val="0"/>
        <w:rPr>
          <w:rFonts w:cs="Arial"/>
          <w:szCs w:val="22"/>
        </w:rPr>
      </w:pPr>
    </w:p>
    <w:p w14:paraId="25FAA321" w14:textId="334AD667" w:rsidR="006F4F08" w:rsidRDefault="006F4F08" w:rsidP="006F4F08">
      <w:pPr>
        <w:autoSpaceDE w:val="0"/>
        <w:autoSpaceDN w:val="0"/>
        <w:adjustRightInd w:val="0"/>
        <w:rPr>
          <w:rFonts w:cs="Arial"/>
          <w:szCs w:val="22"/>
        </w:rPr>
      </w:pPr>
      <w:proofErr w:type="gramStart"/>
      <w:r w:rsidRPr="001A3801">
        <w:rPr>
          <w:rFonts w:cs="Arial"/>
          <w:b/>
          <w:bCs/>
          <w:szCs w:val="22"/>
        </w:rPr>
        <w:t xml:space="preserve">3.3 </w:t>
      </w:r>
      <w:r w:rsidR="00364D72">
        <w:rPr>
          <w:rFonts w:cs="Arial"/>
          <w:b/>
          <w:bCs/>
          <w:szCs w:val="22"/>
        </w:rPr>
        <w:t xml:space="preserve"> </w:t>
      </w:r>
      <w:r w:rsidRPr="001A3801">
        <w:rPr>
          <w:rFonts w:cs="Arial"/>
          <w:b/>
          <w:bCs/>
          <w:szCs w:val="22"/>
        </w:rPr>
        <w:t>Active</w:t>
      </w:r>
      <w:proofErr w:type="gramEnd"/>
      <w:r w:rsidRPr="001A3801">
        <w:rPr>
          <w:rFonts w:cs="Arial"/>
          <w:b/>
          <w:bCs/>
          <w:szCs w:val="22"/>
        </w:rPr>
        <w:t xml:space="preserve"> Nests.</w:t>
      </w:r>
      <w:r w:rsidR="00041709">
        <w:rPr>
          <w:rFonts w:cs="Arial"/>
          <w:b/>
          <w:bCs/>
          <w:szCs w:val="22"/>
        </w:rPr>
        <w:t xml:space="preserve"> </w:t>
      </w:r>
      <w:r w:rsidRPr="001A3801">
        <w:rPr>
          <w:rFonts w:cs="Arial"/>
          <w:b/>
          <w:bCs/>
          <w:szCs w:val="22"/>
        </w:rPr>
        <w:t xml:space="preserve"> </w:t>
      </w:r>
      <w:r w:rsidRPr="001A3801">
        <w:rPr>
          <w:rFonts w:cs="Arial"/>
          <w:szCs w:val="22"/>
        </w:rPr>
        <w:t xml:space="preserve">The contractor </w:t>
      </w:r>
      <w:r w:rsidRPr="00A4159B">
        <w:rPr>
          <w:rFonts w:cs="Arial"/>
          <w:bCs/>
          <w:szCs w:val="22"/>
        </w:rPr>
        <w:t>may</w:t>
      </w:r>
      <w:r w:rsidRPr="001A3801">
        <w:rPr>
          <w:rFonts w:cs="Arial"/>
          <w:b/>
          <w:bCs/>
          <w:szCs w:val="22"/>
        </w:rPr>
        <w:t xml:space="preserve"> </w:t>
      </w:r>
      <w:r w:rsidRPr="001A3801">
        <w:rPr>
          <w:rFonts w:cs="Arial"/>
          <w:szCs w:val="22"/>
        </w:rPr>
        <w:t xml:space="preserve">work on the bridge if active nests are present, </w:t>
      </w:r>
      <w:proofErr w:type="gramStart"/>
      <w:r w:rsidRPr="001A3801">
        <w:rPr>
          <w:rFonts w:cs="Arial"/>
          <w:szCs w:val="22"/>
        </w:rPr>
        <w:t>as long as</w:t>
      </w:r>
      <w:proofErr w:type="gramEnd"/>
      <w:r w:rsidRPr="001A3801">
        <w:rPr>
          <w:rFonts w:cs="Arial"/>
          <w:szCs w:val="22"/>
        </w:rPr>
        <w:t xml:space="preserve"> the work</w:t>
      </w:r>
      <w:r>
        <w:rPr>
          <w:rFonts w:cs="Arial"/>
          <w:szCs w:val="22"/>
        </w:rPr>
        <w:t xml:space="preserve"> </w:t>
      </w:r>
      <w:r w:rsidRPr="001A3801">
        <w:rPr>
          <w:rFonts w:cs="Arial"/>
          <w:szCs w:val="22"/>
        </w:rPr>
        <w:t>does not impact or disturb the birds and</w:t>
      </w:r>
      <w:r>
        <w:rPr>
          <w:rFonts w:cs="Arial"/>
          <w:szCs w:val="22"/>
        </w:rPr>
        <w:t>/or</w:t>
      </w:r>
      <w:r w:rsidRPr="001A3801">
        <w:rPr>
          <w:rFonts w:cs="Arial"/>
          <w:szCs w:val="22"/>
        </w:rPr>
        <w:t xml:space="preserve"> nests. </w:t>
      </w:r>
      <w:r>
        <w:rPr>
          <w:rFonts w:cs="Arial"/>
          <w:szCs w:val="22"/>
        </w:rPr>
        <w:t xml:space="preserve"> </w:t>
      </w:r>
      <w:r w:rsidRPr="001A3801">
        <w:rPr>
          <w:rFonts w:cs="Arial"/>
          <w:szCs w:val="22"/>
        </w:rPr>
        <w:t>At a minimum, work shall not be performed within 10</w:t>
      </w:r>
      <w:r>
        <w:rPr>
          <w:rFonts w:cs="Arial"/>
          <w:szCs w:val="22"/>
        </w:rPr>
        <w:t xml:space="preserve"> </w:t>
      </w:r>
      <w:r w:rsidRPr="001A3801">
        <w:rPr>
          <w:rFonts w:cs="Arial"/>
          <w:szCs w:val="22"/>
        </w:rPr>
        <w:t xml:space="preserve">feet of an active nest; however, the contractor is responsible for ensuring their activities </w:t>
      </w:r>
      <w:r w:rsidRPr="00A4159B">
        <w:rPr>
          <w:rFonts w:cs="Arial"/>
          <w:iCs/>
          <w:szCs w:val="22"/>
        </w:rPr>
        <w:t>do</w:t>
      </w:r>
      <w:r w:rsidRPr="001A3801">
        <w:rPr>
          <w:rFonts w:cs="Arial"/>
          <w:i/>
          <w:iCs/>
          <w:szCs w:val="22"/>
        </w:rPr>
        <w:t xml:space="preserve"> </w:t>
      </w:r>
      <w:r w:rsidRPr="001A3801">
        <w:rPr>
          <w:rFonts w:cs="Arial"/>
          <w:szCs w:val="22"/>
        </w:rPr>
        <w:t>not</w:t>
      </w:r>
      <w:r>
        <w:rPr>
          <w:rFonts w:cs="Arial"/>
          <w:szCs w:val="22"/>
        </w:rPr>
        <w:t xml:space="preserve"> </w:t>
      </w:r>
      <w:r w:rsidRPr="001A3801">
        <w:rPr>
          <w:rFonts w:cs="Arial"/>
          <w:szCs w:val="22"/>
        </w:rPr>
        <w:t xml:space="preserve">impact the nests, </w:t>
      </w:r>
      <w:r w:rsidRPr="00A4159B">
        <w:rPr>
          <w:rFonts w:cs="Arial"/>
          <w:bCs/>
          <w:szCs w:val="22"/>
        </w:rPr>
        <w:t>eggs,</w:t>
      </w:r>
      <w:r w:rsidRPr="001A3801">
        <w:rPr>
          <w:rFonts w:cs="Arial"/>
          <w:b/>
          <w:bCs/>
          <w:szCs w:val="22"/>
        </w:rPr>
        <w:t xml:space="preserve"> </w:t>
      </w:r>
      <w:r w:rsidRPr="001A3801">
        <w:rPr>
          <w:rFonts w:cs="Arial"/>
          <w:szCs w:val="22"/>
        </w:rPr>
        <w:t>or young.</w:t>
      </w:r>
    </w:p>
    <w:p w14:paraId="1B50EF33" w14:textId="77777777" w:rsidR="006F4F08" w:rsidRPr="001A3801" w:rsidRDefault="006F4F08" w:rsidP="006F4F08">
      <w:pPr>
        <w:autoSpaceDE w:val="0"/>
        <w:autoSpaceDN w:val="0"/>
        <w:adjustRightInd w:val="0"/>
        <w:rPr>
          <w:rFonts w:cs="Arial"/>
          <w:szCs w:val="22"/>
        </w:rPr>
      </w:pPr>
    </w:p>
    <w:p w14:paraId="0AF53293" w14:textId="14F997B9" w:rsidR="006F4F08" w:rsidRPr="001A3801" w:rsidRDefault="006F4F08" w:rsidP="006F4F08">
      <w:pPr>
        <w:autoSpaceDE w:val="0"/>
        <w:autoSpaceDN w:val="0"/>
        <w:adjustRightInd w:val="0"/>
        <w:rPr>
          <w:rFonts w:cs="Arial"/>
          <w:szCs w:val="22"/>
        </w:rPr>
      </w:pPr>
      <w:proofErr w:type="gramStart"/>
      <w:r w:rsidRPr="00A4159B">
        <w:rPr>
          <w:rFonts w:cs="Arial"/>
          <w:b/>
          <w:szCs w:val="22"/>
        </w:rPr>
        <w:t>4.0</w:t>
      </w:r>
      <w:r w:rsidR="00364D72">
        <w:rPr>
          <w:rFonts w:cs="Arial"/>
          <w:b/>
          <w:szCs w:val="22"/>
        </w:rPr>
        <w:t xml:space="preserve"> </w:t>
      </w:r>
      <w:r w:rsidRPr="00A4159B">
        <w:rPr>
          <w:rFonts w:cs="Arial"/>
          <w:b/>
          <w:szCs w:val="22"/>
        </w:rPr>
        <w:t xml:space="preserve"> Additional</w:t>
      </w:r>
      <w:proofErr w:type="gramEnd"/>
      <w:r w:rsidRPr="00A4159B">
        <w:rPr>
          <w:rFonts w:cs="Arial"/>
          <w:b/>
          <w:szCs w:val="22"/>
        </w:rPr>
        <w:t xml:space="preserve"> Responsibilities.</w:t>
      </w:r>
      <w:r w:rsidR="009719AC">
        <w:rPr>
          <w:rFonts w:cs="Arial"/>
          <w:b/>
          <w:szCs w:val="22"/>
        </w:rPr>
        <w:t xml:space="preserve"> </w:t>
      </w:r>
      <w:r w:rsidRPr="001A3801">
        <w:rPr>
          <w:rFonts w:cs="Arial"/>
          <w:szCs w:val="22"/>
        </w:rPr>
        <w:t xml:space="preserve"> If active bird nests remain after all reasonable avoidance measures</w:t>
      </w:r>
      <w:r>
        <w:rPr>
          <w:rFonts w:cs="Arial"/>
          <w:szCs w:val="22"/>
        </w:rPr>
        <w:t xml:space="preserve"> </w:t>
      </w:r>
      <w:r w:rsidRPr="001A3801">
        <w:rPr>
          <w:rFonts w:cs="Arial"/>
          <w:szCs w:val="22"/>
        </w:rPr>
        <w:t xml:space="preserve">have been </w:t>
      </w:r>
      <w:r>
        <w:rPr>
          <w:rFonts w:cs="Arial"/>
          <w:szCs w:val="22"/>
        </w:rPr>
        <w:t xml:space="preserve">taken, </w:t>
      </w:r>
      <w:r w:rsidRPr="001A3801">
        <w:rPr>
          <w:rFonts w:cs="Arial"/>
          <w:szCs w:val="22"/>
        </w:rPr>
        <w:t xml:space="preserve">or if bird nests are observed during project construction, </w:t>
      </w:r>
      <w:r w:rsidRPr="00A4159B">
        <w:rPr>
          <w:rFonts w:cs="Arial"/>
          <w:iCs/>
          <w:szCs w:val="22"/>
        </w:rPr>
        <w:t>the</w:t>
      </w:r>
      <w:r w:rsidRPr="001A3801">
        <w:rPr>
          <w:rFonts w:cs="Arial"/>
          <w:i/>
          <w:iCs/>
          <w:szCs w:val="22"/>
        </w:rPr>
        <w:t xml:space="preserve"> </w:t>
      </w:r>
      <w:r w:rsidRPr="001A3801">
        <w:rPr>
          <w:rFonts w:cs="Arial"/>
          <w:szCs w:val="22"/>
        </w:rPr>
        <w:t>contractor shall notify the</w:t>
      </w:r>
      <w:r>
        <w:rPr>
          <w:rFonts w:cs="Arial"/>
          <w:szCs w:val="22"/>
        </w:rPr>
        <w:t xml:space="preserve"> </w:t>
      </w:r>
      <w:r w:rsidR="009719AC">
        <w:rPr>
          <w:rFonts w:cs="Arial"/>
          <w:szCs w:val="22"/>
        </w:rPr>
        <w:t>e</w:t>
      </w:r>
      <w:r w:rsidRPr="001A3801">
        <w:rPr>
          <w:rFonts w:cs="Arial"/>
          <w:szCs w:val="22"/>
        </w:rPr>
        <w:t xml:space="preserve">ngineer and </w:t>
      </w:r>
      <w:r w:rsidR="00CF129F">
        <w:rPr>
          <w:rFonts w:cs="Arial"/>
          <w:szCs w:val="22"/>
        </w:rPr>
        <w:t xml:space="preserve">the </w:t>
      </w:r>
      <w:r w:rsidR="009719AC">
        <w:rPr>
          <w:rFonts w:cs="Arial"/>
          <w:szCs w:val="22"/>
        </w:rPr>
        <w:t>e</w:t>
      </w:r>
      <w:r w:rsidR="00CF129F">
        <w:rPr>
          <w:rFonts w:cs="Arial"/>
          <w:szCs w:val="22"/>
        </w:rPr>
        <w:t xml:space="preserve">ngineer shall </w:t>
      </w:r>
      <w:r w:rsidRPr="001A3801">
        <w:rPr>
          <w:rFonts w:cs="Arial"/>
          <w:szCs w:val="22"/>
        </w:rPr>
        <w:t xml:space="preserve">contact </w:t>
      </w:r>
      <w:r>
        <w:rPr>
          <w:rFonts w:cs="Arial"/>
          <w:szCs w:val="22"/>
        </w:rPr>
        <w:t xml:space="preserve">the </w:t>
      </w:r>
      <w:r w:rsidRPr="001A3801">
        <w:rPr>
          <w:rFonts w:cs="Arial"/>
          <w:szCs w:val="22"/>
        </w:rPr>
        <w:t xml:space="preserve">MoDOT Environmental </w:t>
      </w:r>
      <w:r>
        <w:rPr>
          <w:rFonts w:cs="Arial"/>
          <w:szCs w:val="22"/>
        </w:rPr>
        <w:t xml:space="preserve">Section </w:t>
      </w:r>
      <w:r w:rsidRPr="001A3801">
        <w:rPr>
          <w:rFonts w:cs="Arial"/>
          <w:szCs w:val="22"/>
        </w:rPr>
        <w:t>(573-526-4778) to determine if there are other</w:t>
      </w:r>
      <w:r>
        <w:rPr>
          <w:rFonts w:cs="Arial"/>
          <w:szCs w:val="22"/>
        </w:rPr>
        <w:t xml:space="preserve"> </w:t>
      </w:r>
      <w:r w:rsidRPr="001A3801">
        <w:rPr>
          <w:rFonts w:cs="Arial"/>
          <w:szCs w:val="22"/>
        </w:rPr>
        <w:t>allowable options.</w:t>
      </w:r>
    </w:p>
    <w:p w14:paraId="7BA1E9F8" w14:textId="77777777" w:rsidR="006F4F08" w:rsidRDefault="006F4F08" w:rsidP="006F4F08">
      <w:pPr>
        <w:rPr>
          <w:rFonts w:cs="Arial"/>
          <w:szCs w:val="22"/>
        </w:rPr>
      </w:pPr>
    </w:p>
    <w:p w14:paraId="0D99D49F" w14:textId="77777777" w:rsidR="006F4F08" w:rsidRPr="001A3801" w:rsidRDefault="006F4F08" w:rsidP="006F4F08">
      <w:pPr>
        <w:rPr>
          <w:rFonts w:cs="Arial"/>
          <w:szCs w:val="22"/>
        </w:rPr>
      </w:pPr>
    </w:p>
    <w:p w14:paraId="42607136" w14:textId="4095683D" w:rsidR="00B53CAF" w:rsidRDefault="00381494" w:rsidP="00701C3E">
      <w:pPr>
        <w:pStyle w:val="Heading1"/>
      </w:pPr>
      <w:bookmarkStart w:id="450" w:name="_Toc217369649"/>
      <w:r>
        <w:t>Bat Roosting on Bridges</w:t>
      </w:r>
      <w:bookmarkEnd w:id="450"/>
    </w:p>
    <w:p w14:paraId="08E3EF40" w14:textId="77777777" w:rsidR="00B53CAF" w:rsidRDefault="00B53CAF" w:rsidP="00B53CAF">
      <w:pPr>
        <w:rPr>
          <w:rFonts w:cs="Arial"/>
          <w:color w:val="000000"/>
          <w:szCs w:val="22"/>
        </w:rPr>
      </w:pPr>
    </w:p>
    <w:p w14:paraId="2B5E1A6E" w14:textId="2B0DCB54" w:rsidR="00B53CAF" w:rsidRDefault="00B53CAF" w:rsidP="00B53CAF">
      <w:pPr>
        <w:numPr>
          <w:ilvl w:val="0"/>
          <w:numId w:val="67"/>
        </w:numPr>
        <w:rPr>
          <w:rFonts w:cs="Arial"/>
          <w:szCs w:val="22"/>
        </w:rPr>
      </w:pPr>
      <w:r>
        <w:rPr>
          <w:rFonts w:cs="Arial"/>
          <w:b/>
          <w:bCs/>
          <w:szCs w:val="22"/>
        </w:rPr>
        <w:t xml:space="preserve"> Description.  </w:t>
      </w:r>
      <w:r>
        <w:rPr>
          <w:rFonts w:cs="Arial"/>
          <w:bCs/>
          <w:szCs w:val="22"/>
        </w:rPr>
        <w:t xml:space="preserve">Federally listed bat species are known to </w:t>
      </w:r>
      <w:r>
        <w:rPr>
          <w:rFonts w:cs="Arial"/>
          <w:szCs w:val="22"/>
        </w:rPr>
        <w:t>roost on some bridges.</w:t>
      </w:r>
    </w:p>
    <w:p w14:paraId="5428BFEE" w14:textId="77777777" w:rsidR="00B53CAF" w:rsidRDefault="00B53CAF" w:rsidP="00B53CAF">
      <w:pPr>
        <w:tabs>
          <w:tab w:val="num" w:pos="0"/>
        </w:tabs>
        <w:rPr>
          <w:rFonts w:cs="Arial"/>
          <w:szCs w:val="22"/>
        </w:rPr>
      </w:pPr>
    </w:p>
    <w:p w14:paraId="3A5802B9" w14:textId="77777777" w:rsidR="00B53CAF" w:rsidRDefault="00B53CAF" w:rsidP="00B53CAF">
      <w:pPr>
        <w:rPr>
          <w:rFonts w:cs="Arial"/>
          <w:szCs w:val="22"/>
        </w:rPr>
      </w:pPr>
      <w:proofErr w:type="gramStart"/>
      <w:r w:rsidRPr="00D014D2">
        <w:rPr>
          <w:rFonts w:cs="Arial"/>
          <w:b/>
          <w:bCs/>
          <w:szCs w:val="22"/>
        </w:rPr>
        <w:t>1.1</w:t>
      </w:r>
      <w:r>
        <w:rPr>
          <w:rFonts w:cs="Arial"/>
          <w:szCs w:val="22"/>
        </w:rPr>
        <w:t xml:space="preserve">  Bridges</w:t>
      </w:r>
      <w:proofErr w:type="gramEnd"/>
      <w:r>
        <w:rPr>
          <w:rFonts w:cs="Arial"/>
          <w:szCs w:val="22"/>
        </w:rPr>
        <w:t xml:space="preserve"> included in this project have not been inspected by a qualified MoDOT biologist to determine if bats have roosted or are currently roosting on the structure</w:t>
      </w:r>
      <w:r w:rsidRPr="005A09FD">
        <w:rPr>
          <w:rFonts w:cs="Arial"/>
          <w:szCs w:val="22"/>
        </w:rPr>
        <w:t>.</w:t>
      </w:r>
    </w:p>
    <w:p w14:paraId="5D6D574F" w14:textId="77777777" w:rsidR="00B53CAF" w:rsidRDefault="00B53CAF" w:rsidP="00B53CAF">
      <w:pPr>
        <w:tabs>
          <w:tab w:val="num" w:pos="0"/>
        </w:tabs>
        <w:rPr>
          <w:rFonts w:cs="Arial"/>
          <w:szCs w:val="22"/>
        </w:rPr>
      </w:pPr>
    </w:p>
    <w:p w14:paraId="46BB6550" w14:textId="6008A275" w:rsidR="00B53CAF" w:rsidRDefault="00B53CAF" w:rsidP="00B53CAF">
      <w:pPr>
        <w:rPr>
          <w:rFonts w:cs="Arial"/>
          <w:szCs w:val="22"/>
        </w:rPr>
      </w:pPr>
      <w:proofErr w:type="gramStart"/>
      <w:r w:rsidRPr="00D014D2">
        <w:rPr>
          <w:rFonts w:cs="Arial"/>
          <w:b/>
          <w:bCs/>
          <w:szCs w:val="22"/>
        </w:rPr>
        <w:t>1.2</w:t>
      </w:r>
      <w:r w:rsidR="00992454">
        <w:rPr>
          <w:rFonts w:cs="Arial"/>
          <w:b/>
          <w:bCs/>
          <w:szCs w:val="22"/>
        </w:rPr>
        <w:t xml:space="preserve"> </w:t>
      </w:r>
      <w:r>
        <w:rPr>
          <w:rFonts w:cs="Arial"/>
          <w:szCs w:val="22"/>
        </w:rPr>
        <w:t xml:space="preserve"> If</w:t>
      </w:r>
      <w:proofErr w:type="gramEnd"/>
      <w:r>
        <w:rPr>
          <w:rFonts w:cs="Arial"/>
          <w:szCs w:val="22"/>
        </w:rPr>
        <w:t xml:space="preserve"> bats are observed roosting on the structure at any time during the project, </w:t>
      </w:r>
      <w:r w:rsidR="00CF129F" w:rsidRPr="00A4159B">
        <w:rPr>
          <w:rFonts w:cs="Arial"/>
          <w:iCs/>
          <w:szCs w:val="22"/>
        </w:rPr>
        <w:t>the</w:t>
      </w:r>
      <w:r w:rsidR="00CF129F" w:rsidRPr="001A3801">
        <w:rPr>
          <w:rFonts w:cs="Arial"/>
          <w:i/>
          <w:iCs/>
          <w:szCs w:val="22"/>
        </w:rPr>
        <w:t xml:space="preserve"> </w:t>
      </w:r>
      <w:r w:rsidR="00CF129F" w:rsidRPr="001A3801">
        <w:rPr>
          <w:rFonts w:cs="Arial"/>
          <w:szCs w:val="22"/>
        </w:rPr>
        <w:t>contractor shall notify the</w:t>
      </w:r>
      <w:r w:rsidR="00CF129F">
        <w:rPr>
          <w:rFonts w:cs="Arial"/>
          <w:szCs w:val="22"/>
        </w:rPr>
        <w:t xml:space="preserve"> </w:t>
      </w:r>
      <w:proofErr w:type="gramStart"/>
      <w:r w:rsidR="00992454">
        <w:rPr>
          <w:rFonts w:cs="Arial"/>
          <w:szCs w:val="22"/>
        </w:rPr>
        <w:t>e</w:t>
      </w:r>
      <w:r w:rsidR="00CF129F" w:rsidRPr="001A3801">
        <w:rPr>
          <w:rFonts w:cs="Arial"/>
          <w:szCs w:val="22"/>
        </w:rPr>
        <w:t>ngineer</w:t>
      </w:r>
      <w:proofErr w:type="gramEnd"/>
      <w:r w:rsidR="00CF129F" w:rsidRPr="001A3801">
        <w:rPr>
          <w:rFonts w:cs="Arial"/>
          <w:szCs w:val="22"/>
        </w:rPr>
        <w:t xml:space="preserve"> and </w:t>
      </w:r>
      <w:r w:rsidR="00CF129F">
        <w:rPr>
          <w:rFonts w:cs="Arial"/>
          <w:szCs w:val="22"/>
        </w:rPr>
        <w:t xml:space="preserve">the </w:t>
      </w:r>
      <w:r w:rsidR="00992454">
        <w:rPr>
          <w:rFonts w:cs="Arial"/>
          <w:szCs w:val="22"/>
        </w:rPr>
        <w:t>e</w:t>
      </w:r>
      <w:r w:rsidR="00CF129F">
        <w:rPr>
          <w:rFonts w:cs="Arial"/>
          <w:szCs w:val="22"/>
        </w:rPr>
        <w:t xml:space="preserve">ngineer shall </w:t>
      </w:r>
      <w:r w:rsidR="005D75D0">
        <w:rPr>
          <w:rFonts w:cs="Arial"/>
          <w:szCs w:val="22"/>
        </w:rPr>
        <w:t xml:space="preserve">contact </w:t>
      </w:r>
      <w:r>
        <w:rPr>
          <w:rFonts w:cs="Arial"/>
          <w:szCs w:val="22"/>
        </w:rPr>
        <w:t>the MoDOT Environmental Section</w:t>
      </w:r>
      <w:r w:rsidR="005D75D0">
        <w:rPr>
          <w:rFonts w:cs="Arial"/>
          <w:szCs w:val="22"/>
        </w:rPr>
        <w:t xml:space="preserve"> (</w:t>
      </w:r>
      <w:r>
        <w:rPr>
          <w:rFonts w:cs="Arial"/>
          <w:szCs w:val="22"/>
        </w:rPr>
        <w:t>573) 526-4778.</w:t>
      </w:r>
    </w:p>
    <w:p w14:paraId="1E2A9252" w14:textId="77777777" w:rsidR="00B53CAF" w:rsidRDefault="00B53CAF" w:rsidP="00B53CAF">
      <w:pPr>
        <w:pStyle w:val="ListParagraph"/>
        <w:tabs>
          <w:tab w:val="num" w:pos="0"/>
          <w:tab w:val="num" w:pos="720"/>
        </w:tabs>
        <w:ind w:hanging="720"/>
        <w:rPr>
          <w:rFonts w:cs="Arial"/>
          <w:szCs w:val="22"/>
        </w:rPr>
      </w:pPr>
    </w:p>
    <w:p w14:paraId="623C089D" w14:textId="464D518C" w:rsidR="00B53CAF" w:rsidRDefault="00B53CAF" w:rsidP="00B53CAF">
      <w:pPr>
        <w:rPr>
          <w:rFonts w:cs="Arial"/>
          <w:szCs w:val="22"/>
        </w:rPr>
      </w:pPr>
      <w:proofErr w:type="gramStart"/>
      <w:r w:rsidRPr="00D014D2">
        <w:rPr>
          <w:rFonts w:cs="Arial"/>
          <w:b/>
          <w:bCs/>
          <w:szCs w:val="22"/>
        </w:rPr>
        <w:t>1.3</w:t>
      </w:r>
      <w:r>
        <w:rPr>
          <w:rFonts w:cs="Arial"/>
          <w:szCs w:val="22"/>
        </w:rPr>
        <w:t xml:space="preserve"> </w:t>
      </w:r>
      <w:r w:rsidR="00992454">
        <w:rPr>
          <w:rFonts w:cs="Arial"/>
          <w:szCs w:val="22"/>
        </w:rPr>
        <w:t xml:space="preserve"> </w:t>
      </w:r>
      <w:r w:rsidRPr="003F251C">
        <w:rPr>
          <w:rFonts w:cs="Arial"/>
          <w:szCs w:val="22"/>
        </w:rPr>
        <w:t>Bats</w:t>
      </w:r>
      <w:proofErr w:type="gramEnd"/>
      <w:r w:rsidRPr="003F251C">
        <w:rPr>
          <w:rFonts w:cs="Arial"/>
          <w:szCs w:val="22"/>
        </w:rPr>
        <w:t xml:space="preserve"> shall not be disturbed in any manner.</w:t>
      </w:r>
      <w:r>
        <w:rPr>
          <w:rFonts w:cs="Arial"/>
          <w:szCs w:val="22"/>
        </w:rPr>
        <w:t xml:space="preserve">  Work must stop and shall not commence until approved by the </w:t>
      </w:r>
      <w:r w:rsidR="00992454">
        <w:rPr>
          <w:rFonts w:cs="Arial"/>
          <w:szCs w:val="22"/>
        </w:rPr>
        <w:t>e</w:t>
      </w:r>
      <w:r>
        <w:rPr>
          <w:rFonts w:cs="Arial"/>
          <w:szCs w:val="22"/>
        </w:rPr>
        <w:t>ngineer after consultation with a qualified MoDOT biologist.</w:t>
      </w:r>
    </w:p>
    <w:p w14:paraId="34234B0C" w14:textId="77777777" w:rsidR="00B53CAF" w:rsidRPr="002C1ADA" w:rsidRDefault="00B53CAF" w:rsidP="00825F5B">
      <w:pPr>
        <w:rPr>
          <w:rFonts w:cs="Arial"/>
          <w:szCs w:val="22"/>
        </w:rPr>
      </w:pPr>
    </w:p>
    <w:p w14:paraId="4902E74C" w14:textId="77777777" w:rsidR="00B53CAF" w:rsidRDefault="00B53CAF" w:rsidP="00B53CAF">
      <w:pPr>
        <w:rPr>
          <w:rFonts w:cs="Arial"/>
          <w:color w:val="000000"/>
          <w:szCs w:val="22"/>
        </w:rPr>
      </w:pPr>
      <w:r>
        <w:rPr>
          <w:rFonts w:cs="Arial"/>
          <w:b/>
          <w:bCs/>
          <w:color w:val="000000"/>
          <w:szCs w:val="22"/>
        </w:rPr>
        <w:t>2.0 Basis of Payment.</w:t>
      </w:r>
      <w:r>
        <w:rPr>
          <w:rFonts w:cs="Arial"/>
          <w:color w:val="000000"/>
          <w:szCs w:val="22"/>
        </w:rPr>
        <w:t xml:space="preserve">  No direct pay shall be provided for any labor, equipment, time, or materials necessary to complete this work.  The contractor shall have no </w:t>
      </w:r>
      <w:proofErr w:type="gramStart"/>
      <w:r>
        <w:rPr>
          <w:rFonts w:cs="Arial"/>
          <w:color w:val="000000"/>
          <w:szCs w:val="22"/>
        </w:rPr>
        <w:t>claim,</w:t>
      </w:r>
      <w:proofErr w:type="gramEnd"/>
      <w:r>
        <w:rPr>
          <w:rFonts w:cs="Arial"/>
          <w:color w:val="000000"/>
          <w:szCs w:val="22"/>
        </w:rPr>
        <w:t xml:space="preserve"> or basis for any claim or suit whatsoever, resulting from compliance with this provision.</w:t>
      </w:r>
    </w:p>
    <w:p w14:paraId="5AF57D41" w14:textId="77777777" w:rsidR="00B53CAF" w:rsidRDefault="00B53CAF" w:rsidP="00B53CAF">
      <w:pPr>
        <w:rPr>
          <w:rFonts w:cs="Arial"/>
          <w:szCs w:val="22"/>
        </w:rPr>
      </w:pPr>
    </w:p>
    <w:p w14:paraId="2BD0CF0E" w14:textId="77777777" w:rsidR="00B53CAF" w:rsidRDefault="00B53CAF" w:rsidP="00B53CAF">
      <w:pPr>
        <w:rPr>
          <w:rFonts w:cs="Arial"/>
          <w:szCs w:val="22"/>
        </w:rPr>
      </w:pPr>
    </w:p>
    <w:p w14:paraId="30F07848" w14:textId="77777777" w:rsidR="00514377" w:rsidRPr="003529D4" w:rsidRDefault="003529D4" w:rsidP="00C52B0E">
      <w:pPr>
        <w:pStyle w:val="Heading1"/>
      </w:pPr>
      <w:bookmarkStart w:id="451" w:name="_Toc217369650"/>
      <w:r w:rsidRPr="003529D4">
        <w:t>Construction Requirements</w:t>
      </w:r>
      <w:bookmarkEnd w:id="447"/>
      <w:bookmarkEnd w:id="448"/>
      <w:bookmarkEnd w:id="451"/>
    </w:p>
    <w:p w14:paraId="144339D3" w14:textId="77777777" w:rsidR="00514377" w:rsidRDefault="00514377" w:rsidP="00514377"/>
    <w:p w14:paraId="720E1B0E" w14:textId="77777777" w:rsidR="00514377" w:rsidRDefault="00514377" w:rsidP="00514377">
      <w:pPr>
        <w:rPr>
          <w:bCs/>
        </w:rPr>
      </w:pPr>
      <w:proofErr w:type="gramStart"/>
      <w:r>
        <w:rPr>
          <w:b/>
        </w:rPr>
        <w:t>1.0  Description</w:t>
      </w:r>
      <w:proofErr w:type="gramEnd"/>
      <w:r>
        <w:rPr>
          <w:b/>
        </w:rPr>
        <w:t>.</w:t>
      </w:r>
      <w:r>
        <w:rPr>
          <w:bCs/>
        </w:rPr>
        <w:t xml:space="preserve">  This provision contains general construction requirements for this project.</w:t>
      </w:r>
    </w:p>
    <w:p w14:paraId="2230EC43" w14:textId="77777777" w:rsidR="00514377" w:rsidRDefault="00514377" w:rsidP="00514377"/>
    <w:p w14:paraId="49E489B3" w14:textId="77777777" w:rsidR="00514377" w:rsidRDefault="00514377" w:rsidP="00514377">
      <w:proofErr w:type="gramStart"/>
      <w:r>
        <w:rPr>
          <w:b/>
          <w:bCs/>
        </w:rPr>
        <w:t>2.0  Construction</w:t>
      </w:r>
      <w:proofErr w:type="gramEnd"/>
      <w:r>
        <w:rPr>
          <w:b/>
          <w:bCs/>
        </w:rPr>
        <w:t xml:space="preserve"> Requirements.</w:t>
      </w:r>
      <w:r>
        <w:t xml:space="preserve">  Plans for the existing structure(s) will be available to the successful bidder as directed by the engineer.</w:t>
      </w:r>
    </w:p>
    <w:p w14:paraId="5F837D2E" w14:textId="77777777" w:rsidR="00514377" w:rsidRDefault="00514377" w:rsidP="00514377"/>
    <w:p w14:paraId="52662FCB" w14:textId="77777777" w:rsidR="00514377" w:rsidRDefault="00514377" w:rsidP="00514377">
      <w:pPr>
        <w:tabs>
          <w:tab w:val="left" w:pos="540"/>
        </w:tabs>
      </w:pPr>
      <w:r>
        <w:rPr>
          <w:b/>
          <w:bCs/>
        </w:rPr>
        <w:t>2.1</w:t>
      </w:r>
      <w:r>
        <w:tab/>
        <w:t>In order to assure the least traffic interference, the work shall be scheduled so that a lane closure is for the absolute minimum amount of time required to complete the work.  A lane shall not be closed until material is available for continuous construction and the contractor is prepared to diligently pursue the work until the closed lane is opened to traffic.</w:t>
      </w:r>
    </w:p>
    <w:p w14:paraId="35444FAB" w14:textId="77777777" w:rsidR="00514377" w:rsidRDefault="00514377" w:rsidP="00514377"/>
    <w:p w14:paraId="18B1338E" w14:textId="77777777" w:rsidR="00514377" w:rsidRDefault="00514377" w:rsidP="00514377">
      <w:pPr>
        <w:tabs>
          <w:tab w:val="left" w:pos="450"/>
        </w:tabs>
      </w:pPr>
      <w:r>
        <w:rPr>
          <w:b/>
        </w:rPr>
        <w:t>2.2</w:t>
      </w:r>
      <w:r>
        <w:rPr>
          <w:bCs/>
        </w:rPr>
        <w:tab/>
      </w:r>
      <w:r>
        <w:t xml:space="preserve">Provisions shall be made to prevent any debris and materials from falling into the stream, lake or onto the roadway.  Any debris and materials that </w:t>
      </w:r>
      <w:proofErr w:type="gramStart"/>
      <w:r>
        <w:t>falls</w:t>
      </w:r>
      <w:proofErr w:type="gramEnd"/>
      <w:r>
        <w:t xml:space="preserve"> below the bridge outside the limits mentioned previously and if determined necessary by the engineer, the debris shall be removed as approved by the engineer at the contractor's expense.  Traffic under the bridge shall be maintained in accordance with the contract documents.</w:t>
      </w:r>
    </w:p>
    <w:p w14:paraId="61139FA8" w14:textId="77777777" w:rsidR="00514377" w:rsidRDefault="00514377" w:rsidP="00514377"/>
    <w:p w14:paraId="48E0DE67" w14:textId="77777777" w:rsidR="00514377" w:rsidRDefault="00514377" w:rsidP="00514377">
      <w:proofErr w:type="gramStart"/>
      <w:r>
        <w:rPr>
          <w:b/>
        </w:rPr>
        <w:t>2.3</w:t>
      </w:r>
      <w:r>
        <w:rPr>
          <w:bCs/>
        </w:rPr>
        <w:t xml:space="preserve">  </w:t>
      </w:r>
      <w:r>
        <w:t>Any</w:t>
      </w:r>
      <w:proofErr w:type="gramEnd"/>
      <w:r>
        <w:t xml:space="preserve"> damage sustained to the remaining structure </w:t>
      </w:r>
      <w:proofErr w:type="gramStart"/>
      <w:r>
        <w:t>as a result of</w:t>
      </w:r>
      <w:proofErr w:type="gramEnd"/>
      <w:r>
        <w:t xml:space="preserve"> the contractor's operations shall be repaired or the material replaced as approved by the engineer at the contractor's expense.</w:t>
      </w:r>
    </w:p>
    <w:p w14:paraId="75C0DE3F" w14:textId="77777777" w:rsidR="00514377" w:rsidRDefault="00514377" w:rsidP="00514377"/>
    <w:p w14:paraId="031B0602" w14:textId="7010ED17" w:rsidR="00514377" w:rsidRDefault="00514377" w:rsidP="00514377">
      <w:proofErr w:type="gramStart"/>
      <w:r>
        <w:rPr>
          <w:b/>
        </w:rPr>
        <w:t>2.4</w:t>
      </w:r>
      <w:r>
        <w:rPr>
          <w:bCs/>
        </w:rPr>
        <w:t xml:space="preserve">  </w:t>
      </w:r>
      <w:r>
        <w:t>Provisions</w:t>
      </w:r>
      <w:proofErr w:type="gramEnd"/>
      <w:r>
        <w:t xml:space="preserve"> shall be made to prevent damage to any existing utilities.</w:t>
      </w:r>
      <w:r w:rsidR="00992454">
        <w:t xml:space="preserve"> </w:t>
      </w:r>
      <w:r>
        <w:t xml:space="preserve"> Any damage sustained to the utilities </w:t>
      </w:r>
      <w:proofErr w:type="gramStart"/>
      <w:r>
        <w:t>as a result of</w:t>
      </w:r>
      <w:proofErr w:type="gramEnd"/>
      <w:r>
        <w:t xml:space="preserve"> the contractor's operations shall be the responsibility of the contractor.  All costs of repair and disruption of service shall be as determined by the utility owners and as approved by the engineer.</w:t>
      </w:r>
    </w:p>
    <w:p w14:paraId="3EC23C97" w14:textId="77777777" w:rsidR="00514377" w:rsidRDefault="00514377" w:rsidP="00514377"/>
    <w:p w14:paraId="3C9B39BC" w14:textId="77777777" w:rsidR="00514377" w:rsidRDefault="00514377" w:rsidP="00514377">
      <w:pPr>
        <w:rPr>
          <w:b/>
          <w:bCs/>
        </w:rPr>
      </w:pPr>
      <w:proofErr w:type="gramStart"/>
      <w:r>
        <w:rPr>
          <w:b/>
          <w:bCs/>
        </w:rPr>
        <w:t>3.0  Bridge</w:t>
      </w:r>
      <w:proofErr w:type="gramEnd"/>
      <w:r>
        <w:rPr>
          <w:b/>
          <w:bCs/>
        </w:rPr>
        <w:t xml:space="preserve"> Deck Repairs.</w:t>
      </w:r>
    </w:p>
    <w:p w14:paraId="2A02B9B7" w14:textId="77777777" w:rsidR="00514377" w:rsidRDefault="001A7B1E" w:rsidP="00514377">
      <w:pPr>
        <w:jc w:val="center"/>
        <w:rPr>
          <w:rFonts w:cs="Arial"/>
          <w:color w:val="000000"/>
          <w:szCs w:val="22"/>
        </w:rPr>
      </w:pPr>
      <w:r>
        <w:rPr>
          <w:rFonts w:cs="Arial"/>
          <w:noProof/>
          <w:color w:val="000000"/>
          <w:szCs w:val="22"/>
        </w:rPr>
        <w:lastRenderedPageBreak/>
        <w:drawing>
          <wp:inline distT="0" distB="0" distL="0" distR="0" wp14:anchorId="66068F5D" wp14:editId="24B6DB6C">
            <wp:extent cx="3752850" cy="1971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52850" cy="1971675"/>
                    </a:xfrm>
                    <a:prstGeom prst="rect">
                      <a:avLst/>
                    </a:prstGeom>
                    <a:noFill/>
                    <a:ln>
                      <a:noFill/>
                    </a:ln>
                  </pic:spPr>
                </pic:pic>
              </a:graphicData>
            </a:graphic>
          </wp:inline>
        </w:drawing>
      </w:r>
    </w:p>
    <w:p w14:paraId="459B61D8" w14:textId="77777777" w:rsidR="00514377" w:rsidRDefault="00514377" w:rsidP="00514377">
      <w:pPr>
        <w:jc w:val="center"/>
        <w:rPr>
          <w:rFonts w:cs="Arial"/>
          <w:color w:val="000000"/>
          <w:szCs w:val="22"/>
        </w:rPr>
      </w:pPr>
    </w:p>
    <w:p w14:paraId="7505766E" w14:textId="77777777" w:rsidR="00514377" w:rsidRDefault="001A7B1E" w:rsidP="00514377">
      <w:pPr>
        <w:jc w:val="center"/>
        <w:rPr>
          <w:rFonts w:cs="Arial"/>
          <w:color w:val="000000"/>
          <w:szCs w:val="22"/>
        </w:rPr>
      </w:pPr>
      <w:r>
        <w:rPr>
          <w:rFonts w:cs="Arial"/>
          <w:noProof/>
          <w:color w:val="000000"/>
          <w:szCs w:val="22"/>
        </w:rPr>
        <w:drawing>
          <wp:inline distT="0" distB="0" distL="0" distR="0" wp14:anchorId="160C82A6" wp14:editId="78FCC78F">
            <wp:extent cx="4552950" cy="221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52950" cy="2219325"/>
                    </a:xfrm>
                    <a:prstGeom prst="rect">
                      <a:avLst/>
                    </a:prstGeom>
                    <a:noFill/>
                    <a:ln>
                      <a:noFill/>
                    </a:ln>
                  </pic:spPr>
                </pic:pic>
              </a:graphicData>
            </a:graphic>
          </wp:inline>
        </w:drawing>
      </w:r>
    </w:p>
    <w:p w14:paraId="6D9D476E" w14:textId="77777777" w:rsidR="00514377" w:rsidRDefault="00514377" w:rsidP="00514377">
      <w:pPr>
        <w:jc w:val="center"/>
        <w:rPr>
          <w:rFonts w:cs="Arial"/>
          <w:color w:val="000000"/>
          <w:szCs w:val="22"/>
        </w:rPr>
      </w:pPr>
    </w:p>
    <w:p w14:paraId="45CA2F56" w14:textId="77777777" w:rsidR="00514377" w:rsidRDefault="001A7B1E" w:rsidP="00514377">
      <w:pPr>
        <w:jc w:val="center"/>
        <w:rPr>
          <w:rFonts w:cs="Arial"/>
          <w:color w:val="000000"/>
          <w:szCs w:val="22"/>
        </w:rPr>
      </w:pPr>
      <w:r>
        <w:rPr>
          <w:rFonts w:cs="Arial"/>
          <w:noProof/>
          <w:color w:val="000000"/>
          <w:szCs w:val="22"/>
        </w:rPr>
        <w:drawing>
          <wp:inline distT="0" distB="0" distL="0" distR="0" wp14:anchorId="1480AE11" wp14:editId="27A2720F">
            <wp:extent cx="4543425" cy="1952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43425" cy="1952625"/>
                    </a:xfrm>
                    <a:prstGeom prst="rect">
                      <a:avLst/>
                    </a:prstGeom>
                    <a:noFill/>
                    <a:ln>
                      <a:noFill/>
                    </a:ln>
                  </pic:spPr>
                </pic:pic>
              </a:graphicData>
            </a:graphic>
          </wp:inline>
        </w:drawing>
      </w:r>
    </w:p>
    <w:p w14:paraId="7886D121" w14:textId="77777777" w:rsidR="00514377" w:rsidRDefault="00514377" w:rsidP="00514377">
      <w:pPr>
        <w:jc w:val="center"/>
        <w:rPr>
          <w:rFonts w:cs="Arial"/>
          <w:color w:val="000000"/>
          <w:szCs w:val="22"/>
        </w:rPr>
      </w:pPr>
    </w:p>
    <w:p w14:paraId="6711C57D" w14:textId="77777777" w:rsidR="00514377" w:rsidRDefault="001A7B1E" w:rsidP="00514377">
      <w:pPr>
        <w:jc w:val="center"/>
        <w:rPr>
          <w:noProof/>
          <w:snapToGrid/>
        </w:rPr>
      </w:pPr>
      <w:r w:rsidRPr="00456AA4">
        <w:rPr>
          <w:noProof/>
          <w:snapToGrid/>
        </w:rPr>
        <w:lastRenderedPageBreak/>
        <w:drawing>
          <wp:inline distT="0" distB="0" distL="0" distR="0" wp14:anchorId="1DFE5F8D" wp14:editId="42A45D3E">
            <wp:extent cx="3533775" cy="2247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33775" cy="2247900"/>
                    </a:xfrm>
                    <a:prstGeom prst="rect">
                      <a:avLst/>
                    </a:prstGeom>
                    <a:noFill/>
                    <a:ln>
                      <a:noFill/>
                    </a:ln>
                  </pic:spPr>
                </pic:pic>
              </a:graphicData>
            </a:graphic>
          </wp:inline>
        </w:drawing>
      </w:r>
    </w:p>
    <w:p w14:paraId="2FD238D5" w14:textId="77777777" w:rsidR="00514377" w:rsidRDefault="00514377" w:rsidP="00514377">
      <w:pPr>
        <w:jc w:val="center"/>
        <w:rPr>
          <w:noProof/>
          <w:snapToGrid/>
        </w:rPr>
      </w:pPr>
    </w:p>
    <w:p w14:paraId="2EDB16DA" w14:textId="77777777" w:rsidR="00514377" w:rsidRDefault="001A7B1E" w:rsidP="00514377">
      <w:pPr>
        <w:jc w:val="center"/>
        <w:rPr>
          <w:noProof/>
          <w:snapToGrid/>
        </w:rPr>
      </w:pPr>
      <w:r w:rsidRPr="00456AA4">
        <w:rPr>
          <w:noProof/>
          <w:snapToGrid/>
        </w:rPr>
        <w:drawing>
          <wp:inline distT="0" distB="0" distL="0" distR="0" wp14:anchorId="3699F621" wp14:editId="4B842B53">
            <wp:extent cx="3457575" cy="2409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57575" cy="2409825"/>
                    </a:xfrm>
                    <a:prstGeom prst="rect">
                      <a:avLst/>
                    </a:prstGeom>
                    <a:noFill/>
                    <a:ln>
                      <a:noFill/>
                    </a:ln>
                  </pic:spPr>
                </pic:pic>
              </a:graphicData>
            </a:graphic>
          </wp:inline>
        </w:drawing>
      </w:r>
    </w:p>
    <w:p w14:paraId="26086A03" w14:textId="77777777" w:rsidR="00514377" w:rsidRDefault="00514377" w:rsidP="00514377">
      <w:pPr>
        <w:jc w:val="center"/>
        <w:rPr>
          <w:noProof/>
          <w:snapToGrid/>
        </w:rPr>
      </w:pPr>
    </w:p>
    <w:p w14:paraId="2BD7AD23" w14:textId="77777777" w:rsidR="00514377" w:rsidRDefault="001A7B1E" w:rsidP="00514377">
      <w:pPr>
        <w:jc w:val="center"/>
        <w:rPr>
          <w:noProof/>
          <w:snapToGrid/>
        </w:rPr>
      </w:pPr>
      <w:r w:rsidRPr="00456AA4">
        <w:rPr>
          <w:noProof/>
          <w:snapToGrid/>
        </w:rPr>
        <w:drawing>
          <wp:inline distT="0" distB="0" distL="0" distR="0" wp14:anchorId="287EF91A" wp14:editId="2A272E24">
            <wp:extent cx="3390900" cy="21812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90900" cy="2181225"/>
                    </a:xfrm>
                    <a:prstGeom prst="rect">
                      <a:avLst/>
                    </a:prstGeom>
                    <a:noFill/>
                    <a:ln>
                      <a:noFill/>
                    </a:ln>
                  </pic:spPr>
                </pic:pic>
              </a:graphicData>
            </a:graphic>
          </wp:inline>
        </w:drawing>
      </w:r>
    </w:p>
    <w:p w14:paraId="0C19EC76" w14:textId="77777777" w:rsidR="00514377" w:rsidRDefault="00514377" w:rsidP="00514377">
      <w:pPr>
        <w:jc w:val="center"/>
        <w:rPr>
          <w:rFonts w:cs="Arial"/>
          <w:color w:val="000000"/>
          <w:szCs w:val="22"/>
        </w:rPr>
      </w:pPr>
    </w:p>
    <w:p w14:paraId="59912F0D" w14:textId="77777777" w:rsidR="00514377" w:rsidRDefault="00514377" w:rsidP="00514377">
      <w:proofErr w:type="gramStart"/>
      <w:r>
        <w:rPr>
          <w:b/>
          <w:bCs/>
        </w:rPr>
        <w:t>4.0  Method</w:t>
      </w:r>
      <w:proofErr w:type="gramEnd"/>
      <w:r>
        <w:rPr>
          <w:b/>
          <w:bCs/>
        </w:rPr>
        <w:t xml:space="preserve"> of Measurement.  </w:t>
      </w:r>
      <w:r>
        <w:t>No measurement will be made.</w:t>
      </w:r>
    </w:p>
    <w:p w14:paraId="31C6EACD" w14:textId="77777777" w:rsidR="00514377" w:rsidRDefault="00514377" w:rsidP="00514377"/>
    <w:p w14:paraId="372A9596" w14:textId="5A212150" w:rsidR="00514377" w:rsidRDefault="00514377" w:rsidP="00514377">
      <w:proofErr w:type="gramStart"/>
      <w:r>
        <w:rPr>
          <w:b/>
          <w:bCs/>
        </w:rPr>
        <w:t>5.0  Basis</w:t>
      </w:r>
      <w:proofErr w:type="gramEnd"/>
      <w:r>
        <w:rPr>
          <w:b/>
          <w:bCs/>
        </w:rPr>
        <w:t xml:space="preserve"> of Payment.  </w:t>
      </w:r>
      <w:r>
        <w:t>Payment for the above</w:t>
      </w:r>
      <w:r w:rsidR="00992454">
        <w:t>-</w:t>
      </w:r>
      <w:r>
        <w:t>described work will be considered completely covered by the contract unit price for other items included in the contract.</w:t>
      </w:r>
    </w:p>
    <w:p w14:paraId="77B97088" w14:textId="77777777" w:rsidR="00514377" w:rsidRDefault="00514377" w:rsidP="00514377">
      <w:pPr>
        <w:rPr>
          <w:rFonts w:cs="Arial"/>
        </w:rPr>
      </w:pPr>
    </w:p>
    <w:p w14:paraId="201F17D4" w14:textId="77777777" w:rsidR="00514377" w:rsidRDefault="00514377" w:rsidP="00514377">
      <w:pPr>
        <w:rPr>
          <w:rFonts w:cs="Arial"/>
        </w:rPr>
      </w:pPr>
    </w:p>
    <w:p w14:paraId="63E1F4C2" w14:textId="77777777" w:rsidR="00514377" w:rsidRPr="003529D4" w:rsidRDefault="003529D4" w:rsidP="00C52B0E">
      <w:pPr>
        <w:pStyle w:val="Heading1"/>
      </w:pPr>
      <w:bookmarkStart w:id="452" w:name="_Toc509476685"/>
      <w:bookmarkStart w:id="453" w:name="_Toc509837424"/>
      <w:bookmarkStart w:id="454" w:name="_Toc217369651"/>
      <w:r w:rsidRPr="003529D4">
        <w:lastRenderedPageBreak/>
        <w:t>Concrete Masonry Repair</w:t>
      </w:r>
      <w:bookmarkEnd w:id="452"/>
      <w:bookmarkEnd w:id="453"/>
      <w:bookmarkEnd w:id="454"/>
    </w:p>
    <w:p w14:paraId="6E77A106" w14:textId="77777777" w:rsidR="00514377" w:rsidRDefault="00514377" w:rsidP="00514377">
      <w:pPr>
        <w:rPr>
          <w:rFonts w:cs="Arial"/>
        </w:rPr>
      </w:pPr>
    </w:p>
    <w:p w14:paraId="7E694841" w14:textId="77777777" w:rsidR="00514377" w:rsidRPr="006A76D3" w:rsidRDefault="00514377" w:rsidP="00514377">
      <w:pPr>
        <w:rPr>
          <w:rFonts w:cs="Arial"/>
          <w:b/>
          <w:i/>
          <w:iCs/>
          <w:color w:val="000000"/>
        </w:rPr>
      </w:pPr>
      <w:r w:rsidRPr="006A76D3">
        <w:rPr>
          <w:rFonts w:cs="Arial"/>
          <w:b/>
          <w:i/>
          <w:iCs/>
          <w:color w:val="000000"/>
        </w:rPr>
        <w:t>Delete paragraphs 704.4.1.6.2 and substitute the following:</w:t>
      </w:r>
    </w:p>
    <w:p w14:paraId="2805E72B" w14:textId="77777777" w:rsidR="00514377" w:rsidRDefault="00514377" w:rsidP="00514377">
      <w:pPr>
        <w:rPr>
          <w:rFonts w:cs="Arial"/>
        </w:rPr>
      </w:pPr>
    </w:p>
    <w:p w14:paraId="05821259" w14:textId="3DDF73CE" w:rsidR="00514377" w:rsidRDefault="00514377" w:rsidP="00514377">
      <w:pPr>
        <w:rPr>
          <w:rFonts w:cs="Arial"/>
          <w:snapToGrid/>
          <w:szCs w:val="18"/>
        </w:rPr>
      </w:pPr>
      <w:r>
        <w:rPr>
          <w:rFonts w:cs="Arial"/>
          <w:b/>
          <w:bCs/>
          <w:snapToGrid/>
          <w:szCs w:val="18"/>
        </w:rPr>
        <w:t xml:space="preserve">704.4.1.6.2 Deck Repairs. </w:t>
      </w:r>
      <w:r w:rsidR="00992454">
        <w:rPr>
          <w:rFonts w:cs="Arial"/>
          <w:b/>
          <w:bCs/>
          <w:snapToGrid/>
          <w:szCs w:val="18"/>
        </w:rPr>
        <w:t xml:space="preserve"> </w:t>
      </w:r>
      <w:r>
        <w:rPr>
          <w:rFonts w:cs="Arial"/>
          <w:snapToGrid/>
          <w:szCs w:val="18"/>
        </w:rPr>
        <w:t xml:space="preserve">The minimum depth of repair for repairing concrete deck (half-soling), approach slab repair or modified deck repair shall expose the upper layer of the top mat of reinforcing steel.  </w:t>
      </w:r>
      <w:r>
        <w:rPr>
          <w:rFonts w:cs="Arial"/>
          <w:bCs/>
        </w:rPr>
        <w:t>All repair areas shall completely expose 100 percent of the reinforcing steel providing one inch (25 mm) clearance around all bars, regardless of observed bond or condition.</w:t>
      </w:r>
    </w:p>
    <w:p w14:paraId="6A069CDF" w14:textId="77777777" w:rsidR="00514377" w:rsidRDefault="00514377" w:rsidP="00514377">
      <w:pPr>
        <w:rPr>
          <w:rFonts w:cs="Arial"/>
          <w:snapToGrid/>
          <w:szCs w:val="18"/>
        </w:rPr>
      </w:pPr>
    </w:p>
    <w:p w14:paraId="1ABD0E3A" w14:textId="77777777" w:rsidR="00514377" w:rsidRPr="0056651E" w:rsidRDefault="00514377" w:rsidP="00514377">
      <w:pPr>
        <w:rPr>
          <w:rFonts w:cs="Arial"/>
          <w:b/>
          <w:i/>
          <w:iCs/>
          <w:color w:val="000000"/>
        </w:rPr>
      </w:pPr>
      <w:r w:rsidRPr="0056651E">
        <w:rPr>
          <w:rFonts w:cs="Arial"/>
          <w:b/>
          <w:i/>
          <w:iCs/>
          <w:color w:val="000000"/>
        </w:rPr>
        <w:t>Delete paragraph 704.5.1 and substitute the following:</w:t>
      </w:r>
    </w:p>
    <w:p w14:paraId="61D77A2B" w14:textId="77777777" w:rsidR="00514377" w:rsidRPr="0056651E" w:rsidRDefault="00514377" w:rsidP="00514377">
      <w:pPr>
        <w:rPr>
          <w:rFonts w:cs="Arial"/>
          <w:snapToGrid/>
          <w:szCs w:val="18"/>
        </w:rPr>
      </w:pPr>
    </w:p>
    <w:p w14:paraId="2276BF2E" w14:textId="77777777" w:rsidR="00514377" w:rsidRPr="0056651E" w:rsidRDefault="00514377" w:rsidP="00514377">
      <w:pPr>
        <w:autoSpaceDE w:val="0"/>
        <w:autoSpaceDN w:val="0"/>
        <w:adjustRightInd w:val="0"/>
        <w:rPr>
          <w:rFonts w:cs="Arial"/>
          <w:snapToGrid/>
          <w:szCs w:val="22"/>
        </w:rPr>
      </w:pPr>
      <w:r w:rsidRPr="0056651E">
        <w:rPr>
          <w:rFonts w:cs="Arial"/>
          <w:b/>
          <w:bCs/>
          <w:snapToGrid/>
          <w:szCs w:val="22"/>
        </w:rPr>
        <w:t xml:space="preserve">704.5.1 </w:t>
      </w:r>
      <w:r w:rsidRPr="0056651E">
        <w:rPr>
          <w:rFonts w:cs="Arial"/>
          <w:snapToGrid/>
          <w:szCs w:val="22"/>
        </w:rPr>
        <w:t>Repairing concrete deck (half-soling), approach slab repair, deck repair with void tube replacement, full depth repair, modified deck repair, superstructure repair (unformed) and substructure repair (formed and unformed) will be measured to the nearest square foot (0.1 m</w:t>
      </w:r>
      <w:r w:rsidRPr="0056651E">
        <w:rPr>
          <w:rFonts w:cs="Arial"/>
          <w:snapToGrid/>
          <w:szCs w:val="22"/>
          <w:vertAlign w:val="superscript"/>
        </w:rPr>
        <w:t>2</w:t>
      </w:r>
      <w:r w:rsidRPr="0056651E">
        <w:rPr>
          <w:rFonts w:cs="Arial"/>
          <w:snapToGrid/>
          <w:szCs w:val="22"/>
        </w:rPr>
        <w:t>).</w:t>
      </w:r>
    </w:p>
    <w:p w14:paraId="40910F58" w14:textId="77777777" w:rsidR="00514377" w:rsidRPr="0056651E" w:rsidRDefault="00514377" w:rsidP="00514377">
      <w:pPr>
        <w:rPr>
          <w:rFonts w:cs="Arial"/>
        </w:rPr>
      </w:pPr>
    </w:p>
    <w:p w14:paraId="18066F53" w14:textId="77777777" w:rsidR="00514377" w:rsidRPr="0056651E" w:rsidRDefault="00514377" w:rsidP="00514377">
      <w:pPr>
        <w:rPr>
          <w:rFonts w:cs="Arial"/>
          <w:b/>
          <w:bCs/>
          <w:i/>
          <w:iCs/>
          <w:szCs w:val="22"/>
        </w:rPr>
      </w:pPr>
      <w:r w:rsidRPr="0056651E">
        <w:rPr>
          <w:rFonts w:cs="Arial"/>
          <w:b/>
          <w:bCs/>
          <w:i/>
          <w:iCs/>
          <w:szCs w:val="22"/>
        </w:rPr>
        <w:t>Amend Sec 704 to include the following:</w:t>
      </w:r>
    </w:p>
    <w:p w14:paraId="49E97A26" w14:textId="77777777" w:rsidR="00514377" w:rsidRPr="0056651E" w:rsidRDefault="00514377" w:rsidP="00514377"/>
    <w:p w14:paraId="1CFFEA16" w14:textId="77777777" w:rsidR="00514377" w:rsidRPr="00FD3C8A" w:rsidRDefault="00514377" w:rsidP="00514377">
      <w:pPr>
        <w:autoSpaceDE w:val="0"/>
        <w:autoSpaceDN w:val="0"/>
        <w:adjustRightInd w:val="0"/>
        <w:rPr>
          <w:rFonts w:cs="Arial"/>
          <w:b/>
          <w:bCs/>
          <w:i/>
          <w:iCs/>
          <w:szCs w:val="22"/>
        </w:rPr>
      </w:pPr>
      <w:proofErr w:type="gramStart"/>
      <w:r w:rsidRPr="0056651E">
        <w:rPr>
          <w:rFonts w:cs="Arial"/>
          <w:b/>
          <w:bCs/>
        </w:rPr>
        <w:t>704.3.10  Approach</w:t>
      </w:r>
      <w:proofErr w:type="gramEnd"/>
      <w:r w:rsidRPr="0056651E">
        <w:rPr>
          <w:rFonts w:cs="Arial"/>
          <w:b/>
          <w:bCs/>
        </w:rPr>
        <w:t xml:space="preserve"> Slab Repair.</w:t>
      </w:r>
      <w:r w:rsidRPr="0056651E">
        <w:rPr>
          <w:rFonts w:cs="Arial"/>
        </w:rPr>
        <w:t xml:space="preserve">  </w:t>
      </w:r>
      <w:r w:rsidRPr="0056651E">
        <w:rPr>
          <w:rFonts w:cs="Arial"/>
          <w:snapToGrid/>
          <w:szCs w:val="22"/>
        </w:rPr>
        <w:t>This work shall consist of partial removal and replacement of approach slab concrete in the required areas.</w:t>
      </w:r>
    </w:p>
    <w:p w14:paraId="20C3FF26" w14:textId="77777777" w:rsidR="00514377" w:rsidRDefault="00514377" w:rsidP="00514377"/>
    <w:p w14:paraId="1A200E47" w14:textId="77777777" w:rsidR="00514377" w:rsidRDefault="00514377" w:rsidP="00514377">
      <w:pPr>
        <w:rPr>
          <w:rFonts w:cs="Arial"/>
        </w:rPr>
      </w:pPr>
      <w:proofErr w:type="gramStart"/>
      <w:r>
        <w:rPr>
          <w:rFonts w:cs="Arial"/>
          <w:b/>
          <w:bCs/>
        </w:rPr>
        <w:t>704.4.1.9  Zone</w:t>
      </w:r>
      <w:proofErr w:type="gramEnd"/>
      <w:r>
        <w:rPr>
          <w:rFonts w:cs="Arial"/>
          <w:b/>
          <w:bCs/>
        </w:rPr>
        <w:t xml:space="preserve"> Requirements.</w:t>
      </w:r>
      <w:r>
        <w:rPr>
          <w:rFonts w:cs="Arial"/>
        </w:rPr>
        <w:t xml:space="preserve">  Bridges with steel girder superstructures like plate girders and I-beams or wide flange girders may have unlimited repair quantities per span unless otherwise shown on the plans or as designated by the engineer.  Bridges with concrete superstructures like voided slabs, solid slabs, deck girders, rigid </w:t>
      </w:r>
      <w:proofErr w:type="gramStart"/>
      <w:r>
        <w:rPr>
          <w:rFonts w:cs="Arial"/>
        </w:rPr>
        <w:t>frame</w:t>
      </w:r>
      <w:proofErr w:type="gramEnd"/>
      <w:r>
        <w:rPr>
          <w:rFonts w:cs="Arial"/>
        </w:rPr>
        <w:t xml:space="preserve"> and box girders always have special repair zones.</w:t>
      </w:r>
    </w:p>
    <w:p w14:paraId="5AD0797B" w14:textId="77777777" w:rsidR="00514377" w:rsidRDefault="00514377" w:rsidP="00514377">
      <w:pPr>
        <w:rPr>
          <w:rFonts w:cs="Arial"/>
        </w:rPr>
      </w:pPr>
    </w:p>
    <w:p w14:paraId="0AD14CA9" w14:textId="2E1A163A" w:rsidR="00514377" w:rsidRDefault="00514377" w:rsidP="00514377">
      <w:pPr>
        <w:rPr>
          <w:rFonts w:cs="Arial"/>
        </w:rPr>
      </w:pPr>
      <w:proofErr w:type="gramStart"/>
      <w:r>
        <w:rPr>
          <w:rFonts w:cs="Arial"/>
          <w:b/>
          <w:bCs/>
        </w:rPr>
        <w:t>704.4.1.9.1  Special</w:t>
      </w:r>
      <w:proofErr w:type="gramEnd"/>
      <w:r>
        <w:rPr>
          <w:rFonts w:cs="Arial"/>
          <w:b/>
          <w:bCs/>
        </w:rPr>
        <w:t xml:space="preserve"> Repair Zones.  </w:t>
      </w:r>
      <w:r>
        <w:rPr>
          <w:rFonts w:cs="Arial"/>
        </w:rPr>
        <w:t>Any half-soling required in the areas designated as special repair zones shall be completed in alphabetical sequence.  The contractor shall make a request to the engineer for the special repair zones areas before commencing work on bridges that always have special repair zones.  Any repair in the remainder of the bridge that is adjacent to Zone A and not designated as a special repair zone shall be completed prior to work in Zone A.  Removal and repair shall be completed in one special repair zone and concrete shall have attained a compressive strength of 3200 psi (22 MPa) before work can be started in the next special repair zone.  Before placing concrete in areas adjacent to areas of subsequent repair, the concrete shall be separated with a material such as polyethylene sheets to aid in removal of old concrete.</w:t>
      </w:r>
    </w:p>
    <w:p w14:paraId="1A76B53B" w14:textId="77777777" w:rsidR="00514377" w:rsidRDefault="00514377" w:rsidP="00514377">
      <w:pPr>
        <w:rPr>
          <w:rFonts w:cs="Arial"/>
        </w:rPr>
      </w:pPr>
    </w:p>
    <w:p w14:paraId="571356FF" w14:textId="77777777" w:rsidR="00514377" w:rsidRDefault="00514377" w:rsidP="00514377">
      <w:pPr>
        <w:rPr>
          <w:rFonts w:cs="Arial"/>
        </w:rPr>
      </w:pPr>
      <w:proofErr w:type="gramStart"/>
      <w:r>
        <w:rPr>
          <w:rFonts w:cs="Arial"/>
          <w:b/>
          <w:bCs/>
        </w:rPr>
        <w:t>704.4.1.9.2  Multiple</w:t>
      </w:r>
      <w:proofErr w:type="gramEnd"/>
      <w:r>
        <w:rPr>
          <w:rFonts w:cs="Arial"/>
          <w:b/>
          <w:bCs/>
        </w:rPr>
        <w:t xml:space="preserve"> Column Bents.  </w:t>
      </w:r>
      <w:r>
        <w:rPr>
          <w:rFonts w:cs="Arial"/>
        </w:rPr>
        <w:t>Zones with the same letter designation may be repaired at the same time.</w:t>
      </w:r>
    </w:p>
    <w:p w14:paraId="1BFD682E" w14:textId="77777777" w:rsidR="00514377" w:rsidRDefault="00514377" w:rsidP="00514377">
      <w:pPr>
        <w:rPr>
          <w:rFonts w:cs="Arial"/>
        </w:rPr>
      </w:pPr>
    </w:p>
    <w:p w14:paraId="639263A2" w14:textId="77777777" w:rsidR="00514377" w:rsidRDefault="00514377" w:rsidP="00514377">
      <w:pPr>
        <w:rPr>
          <w:rFonts w:cs="Arial"/>
        </w:rPr>
      </w:pPr>
      <w:proofErr w:type="gramStart"/>
      <w:r>
        <w:rPr>
          <w:rFonts w:cs="Arial"/>
          <w:b/>
          <w:bCs/>
        </w:rPr>
        <w:t>704.4.1.9.3  Single</w:t>
      </w:r>
      <w:proofErr w:type="gramEnd"/>
      <w:r>
        <w:rPr>
          <w:rFonts w:cs="Arial"/>
          <w:b/>
          <w:bCs/>
        </w:rPr>
        <w:t xml:space="preserve"> Column Bents.  </w:t>
      </w:r>
      <w:r>
        <w:rPr>
          <w:rFonts w:cs="Arial"/>
        </w:rPr>
        <w:t>Zones with the same letter designation may be repaired at the same time except for the zones directly adjacent to the centerline of bent.  If either of the zones adjacent to centerline of bent has a single repair area of over 10 square feet (0.9 m</w:t>
      </w:r>
      <w:r>
        <w:rPr>
          <w:rFonts w:cs="Arial"/>
          <w:vertAlign w:val="superscript"/>
        </w:rPr>
        <w:t>2</w:t>
      </w:r>
      <w:r>
        <w:rPr>
          <w:rFonts w:cs="Arial"/>
        </w:rPr>
        <w:t>) or a total repair area of over 20 square feet (1.9 m</w:t>
      </w:r>
      <w:r>
        <w:rPr>
          <w:rFonts w:cs="Arial"/>
          <w:vertAlign w:val="superscript"/>
        </w:rPr>
        <w:t>2</w:t>
      </w:r>
      <w:r>
        <w:rPr>
          <w:rFonts w:cs="Arial"/>
        </w:rPr>
        <w:t>), that zone shall be repaired before removing concrete in the other zone of the same designation at that bent.</w:t>
      </w:r>
    </w:p>
    <w:p w14:paraId="02051D2A" w14:textId="77777777" w:rsidR="00514377" w:rsidRDefault="00514377" w:rsidP="00514377">
      <w:pPr>
        <w:rPr>
          <w:rFonts w:cs="Arial"/>
        </w:rPr>
      </w:pPr>
    </w:p>
    <w:p w14:paraId="193C8989" w14:textId="77777777" w:rsidR="00514377" w:rsidRDefault="00514377" w:rsidP="00514377">
      <w:pPr>
        <w:rPr>
          <w:rFonts w:cs="Arial"/>
        </w:rPr>
      </w:pPr>
      <w:proofErr w:type="gramStart"/>
      <w:r>
        <w:rPr>
          <w:rFonts w:cs="Arial"/>
          <w:b/>
          <w:bCs/>
        </w:rPr>
        <w:t>704.4.1.9.4  Voided</w:t>
      </w:r>
      <w:proofErr w:type="gramEnd"/>
      <w:r>
        <w:rPr>
          <w:rFonts w:cs="Arial"/>
          <w:b/>
          <w:bCs/>
        </w:rPr>
        <w:t xml:space="preserve"> or Solid Slab Structures.  </w:t>
      </w:r>
      <w:r>
        <w:rPr>
          <w:rFonts w:cs="Arial"/>
        </w:rPr>
        <w:t>If any single repair area does not exceed 4 square feet (0.35 m</w:t>
      </w:r>
      <w:r>
        <w:rPr>
          <w:rFonts w:cs="Arial"/>
          <w:vertAlign w:val="superscript"/>
        </w:rPr>
        <w:t>2</w:t>
      </w:r>
      <w:r>
        <w:rPr>
          <w:rFonts w:cs="Arial"/>
        </w:rPr>
        <w:t>) in size and the total repair within a special repair zone does not exceed 12 square feet (1.1 m</w:t>
      </w:r>
      <w:r>
        <w:rPr>
          <w:rFonts w:cs="Arial"/>
          <w:vertAlign w:val="superscript"/>
        </w:rPr>
        <w:t>2</w:t>
      </w:r>
      <w:r>
        <w:rPr>
          <w:rFonts w:cs="Arial"/>
        </w:rPr>
        <w:t>), the special repair zone requirement does not apply for that zone.  An exposed void in the deck of a voided slab bridge shall be patched as approved by the engineer in a manner that shall maintain the void area completely free of concrete.  Cost of patching an exposed void will be considered completely covered by the contract unit price of other items included in the contract.</w:t>
      </w:r>
    </w:p>
    <w:p w14:paraId="427505DE" w14:textId="77777777" w:rsidR="00514377" w:rsidRDefault="00514377" w:rsidP="00514377">
      <w:pPr>
        <w:rPr>
          <w:rFonts w:cs="Arial"/>
        </w:rPr>
      </w:pPr>
    </w:p>
    <w:p w14:paraId="1E6EEFDD" w14:textId="77777777" w:rsidR="00514377" w:rsidRDefault="00514377" w:rsidP="00514377">
      <w:pPr>
        <w:rPr>
          <w:rFonts w:cs="Arial"/>
        </w:rPr>
      </w:pPr>
      <w:proofErr w:type="gramStart"/>
      <w:r>
        <w:rPr>
          <w:rFonts w:cs="Arial"/>
          <w:b/>
          <w:bCs/>
        </w:rPr>
        <w:lastRenderedPageBreak/>
        <w:t>704.4.1.9.5  Box</w:t>
      </w:r>
      <w:proofErr w:type="gramEnd"/>
      <w:r>
        <w:rPr>
          <w:rFonts w:cs="Arial"/>
          <w:b/>
          <w:bCs/>
        </w:rPr>
        <w:t xml:space="preserve"> and Deck Girder Structures.</w:t>
      </w:r>
      <w:r>
        <w:rPr>
          <w:rFonts w:cs="Arial"/>
        </w:rPr>
        <w:t xml:space="preserve">  Total width of full depth repair shall not exceed 1/3 of the deck width at one time.  For any area of deck repair that extends over a concrete girder and is more than 18 inches (460 mm) in length along the girder, the concrete removal shall stop at the centerline of girder and repair completed in this area.  Prior to continuing work in this area, the concrete shall have attained a compressive strength of 3200 psi (22 MPa).  No traffic shall be permitted over the girder that is undergoing repair.  When the full depth repair extends over a diaphragm or girder and the deteriorated concrete extends into the diaphragm or girder, all deteriorated concrete shall be removed and replaced as full depth repair.  Concrete in girders shall not be removed below the deck haunch of the girder without prior review and approval from the engineer.</w:t>
      </w:r>
    </w:p>
    <w:p w14:paraId="20F4BF70" w14:textId="77777777" w:rsidR="00514377" w:rsidRDefault="00514377" w:rsidP="00514377">
      <w:pPr>
        <w:rPr>
          <w:rFonts w:cs="Arial"/>
        </w:rPr>
      </w:pPr>
    </w:p>
    <w:p w14:paraId="6860F078" w14:textId="29C75ADD" w:rsidR="00514377" w:rsidRDefault="00514377" w:rsidP="00514377">
      <w:pPr>
        <w:rPr>
          <w:rFonts w:cs="Arial"/>
        </w:rPr>
      </w:pPr>
      <w:proofErr w:type="gramStart"/>
      <w:r>
        <w:rPr>
          <w:rFonts w:cs="Arial"/>
          <w:b/>
          <w:bCs/>
        </w:rPr>
        <w:t>704.4.1.9.6  Box</w:t>
      </w:r>
      <w:proofErr w:type="gramEnd"/>
      <w:r>
        <w:rPr>
          <w:rFonts w:cs="Arial"/>
          <w:b/>
          <w:bCs/>
        </w:rPr>
        <w:t xml:space="preserve"> Girder Structures.</w:t>
      </w:r>
      <w:r>
        <w:rPr>
          <w:rFonts w:cs="Arial"/>
        </w:rPr>
        <w:t xml:space="preserve">  Interior falsework installed by the contractor resting on the bottom slab shall be removed where entry access is available.  If any single repair area does not exceed 9 square feet (0.8 m</w:t>
      </w:r>
      <w:r>
        <w:rPr>
          <w:rFonts w:cs="Arial"/>
          <w:vertAlign w:val="superscript"/>
        </w:rPr>
        <w:t>2</w:t>
      </w:r>
      <w:r>
        <w:rPr>
          <w:rFonts w:cs="Arial"/>
        </w:rPr>
        <w:t>) in size and the total repair within a special repair zone does not exceed 27 square feet (2.5 m</w:t>
      </w:r>
      <w:r>
        <w:rPr>
          <w:rFonts w:cs="Arial"/>
          <w:vertAlign w:val="superscript"/>
        </w:rPr>
        <w:t>2</w:t>
      </w:r>
      <w:r>
        <w:rPr>
          <w:rFonts w:cs="Arial"/>
        </w:rPr>
        <w:t>), the special repair zone requirement does not apply for that zone.  Half-soling repair in the special repair zone, on either side of the intermediate bents, shall be to a depth that will not expose half the diameter of the longitudinal reinforcing bar.</w:t>
      </w:r>
      <w:r w:rsidR="00AF4F41">
        <w:rPr>
          <w:rFonts w:cs="Arial"/>
        </w:rPr>
        <w:t xml:space="preserve"> </w:t>
      </w:r>
      <w:r>
        <w:rPr>
          <w:rFonts w:cs="Arial"/>
        </w:rPr>
        <w:t xml:space="preserve"> Full depth repair shall be made when removal of deteriorated concrete exposes half or more of the diameter of the longitudinal reinforcing bar.</w:t>
      </w:r>
    </w:p>
    <w:p w14:paraId="69F6220E" w14:textId="77777777" w:rsidR="00514377" w:rsidRDefault="00514377" w:rsidP="00514377">
      <w:pPr>
        <w:rPr>
          <w:rFonts w:cs="Arial"/>
        </w:rPr>
      </w:pPr>
    </w:p>
    <w:p w14:paraId="22855398" w14:textId="77777777" w:rsidR="00514377" w:rsidRDefault="00514377" w:rsidP="00514377">
      <w:pPr>
        <w:rPr>
          <w:rFonts w:cs="Arial"/>
        </w:rPr>
      </w:pPr>
    </w:p>
    <w:p w14:paraId="6FE4C642" w14:textId="77777777" w:rsidR="00514377" w:rsidRPr="003529D4" w:rsidRDefault="003529D4" w:rsidP="00C52B0E">
      <w:pPr>
        <w:pStyle w:val="Heading1"/>
      </w:pPr>
      <w:bookmarkStart w:id="455" w:name="_Toc509476686"/>
      <w:bookmarkStart w:id="456" w:name="_Toc509837425"/>
      <w:bookmarkStart w:id="457" w:name="_Toc217369652"/>
      <w:bookmarkStart w:id="458" w:name="NonComplex"/>
      <w:r w:rsidRPr="003529D4">
        <w:t xml:space="preserve">Rapid Set Concrete Patching Material – Vertical </w:t>
      </w:r>
      <w:r>
        <w:t>a</w:t>
      </w:r>
      <w:r w:rsidRPr="003529D4">
        <w:t>nd Overhead Repairs</w:t>
      </w:r>
      <w:r w:rsidR="00514377" w:rsidRPr="006123B7">
        <w:rPr>
          <w:u w:val="none"/>
        </w:rPr>
        <w:t xml:space="preserve"> JSP-02-01</w:t>
      </w:r>
      <w:bookmarkEnd w:id="455"/>
      <w:bookmarkEnd w:id="456"/>
      <w:bookmarkEnd w:id="457"/>
    </w:p>
    <w:p w14:paraId="3696BC3A" w14:textId="77777777" w:rsidR="00514377" w:rsidRDefault="00514377" w:rsidP="00514377">
      <w:pPr>
        <w:rPr>
          <w:rFonts w:cs="Arial"/>
          <w:color w:val="000000"/>
        </w:rPr>
      </w:pPr>
    </w:p>
    <w:p w14:paraId="4FBFC66D" w14:textId="77777777" w:rsidR="00514377" w:rsidRDefault="00514377" w:rsidP="00514377">
      <w:pPr>
        <w:rPr>
          <w:rFonts w:cs="Arial"/>
          <w:color w:val="000000"/>
        </w:rPr>
      </w:pPr>
      <w:proofErr w:type="gramStart"/>
      <w:r>
        <w:rPr>
          <w:rFonts w:cs="Arial"/>
          <w:b/>
          <w:bCs/>
          <w:color w:val="000000"/>
        </w:rPr>
        <w:t>1.0  Description</w:t>
      </w:r>
      <w:proofErr w:type="gramEnd"/>
      <w:r>
        <w:rPr>
          <w:rFonts w:cs="Arial"/>
          <w:b/>
          <w:bCs/>
          <w:color w:val="000000"/>
        </w:rPr>
        <w:t xml:space="preserve">.  </w:t>
      </w:r>
      <w:r>
        <w:rPr>
          <w:rFonts w:cs="Arial"/>
          <w:color w:val="000000"/>
        </w:rPr>
        <w:t>This specification covers cementitious concrete, polymer-modified concrete and polymer concrete that are suitable for repairing concrete surfaces on bridges or concrete structures, particularly under fast setting or special conditions.  The repairs would involve vertical or overhead applications.  The work shall consist of removing, furnishing, preparing, and placing materials at locations as shown on the plans</w:t>
      </w:r>
      <w:r>
        <w:rPr>
          <w:rFonts w:eastAsia="MS Mincho" w:cs="Arial"/>
        </w:rPr>
        <w:t xml:space="preserve"> or as directed by the engineer.</w:t>
      </w:r>
    </w:p>
    <w:p w14:paraId="0B2C16C6" w14:textId="77777777" w:rsidR="00514377" w:rsidRDefault="00514377" w:rsidP="00514377">
      <w:pPr>
        <w:rPr>
          <w:rFonts w:cs="Arial"/>
          <w:color w:val="000000"/>
        </w:rPr>
      </w:pPr>
    </w:p>
    <w:p w14:paraId="35724EDF" w14:textId="77777777" w:rsidR="00514377" w:rsidRDefault="00514377" w:rsidP="00514377">
      <w:pPr>
        <w:rPr>
          <w:rFonts w:cs="Arial"/>
          <w:color w:val="000000"/>
        </w:rPr>
      </w:pPr>
      <w:proofErr w:type="gramStart"/>
      <w:r>
        <w:rPr>
          <w:rFonts w:cs="Arial"/>
          <w:b/>
          <w:bCs/>
          <w:color w:val="000000"/>
        </w:rPr>
        <w:t>2.0  Material</w:t>
      </w:r>
      <w:proofErr w:type="gramEnd"/>
      <w:r>
        <w:rPr>
          <w:rFonts w:cs="Arial"/>
          <w:b/>
          <w:bCs/>
          <w:color w:val="000000"/>
        </w:rPr>
        <w:t xml:space="preserve">.  </w:t>
      </w:r>
      <w:r>
        <w:rPr>
          <w:rFonts w:cs="Arial"/>
          <w:color w:val="000000"/>
        </w:rPr>
        <w:t>All materials shall be in accordance with MoDOT specifications and as noted herein.</w:t>
      </w:r>
    </w:p>
    <w:p w14:paraId="7D48898A" w14:textId="77777777" w:rsidR="00514377" w:rsidRDefault="00514377" w:rsidP="00514377">
      <w:pPr>
        <w:rPr>
          <w:rFonts w:cs="Arial"/>
          <w:color w:val="000000"/>
        </w:rPr>
      </w:pPr>
    </w:p>
    <w:p w14:paraId="62D16CBD" w14:textId="77777777" w:rsidR="00514377" w:rsidRDefault="00514377" w:rsidP="00514377">
      <w:pPr>
        <w:rPr>
          <w:rFonts w:cs="Arial"/>
          <w:color w:val="000000"/>
        </w:rPr>
      </w:pPr>
      <w:proofErr w:type="gramStart"/>
      <w:r>
        <w:rPr>
          <w:rFonts w:cs="Arial"/>
          <w:b/>
          <w:bCs/>
          <w:color w:val="000000"/>
        </w:rPr>
        <w:t>2.1  Aggregate</w:t>
      </w:r>
      <w:proofErr w:type="gramEnd"/>
      <w:r>
        <w:rPr>
          <w:rFonts w:cs="Arial"/>
          <w:b/>
          <w:bCs/>
          <w:color w:val="000000"/>
        </w:rPr>
        <w:t xml:space="preserve"> </w:t>
      </w:r>
      <w:proofErr w:type="gramStart"/>
      <w:r>
        <w:rPr>
          <w:rFonts w:cs="Arial"/>
          <w:b/>
          <w:bCs/>
          <w:color w:val="000000"/>
        </w:rPr>
        <w:t>For</w:t>
      </w:r>
      <w:proofErr w:type="gramEnd"/>
      <w:r>
        <w:rPr>
          <w:rFonts w:cs="Arial"/>
          <w:b/>
          <w:bCs/>
          <w:color w:val="000000"/>
        </w:rPr>
        <w:t xml:space="preserve"> Extending Commercial Mixture.</w:t>
      </w:r>
      <w:r>
        <w:rPr>
          <w:rFonts w:cs="Arial"/>
          <w:color w:val="000000"/>
        </w:rPr>
        <w:t xml:space="preserve">  Coarse and fine aggregates shall be in accordance with </w:t>
      </w:r>
      <w:r>
        <w:rPr>
          <w:rFonts w:cs="Arial"/>
          <w:color w:val="0000FF"/>
        </w:rPr>
        <w:t>Sec 1005</w:t>
      </w:r>
      <w:r>
        <w:rPr>
          <w:rFonts w:cs="Arial"/>
          <w:color w:val="000000"/>
        </w:rPr>
        <w:t xml:space="preserve">, except the requirements for </w:t>
      </w:r>
      <w:proofErr w:type="gramStart"/>
      <w:r>
        <w:rPr>
          <w:rFonts w:cs="Arial"/>
          <w:color w:val="000000"/>
        </w:rPr>
        <w:t>gradation</w:t>
      </w:r>
      <w:proofErr w:type="gramEnd"/>
      <w:r>
        <w:rPr>
          <w:rFonts w:cs="Arial"/>
          <w:color w:val="000000"/>
        </w:rPr>
        <w:t xml:space="preserve"> and percent passing the No. 200 sieve shall not apply.  Coarse aggregate meeting Gradation E requirements shall be used for repairs greater than one inch (25 mm) in depth.  Fine aggregate will be allowed for </w:t>
      </w:r>
      <w:proofErr w:type="gramStart"/>
      <w:r>
        <w:rPr>
          <w:rFonts w:cs="Arial"/>
          <w:color w:val="000000"/>
        </w:rPr>
        <w:t>repairs</w:t>
      </w:r>
      <w:proofErr w:type="gramEnd"/>
      <w:r>
        <w:rPr>
          <w:rFonts w:cs="Arial"/>
          <w:color w:val="000000"/>
        </w:rPr>
        <w:t xml:space="preserve"> less than one inch (25 mm).  Aggregate specified, bagged, labeled and furnished by the rapid set concrete patching material manufacturer may also be used for mortar extension.</w:t>
      </w:r>
    </w:p>
    <w:p w14:paraId="1745875F" w14:textId="77777777" w:rsidR="00514377" w:rsidRDefault="00514377" w:rsidP="00514377">
      <w:pPr>
        <w:rPr>
          <w:rFonts w:cs="Arial"/>
          <w:color w:val="000000"/>
        </w:rPr>
      </w:pPr>
    </w:p>
    <w:p w14:paraId="616712E3" w14:textId="77777777" w:rsidR="00514377" w:rsidRDefault="00514377" w:rsidP="00514377">
      <w:pPr>
        <w:rPr>
          <w:rFonts w:cs="Arial"/>
          <w:color w:val="000000"/>
        </w:rPr>
      </w:pPr>
      <w:proofErr w:type="gramStart"/>
      <w:r>
        <w:rPr>
          <w:rFonts w:cs="Arial"/>
          <w:b/>
          <w:bCs/>
          <w:color w:val="000000"/>
        </w:rPr>
        <w:t>2.2  Material</w:t>
      </w:r>
      <w:proofErr w:type="gramEnd"/>
      <w:r>
        <w:rPr>
          <w:rFonts w:cs="Arial"/>
          <w:b/>
          <w:bCs/>
          <w:color w:val="000000"/>
        </w:rPr>
        <w:t xml:space="preserve"> Applications</w:t>
      </w:r>
      <w:r>
        <w:rPr>
          <w:rFonts w:cs="Arial"/>
          <w:color w:val="000000"/>
        </w:rPr>
        <w:t>.  The contractor shall select and use the product most suitable for the work and field conditions in accordance with these specifications.</w:t>
      </w:r>
    </w:p>
    <w:p w14:paraId="4A4C8454" w14:textId="77777777" w:rsidR="00514377" w:rsidRDefault="00514377" w:rsidP="00514377">
      <w:pPr>
        <w:rPr>
          <w:rFonts w:cs="Arial"/>
          <w:color w:val="000000"/>
        </w:rPr>
      </w:pPr>
    </w:p>
    <w:p w14:paraId="747D59A3" w14:textId="77777777" w:rsidR="00514377" w:rsidRDefault="00514377" w:rsidP="00514377">
      <w:pPr>
        <w:rPr>
          <w:rFonts w:cs="Arial"/>
          <w:color w:val="000000"/>
        </w:rPr>
      </w:pPr>
      <w:proofErr w:type="gramStart"/>
      <w:r>
        <w:rPr>
          <w:rFonts w:cs="Arial"/>
          <w:b/>
          <w:bCs/>
          <w:color w:val="000000"/>
        </w:rPr>
        <w:t>2.3  Curing</w:t>
      </w:r>
      <w:proofErr w:type="gramEnd"/>
      <w:r>
        <w:rPr>
          <w:rFonts w:cs="Arial"/>
          <w:b/>
          <w:bCs/>
          <w:color w:val="000000"/>
        </w:rPr>
        <w:t>.</w:t>
      </w:r>
      <w:r>
        <w:rPr>
          <w:rFonts w:cs="Arial"/>
          <w:color w:val="000000"/>
        </w:rPr>
        <w:t xml:space="preserve">  Rapid set concrete patching material shall be cured until the minimum compressive strength 1500 psi is attained using standard curing specifications, unless otherwise specified by the manufacturer.</w:t>
      </w:r>
    </w:p>
    <w:p w14:paraId="07E4BB3A" w14:textId="77777777" w:rsidR="00514377" w:rsidRDefault="00514377" w:rsidP="00514377">
      <w:pPr>
        <w:rPr>
          <w:rFonts w:cs="Arial"/>
          <w:color w:val="000000"/>
        </w:rPr>
      </w:pPr>
    </w:p>
    <w:p w14:paraId="6CEF6108" w14:textId="2DD0F8C5" w:rsidR="00514377" w:rsidRDefault="00514377" w:rsidP="00514377">
      <w:pPr>
        <w:rPr>
          <w:rFonts w:cs="Arial"/>
          <w:color w:val="000000"/>
        </w:rPr>
      </w:pPr>
      <w:proofErr w:type="gramStart"/>
      <w:r>
        <w:rPr>
          <w:rFonts w:cs="Arial"/>
          <w:b/>
          <w:bCs/>
          <w:color w:val="000000"/>
        </w:rPr>
        <w:t>2.4  Qualification</w:t>
      </w:r>
      <w:proofErr w:type="gramEnd"/>
      <w:r>
        <w:rPr>
          <w:rFonts w:cs="Arial"/>
          <w:b/>
          <w:bCs/>
          <w:color w:val="000000"/>
        </w:rPr>
        <w:t xml:space="preserve"> and Project Acceptance.</w:t>
      </w:r>
    </w:p>
    <w:p w14:paraId="366A5C41" w14:textId="77777777" w:rsidR="00514377" w:rsidRDefault="00514377" w:rsidP="00514377">
      <w:pPr>
        <w:rPr>
          <w:rFonts w:cs="Arial"/>
          <w:color w:val="000000"/>
        </w:rPr>
      </w:pPr>
    </w:p>
    <w:p w14:paraId="2961F644" w14:textId="77777777" w:rsidR="00514377" w:rsidRDefault="00514377" w:rsidP="00514377">
      <w:pPr>
        <w:rPr>
          <w:rFonts w:cs="Arial"/>
          <w:color w:val="000000"/>
        </w:rPr>
      </w:pPr>
      <w:r>
        <w:rPr>
          <w:rFonts w:cs="Arial"/>
          <w:b/>
          <w:bCs/>
          <w:color w:val="000000"/>
        </w:rPr>
        <w:t xml:space="preserve">2.4.1 Inspection.  </w:t>
      </w:r>
      <w:r>
        <w:rPr>
          <w:rFonts w:cs="Arial"/>
          <w:color w:val="000000"/>
        </w:rPr>
        <w:t>All materials shall be subject to inspection and sampling by MoDOT at the source of manufacture, intermediate shipping terminal or destination.  MoDOT will be allowed free access to all facilities and records as required to conduct inspection and sampling.</w:t>
      </w:r>
    </w:p>
    <w:p w14:paraId="2E316193" w14:textId="77777777" w:rsidR="00514377" w:rsidRDefault="00514377" w:rsidP="00514377">
      <w:pPr>
        <w:rPr>
          <w:rFonts w:cs="Arial"/>
          <w:color w:val="000000"/>
        </w:rPr>
      </w:pPr>
    </w:p>
    <w:p w14:paraId="37791A32" w14:textId="77777777" w:rsidR="00514377" w:rsidRDefault="00514377" w:rsidP="00514377">
      <w:pPr>
        <w:rPr>
          <w:rFonts w:cs="Arial"/>
          <w:color w:val="000000"/>
        </w:rPr>
      </w:pPr>
      <w:r>
        <w:rPr>
          <w:rFonts w:cs="Arial"/>
          <w:b/>
          <w:bCs/>
          <w:color w:val="000000"/>
        </w:rPr>
        <w:lastRenderedPageBreak/>
        <w:t xml:space="preserve">2.4.2 Qualification.  </w:t>
      </w:r>
      <w:r>
        <w:rPr>
          <w:rFonts w:cs="Arial"/>
          <w:color w:val="000000"/>
        </w:rPr>
        <w:t>Prior to use, rapid set concrete patching materials need to be qualified.</w:t>
      </w:r>
    </w:p>
    <w:p w14:paraId="3BEEC92E" w14:textId="77777777" w:rsidR="00514377" w:rsidRDefault="00514377" w:rsidP="00514377">
      <w:pPr>
        <w:rPr>
          <w:rFonts w:cs="Arial"/>
          <w:color w:val="000000"/>
        </w:rPr>
      </w:pPr>
    </w:p>
    <w:p w14:paraId="52A8BB75" w14:textId="77777777" w:rsidR="00514377" w:rsidRDefault="00514377" w:rsidP="00514377">
      <w:pPr>
        <w:rPr>
          <w:rFonts w:cs="Arial"/>
          <w:color w:val="000000"/>
        </w:rPr>
      </w:pPr>
      <w:proofErr w:type="gramStart"/>
      <w:r>
        <w:rPr>
          <w:rFonts w:cs="Arial"/>
          <w:b/>
          <w:bCs/>
          <w:color w:val="000000"/>
        </w:rPr>
        <w:t>2.4.2.1</w:t>
      </w:r>
      <w:r>
        <w:rPr>
          <w:rFonts w:cs="Arial"/>
          <w:color w:val="000000"/>
        </w:rPr>
        <w:t xml:space="preserve">  </w:t>
      </w:r>
      <w:r>
        <w:rPr>
          <w:rFonts w:cs="Arial"/>
          <w:b/>
          <w:bCs/>
          <w:color w:val="000000"/>
        </w:rPr>
        <w:t>Requested</w:t>
      </w:r>
      <w:proofErr w:type="gramEnd"/>
      <w:r>
        <w:rPr>
          <w:rFonts w:cs="Arial"/>
          <w:b/>
          <w:bCs/>
          <w:color w:val="000000"/>
        </w:rPr>
        <w:t xml:space="preserve"> Information.</w:t>
      </w:r>
      <w:r>
        <w:rPr>
          <w:rFonts w:cs="Arial"/>
          <w:color w:val="000000"/>
        </w:rPr>
        <w:t xml:space="preserve">  The manufacturer shall submit with samples of the </w:t>
      </w:r>
      <w:proofErr w:type="gramStart"/>
      <w:r>
        <w:rPr>
          <w:rFonts w:cs="Arial"/>
          <w:color w:val="000000"/>
        </w:rPr>
        <w:t>materials,</w:t>
      </w:r>
      <w:proofErr w:type="gramEnd"/>
      <w:r>
        <w:rPr>
          <w:rFonts w:cs="Arial"/>
          <w:color w:val="000000"/>
        </w:rPr>
        <w:t xml:space="preserve"> a written request to Construction and Materials with the following information:</w:t>
      </w:r>
    </w:p>
    <w:p w14:paraId="2E2C57DD" w14:textId="77777777" w:rsidR="00514377" w:rsidRDefault="00514377" w:rsidP="00514377">
      <w:pPr>
        <w:rPr>
          <w:rFonts w:cs="Arial"/>
          <w:color w:val="000000"/>
        </w:rPr>
      </w:pPr>
    </w:p>
    <w:p w14:paraId="76338363" w14:textId="77777777" w:rsidR="00514377" w:rsidRDefault="00514377" w:rsidP="00A236C7">
      <w:pPr>
        <w:numPr>
          <w:ilvl w:val="0"/>
          <w:numId w:val="11"/>
        </w:numPr>
        <w:rPr>
          <w:rFonts w:cs="Arial"/>
          <w:color w:val="000000"/>
        </w:rPr>
      </w:pPr>
      <w:r>
        <w:rPr>
          <w:rFonts w:cs="Arial"/>
          <w:color w:val="000000"/>
        </w:rPr>
        <w:t>New Products Evaluation Form</w:t>
      </w:r>
    </w:p>
    <w:p w14:paraId="31445F75" w14:textId="126332B1" w:rsidR="00514377" w:rsidRDefault="00514377" w:rsidP="00A236C7">
      <w:pPr>
        <w:numPr>
          <w:ilvl w:val="0"/>
          <w:numId w:val="11"/>
        </w:numPr>
        <w:rPr>
          <w:rFonts w:cs="Arial"/>
          <w:color w:val="000000"/>
        </w:rPr>
      </w:pPr>
      <w:r>
        <w:rPr>
          <w:rFonts w:cs="Arial"/>
          <w:color w:val="000000"/>
        </w:rPr>
        <w:t>Brand name of the product.</w:t>
      </w:r>
    </w:p>
    <w:p w14:paraId="270ED3F6" w14:textId="77777777" w:rsidR="00514377" w:rsidRDefault="00514377" w:rsidP="00A236C7">
      <w:pPr>
        <w:numPr>
          <w:ilvl w:val="0"/>
          <w:numId w:val="11"/>
        </w:numPr>
      </w:pPr>
      <w:r>
        <w:t>Certification that the material meets this specification.</w:t>
      </w:r>
    </w:p>
    <w:p w14:paraId="7EE650A4" w14:textId="77777777" w:rsidR="00514377" w:rsidRDefault="00514377" w:rsidP="00A236C7">
      <w:pPr>
        <w:numPr>
          <w:ilvl w:val="0"/>
          <w:numId w:val="11"/>
        </w:numPr>
      </w:pPr>
      <w:r>
        <w:t>Certified test results from an independent laboratory showing compliance with this specification.</w:t>
      </w:r>
    </w:p>
    <w:p w14:paraId="64B0A055" w14:textId="77777777" w:rsidR="00514377" w:rsidRDefault="00514377" w:rsidP="00A236C7">
      <w:pPr>
        <w:numPr>
          <w:ilvl w:val="0"/>
          <w:numId w:val="11"/>
        </w:numPr>
        <w:rPr>
          <w:rFonts w:cs="Arial"/>
          <w:color w:val="000000"/>
        </w:rPr>
      </w:pPr>
      <w:r>
        <w:rPr>
          <w:rFonts w:cs="Arial"/>
          <w:color w:val="000000"/>
        </w:rPr>
        <w:t xml:space="preserve">Specific preparation instructions </w:t>
      </w:r>
      <w:proofErr w:type="gramStart"/>
      <w:r>
        <w:rPr>
          <w:rFonts w:cs="Arial"/>
          <w:color w:val="000000"/>
        </w:rPr>
        <w:t>of</w:t>
      </w:r>
      <w:proofErr w:type="gramEnd"/>
      <w:r>
        <w:rPr>
          <w:rFonts w:cs="Arial"/>
          <w:color w:val="000000"/>
        </w:rPr>
        <w:t xml:space="preserve"> repair area.</w:t>
      </w:r>
    </w:p>
    <w:p w14:paraId="6703C75A" w14:textId="77777777" w:rsidR="00514377" w:rsidRDefault="00514377" w:rsidP="00A236C7">
      <w:pPr>
        <w:numPr>
          <w:ilvl w:val="0"/>
          <w:numId w:val="11"/>
        </w:numPr>
        <w:rPr>
          <w:rFonts w:cs="Arial"/>
          <w:color w:val="000000"/>
        </w:rPr>
      </w:pPr>
      <w:r>
        <w:rPr>
          <w:rFonts w:cs="Arial"/>
          <w:color w:val="000000"/>
        </w:rPr>
        <w:t>Specific mixing, handling and curing instructions.</w:t>
      </w:r>
    </w:p>
    <w:p w14:paraId="1703A5CF" w14:textId="323971DD" w:rsidR="00514377" w:rsidRDefault="00514377" w:rsidP="00A236C7">
      <w:pPr>
        <w:numPr>
          <w:ilvl w:val="0"/>
          <w:numId w:val="11"/>
        </w:numPr>
        <w:rPr>
          <w:rFonts w:cs="Arial"/>
          <w:color w:val="000000"/>
        </w:rPr>
      </w:pPr>
      <w:r>
        <w:rPr>
          <w:rFonts w:cs="Arial"/>
          <w:color w:val="000000"/>
        </w:rPr>
        <w:t>Application type (i.e., vertical or overhead).</w:t>
      </w:r>
    </w:p>
    <w:p w14:paraId="01FCAF13" w14:textId="77777777" w:rsidR="00514377" w:rsidRDefault="00514377" w:rsidP="00514377">
      <w:pPr>
        <w:ind w:left="720"/>
        <w:rPr>
          <w:rFonts w:cs="Arial"/>
          <w:color w:val="000000"/>
        </w:rPr>
      </w:pPr>
    </w:p>
    <w:p w14:paraId="55D51A35" w14:textId="77777777" w:rsidR="00514377" w:rsidRDefault="00514377" w:rsidP="00514377">
      <w:pPr>
        <w:rPr>
          <w:rFonts w:cs="Arial"/>
          <w:color w:val="000000"/>
        </w:rPr>
      </w:pPr>
      <w:proofErr w:type="gramStart"/>
      <w:r>
        <w:rPr>
          <w:rFonts w:cs="Arial"/>
          <w:b/>
          <w:bCs/>
          <w:color w:val="000000"/>
        </w:rPr>
        <w:t>2.4.2.2  Field</w:t>
      </w:r>
      <w:proofErr w:type="gramEnd"/>
      <w:r>
        <w:rPr>
          <w:rFonts w:cs="Arial"/>
          <w:b/>
          <w:bCs/>
          <w:color w:val="000000"/>
        </w:rPr>
        <w:t xml:space="preserve"> Evaluation.  </w:t>
      </w:r>
      <w:r>
        <w:rPr>
          <w:rFonts w:cs="Arial"/>
          <w:color w:val="000000"/>
        </w:rPr>
        <w:t>Final approval will be granted when the following requirements are met:</w:t>
      </w:r>
    </w:p>
    <w:p w14:paraId="6B5B46D5" w14:textId="77777777" w:rsidR="00514377" w:rsidRDefault="00514377" w:rsidP="00514377">
      <w:pPr>
        <w:rPr>
          <w:rFonts w:cs="Arial"/>
          <w:color w:val="000000"/>
        </w:rPr>
      </w:pPr>
    </w:p>
    <w:p w14:paraId="27B95995" w14:textId="77777777" w:rsidR="00514377" w:rsidRDefault="00514377" w:rsidP="00A236C7">
      <w:pPr>
        <w:numPr>
          <w:ilvl w:val="0"/>
          <w:numId w:val="10"/>
        </w:numPr>
        <w:rPr>
          <w:rFonts w:cs="Arial"/>
          <w:color w:val="000000"/>
        </w:rPr>
      </w:pPr>
      <w:r>
        <w:rPr>
          <w:rFonts w:cs="Arial"/>
          <w:color w:val="000000"/>
        </w:rPr>
        <w:t>MoDOT report documenting two years of field performance on MoDOT system.  The report will contain the placement date, field observations (semiannual), description of field performance and photographs of in-place material.</w:t>
      </w:r>
    </w:p>
    <w:p w14:paraId="0CAE7AE1" w14:textId="77777777" w:rsidR="00514377" w:rsidRDefault="00514377" w:rsidP="00A236C7">
      <w:pPr>
        <w:numPr>
          <w:ilvl w:val="0"/>
          <w:numId w:val="10"/>
        </w:numPr>
        <w:rPr>
          <w:rFonts w:cs="Arial"/>
          <w:color w:val="000000"/>
        </w:rPr>
      </w:pPr>
      <w:r>
        <w:rPr>
          <w:rFonts w:cs="Arial"/>
          <w:color w:val="000000"/>
        </w:rPr>
        <w:t>A manufacturer’s representative shall be present during placement of the material to provide technical expertise.</w:t>
      </w:r>
    </w:p>
    <w:p w14:paraId="1CACC3BC" w14:textId="77777777" w:rsidR="00514377" w:rsidRDefault="00514377" w:rsidP="00514377"/>
    <w:p w14:paraId="2ADDCD67" w14:textId="60D2008D" w:rsidR="00514377" w:rsidRDefault="00514377" w:rsidP="00514377">
      <w:pPr>
        <w:rPr>
          <w:rFonts w:cs="Arial"/>
          <w:color w:val="000000"/>
        </w:rPr>
      </w:pPr>
      <w:proofErr w:type="gramStart"/>
      <w:r>
        <w:rPr>
          <w:rFonts w:cs="Arial"/>
          <w:b/>
          <w:bCs/>
          <w:color w:val="000000"/>
        </w:rPr>
        <w:t>2.4.2.2.3  Disqualification</w:t>
      </w:r>
      <w:proofErr w:type="gramEnd"/>
      <w:r>
        <w:rPr>
          <w:rFonts w:cs="Arial"/>
          <w:b/>
          <w:bCs/>
          <w:color w:val="000000"/>
        </w:rPr>
        <w:t xml:space="preserve">.  </w:t>
      </w:r>
      <w:r>
        <w:rPr>
          <w:rFonts w:cs="Arial"/>
          <w:color w:val="000000"/>
        </w:rPr>
        <w:t>If during the two</w:t>
      </w:r>
      <w:r w:rsidR="008433B0">
        <w:rPr>
          <w:rFonts w:cs="Arial"/>
          <w:color w:val="000000"/>
        </w:rPr>
        <w:t>-</w:t>
      </w:r>
      <w:r>
        <w:rPr>
          <w:rFonts w:cs="Arial"/>
          <w:color w:val="000000"/>
        </w:rPr>
        <w:t xml:space="preserve">year observation </w:t>
      </w:r>
      <w:proofErr w:type="gramStart"/>
      <w:r>
        <w:rPr>
          <w:rFonts w:cs="Arial"/>
          <w:color w:val="000000"/>
        </w:rPr>
        <w:t>period</w:t>
      </w:r>
      <w:proofErr w:type="gramEnd"/>
      <w:r>
        <w:rPr>
          <w:rFonts w:cs="Arial"/>
          <w:color w:val="000000"/>
        </w:rPr>
        <w:t xml:space="preserve"> the repair area(s) fails the product will not be added to the qualified list.</w:t>
      </w:r>
    </w:p>
    <w:p w14:paraId="00A42752" w14:textId="77777777" w:rsidR="00514377" w:rsidRDefault="00514377" w:rsidP="00514377">
      <w:pPr>
        <w:rPr>
          <w:rFonts w:cs="Arial"/>
        </w:rPr>
      </w:pPr>
    </w:p>
    <w:p w14:paraId="34851AB4" w14:textId="736C162F" w:rsidR="00514377" w:rsidRDefault="00514377" w:rsidP="00514377">
      <w:pPr>
        <w:rPr>
          <w:rFonts w:cs="Arial"/>
        </w:rPr>
      </w:pPr>
      <w:proofErr w:type="gramStart"/>
      <w:r w:rsidRPr="00424A50">
        <w:rPr>
          <w:rFonts w:cs="Arial"/>
          <w:b/>
        </w:rPr>
        <w:t>2</w:t>
      </w:r>
      <w:r>
        <w:rPr>
          <w:rFonts w:cs="Arial"/>
          <w:b/>
        </w:rPr>
        <w:t>.5  Qualified</w:t>
      </w:r>
      <w:proofErr w:type="gramEnd"/>
      <w:r w:rsidRPr="00424A50">
        <w:rPr>
          <w:rFonts w:cs="Arial"/>
          <w:b/>
        </w:rPr>
        <w:t xml:space="preserve"> List.</w:t>
      </w:r>
      <w:r>
        <w:rPr>
          <w:rFonts w:cs="Arial"/>
        </w:rPr>
        <w:t xml:space="preserve">  The listing of qualified products </w:t>
      </w:r>
      <w:r w:rsidR="008D3968">
        <w:rPr>
          <w:rFonts w:cs="Arial"/>
        </w:rPr>
        <w:t>is</w:t>
      </w:r>
      <w:r>
        <w:rPr>
          <w:rFonts w:cs="Arial"/>
        </w:rPr>
        <w:t xml:space="preserve"> available from Construction and Materials or on MoDOT’s web site.  New certified test results and samples shall be submitted any time the manufacturing process or the material formulation is changed.  The material will be subject to removal from the qualified list if there is evidence of unsatisfactory performance or a change in manufacturing process or formulation, or when random sampling and testing of material offered for use indicates nonconformity with any of the requirements herein specified.</w:t>
      </w:r>
    </w:p>
    <w:p w14:paraId="715E41C8" w14:textId="77777777" w:rsidR="00514377" w:rsidRDefault="00514377" w:rsidP="00514377">
      <w:pPr>
        <w:rPr>
          <w:rFonts w:cs="Arial"/>
        </w:rPr>
      </w:pPr>
    </w:p>
    <w:p w14:paraId="480E8B8E" w14:textId="77777777" w:rsidR="00514377" w:rsidRDefault="00514377" w:rsidP="00514377">
      <w:pPr>
        <w:rPr>
          <w:rFonts w:cs="Arial"/>
          <w:color w:val="000000"/>
        </w:rPr>
      </w:pPr>
      <w:r>
        <w:rPr>
          <w:rFonts w:cs="Arial"/>
          <w:b/>
          <w:bCs/>
          <w:color w:val="000000"/>
        </w:rPr>
        <w:t xml:space="preserve">2.6 Certification.  </w:t>
      </w:r>
      <w:r>
        <w:rPr>
          <w:rFonts w:cs="Arial"/>
          <w:color w:val="000000"/>
        </w:rPr>
        <w:t>The contractor shall supply a manufacturer's certification to the engineer for each lot of material furnished.  The certification shall include the name of the manufacturer, a manufacturer certification statement that the material supplied is the same as that qualified and listing the date of qualification.</w:t>
      </w:r>
    </w:p>
    <w:p w14:paraId="710CAC69" w14:textId="77777777" w:rsidR="00514377" w:rsidRDefault="00514377" w:rsidP="00514377">
      <w:pPr>
        <w:rPr>
          <w:rFonts w:cs="Arial"/>
          <w:color w:val="000000"/>
        </w:rPr>
      </w:pPr>
    </w:p>
    <w:p w14:paraId="0E3F3295" w14:textId="77777777" w:rsidR="00514377" w:rsidRDefault="00514377" w:rsidP="00514377">
      <w:pPr>
        <w:rPr>
          <w:rFonts w:cs="Arial"/>
          <w:color w:val="000000"/>
        </w:rPr>
      </w:pPr>
      <w:r>
        <w:rPr>
          <w:rFonts w:cs="Arial"/>
          <w:b/>
          <w:bCs/>
          <w:color w:val="000000"/>
        </w:rPr>
        <w:t>2.7 Acceptance.</w:t>
      </w:r>
      <w:r>
        <w:rPr>
          <w:rFonts w:cs="Arial"/>
          <w:color w:val="000000"/>
        </w:rPr>
        <w:t xml:space="preserve">  Acceptance of the material will be based on the use of a qualified product, the manufacturer's certification that the material supplied is the same as that approved and upon the results of such tests as may be performed by the engineer.</w:t>
      </w:r>
    </w:p>
    <w:p w14:paraId="29842A1D" w14:textId="77777777" w:rsidR="00514377" w:rsidRDefault="00514377" w:rsidP="00514377">
      <w:pPr>
        <w:rPr>
          <w:rFonts w:cs="Arial"/>
          <w:color w:val="000000"/>
        </w:rPr>
      </w:pPr>
    </w:p>
    <w:p w14:paraId="4E5065EA" w14:textId="77777777" w:rsidR="00514377" w:rsidRDefault="00514377" w:rsidP="00514377">
      <w:pPr>
        <w:rPr>
          <w:rFonts w:cs="Arial"/>
          <w:color w:val="000000"/>
        </w:rPr>
      </w:pPr>
      <w:proofErr w:type="gramStart"/>
      <w:r>
        <w:rPr>
          <w:rFonts w:cs="Arial"/>
          <w:b/>
          <w:bCs/>
          <w:color w:val="000000"/>
        </w:rPr>
        <w:t>3.0  Mixture</w:t>
      </w:r>
      <w:proofErr w:type="gramEnd"/>
      <w:r>
        <w:rPr>
          <w:rFonts w:cs="Arial"/>
          <w:b/>
          <w:bCs/>
          <w:color w:val="000000"/>
        </w:rPr>
        <w:t xml:space="preserve">.  </w:t>
      </w:r>
      <w:r>
        <w:rPr>
          <w:rFonts w:cs="Arial"/>
          <w:color w:val="000000"/>
        </w:rPr>
        <w:t xml:space="preserve">Unless otherwise specified, rapid set concrete patching material shall be approved commercial mixtures meeting </w:t>
      </w:r>
      <w:r w:rsidRPr="00A70253">
        <w:t>Sections 3.1 – 3.1.3.</w:t>
      </w:r>
      <w:r>
        <w:rPr>
          <w:rFonts w:cs="Arial"/>
          <w:color w:val="000000"/>
        </w:rPr>
        <w:t xml:space="preserve">  Rapid set concrete patching materials shall be specifically designed for the application needed.</w:t>
      </w:r>
    </w:p>
    <w:p w14:paraId="7D629181" w14:textId="77777777" w:rsidR="00514377" w:rsidRDefault="00514377" w:rsidP="00514377">
      <w:pPr>
        <w:rPr>
          <w:rFonts w:cs="Arial"/>
          <w:color w:val="000000"/>
        </w:rPr>
      </w:pPr>
    </w:p>
    <w:p w14:paraId="4974F75A" w14:textId="77777777" w:rsidR="00514377" w:rsidRDefault="00514377" w:rsidP="00514377">
      <w:pPr>
        <w:rPr>
          <w:rFonts w:cs="Arial"/>
          <w:color w:val="000000"/>
        </w:rPr>
      </w:pPr>
      <w:proofErr w:type="gramStart"/>
      <w:r>
        <w:rPr>
          <w:rFonts w:cs="Arial"/>
          <w:b/>
          <w:bCs/>
          <w:color w:val="000000"/>
        </w:rPr>
        <w:t>3.1  Commercial</w:t>
      </w:r>
      <w:proofErr w:type="gramEnd"/>
      <w:r>
        <w:rPr>
          <w:rFonts w:cs="Arial"/>
          <w:b/>
          <w:bCs/>
          <w:color w:val="000000"/>
        </w:rPr>
        <w:t xml:space="preserve"> Mixtures</w:t>
      </w:r>
      <w:r>
        <w:rPr>
          <w:rFonts w:cs="Arial"/>
          <w:color w:val="000000"/>
        </w:rPr>
        <w:t>.  Rapid set concrete patching material in its sacked form and mixtures when properly prepared in accordance with the manufacturer’s specifications, shall meet the minimum test requirements given in Table 1.  Mixtures may be supplied, as required, as a patching mortar or as a patching mortar with aggregate extension.  If the material is to be supplied with extender aggregate, this shall also pass the required tests in Table 1 using the maximum allowed amount of extender aggregate.</w:t>
      </w:r>
    </w:p>
    <w:p w14:paraId="27420A58" w14:textId="77777777" w:rsidR="00514377" w:rsidRDefault="00514377" w:rsidP="00514377">
      <w:pPr>
        <w:rPr>
          <w:rFonts w:cs="Arial"/>
          <w:color w:val="000000"/>
        </w:rPr>
      </w:pPr>
    </w:p>
    <w:p w14:paraId="2B9392DC" w14:textId="149BF7AC" w:rsidR="00514377" w:rsidRDefault="00514377" w:rsidP="00A236C7">
      <w:pPr>
        <w:numPr>
          <w:ilvl w:val="2"/>
          <w:numId w:val="9"/>
        </w:numPr>
        <w:ind w:left="0" w:firstLine="0"/>
        <w:rPr>
          <w:rFonts w:cs="Arial"/>
          <w:color w:val="000000"/>
        </w:rPr>
      </w:pPr>
      <w:r>
        <w:rPr>
          <w:rFonts w:cs="Arial"/>
          <w:b/>
          <w:bCs/>
          <w:color w:val="000000"/>
        </w:rPr>
        <w:t>Mixture Requirements.</w:t>
      </w:r>
      <w:r>
        <w:rPr>
          <w:rFonts w:cs="Arial"/>
          <w:color w:val="000000"/>
        </w:rPr>
        <w:t xml:space="preserve">  Rapid set concrete patching material shall be single packaged dry mix requiring the addition of water or other liquid component just prior to mixing.  The material shall not contain soluble chlorides as an ingredient of manufacture.  The material shall be placed in accordance </w:t>
      </w:r>
      <w:r w:rsidR="008D3968">
        <w:rPr>
          <w:rFonts w:cs="Arial"/>
          <w:color w:val="000000"/>
        </w:rPr>
        <w:t>with</w:t>
      </w:r>
      <w:r>
        <w:rPr>
          <w:rFonts w:cs="Arial"/>
          <w:color w:val="000000"/>
        </w:rPr>
        <w:t xml:space="preserve"> the manufacturer's recommendations.</w:t>
      </w:r>
    </w:p>
    <w:p w14:paraId="5775C0EF" w14:textId="77777777" w:rsidR="00514377" w:rsidRDefault="00514377" w:rsidP="00514377">
      <w:pPr>
        <w:rPr>
          <w:rFonts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2"/>
        <w:gridCol w:w="1716"/>
        <w:gridCol w:w="1871"/>
        <w:gridCol w:w="1870"/>
        <w:gridCol w:w="1871"/>
      </w:tblGrid>
      <w:tr w:rsidR="00514377" w14:paraId="482BB5D1" w14:textId="77777777" w:rsidTr="00CD63D4">
        <w:trPr>
          <w:cantSplit/>
          <w:tblHeader/>
          <w:jc w:val="center"/>
        </w:trPr>
        <w:tc>
          <w:tcPr>
            <w:tcW w:w="9576" w:type="dxa"/>
            <w:gridSpan w:val="5"/>
          </w:tcPr>
          <w:p w14:paraId="5B7787CF" w14:textId="77777777" w:rsidR="00514377" w:rsidRDefault="00514377" w:rsidP="00CD63D4">
            <w:pPr>
              <w:keepNext/>
              <w:jc w:val="center"/>
              <w:rPr>
                <w:rFonts w:cs="Arial"/>
                <w:b/>
                <w:bCs/>
                <w:color w:val="000000"/>
              </w:rPr>
            </w:pPr>
            <w:r>
              <w:rPr>
                <w:rFonts w:cs="Arial"/>
                <w:b/>
                <w:bCs/>
                <w:color w:val="000000"/>
              </w:rPr>
              <w:t>Table 1</w:t>
            </w:r>
          </w:p>
          <w:p w14:paraId="13A1FB20" w14:textId="77777777" w:rsidR="00514377" w:rsidRDefault="00514377" w:rsidP="00CD63D4">
            <w:pPr>
              <w:keepNext/>
              <w:jc w:val="center"/>
              <w:rPr>
                <w:rFonts w:cs="Arial"/>
                <w:color w:val="000000"/>
              </w:rPr>
            </w:pPr>
            <w:r>
              <w:rPr>
                <w:rFonts w:cs="Arial"/>
                <w:b/>
                <w:bCs/>
                <w:color w:val="000000"/>
              </w:rPr>
              <w:t>(English Unit)</w:t>
            </w:r>
          </w:p>
        </w:tc>
      </w:tr>
      <w:tr w:rsidR="00514377" w14:paraId="2A8E0E9F" w14:textId="77777777" w:rsidTr="00CD63D4">
        <w:trPr>
          <w:cantSplit/>
          <w:tblHeader/>
          <w:jc w:val="center"/>
        </w:trPr>
        <w:tc>
          <w:tcPr>
            <w:tcW w:w="2088" w:type="dxa"/>
          </w:tcPr>
          <w:p w14:paraId="4FEAFFCC" w14:textId="77777777" w:rsidR="00514377" w:rsidRDefault="00514377" w:rsidP="00CD63D4">
            <w:pPr>
              <w:jc w:val="center"/>
              <w:rPr>
                <w:rFonts w:cs="Arial"/>
                <w:color w:val="000000"/>
                <w:sz w:val="20"/>
              </w:rPr>
            </w:pPr>
            <w:r>
              <w:rPr>
                <w:rFonts w:cs="Arial"/>
                <w:b/>
                <w:bCs/>
                <w:color w:val="000000"/>
                <w:sz w:val="20"/>
                <w:szCs w:val="28"/>
              </w:rPr>
              <w:t>Physical Test Property</w:t>
            </w:r>
          </w:p>
        </w:tc>
        <w:tc>
          <w:tcPr>
            <w:tcW w:w="1742" w:type="dxa"/>
          </w:tcPr>
          <w:p w14:paraId="05640C08" w14:textId="77777777" w:rsidR="00514377" w:rsidRDefault="00514377" w:rsidP="00CD63D4">
            <w:pPr>
              <w:pStyle w:val="Heading2"/>
              <w:rPr>
                <w:sz w:val="20"/>
              </w:rPr>
            </w:pPr>
          </w:p>
          <w:p w14:paraId="6A2E36FE" w14:textId="77777777" w:rsidR="00514377" w:rsidRPr="006123B7" w:rsidRDefault="00514377" w:rsidP="006123B7">
            <w:pPr>
              <w:jc w:val="center"/>
              <w:rPr>
                <w:b/>
                <w:sz w:val="20"/>
              </w:rPr>
            </w:pPr>
            <w:r w:rsidRPr="006123B7">
              <w:rPr>
                <w:b/>
                <w:sz w:val="20"/>
              </w:rPr>
              <w:t>Specification</w:t>
            </w:r>
          </w:p>
        </w:tc>
        <w:tc>
          <w:tcPr>
            <w:tcW w:w="1915" w:type="dxa"/>
          </w:tcPr>
          <w:p w14:paraId="0A008EEF" w14:textId="77777777" w:rsidR="00514377" w:rsidRDefault="00514377" w:rsidP="00CD63D4">
            <w:pPr>
              <w:keepNext/>
              <w:jc w:val="center"/>
              <w:rPr>
                <w:rFonts w:cs="Arial"/>
                <w:color w:val="000000"/>
                <w:sz w:val="20"/>
              </w:rPr>
            </w:pPr>
            <w:r>
              <w:rPr>
                <w:rFonts w:cs="Arial"/>
                <w:b/>
                <w:bCs/>
                <w:color w:val="000000"/>
                <w:sz w:val="20"/>
                <w:szCs w:val="28"/>
              </w:rPr>
              <w:t>Requirement for cementitious concrete</w:t>
            </w:r>
          </w:p>
        </w:tc>
        <w:tc>
          <w:tcPr>
            <w:tcW w:w="1915" w:type="dxa"/>
          </w:tcPr>
          <w:p w14:paraId="52782670" w14:textId="77777777" w:rsidR="00514377" w:rsidRDefault="00514377" w:rsidP="00CD63D4">
            <w:pPr>
              <w:keepNext/>
              <w:jc w:val="center"/>
              <w:rPr>
                <w:rFonts w:cs="Arial"/>
                <w:color w:val="000000"/>
                <w:sz w:val="20"/>
              </w:rPr>
            </w:pPr>
            <w:r>
              <w:rPr>
                <w:rFonts w:cs="Arial"/>
                <w:b/>
                <w:bCs/>
                <w:color w:val="000000"/>
                <w:sz w:val="20"/>
                <w:szCs w:val="28"/>
              </w:rPr>
              <w:t>Requirement for polymer-modified concrete</w:t>
            </w:r>
          </w:p>
        </w:tc>
        <w:tc>
          <w:tcPr>
            <w:tcW w:w="1916" w:type="dxa"/>
          </w:tcPr>
          <w:p w14:paraId="666778B1" w14:textId="77777777" w:rsidR="00514377" w:rsidRDefault="00514377" w:rsidP="00CD63D4">
            <w:pPr>
              <w:keepNext/>
              <w:jc w:val="center"/>
              <w:rPr>
                <w:rFonts w:cs="Arial"/>
                <w:color w:val="000000"/>
                <w:sz w:val="20"/>
              </w:rPr>
            </w:pPr>
            <w:r>
              <w:rPr>
                <w:rFonts w:cs="Arial"/>
                <w:b/>
                <w:bCs/>
                <w:color w:val="000000"/>
                <w:sz w:val="20"/>
                <w:szCs w:val="28"/>
              </w:rPr>
              <w:t>Requirement for polymer concrete</w:t>
            </w:r>
          </w:p>
        </w:tc>
      </w:tr>
      <w:tr w:rsidR="00514377" w14:paraId="28137E6A" w14:textId="77777777" w:rsidTr="00CD63D4">
        <w:trPr>
          <w:cantSplit/>
          <w:trHeight w:val="683"/>
          <w:jc w:val="center"/>
        </w:trPr>
        <w:tc>
          <w:tcPr>
            <w:tcW w:w="2088" w:type="dxa"/>
            <w:vAlign w:val="center"/>
          </w:tcPr>
          <w:p w14:paraId="26D3A7F4" w14:textId="77777777" w:rsidR="00514377" w:rsidRDefault="00514377" w:rsidP="00CD63D4">
            <w:pPr>
              <w:jc w:val="left"/>
              <w:rPr>
                <w:rFonts w:cs="Arial"/>
                <w:color w:val="000000"/>
                <w:sz w:val="20"/>
              </w:rPr>
            </w:pPr>
            <w:r>
              <w:rPr>
                <w:rFonts w:cs="Arial"/>
                <w:color w:val="000000"/>
                <w:sz w:val="20"/>
              </w:rPr>
              <w:t>Bond Strength by Slant Shear</w:t>
            </w:r>
          </w:p>
        </w:tc>
        <w:tc>
          <w:tcPr>
            <w:tcW w:w="1742" w:type="dxa"/>
            <w:vAlign w:val="center"/>
          </w:tcPr>
          <w:p w14:paraId="20DF0C57" w14:textId="77777777" w:rsidR="00514377" w:rsidRDefault="00514377" w:rsidP="00CD63D4">
            <w:pPr>
              <w:jc w:val="center"/>
              <w:rPr>
                <w:rFonts w:cs="Arial"/>
                <w:color w:val="000000"/>
                <w:sz w:val="20"/>
              </w:rPr>
            </w:pPr>
            <w:r>
              <w:rPr>
                <w:rFonts w:cs="Arial"/>
                <w:color w:val="000000"/>
                <w:sz w:val="20"/>
              </w:rPr>
              <w:t>ASTM</w:t>
            </w:r>
          </w:p>
          <w:p w14:paraId="27E93123" w14:textId="77777777" w:rsidR="00514377" w:rsidRDefault="00514377" w:rsidP="00CD63D4">
            <w:pPr>
              <w:jc w:val="center"/>
              <w:rPr>
                <w:rFonts w:cs="Arial"/>
                <w:color w:val="000000"/>
                <w:sz w:val="20"/>
              </w:rPr>
            </w:pPr>
            <w:r>
              <w:rPr>
                <w:rFonts w:cs="Arial"/>
                <w:color w:val="000000"/>
                <w:sz w:val="20"/>
              </w:rPr>
              <w:t xml:space="preserve">C882/C928 </w:t>
            </w:r>
            <w:r w:rsidRPr="00A057BA">
              <w:rPr>
                <w:rFonts w:cs="Arial"/>
                <w:color w:val="000000"/>
                <w:sz w:val="20"/>
                <w:vertAlign w:val="superscript"/>
              </w:rPr>
              <w:t>2</w:t>
            </w:r>
          </w:p>
        </w:tc>
        <w:tc>
          <w:tcPr>
            <w:tcW w:w="1915" w:type="dxa"/>
          </w:tcPr>
          <w:p w14:paraId="380EC2CA" w14:textId="77777777" w:rsidR="00514377" w:rsidRDefault="00514377" w:rsidP="00CD63D4">
            <w:pPr>
              <w:jc w:val="center"/>
              <w:rPr>
                <w:rFonts w:cs="Arial"/>
                <w:color w:val="000000"/>
                <w:sz w:val="20"/>
              </w:rPr>
            </w:pPr>
            <w:r>
              <w:rPr>
                <w:rFonts w:cs="Arial"/>
                <w:color w:val="000000"/>
                <w:sz w:val="20"/>
              </w:rPr>
              <w:t xml:space="preserve">min. 1000 </w:t>
            </w:r>
            <w:proofErr w:type="gramStart"/>
            <w:r>
              <w:rPr>
                <w:rFonts w:cs="Arial"/>
                <w:color w:val="000000"/>
                <w:sz w:val="20"/>
              </w:rPr>
              <w:t>psi  @</w:t>
            </w:r>
            <w:proofErr w:type="gramEnd"/>
            <w:r>
              <w:rPr>
                <w:rFonts w:cs="Arial"/>
                <w:color w:val="000000"/>
                <w:sz w:val="20"/>
              </w:rPr>
              <w:t xml:space="preserve"> 24hrs.&amp; min. 1500 </w:t>
            </w:r>
            <w:proofErr w:type="gramStart"/>
            <w:r>
              <w:rPr>
                <w:rFonts w:cs="Arial"/>
                <w:color w:val="000000"/>
                <w:sz w:val="20"/>
              </w:rPr>
              <w:t>psi @</w:t>
            </w:r>
            <w:proofErr w:type="gramEnd"/>
            <w:r>
              <w:rPr>
                <w:rFonts w:cs="Arial"/>
                <w:color w:val="000000"/>
                <w:sz w:val="20"/>
              </w:rPr>
              <w:t xml:space="preserve"> 7 days</w:t>
            </w:r>
          </w:p>
        </w:tc>
        <w:tc>
          <w:tcPr>
            <w:tcW w:w="1915" w:type="dxa"/>
          </w:tcPr>
          <w:p w14:paraId="29538644" w14:textId="77777777" w:rsidR="00514377" w:rsidRDefault="00514377" w:rsidP="00CD63D4">
            <w:pPr>
              <w:rPr>
                <w:rFonts w:cs="Arial"/>
                <w:color w:val="000000"/>
                <w:sz w:val="20"/>
              </w:rPr>
            </w:pPr>
          </w:p>
          <w:p w14:paraId="0452B21A" w14:textId="77777777" w:rsidR="00514377" w:rsidRDefault="00514377" w:rsidP="00CD63D4">
            <w:pPr>
              <w:jc w:val="center"/>
              <w:rPr>
                <w:rFonts w:cs="Arial"/>
                <w:color w:val="000000"/>
                <w:sz w:val="20"/>
              </w:rPr>
            </w:pPr>
            <w:r>
              <w:rPr>
                <w:rFonts w:cs="Arial"/>
                <w:color w:val="000000"/>
                <w:sz w:val="20"/>
              </w:rPr>
              <w:t>n/a</w:t>
            </w:r>
          </w:p>
        </w:tc>
        <w:tc>
          <w:tcPr>
            <w:tcW w:w="1916" w:type="dxa"/>
          </w:tcPr>
          <w:p w14:paraId="7387494A" w14:textId="77777777" w:rsidR="00514377" w:rsidRDefault="00514377" w:rsidP="00CD63D4">
            <w:pPr>
              <w:jc w:val="center"/>
              <w:rPr>
                <w:rFonts w:cs="Arial"/>
                <w:color w:val="000000"/>
                <w:sz w:val="20"/>
              </w:rPr>
            </w:pPr>
            <w:r>
              <w:rPr>
                <w:rFonts w:cs="Arial"/>
                <w:color w:val="000000"/>
                <w:sz w:val="20"/>
              </w:rPr>
              <w:t xml:space="preserve">min. 1000 </w:t>
            </w:r>
            <w:proofErr w:type="gramStart"/>
            <w:r>
              <w:rPr>
                <w:rFonts w:cs="Arial"/>
                <w:color w:val="000000"/>
                <w:sz w:val="20"/>
              </w:rPr>
              <w:t>psi  @</w:t>
            </w:r>
            <w:proofErr w:type="gramEnd"/>
            <w:r>
              <w:rPr>
                <w:rFonts w:cs="Arial"/>
                <w:color w:val="000000"/>
                <w:sz w:val="20"/>
              </w:rPr>
              <w:t xml:space="preserve"> 24hrs.&amp; min. 1500 </w:t>
            </w:r>
            <w:proofErr w:type="gramStart"/>
            <w:r>
              <w:rPr>
                <w:rFonts w:cs="Arial"/>
                <w:color w:val="000000"/>
                <w:sz w:val="20"/>
              </w:rPr>
              <w:t>psi @</w:t>
            </w:r>
            <w:proofErr w:type="gramEnd"/>
            <w:r>
              <w:rPr>
                <w:rFonts w:cs="Arial"/>
                <w:color w:val="000000"/>
                <w:sz w:val="20"/>
              </w:rPr>
              <w:t xml:space="preserve"> 7 days</w:t>
            </w:r>
          </w:p>
        </w:tc>
      </w:tr>
      <w:tr w:rsidR="00514377" w14:paraId="595CE544" w14:textId="77777777" w:rsidTr="00CD63D4">
        <w:trPr>
          <w:cantSplit/>
          <w:jc w:val="center"/>
        </w:trPr>
        <w:tc>
          <w:tcPr>
            <w:tcW w:w="2088" w:type="dxa"/>
          </w:tcPr>
          <w:p w14:paraId="0EE57CF5" w14:textId="77777777" w:rsidR="00514377" w:rsidRDefault="00514377" w:rsidP="00CD63D4">
            <w:pPr>
              <w:jc w:val="left"/>
              <w:rPr>
                <w:rFonts w:cs="Arial"/>
                <w:color w:val="000000"/>
                <w:sz w:val="20"/>
              </w:rPr>
            </w:pPr>
            <w:r>
              <w:rPr>
                <w:rFonts w:cs="Arial"/>
                <w:color w:val="000000"/>
                <w:sz w:val="20"/>
              </w:rPr>
              <w:t xml:space="preserve">Linear Coefficient of Thermal Expansion </w:t>
            </w:r>
            <w:r w:rsidRPr="00A057BA">
              <w:rPr>
                <w:rFonts w:cs="Arial"/>
                <w:color w:val="000000"/>
                <w:sz w:val="20"/>
                <w:vertAlign w:val="superscript"/>
              </w:rPr>
              <w:t>1</w:t>
            </w:r>
            <w:r>
              <w:rPr>
                <w:rFonts w:cs="Arial"/>
                <w:color w:val="000000"/>
                <w:sz w:val="20"/>
              </w:rPr>
              <w:t xml:space="preserve"> (for bagged mortar only, without </w:t>
            </w:r>
            <w:proofErr w:type="spellStart"/>
            <w:proofErr w:type="gramStart"/>
            <w:r>
              <w:rPr>
                <w:rFonts w:cs="Arial"/>
                <w:color w:val="000000"/>
                <w:sz w:val="20"/>
              </w:rPr>
              <w:t>exten-sion</w:t>
            </w:r>
            <w:proofErr w:type="spellEnd"/>
            <w:proofErr w:type="gramEnd"/>
            <w:r>
              <w:rPr>
                <w:rFonts w:cs="Arial"/>
                <w:color w:val="000000"/>
                <w:sz w:val="20"/>
              </w:rPr>
              <w:t xml:space="preserve"> aggregate)</w:t>
            </w:r>
          </w:p>
        </w:tc>
        <w:tc>
          <w:tcPr>
            <w:tcW w:w="1742" w:type="dxa"/>
          </w:tcPr>
          <w:p w14:paraId="14F76B51" w14:textId="77777777" w:rsidR="00514377" w:rsidRDefault="00514377" w:rsidP="00CD63D4">
            <w:pPr>
              <w:jc w:val="center"/>
              <w:rPr>
                <w:rFonts w:cs="Arial"/>
                <w:color w:val="000000"/>
                <w:sz w:val="20"/>
              </w:rPr>
            </w:pPr>
          </w:p>
          <w:p w14:paraId="72DCD19F" w14:textId="77777777" w:rsidR="00514377" w:rsidRDefault="00514377" w:rsidP="00CD63D4">
            <w:pPr>
              <w:jc w:val="center"/>
              <w:rPr>
                <w:rFonts w:cs="Arial"/>
                <w:color w:val="000000"/>
                <w:sz w:val="20"/>
              </w:rPr>
            </w:pPr>
          </w:p>
          <w:p w14:paraId="1C62C0BE" w14:textId="77777777" w:rsidR="00514377" w:rsidRDefault="00514377" w:rsidP="00CD63D4">
            <w:pPr>
              <w:jc w:val="center"/>
              <w:rPr>
                <w:rFonts w:cs="Arial"/>
                <w:color w:val="000000"/>
                <w:sz w:val="20"/>
              </w:rPr>
            </w:pPr>
            <w:r>
              <w:rPr>
                <w:rFonts w:cs="Arial"/>
                <w:color w:val="000000"/>
                <w:sz w:val="20"/>
              </w:rPr>
              <w:t>ASTM</w:t>
            </w:r>
          </w:p>
          <w:p w14:paraId="1388F5CB" w14:textId="77777777" w:rsidR="00514377" w:rsidRDefault="00514377" w:rsidP="00CD63D4">
            <w:pPr>
              <w:jc w:val="center"/>
              <w:rPr>
                <w:rFonts w:cs="Arial"/>
                <w:color w:val="000000"/>
                <w:sz w:val="20"/>
              </w:rPr>
            </w:pPr>
            <w:r>
              <w:rPr>
                <w:rFonts w:cs="Arial"/>
                <w:color w:val="000000"/>
                <w:sz w:val="20"/>
              </w:rPr>
              <w:t>C531</w:t>
            </w:r>
          </w:p>
          <w:p w14:paraId="084A2C24" w14:textId="77777777" w:rsidR="00514377" w:rsidRDefault="00514377" w:rsidP="00CD63D4">
            <w:pPr>
              <w:pStyle w:val="Heading4"/>
              <w:jc w:val="center"/>
            </w:pPr>
          </w:p>
        </w:tc>
        <w:tc>
          <w:tcPr>
            <w:tcW w:w="1915" w:type="dxa"/>
          </w:tcPr>
          <w:p w14:paraId="208C07D1" w14:textId="77777777" w:rsidR="00514377" w:rsidRDefault="00514377" w:rsidP="00CD63D4">
            <w:pPr>
              <w:jc w:val="center"/>
              <w:rPr>
                <w:rFonts w:cs="Arial"/>
                <w:color w:val="000000"/>
              </w:rPr>
            </w:pPr>
          </w:p>
          <w:p w14:paraId="3714B33E" w14:textId="77777777" w:rsidR="00514377" w:rsidRDefault="00514377" w:rsidP="00CD63D4">
            <w:pPr>
              <w:jc w:val="center"/>
              <w:rPr>
                <w:rFonts w:cs="Arial"/>
                <w:color w:val="000000"/>
              </w:rPr>
            </w:pPr>
          </w:p>
          <w:p w14:paraId="302D34F4" w14:textId="77777777" w:rsidR="00514377" w:rsidRDefault="00514377" w:rsidP="00CD63D4">
            <w:pPr>
              <w:jc w:val="center"/>
              <w:rPr>
                <w:rFonts w:cs="Arial"/>
                <w:color w:val="000000"/>
                <w:sz w:val="20"/>
              </w:rPr>
            </w:pPr>
            <w:r>
              <w:rPr>
                <w:rFonts w:cs="Arial"/>
                <w:color w:val="000000"/>
                <w:sz w:val="20"/>
              </w:rPr>
              <w:t>n/a</w:t>
            </w:r>
          </w:p>
        </w:tc>
        <w:tc>
          <w:tcPr>
            <w:tcW w:w="1915" w:type="dxa"/>
          </w:tcPr>
          <w:p w14:paraId="51554FE7" w14:textId="77777777" w:rsidR="00514377" w:rsidRDefault="00514377" w:rsidP="00CD63D4">
            <w:pPr>
              <w:jc w:val="center"/>
              <w:rPr>
                <w:rFonts w:cs="Arial"/>
                <w:color w:val="000000"/>
                <w:sz w:val="20"/>
              </w:rPr>
            </w:pPr>
          </w:p>
          <w:p w14:paraId="50E733E6" w14:textId="77777777" w:rsidR="00514377" w:rsidRDefault="00514377" w:rsidP="00CD63D4">
            <w:pPr>
              <w:jc w:val="center"/>
              <w:rPr>
                <w:rFonts w:cs="Arial"/>
                <w:color w:val="000000"/>
                <w:sz w:val="20"/>
              </w:rPr>
            </w:pPr>
          </w:p>
          <w:p w14:paraId="50BED65F" w14:textId="77777777" w:rsidR="00514377" w:rsidRDefault="00514377" w:rsidP="00CD63D4">
            <w:pPr>
              <w:jc w:val="center"/>
              <w:rPr>
                <w:rFonts w:cs="Arial"/>
                <w:color w:val="000000"/>
                <w:sz w:val="20"/>
              </w:rPr>
            </w:pPr>
            <w:r>
              <w:rPr>
                <w:rFonts w:cs="Arial"/>
                <w:color w:val="000000"/>
                <w:sz w:val="20"/>
              </w:rPr>
              <w:t>n/a</w:t>
            </w:r>
          </w:p>
        </w:tc>
        <w:tc>
          <w:tcPr>
            <w:tcW w:w="1916" w:type="dxa"/>
          </w:tcPr>
          <w:p w14:paraId="4432CFDB" w14:textId="77777777" w:rsidR="00514377" w:rsidRDefault="00514377" w:rsidP="00CD63D4">
            <w:pPr>
              <w:rPr>
                <w:rFonts w:cs="Arial"/>
                <w:color w:val="000000"/>
                <w:sz w:val="20"/>
              </w:rPr>
            </w:pPr>
          </w:p>
          <w:p w14:paraId="6C5CDA20" w14:textId="77777777" w:rsidR="00514377" w:rsidRDefault="00514377" w:rsidP="00CD63D4">
            <w:pPr>
              <w:rPr>
                <w:rFonts w:cs="Arial"/>
                <w:color w:val="000000"/>
                <w:sz w:val="20"/>
              </w:rPr>
            </w:pPr>
          </w:p>
          <w:p w14:paraId="4128E819" w14:textId="77777777" w:rsidR="00514377" w:rsidRDefault="00514377" w:rsidP="00CD63D4">
            <w:pPr>
              <w:jc w:val="center"/>
              <w:rPr>
                <w:rFonts w:cs="Arial"/>
                <w:color w:val="000000"/>
                <w:sz w:val="20"/>
              </w:rPr>
            </w:pPr>
            <w:r>
              <w:rPr>
                <w:rFonts w:cs="Arial"/>
                <w:color w:val="000000"/>
                <w:sz w:val="20"/>
              </w:rPr>
              <w:t>4 – 8 X 10-6 in/in/deg F</w:t>
            </w:r>
          </w:p>
        </w:tc>
      </w:tr>
      <w:tr w:rsidR="00514377" w14:paraId="0F7A2F71" w14:textId="77777777" w:rsidTr="00CD63D4">
        <w:trPr>
          <w:cantSplit/>
          <w:trHeight w:val="782"/>
          <w:jc w:val="center"/>
        </w:trPr>
        <w:tc>
          <w:tcPr>
            <w:tcW w:w="2088" w:type="dxa"/>
          </w:tcPr>
          <w:p w14:paraId="5BD447E7" w14:textId="77777777" w:rsidR="00514377" w:rsidRDefault="00514377" w:rsidP="00CD63D4">
            <w:pPr>
              <w:rPr>
                <w:rFonts w:cs="Arial"/>
                <w:color w:val="000000"/>
                <w:sz w:val="20"/>
              </w:rPr>
            </w:pPr>
          </w:p>
          <w:p w14:paraId="79D75FD3" w14:textId="77777777" w:rsidR="00514377" w:rsidRDefault="00514377" w:rsidP="00CD63D4">
            <w:pPr>
              <w:jc w:val="left"/>
              <w:rPr>
                <w:rFonts w:cs="Arial"/>
                <w:color w:val="000000"/>
                <w:sz w:val="20"/>
              </w:rPr>
            </w:pPr>
            <w:r>
              <w:rPr>
                <w:rFonts w:cs="Arial"/>
                <w:color w:val="000000"/>
                <w:sz w:val="20"/>
              </w:rPr>
              <w:t>Resistance to Rapid Freezing &amp; Thawing</w:t>
            </w:r>
          </w:p>
        </w:tc>
        <w:tc>
          <w:tcPr>
            <w:tcW w:w="1742" w:type="dxa"/>
          </w:tcPr>
          <w:p w14:paraId="56842BF8" w14:textId="77777777" w:rsidR="00514377" w:rsidRDefault="00514377" w:rsidP="00CD63D4">
            <w:pPr>
              <w:jc w:val="center"/>
              <w:rPr>
                <w:rFonts w:cs="Arial"/>
                <w:color w:val="000000"/>
                <w:sz w:val="20"/>
              </w:rPr>
            </w:pPr>
          </w:p>
          <w:p w14:paraId="2797AEEC" w14:textId="77777777" w:rsidR="00514377" w:rsidRDefault="00514377" w:rsidP="00CD63D4">
            <w:pPr>
              <w:jc w:val="center"/>
              <w:rPr>
                <w:rFonts w:cs="Arial"/>
                <w:color w:val="000000"/>
                <w:sz w:val="20"/>
              </w:rPr>
            </w:pPr>
            <w:r>
              <w:rPr>
                <w:rFonts w:cs="Arial"/>
                <w:color w:val="000000"/>
                <w:sz w:val="20"/>
              </w:rPr>
              <w:t>AASHTO T161 or ASTM C666</w:t>
            </w:r>
          </w:p>
        </w:tc>
        <w:tc>
          <w:tcPr>
            <w:tcW w:w="1915" w:type="dxa"/>
          </w:tcPr>
          <w:p w14:paraId="011E67CF" w14:textId="77777777" w:rsidR="00514377" w:rsidRDefault="00514377" w:rsidP="00CD63D4">
            <w:pPr>
              <w:jc w:val="center"/>
              <w:rPr>
                <w:rFonts w:cs="Arial"/>
                <w:color w:val="000000"/>
                <w:sz w:val="20"/>
              </w:rPr>
            </w:pPr>
            <w:r>
              <w:rPr>
                <w:rFonts w:cs="Arial"/>
                <w:color w:val="000000"/>
                <w:sz w:val="20"/>
              </w:rPr>
              <w:t>80</w:t>
            </w:r>
            <w:r>
              <w:rPr>
                <w:rFonts w:cs="Arial"/>
                <w:color w:val="000000"/>
                <w:sz w:val="20"/>
                <w:szCs w:val="18"/>
              </w:rPr>
              <w:t>%</w:t>
            </w:r>
            <w:r>
              <w:rPr>
                <w:rFonts w:cs="Arial"/>
                <w:color w:val="000000"/>
                <w:sz w:val="20"/>
              </w:rPr>
              <w:t xml:space="preserve"> min. using Procedure B</w:t>
            </w:r>
            <w:r w:rsidRPr="00A057BA">
              <w:rPr>
                <w:rFonts w:cs="Arial"/>
                <w:color w:val="000000"/>
                <w:sz w:val="20"/>
                <w:vertAlign w:val="superscript"/>
              </w:rPr>
              <w:t>3</w:t>
            </w:r>
            <w:r>
              <w:rPr>
                <w:rFonts w:cs="Arial"/>
                <w:color w:val="000000"/>
                <w:sz w:val="20"/>
              </w:rPr>
              <w:t xml:space="preserve"> (300 Cycles)</w:t>
            </w:r>
          </w:p>
        </w:tc>
        <w:tc>
          <w:tcPr>
            <w:tcW w:w="1915" w:type="dxa"/>
          </w:tcPr>
          <w:p w14:paraId="06811C09" w14:textId="77777777" w:rsidR="00514377" w:rsidRDefault="00514377" w:rsidP="00CD63D4">
            <w:pPr>
              <w:jc w:val="center"/>
              <w:rPr>
                <w:rFonts w:cs="Arial"/>
                <w:color w:val="000000"/>
                <w:sz w:val="20"/>
              </w:rPr>
            </w:pPr>
            <w:r>
              <w:rPr>
                <w:rFonts w:cs="Arial"/>
                <w:color w:val="000000"/>
                <w:sz w:val="20"/>
              </w:rPr>
              <w:t>80</w:t>
            </w:r>
            <w:r>
              <w:rPr>
                <w:rFonts w:cs="Arial"/>
                <w:color w:val="000000"/>
                <w:sz w:val="20"/>
                <w:szCs w:val="18"/>
              </w:rPr>
              <w:t>%</w:t>
            </w:r>
            <w:r>
              <w:rPr>
                <w:rFonts w:cs="Arial"/>
                <w:color w:val="000000"/>
                <w:sz w:val="20"/>
              </w:rPr>
              <w:t xml:space="preserve"> min. using Procedure B</w:t>
            </w:r>
            <w:r w:rsidRPr="00A057BA">
              <w:rPr>
                <w:rFonts w:cs="Arial"/>
                <w:color w:val="000000"/>
                <w:sz w:val="20"/>
                <w:vertAlign w:val="superscript"/>
              </w:rPr>
              <w:t>3</w:t>
            </w:r>
            <w:r>
              <w:rPr>
                <w:rFonts w:cs="Arial"/>
                <w:color w:val="000000"/>
                <w:sz w:val="20"/>
              </w:rPr>
              <w:t xml:space="preserve"> (300 Cycles)</w:t>
            </w:r>
          </w:p>
        </w:tc>
        <w:tc>
          <w:tcPr>
            <w:tcW w:w="1916" w:type="dxa"/>
          </w:tcPr>
          <w:p w14:paraId="221D42B7" w14:textId="77777777" w:rsidR="00514377" w:rsidRDefault="00514377" w:rsidP="00CD63D4">
            <w:pPr>
              <w:jc w:val="center"/>
              <w:rPr>
                <w:rFonts w:cs="Arial"/>
                <w:color w:val="000000"/>
                <w:sz w:val="20"/>
              </w:rPr>
            </w:pPr>
          </w:p>
          <w:p w14:paraId="5795235B" w14:textId="77777777" w:rsidR="00514377" w:rsidRDefault="00514377" w:rsidP="00CD63D4">
            <w:pPr>
              <w:jc w:val="center"/>
              <w:rPr>
                <w:rFonts w:cs="Arial"/>
                <w:color w:val="000000"/>
                <w:sz w:val="20"/>
              </w:rPr>
            </w:pPr>
            <w:r>
              <w:rPr>
                <w:rFonts w:cs="Arial"/>
                <w:color w:val="000000"/>
                <w:sz w:val="20"/>
              </w:rPr>
              <w:t>n/a</w:t>
            </w:r>
          </w:p>
        </w:tc>
      </w:tr>
      <w:tr w:rsidR="00514377" w14:paraId="1ED288EC" w14:textId="77777777" w:rsidTr="00CD63D4">
        <w:trPr>
          <w:cantSplit/>
          <w:trHeight w:val="530"/>
          <w:jc w:val="center"/>
        </w:trPr>
        <w:tc>
          <w:tcPr>
            <w:tcW w:w="2088" w:type="dxa"/>
          </w:tcPr>
          <w:p w14:paraId="5D7AC7E2" w14:textId="77777777" w:rsidR="00514377" w:rsidRDefault="00514377" w:rsidP="00CD63D4">
            <w:pPr>
              <w:rPr>
                <w:rFonts w:cs="Arial"/>
                <w:color w:val="000000"/>
                <w:sz w:val="20"/>
              </w:rPr>
            </w:pPr>
            <w:r>
              <w:rPr>
                <w:rFonts w:cs="Arial"/>
                <w:color w:val="000000"/>
                <w:sz w:val="20"/>
              </w:rPr>
              <w:t>Compressive Strength</w:t>
            </w:r>
          </w:p>
        </w:tc>
        <w:tc>
          <w:tcPr>
            <w:tcW w:w="1742" w:type="dxa"/>
          </w:tcPr>
          <w:p w14:paraId="4A530E08" w14:textId="77777777" w:rsidR="00514377" w:rsidRDefault="00514377" w:rsidP="00CD63D4">
            <w:pPr>
              <w:jc w:val="center"/>
              <w:rPr>
                <w:rFonts w:cs="Arial"/>
                <w:color w:val="000000"/>
                <w:sz w:val="20"/>
              </w:rPr>
            </w:pPr>
            <w:r>
              <w:rPr>
                <w:rFonts w:cs="Arial"/>
                <w:color w:val="000000"/>
                <w:sz w:val="20"/>
              </w:rPr>
              <w:t>AASHTO T22 or ASTM C39</w:t>
            </w:r>
          </w:p>
        </w:tc>
        <w:tc>
          <w:tcPr>
            <w:tcW w:w="1915" w:type="dxa"/>
          </w:tcPr>
          <w:p w14:paraId="6F4E1614" w14:textId="77777777" w:rsidR="00514377" w:rsidRDefault="00514377" w:rsidP="00CD63D4">
            <w:pPr>
              <w:jc w:val="center"/>
              <w:rPr>
                <w:rFonts w:cs="Arial"/>
                <w:color w:val="000000"/>
                <w:sz w:val="20"/>
              </w:rPr>
            </w:pPr>
            <w:r>
              <w:rPr>
                <w:rFonts w:cs="Arial"/>
                <w:color w:val="000000"/>
                <w:sz w:val="20"/>
              </w:rPr>
              <w:t xml:space="preserve">1500 </w:t>
            </w:r>
            <w:proofErr w:type="gramStart"/>
            <w:r>
              <w:rPr>
                <w:rFonts w:cs="Arial"/>
                <w:color w:val="000000"/>
                <w:sz w:val="20"/>
              </w:rPr>
              <w:t>psi @</w:t>
            </w:r>
            <w:proofErr w:type="gramEnd"/>
            <w:r>
              <w:rPr>
                <w:rFonts w:cs="Arial"/>
                <w:color w:val="000000"/>
                <w:sz w:val="20"/>
              </w:rPr>
              <w:t xml:space="preserve"> 3 </w:t>
            </w:r>
            <w:proofErr w:type="spellStart"/>
            <w:r>
              <w:rPr>
                <w:rFonts w:cs="Arial"/>
                <w:color w:val="000000"/>
                <w:sz w:val="20"/>
              </w:rPr>
              <w:t>hr</w:t>
            </w:r>
            <w:proofErr w:type="spellEnd"/>
            <w:r>
              <w:rPr>
                <w:rFonts w:cs="Arial"/>
                <w:color w:val="000000"/>
                <w:sz w:val="20"/>
              </w:rPr>
              <w:t xml:space="preserve"> &amp;</w:t>
            </w:r>
          </w:p>
          <w:p w14:paraId="21B200EB" w14:textId="77777777" w:rsidR="00514377" w:rsidRDefault="00514377" w:rsidP="00CD63D4">
            <w:pPr>
              <w:jc w:val="center"/>
              <w:rPr>
                <w:rFonts w:cs="Arial"/>
                <w:color w:val="000000"/>
                <w:sz w:val="20"/>
              </w:rPr>
            </w:pPr>
            <w:r>
              <w:rPr>
                <w:rFonts w:cs="Arial"/>
                <w:color w:val="000000"/>
                <w:sz w:val="20"/>
              </w:rPr>
              <w:t xml:space="preserve">3000 </w:t>
            </w:r>
            <w:proofErr w:type="gramStart"/>
            <w:r>
              <w:rPr>
                <w:rFonts w:cs="Arial"/>
                <w:color w:val="000000"/>
                <w:sz w:val="20"/>
              </w:rPr>
              <w:t>psi @</w:t>
            </w:r>
            <w:proofErr w:type="gramEnd"/>
            <w:r>
              <w:rPr>
                <w:rFonts w:cs="Arial"/>
                <w:color w:val="000000"/>
                <w:sz w:val="20"/>
              </w:rPr>
              <w:t xml:space="preserve"> 24 </w:t>
            </w:r>
            <w:proofErr w:type="spellStart"/>
            <w:r>
              <w:rPr>
                <w:rFonts w:cs="Arial"/>
                <w:color w:val="000000"/>
                <w:sz w:val="20"/>
              </w:rPr>
              <w:t>hr</w:t>
            </w:r>
            <w:proofErr w:type="spellEnd"/>
          </w:p>
        </w:tc>
        <w:tc>
          <w:tcPr>
            <w:tcW w:w="1915" w:type="dxa"/>
          </w:tcPr>
          <w:p w14:paraId="44D9F064" w14:textId="77777777" w:rsidR="00514377" w:rsidRDefault="00514377" w:rsidP="00CD63D4">
            <w:pPr>
              <w:jc w:val="center"/>
              <w:rPr>
                <w:rFonts w:cs="Arial"/>
                <w:color w:val="000000"/>
                <w:sz w:val="20"/>
              </w:rPr>
            </w:pPr>
            <w:r>
              <w:rPr>
                <w:rFonts w:cs="Arial"/>
                <w:color w:val="000000"/>
                <w:sz w:val="20"/>
              </w:rPr>
              <w:t xml:space="preserve">1500 </w:t>
            </w:r>
            <w:proofErr w:type="gramStart"/>
            <w:r>
              <w:rPr>
                <w:rFonts w:cs="Arial"/>
                <w:color w:val="000000"/>
                <w:sz w:val="20"/>
              </w:rPr>
              <w:t>psi @</w:t>
            </w:r>
            <w:proofErr w:type="gramEnd"/>
            <w:r>
              <w:rPr>
                <w:rFonts w:cs="Arial"/>
                <w:color w:val="000000"/>
                <w:sz w:val="20"/>
              </w:rPr>
              <w:t xml:space="preserve"> 3 </w:t>
            </w:r>
            <w:proofErr w:type="spellStart"/>
            <w:r>
              <w:rPr>
                <w:rFonts w:cs="Arial"/>
                <w:color w:val="000000"/>
                <w:sz w:val="20"/>
              </w:rPr>
              <w:t>hr</w:t>
            </w:r>
            <w:proofErr w:type="spellEnd"/>
            <w:r>
              <w:rPr>
                <w:rFonts w:cs="Arial"/>
                <w:color w:val="000000"/>
                <w:sz w:val="20"/>
              </w:rPr>
              <w:t xml:space="preserve"> &amp;</w:t>
            </w:r>
          </w:p>
          <w:p w14:paraId="77E80EEE" w14:textId="77777777" w:rsidR="00514377" w:rsidRDefault="00514377" w:rsidP="00CD63D4">
            <w:pPr>
              <w:rPr>
                <w:rFonts w:cs="Arial"/>
                <w:color w:val="000000"/>
                <w:sz w:val="20"/>
              </w:rPr>
            </w:pPr>
            <w:r>
              <w:rPr>
                <w:rFonts w:cs="Arial"/>
                <w:color w:val="000000"/>
                <w:sz w:val="20"/>
              </w:rPr>
              <w:t xml:space="preserve">3000 </w:t>
            </w:r>
            <w:proofErr w:type="gramStart"/>
            <w:r>
              <w:rPr>
                <w:rFonts w:cs="Arial"/>
                <w:color w:val="000000"/>
                <w:sz w:val="20"/>
              </w:rPr>
              <w:t>psi @</w:t>
            </w:r>
            <w:proofErr w:type="gramEnd"/>
            <w:r>
              <w:rPr>
                <w:rFonts w:cs="Arial"/>
                <w:color w:val="000000"/>
                <w:sz w:val="20"/>
              </w:rPr>
              <w:t xml:space="preserve"> 24 </w:t>
            </w:r>
            <w:proofErr w:type="spellStart"/>
            <w:r>
              <w:rPr>
                <w:rFonts w:cs="Arial"/>
                <w:color w:val="000000"/>
                <w:sz w:val="20"/>
              </w:rPr>
              <w:t>hr</w:t>
            </w:r>
            <w:proofErr w:type="spellEnd"/>
          </w:p>
        </w:tc>
        <w:tc>
          <w:tcPr>
            <w:tcW w:w="1916" w:type="dxa"/>
            <w:vAlign w:val="center"/>
          </w:tcPr>
          <w:p w14:paraId="1C91C22A" w14:textId="77777777" w:rsidR="00514377" w:rsidRDefault="00514377" w:rsidP="00CD63D4">
            <w:pPr>
              <w:jc w:val="center"/>
              <w:rPr>
                <w:rFonts w:cs="Arial"/>
                <w:color w:val="000000"/>
                <w:sz w:val="20"/>
              </w:rPr>
            </w:pPr>
            <w:r>
              <w:rPr>
                <w:rFonts w:cs="Arial"/>
                <w:color w:val="000000"/>
                <w:sz w:val="20"/>
              </w:rPr>
              <w:t>n/a</w:t>
            </w:r>
          </w:p>
        </w:tc>
      </w:tr>
      <w:tr w:rsidR="00514377" w14:paraId="13AA93D7" w14:textId="77777777" w:rsidTr="00CD63D4">
        <w:trPr>
          <w:cantSplit/>
          <w:trHeight w:val="530"/>
          <w:jc w:val="center"/>
        </w:trPr>
        <w:tc>
          <w:tcPr>
            <w:tcW w:w="2088" w:type="dxa"/>
          </w:tcPr>
          <w:p w14:paraId="0DDB7A0A" w14:textId="77777777" w:rsidR="00514377" w:rsidRDefault="00514377" w:rsidP="00CD63D4">
            <w:pPr>
              <w:jc w:val="left"/>
              <w:rPr>
                <w:rFonts w:cs="Arial"/>
                <w:color w:val="000000"/>
                <w:sz w:val="20"/>
              </w:rPr>
            </w:pPr>
            <w:r>
              <w:rPr>
                <w:rFonts w:cs="Arial"/>
                <w:color w:val="000000"/>
                <w:sz w:val="20"/>
              </w:rPr>
              <w:t>Rapid Chloride Permeability</w:t>
            </w:r>
          </w:p>
        </w:tc>
        <w:tc>
          <w:tcPr>
            <w:tcW w:w="1742" w:type="dxa"/>
          </w:tcPr>
          <w:p w14:paraId="37E57CDE" w14:textId="77777777" w:rsidR="00514377" w:rsidRDefault="00514377" w:rsidP="00CD63D4">
            <w:pPr>
              <w:jc w:val="center"/>
              <w:rPr>
                <w:rFonts w:cs="Arial"/>
                <w:color w:val="000000"/>
                <w:sz w:val="20"/>
              </w:rPr>
            </w:pPr>
            <w:r>
              <w:rPr>
                <w:rFonts w:cs="Arial"/>
                <w:color w:val="000000"/>
                <w:sz w:val="20"/>
              </w:rPr>
              <w:t>AASHTO T277 or ASTM C1202</w:t>
            </w:r>
          </w:p>
        </w:tc>
        <w:tc>
          <w:tcPr>
            <w:tcW w:w="1915" w:type="dxa"/>
          </w:tcPr>
          <w:p w14:paraId="79F42311" w14:textId="77777777" w:rsidR="00514377" w:rsidRDefault="00514377" w:rsidP="00CD63D4">
            <w:pPr>
              <w:jc w:val="center"/>
              <w:rPr>
                <w:rFonts w:cs="Arial"/>
                <w:color w:val="000000"/>
                <w:sz w:val="20"/>
              </w:rPr>
            </w:pPr>
            <w:r>
              <w:rPr>
                <w:rFonts w:cs="Arial"/>
                <w:color w:val="000000"/>
                <w:sz w:val="20"/>
              </w:rPr>
              <w:t>1000 coulombs @ 28 days</w:t>
            </w:r>
          </w:p>
        </w:tc>
        <w:tc>
          <w:tcPr>
            <w:tcW w:w="1915" w:type="dxa"/>
          </w:tcPr>
          <w:p w14:paraId="25F23BE3" w14:textId="77777777" w:rsidR="00514377" w:rsidRDefault="00514377" w:rsidP="00CD63D4">
            <w:pPr>
              <w:rPr>
                <w:rFonts w:cs="Arial"/>
                <w:color w:val="000000"/>
                <w:sz w:val="20"/>
              </w:rPr>
            </w:pPr>
            <w:r>
              <w:rPr>
                <w:rFonts w:cs="Arial"/>
                <w:color w:val="000000"/>
                <w:sz w:val="20"/>
              </w:rPr>
              <w:t>1000 coulombs @ 28 days</w:t>
            </w:r>
          </w:p>
        </w:tc>
        <w:tc>
          <w:tcPr>
            <w:tcW w:w="1916" w:type="dxa"/>
          </w:tcPr>
          <w:p w14:paraId="58F03EEB" w14:textId="77777777" w:rsidR="00514377" w:rsidRDefault="00514377" w:rsidP="00CD63D4">
            <w:pPr>
              <w:rPr>
                <w:rFonts w:cs="Arial"/>
                <w:color w:val="000000"/>
                <w:sz w:val="20"/>
              </w:rPr>
            </w:pPr>
            <w:r>
              <w:rPr>
                <w:rFonts w:cs="Arial"/>
                <w:color w:val="000000"/>
                <w:sz w:val="20"/>
              </w:rPr>
              <w:t>1000 coulombs @ 28 days</w:t>
            </w:r>
          </w:p>
        </w:tc>
      </w:tr>
      <w:tr w:rsidR="00514377" w14:paraId="592CECB5" w14:textId="77777777" w:rsidTr="00CD63D4">
        <w:trPr>
          <w:cantSplit/>
          <w:jc w:val="center"/>
        </w:trPr>
        <w:tc>
          <w:tcPr>
            <w:tcW w:w="2088" w:type="dxa"/>
            <w:vAlign w:val="center"/>
          </w:tcPr>
          <w:p w14:paraId="11F66A1D" w14:textId="77777777" w:rsidR="00514377" w:rsidRDefault="00514377" w:rsidP="00CD63D4">
            <w:pPr>
              <w:jc w:val="left"/>
              <w:rPr>
                <w:rFonts w:cs="Arial"/>
                <w:color w:val="000000"/>
                <w:sz w:val="20"/>
              </w:rPr>
            </w:pPr>
            <w:r>
              <w:rPr>
                <w:rFonts w:cs="Arial"/>
                <w:color w:val="000000"/>
                <w:sz w:val="20"/>
              </w:rPr>
              <w:t>Length Change</w:t>
            </w:r>
          </w:p>
        </w:tc>
        <w:tc>
          <w:tcPr>
            <w:tcW w:w="1742" w:type="dxa"/>
            <w:vAlign w:val="center"/>
          </w:tcPr>
          <w:p w14:paraId="35518732" w14:textId="77777777" w:rsidR="00514377" w:rsidRDefault="00514377" w:rsidP="00CD63D4">
            <w:pPr>
              <w:jc w:val="center"/>
              <w:rPr>
                <w:rFonts w:cs="Arial"/>
                <w:color w:val="000000"/>
                <w:sz w:val="20"/>
              </w:rPr>
            </w:pPr>
            <w:r>
              <w:rPr>
                <w:rFonts w:cs="Arial"/>
                <w:color w:val="000000"/>
                <w:sz w:val="20"/>
              </w:rPr>
              <w:t>AASHTO T 160 or ASTM C157</w:t>
            </w:r>
          </w:p>
        </w:tc>
        <w:tc>
          <w:tcPr>
            <w:tcW w:w="1915" w:type="dxa"/>
          </w:tcPr>
          <w:p w14:paraId="13BC4689" w14:textId="77777777" w:rsidR="00514377" w:rsidRDefault="00514377" w:rsidP="00CD63D4">
            <w:pPr>
              <w:jc w:val="center"/>
              <w:rPr>
                <w:rFonts w:cs="Arial"/>
                <w:color w:val="000000"/>
                <w:sz w:val="20"/>
              </w:rPr>
            </w:pPr>
            <w:r>
              <w:rPr>
                <w:rFonts w:cs="Arial"/>
                <w:color w:val="000000"/>
                <w:sz w:val="20"/>
              </w:rPr>
              <w:t>In water Storage (+0.15)</w:t>
            </w:r>
          </w:p>
          <w:p w14:paraId="38EAA02E" w14:textId="77777777" w:rsidR="00514377" w:rsidRDefault="00514377" w:rsidP="00CD63D4">
            <w:pPr>
              <w:jc w:val="center"/>
              <w:rPr>
                <w:rFonts w:cs="Arial"/>
                <w:color w:val="000000"/>
                <w:sz w:val="20"/>
              </w:rPr>
            </w:pPr>
            <w:r>
              <w:rPr>
                <w:rFonts w:cs="Arial"/>
                <w:color w:val="000000"/>
                <w:sz w:val="20"/>
              </w:rPr>
              <w:t xml:space="preserve">In air storage </w:t>
            </w:r>
          </w:p>
          <w:p w14:paraId="1C0FD736" w14:textId="77777777" w:rsidR="00514377" w:rsidRDefault="00514377" w:rsidP="00CD63D4">
            <w:pPr>
              <w:jc w:val="center"/>
              <w:rPr>
                <w:rFonts w:cs="Arial"/>
                <w:color w:val="000000"/>
                <w:sz w:val="20"/>
              </w:rPr>
            </w:pPr>
            <w:r>
              <w:rPr>
                <w:rFonts w:cs="Arial"/>
                <w:color w:val="000000"/>
                <w:sz w:val="20"/>
              </w:rPr>
              <w:t>(-0.15)</w:t>
            </w:r>
          </w:p>
        </w:tc>
        <w:tc>
          <w:tcPr>
            <w:tcW w:w="1915" w:type="dxa"/>
          </w:tcPr>
          <w:p w14:paraId="26BFE592" w14:textId="77777777" w:rsidR="00514377" w:rsidRDefault="00514377" w:rsidP="00CD63D4">
            <w:pPr>
              <w:jc w:val="center"/>
              <w:rPr>
                <w:rFonts w:cs="Arial"/>
                <w:color w:val="000000"/>
                <w:sz w:val="20"/>
              </w:rPr>
            </w:pPr>
            <w:r>
              <w:rPr>
                <w:rFonts w:cs="Arial"/>
                <w:color w:val="000000"/>
                <w:sz w:val="20"/>
              </w:rPr>
              <w:t>In water storage (+0.15)</w:t>
            </w:r>
          </w:p>
          <w:p w14:paraId="2AD6D94C" w14:textId="77777777" w:rsidR="00514377" w:rsidRDefault="00514377" w:rsidP="00CD63D4">
            <w:pPr>
              <w:jc w:val="center"/>
              <w:rPr>
                <w:rFonts w:cs="Arial"/>
                <w:color w:val="000000"/>
                <w:sz w:val="20"/>
              </w:rPr>
            </w:pPr>
            <w:r>
              <w:rPr>
                <w:rFonts w:cs="Arial"/>
                <w:color w:val="000000"/>
                <w:sz w:val="20"/>
              </w:rPr>
              <w:t xml:space="preserve">In air storage </w:t>
            </w:r>
          </w:p>
          <w:p w14:paraId="0F5B087C" w14:textId="77777777" w:rsidR="00514377" w:rsidRDefault="00514377" w:rsidP="00CD63D4">
            <w:pPr>
              <w:jc w:val="center"/>
              <w:rPr>
                <w:rFonts w:cs="Arial"/>
                <w:color w:val="000000"/>
                <w:sz w:val="20"/>
              </w:rPr>
            </w:pPr>
            <w:r>
              <w:rPr>
                <w:rFonts w:cs="Arial"/>
                <w:color w:val="000000"/>
                <w:sz w:val="20"/>
              </w:rPr>
              <w:t>(-0.15)</w:t>
            </w:r>
          </w:p>
        </w:tc>
        <w:tc>
          <w:tcPr>
            <w:tcW w:w="1916" w:type="dxa"/>
            <w:vAlign w:val="center"/>
          </w:tcPr>
          <w:p w14:paraId="326148A7" w14:textId="77777777" w:rsidR="00514377" w:rsidRDefault="00514377" w:rsidP="00CD63D4">
            <w:pPr>
              <w:jc w:val="center"/>
              <w:rPr>
                <w:rFonts w:cs="Arial"/>
                <w:color w:val="000000"/>
                <w:sz w:val="20"/>
              </w:rPr>
            </w:pPr>
            <w:r>
              <w:rPr>
                <w:rFonts w:cs="Arial"/>
                <w:color w:val="000000"/>
                <w:sz w:val="20"/>
              </w:rPr>
              <w:t>n/a</w:t>
            </w:r>
          </w:p>
        </w:tc>
      </w:tr>
      <w:tr w:rsidR="00514377" w14:paraId="1C9A03B7" w14:textId="77777777" w:rsidTr="00CD63D4">
        <w:trPr>
          <w:cantSplit/>
          <w:trHeight w:val="359"/>
          <w:jc w:val="center"/>
        </w:trPr>
        <w:tc>
          <w:tcPr>
            <w:tcW w:w="2088" w:type="dxa"/>
            <w:vAlign w:val="center"/>
          </w:tcPr>
          <w:p w14:paraId="2B81C4E1" w14:textId="77777777" w:rsidR="00514377" w:rsidRDefault="00514377" w:rsidP="00CD63D4">
            <w:pPr>
              <w:jc w:val="left"/>
              <w:rPr>
                <w:rFonts w:cs="Arial"/>
                <w:color w:val="000000"/>
                <w:sz w:val="20"/>
              </w:rPr>
            </w:pPr>
            <w:r>
              <w:rPr>
                <w:rFonts w:cs="Arial"/>
                <w:color w:val="000000"/>
                <w:sz w:val="20"/>
              </w:rPr>
              <w:t>Color</w:t>
            </w:r>
          </w:p>
        </w:tc>
        <w:tc>
          <w:tcPr>
            <w:tcW w:w="1742" w:type="dxa"/>
            <w:vAlign w:val="center"/>
          </w:tcPr>
          <w:p w14:paraId="2C6ABF82" w14:textId="77777777" w:rsidR="00514377" w:rsidRDefault="00514377" w:rsidP="00CD63D4">
            <w:pPr>
              <w:jc w:val="center"/>
              <w:rPr>
                <w:rFonts w:cs="Arial"/>
                <w:color w:val="000000"/>
                <w:sz w:val="20"/>
              </w:rPr>
            </w:pPr>
          </w:p>
        </w:tc>
        <w:tc>
          <w:tcPr>
            <w:tcW w:w="1915" w:type="dxa"/>
            <w:vAlign w:val="center"/>
          </w:tcPr>
          <w:p w14:paraId="1641BAEA" w14:textId="77777777" w:rsidR="00514377" w:rsidRDefault="00514377" w:rsidP="00CD63D4">
            <w:pPr>
              <w:jc w:val="center"/>
              <w:rPr>
                <w:rFonts w:cs="Arial"/>
                <w:color w:val="000000"/>
                <w:sz w:val="20"/>
              </w:rPr>
            </w:pPr>
            <w:r>
              <w:rPr>
                <w:rFonts w:cs="Arial"/>
                <w:color w:val="000000"/>
                <w:sz w:val="20"/>
              </w:rPr>
              <w:t>gray</w:t>
            </w:r>
          </w:p>
        </w:tc>
        <w:tc>
          <w:tcPr>
            <w:tcW w:w="1915" w:type="dxa"/>
            <w:vAlign w:val="center"/>
          </w:tcPr>
          <w:p w14:paraId="72AC70EE" w14:textId="77777777" w:rsidR="00514377" w:rsidRDefault="00514377" w:rsidP="00CD63D4">
            <w:pPr>
              <w:jc w:val="center"/>
              <w:rPr>
                <w:rFonts w:cs="Arial"/>
                <w:color w:val="000000"/>
                <w:sz w:val="20"/>
              </w:rPr>
            </w:pPr>
            <w:r>
              <w:rPr>
                <w:rFonts w:cs="Arial"/>
                <w:color w:val="000000"/>
                <w:sz w:val="20"/>
              </w:rPr>
              <w:t>gray</w:t>
            </w:r>
          </w:p>
        </w:tc>
        <w:tc>
          <w:tcPr>
            <w:tcW w:w="1916" w:type="dxa"/>
            <w:vAlign w:val="center"/>
          </w:tcPr>
          <w:p w14:paraId="5C755711" w14:textId="77777777" w:rsidR="00514377" w:rsidRDefault="00514377" w:rsidP="00CD63D4">
            <w:pPr>
              <w:jc w:val="center"/>
              <w:rPr>
                <w:rFonts w:cs="Arial"/>
                <w:color w:val="000000"/>
                <w:sz w:val="20"/>
              </w:rPr>
            </w:pPr>
            <w:r>
              <w:rPr>
                <w:rFonts w:cs="Arial"/>
                <w:color w:val="000000"/>
                <w:sz w:val="20"/>
              </w:rPr>
              <w:t>gray</w:t>
            </w:r>
          </w:p>
        </w:tc>
      </w:tr>
    </w:tbl>
    <w:p w14:paraId="5B8D4378" w14:textId="77777777" w:rsidR="00514377" w:rsidRDefault="00514377" w:rsidP="00514377">
      <w:pPr>
        <w:rPr>
          <w:rFonts w:cs="Arial"/>
          <w:color w:val="000000"/>
        </w:rPr>
      </w:pPr>
    </w:p>
    <w:p w14:paraId="55623114" w14:textId="77777777" w:rsidR="00514377" w:rsidRDefault="00514377" w:rsidP="00514377">
      <w:pPr>
        <w:tabs>
          <w:tab w:val="left" w:pos="360"/>
        </w:tabs>
        <w:rPr>
          <w:rFonts w:cs="Arial"/>
          <w:color w:val="000000"/>
        </w:rPr>
      </w:pPr>
      <w:r w:rsidRPr="00A057BA">
        <w:rPr>
          <w:rFonts w:cs="Arial"/>
          <w:color w:val="000000"/>
          <w:vertAlign w:val="superscript"/>
        </w:rPr>
        <w:t>1</w:t>
      </w:r>
      <w:r>
        <w:rPr>
          <w:rFonts w:cs="Arial"/>
          <w:color w:val="000000"/>
        </w:rPr>
        <w:tab/>
        <w:t>Not required for extended mixtures if the mortar passes this requirement.</w:t>
      </w:r>
    </w:p>
    <w:p w14:paraId="3301A7FB" w14:textId="399539D7" w:rsidR="00514377" w:rsidRPr="00F271F6" w:rsidRDefault="00514377" w:rsidP="00514377">
      <w:pPr>
        <w:tabs>
          <w:tab w:val="left" w:pos="360"/>
        </w:tabs>
        <w:ind w:left="360" w:hanging="360"/>
        <w:rPr>
          <w:rFonts w:cs="Arial"/>
          <w:color w:val="000000"/>
        </w:rPr>
      </w:pPr>
      <w:r w:rsidRPr="00A057BA">
        <w:rPr>
          <w:rFonts w:cs="Arial"/>
          <w:color w:val="000000"/>
          <w:vertAlign w:val="superscript"/>
        </w:rPr>
        <w:t>2</w:t>
      </w:r>
      <w:r>
        <w:rPr>
          <w:rFonts w:cs="Arial"/>
          <w:color w:val="000000"/>
        </w:rPr>
        <w:tab/>
        <w:t>ASTM C882 shall be performed on non-</w:t>
      </w:r>
      <w:proofErr w:type="gramStart"/>
      <w:r>
        <w:rPr>
          <w:rFonts w:cs="Arial"/>
          <w:color w:val="000000"/>
        </w:rPr>
        <w:t>water based</w:t>
      </w:r>
      <w:proofErr w:type="gramEnd"/>
      <w:r>
        <w:rPr>
          <w:rFonts w:cs="Arial"/>
          <w:color w:val="000000"/>
        </w:rPr>
        <w:t xml:space="preserve"> materials.  ASTM C928 shall be performed on water-based materials.</w:t>
      </w:r>
    </w:p>
    <w:p w14:paraId="6196083F" w14:textId="77777777" w:rsidR="00514377" w:rsidRDefault="00514377" w:rsidP="00514377">
      <w:pPr>
        <w:tabs>
          <w:tab w:val="left" w:pos="360"/>
        </w:tabs>
        <w:rPr>
          <w:rFonts w:cs="Arial"/>
          <w:color w:val="000000"/>
        </w:rPr>
      </w:pPr>
      <w:r w:rsidRPr="00A057BA">
        <w:rPr>
          <w:rFonts w:cs="Arial"/>
          <w:color w:val="000000"/>
          <w:vertAlign w:val="superscript"/>
        </w:rPr>
        <w:t>3</w:t>
      </w:r>
      <w:r>
        <w:rPr>
          <w:rFonts w:cs="Arial"/>
          <w:color w:val="000000"/>
        </w:rPr>
        <w:tab/>
        <w:t>Procedure A may be used in lieu of Procedure B</w:t>
      </w:r>
    </w:p>
    <w:p w14:paraId="53C73E57" w14:textId="77777777" w:rsidR="00514377" w:rsidRDefault="00514377" w:rsidP="00514377">
      <w:pPr>
        <w:rPr>
          <w:rFonts w:cs="Arial"/>
          <w:color w:val="000000"/>
        </w:rPr>
      </w:pPr>
    </w:p>
    <w:p w14:paraId="1DAF6733" w14:textId="77777777" w:rsidR="00514377" w:rsidRDefault="00514377" w:rsidP="00514377">
      <w:pPr>
        <w:rPr>
          <w:rFonts w:cs="Arial"/>
          <w:color w:val="000000"/>
        </w:rPr>
      </w:pPr>
      <w:proofErr w:type="gramStart"/>
      <w:r>
        <w:rPr>
          <w:rFonts w:cs="Arial"/>
          <w:b/>
          <w:bCs/>
          <w:color w:val="000000"/>
        </w:rPr>
        <w:t>3.1.2  Construction</w:t>
      </w:r>
      <w:proofErr w:type="gramEnd"/>
      <w:r>
        <w:rPr>
          <w:rFonts w:cs="Arial"/>
          <w:b/>
          <w:bCs/>
          <w:color w:val="000000"/>
        </w:rPr>
        <w:t xml:space="preserve"> Requirements.  </w:t>
      </w:r>
      <w:r>
        <w:rPr>
          <w:rFonts w:cs="Arial"/>
          <w:color w:val="000000"/>
        </w:rPr>
        <w:t>The</w:t>
      </w:r>
      <w:r>
        <w:rPr>
          <w:rFonts w:cs="Arial"/>
          <w:b/>
          <w:bCs/>
          <w:color w:val="000000"/>
        </w:rPr>
        <w:t xml:space="preserve"> </w:t>
      </w:r>
      <w:r>
        <w:rPr>
          <w:rFonts w:cs="Arial"/>
          <w:color w:val="000000"/>
        </w:rPr>
        <w:t>manufacturer shall provide with the bagged mixture, specifications for the mixing procedure, amount and kind of liquid to be added, and the amount of aggregate extension allowed, if any.  All mixing, handling and curing practices recommended by the manufacturer shall be followed and will be considered a part of these specifications.</w:t>
      </w:r>
    </w:p>
    <w:p w14:paraId="6D16CFF7" w14:textId="77777777" w:rsidR="00514377" w:rsidRDefault="00514377" w:rsidP="00514377">
      <w:pPr>
        <w:rPr>
          <w:rFonts w:cs="Arial"/>
          <w:color w:val="000000"/>
        </w:rPr>
      </w:pPr>
    </w:p>
    <w:p w14:paraId="1F3518AA" w14:textId="77777777" w:rsidR="00514377" w:rsidRDefault="00514377" w:rsidP="00514377">
      <w:pPr>
        <w:rPr>
          <w:rFonts w:cs="Arial"/>
          <w:color w:val="000000"/>
        </w:rPr>
      </w:pPr>
      <w:proofErr w:type="gramStart"/>
      <w:r>
        <w:rPr>
          <w:rFonts w:cs="Arial"/>
          <w:b/>
          <w:bCs/>
          <w:color w:val="000000"/>
        </w:rPr>
        <w:t>3.1.3  Removal</w:t>
      </w:r>
      <w:proofErr w:type="gramEnd"/>
      <w:r>
        <w:rPr>
          <w:rFonts w:cs="Arial"/>
          <w:b/>
          <w:bCs/>
          <w:color w:val="000000"/>
        </w:rPr>
        <w:t xml:space="preserve"> from Qualified List.  </w:t>
      </w:r>
      <w:r>
        <w:rPr>
          <w:rFonts w:cs="Arial"/>
          <w:color w:val="000000"/>
        </w:rPr>
        <w:t>All mixtures shall be approved before use.  Reoccurring failures of any mixture for any reason will be cause for removal from the qualified list.</w:t>
      </w:r>
    </w:p>
    <w:p w14:paraId="52FFF4D1" w14:textId="77777777" w:rsidR="00514377" w:rsidRDefault="00514377" w:rsidP="00514377">
      <w:pPr>
        <w:rPr>
          <w:rFonts w:cs="Arial"/>
          <w:color w:val="000000"/>
        </w:rPr>
      </w:pPr>
    </w:p>
    <w:p w14:paraId="405FE592" w14:textId="2C260ECA" w:rsidR="00514377" w:rsidRDefault="00514377" w:rsidP="00514377">
      <w:pPr>
        <w:rPr>
          <w:rFonts w:cs="Arial"/>
          <w:color w:val="000000"/>
        </w:rPr>
      </w:pPr>
      <w:proofErr w:type="gramStart"/>
      <w:r>
        <w:rPr>
          <w:rFonts w:cs="Arial"/>
          <w:b/>
          <w:bCs/>
          <w:color w:val="000000"/>
        </w:rPr>
        <w:t>3.2  Vertical</w:t>
      </w:r>
      <w:proofErr w:type="gramEnd"/>
      <w:r>
        <w:rPr>
          <w:rFonts w:cs="Arial"/>
          <w:b/>
          <w:bCs/>
          <w:color w:val="000000"/>
        </w:rPr>
        <w:t xml:space="preserve"> </w:t>
      </w:r>
      <w:proofErr w:type="gramStart"/>
      <w:r>
        <w:rPr>
          <w:rFonts w:cs="Arial"/>
          <w:b/>
          <w:bCs/>
          <w:color w:val="000000"/>
        </w:rPr>
        <w:t>Repair..</w:t>
      </w:r>
      <w:proofErr w:type="gramEnd"/>
      <w:r>
        <w:rPr>
          <w:rFonts w:cs="Arial"/>
          <w:b/>
          <w:bCs/>
          <w:color w:val="000000"/>
        </w:rPr>
        <w:t xml:space="preserve">  </w:t>
      </w:r>
      <w:r>
        <w:rPr>
          <w:rFonts w:cs="Arial"/>
          <w:color w:val="000000"/>
        </w:rPr>
        <w:t>A qualified rapid set concrete patching material approved for vertical use may be used when specified on the plans and as approved by the engineer.  The engineer will make field cylinders to verify the 1500 psi (10 MPa) minimum strength.  The material shall adhere to the concrete surface without sagging.</w:t>
      </w:r>
    </w:p>
    <w:p w14:paraId="39F6DE3E" w14:textId="77777777" w:rsidR="00514377" w:rsidRDefault="00514377" w:rsidP="00514377">
      <w:pPr>
        <w:rPr>
          <w:rFonts w:cs="Arial"/>
          <w:color w:val="000000"/>
        </w:rPr>
      </w:pPr>
    </w:p>
    <w:p w14:paraId="4EB8BFF2" w14:textId="29F436D9" w:rsidR="00514377" w:rsidRDefault="00514377" w:rsidP="00514377">
      <w:pPr>
        <w:rPr>
          <w:rFonts w:cs="Arial"/>
          <w:color w:val="000000"/>
        </w:rPr>
      </w:pPr>
      <w:proofErr w:type="gramStart"/>
      <w:r w:rsidRPr="007E34F0">
        <w:rPr>
          <w:rFonts w:cs="Arial"/>
          <w:b/>
          <w:color w:val="000000"/>
        </w:rPr>
        <w:lastRenderedPageBreak/>
        <w:t>3.3  Overhead</w:t>
      </w:r>
      <w:proofErr w:type="gramEnd"/>
      <w:r w:rsidRPr="007E34F0">
        <w:rPr>
          <w:rFonts w:cs="Arial"/>
          <w:b/>
          <w:color w:val="000000"/>
        </w:rPr>
        <w:t xml:space="preserve"> Repair.</w:t>
      </w:r>
      <w:r>
        <w:rPr>
          <w:rFonts w:cs="Arial"/>
          <w:color w:val="000000"/>
        </w:rPr>
        <w:t xml:space="preserve">  A qualified rapid set concrete patching material approved for overhead use may be used when specified on the plans and as approved by the engineer.  The material shall be placeable in layers of at least 1 inch on overhead applications without the use of formwork or anchoring devices.  The material shall adhere to the concrete surface without sagging.  The engineer will make field cylinders to verify the 1500 psi (10 MPa) minimum strength.</w:t>
      </w:r>
    </w:p>
    <w:p w14:paraId="20A8956F" w14:textId="77777777" w:rsidR="00514377" w:rsidRDefault="00514377" w:rsidP="00514377">
      <w:pPr>
        <w:rPr>
          <w:rFonts w:cs="Arial"/>
          <w:color w:val="000000"/>
        </w:rPr>
      </w:pPr>
    </w:p>
    <w:p w14:paraId="7E799A16" w14:textId="77777777" w:rsidR="00514377" w:rsidRDefault="00514377" w:rsidP="00514377">
      <w:pPr>
        <w:rPr>
          <w:rFonts w:cs="Arial"/>
          <w:color w:val="000000"/>
        </w:rPr>
      </w:pPr>
      <w:proofErr w:type="gramStart"/>
      <w:r>
        <w:rPr>
          <w:rFonts w:cs="Arial"/>
          <w:b/>
          <w:bCs/>
          <w:color w:val="000000"/>
        </w:rPr>
        <w:t>4.0  Construction</w:t>
      </w:r>
      <w:proofErr w:type="gramEnd"/>
      <w:r>
        <w:rPr>
          <w:rFonts w:cs="Arial"/>
          <w:b/>
          <w:bCs/>
          <w:color w:val="000000"/>
        </w:rPr>
        <w:t xml:space="preserve"> Requirements.</w:t>
      </w:r>
    </w:p>
    <w:p w14:paraId="1A194B3C" w14:textId="77777777" w:rsidR="00514377" w:rsidRDefault="00514377" w:rsidP="00514377">
      <w:pPr>
        <w:rPr>
          <w:rFonts w:cs="Arial"/>
          <w:color w:val="000000"/>
        </w:rPr>
      </w:pPr>
    </w:p>
    <w:p w14:paraId="5767FF68" w14:textId="5033EB08" w:rsidR="00514377" w:rsidRDefault="00514377" w:rsidP="00514377">
      <w:pPr>
        <w:rPr>
          <w:rFonts w:cs="Arial"/>
          <w:color w:val="000000"/>
        </w:rPr>
      </w:pPr>
      <w:proofErr w:type="gramStart"/>
      <w:r>
        <w:rPr>
          <w:rFonts w:cs="Arial"/>
          <w:b/>
          <w:bCs/>
          <w:color w:val="000000"/>
        </w:rPr>
        <w:t>4.1  Mixing</w:t>
      </w:r>
      <w:proofErr w:type="gramEnd"/>
      <w:r>
        <w:rPr>
          <w:rFonts w:cs="Arial"/>
          <w:b/>
          <w:bCs/>
          <w:color w:val="000000"/>
        </w:rPr>
        <w:t xml:space="preserve">.  </w:t>
      </w:r>
      <w:r>
        <w:rPr>
          <w:rFonts w:cs="Arial"/>
          <w:color w:val="000000"/>
        </w:rPr>
        <w:t>Rapid set concrete patching material shall be mixed and finished</w:t>
      </w:r>
      <w:r>
        <w:rPr>
          <w:rFonts w:cs="Arial"/>
          <w:b/>
          <w:bCs/>
          <w:color w:val="000000"/>
        </w:rPr>
        <w:t xml:space="preserve"> </w:t>
      </w:r>
      <w:r>
        <w:rPr>
          <w:rFonts w:cs="Arial"/>
          <w:color w:val="000000"/>
        </w:rPr>
        <w:t>according to the manufacturer’s recommendation.</w:t>
      </w:r>
    </w:p>
    <w:p w14:paraId="4BBE24FA" w14:textId="77777777" w:rsidR="00514377" w:rsidRDefault="00514377" w:rsidP="00514377">
      <w:pPr>
        <w:rPr>
          <w:rFonts w:cs="Arial"/>
          <w:color w:val="000000"/>
        </w:rPr>
      </w:pPr>
    </w:p>
    <w:p w14:paraId="589D6FBF" w14:textId="77777777" w:rsidR="00514377" w:rsidRDefault="00514377" w:rsidP="00514377">
      <w:pPr>
        <w:rPr>
          <w:rFonts w:cs="Arial"/>
          <w:color w:val="000000"/>
        </w:rPr>
      </w:pPr>
      <w:proofErr w:type="gramStart"/>
      <w:r>
        <w:rPr>
          <w:rFonts w:cs="Arial"/>
          <w:b/>
          <w:bCs/>
          <w:color w:val="000000"/>
        </w:rPr>
        <w:t>4.2  Preparation</w:t>
      </w:r>
      <w:proofErr w:type="gramEnd"/>
      <w:r>
        <w:rPr>
          <w:rFonts w:cs="Arial"/>
          <w:b/>
          <w:bCs/>
          <w:color w:val="000000"/>
        </w:rPr>
        <w:t xml:space="preserve"> of Repair Area.  </w:t>
      </w:r>
      <w:r>
        <w:rPr>
          <w:rFonts w:cs="Arial"/>
          <w:color w:val="000000"/>
        </w:rPr>
        <w:t>Deteriorated, damaged or defective concrete as shown on the plans, required by the specifications or as directed by the engineer, shall be removed.  All exposed reinforcement shall be thoroughly cleaned as shown on the plans, required by the specifications or as directed by the engineer.  Unless otherwise specified by the commercial mixture manufacturer, the existing surface shall be damp and all free water shall be removed prior to placement of the required material.</w:t>
      </w:r>
    </w:p>
    <w:p w14:paraId="2AD4E5EE" w14:textId="77777777" w:rsidR="00514377" w:rsidRDefault="00514377" w:rsidP="00514377">
      <w:pPr>
        <w:rPr>
          <w:rFonts w:cs="Arial"/>
          <w:color w:val="000000"/>
        </w:rPr>
      </w:pPr>
    </w:p>
    <w:p w14:paraId="44859262" w14:textId="77777777" w:rsidR="00514377" w:rsidRDefault="00514377" w:rsidP="00514377">
      <w:pPr>
        <w:rPr>
          <w:rFonts w:cs="Arial"/>
          <w:color w:val="000000"/>
        </w:rPr>
      </w:pPr>
      <w:proofErr w:type="gramStart"/>
      <w:r w:rsidRPr="009B172A">
        <w:rPr>
          <w:rFonts w:cs="Arial"/>
          <w:b/>
          <w:color w:val="000000"/>
        </w:rPr>
        <w:t>4.3  Bonding</w:t>
      </w:r>
      <w:proofErr w:type="gramEnd"/>
      <w:r w:rsidRPr="009B172A">
        <w:rPr>
          <w:rFonts w:cs="Arial"/>
          <w:b/>
          <w:color w:val="000000"/>
        </w:rPr>
        <w:t xml:space="preserve"> Agent.</w:t>
      </w:r>
      <w:r>
        <w:rPr>
          <w:rFonts w:cs="Arial"/>
          <w:color w:val="000000"/>
        </w:rPr>
        <w:t xml:space="preserve">  A bonding agent may be used if recommended by the rapid set concrete patching material manufacturer.</w:t>
      </w:r>
    </w:p>
    <w:p w14:paraId="534D98E9" w14:textId="77777777" w:rsidR="00514377" w:rsidRDefault="00514377" w:rsidP="00514377">
      <w:pPr>
        <w:rPr>
          <w:rFonts w:cs="Arial"/>
          <w:color w:val="000000"/>
        </w:rPr>
      </w:pPr>
    </w:p>
    <w:p w14:paraId="62EFFE48" w14:textId="77777777" w:rsidR="00514377" w:rsidRDefault="00514377" w:rsidP="00514377">
      <w:pPr>
        <w:rPr>
          <w:rFonts w:cs="Arial"/>
          <w:b/>
          <w:bCs/>
          <w:color w:val="000000"/>
        </w:rPr>
      </w:pPr>
      <w:proofErr w:type="gramStart"/>
      <w:r>
        <w:rPr>
          <w:rFonts w:cs="Arial"/>
          <w:b/>
          <w:bCs/>
          <w:color w:val="000000"/>
        </w:rPr>
        <w:t xml:space="preserve">5.0  </w:t>
      </w:r>
      <w:r>
        <w:rPr>
          <w:rFonts w:eastAsia="MS Mincho" w:cs="Arial"/>
          <w:b/>
          <w:bCs/>
        </w:rPr>
        <w:t>Method</w:t>
      </w:r>
      <w:proofErr w:type="gramEnd"/>
      <w:r>
        <w:rPr>
          <w:rFonts w:eastAsia="MS Mincho" w:cs="Arial"/>
          <w:b/>
          <w:bCs/>
        </w:rPr>
        <w:t xml:space="preserve"> of Measurement.</w:t>
      </w:r>
      <w:r>
        <w:rPr>
          <w:rFonts w:eastAsia="MS Mincho" w:cs="Arial"/>
        </w:rPr>
        <w:t xml:space="preserve">  No measurement will be made for rapid set concrete patching material.</w:t>
      </w:r>
    </w:p>
    <w:p w14:paraId="2BFAEF9E" w14:textId="77777777" w:rsidR="00514377" w:rsidRDefault="00514377" w:rsidP="00514377">
      <w:pPr>
        <w:rPr>
          <w:rFonts w:cs="Arial"/>
          <w:b/>
          <w:bCs/>
          <w:color w:val="000000"/>
        </w:rPr>
      </w:pPr>
    </w:p>
    <w:p w14:paraId="54C7439C" w14:textId="25738085" w:rsidR="00514377" w:rsidRDefault="00514377" w:rsidP="00514377">
      <w:pPr>
        <w:rPr>
          <w:rFonts w:cs="Arial"/>
          <w:color w:val="000000"/>
        </w:rPr>
      </w:pPr>
      <w:proofErr w:type="gramStart"/>
      <w:r>
        <w:rPr>
          <w:rFonts w:cs="Arial"/>
          <w:b/>
          <w:bCs/>
          <w:color w:val="000000"/>
        </w:rPr>
        <w:t>6.0  Basis</w:t>
      </w:r>
      <w:proofErr w:type="gramEnd"/>
      <w:r>
        <w:rPr>
          <w:rFonts w:cs="Arial"/>
          <w:b/>
          <w:bCs/>
          <w:color w:val="000000"/>
        </w:rPr>
        <w:t xml:space="preserve"> of Payment. </w:t>
      </w:r>
      <w:r>
        <w:rPr>
          <w:rFonts w:cs="Arial"/>
          <w:color w:val="000000"/>
        </w:rPr>
        <w:t xml:space="preserve"> Rapid set concrete patching material will be paid for at the contract unit price for other items and will be considered full compensation for all labor, equipment and material to complete the described work.</w:t>
      </w:r>
    </w:p>
    <w:p w14:paraId="7B798EE3" w14:textId="77777777" w:rsidR="00514377" w:rsidRDefault="00514377" w:rsidP="00514377">
      <w:pPr>
        <w:rPr>
          <w:rFonts w:cs="Arial"/>
          <w:color w:val="000000"/>
        </w:rPr>
      </w:pPr>
    </w:p>
    <w:p w14:paraId="016B84CB" w14:textId="77777777" w:rsidR="00514377" w:rsidRDefault="00514377" w:rsidP="00514377">
      <w:pPr>
        <w:rPr>
          <w:rFonts w:cs="Arial"/>
          <w:color w:val="000000"/>
        </w:rPr>
      </w:pPr>
    </w:p>
    <w:p w14:paraId="14D209A2" w14:textId="77777777" w:rsidR="00514377" w:rsidRPr="003529D4" w:rsidRDefault="003529D4" w:rsidP="00C52B0E">
      <w:pPr>
        <w:pStyle w:val="Heading1"/>
      </w:pPr>
      <w:bookmarkStart w:id="459" w:name="_Toc509476687"/>
      <w:bookmarkStart w:id="460" w:name="_Toc509837426"/>
      <w:bookmarkStart w:id="461" w:name="_Toc217369653"/>
      <w:r w:rsidRPr="003529D4">
        <w:t>Rapid Set Concrete Patching Material – Horizontal Repairs</w:t>
      </w:r>
      <w:r w:rsidRPr="006123B7">
        <w:rPr>
          <w:u w:val="none"/>
        </w:rPr>
        <w:t xml:space="preserve"> </w:t>
      </w:r>
      <w:r w:rsidR="00514377" w:rsidRPr="006123B7">
        <w:rPr>
          <w:u w:val="none"/>
        </w:rPr>
        <w:t>JSP-02-10</w:t>
      </w:r>
      <w:bookmarkEnd w:id="459"/>
      <w:bookmarkEnd w:id="460"/>
      <w:bookmarkEnd w:id="461"/>
    </w:p>
    <w:p w14:paraId="58C853EF" w14:textId="77777777" w:rsidR="00514377" w:rsidRPr="003F308D" w:rsidRDefault="00514377" w:rsidP="00514377">
      <w:pPr>
        <w:rPr>
          <w:rFonts w:cs="Arial"/>
          <w:snapToGrid/>
          <w:color w:val="000000"/>
          <w:szCs w:val="24"/>
        </w:rPr>
      </w:pPr>
    </w:p>
    <w:p w14:paraId="1848D321" w14:textId="77777777" w:rsidR="00514377" w:rsidRPr="003F308D" w:rsidRDefault="00514377" w:rsidP="00514377">
      <w:pPr>
        <w:rPr>
          <w:rFonts w:cs="Arial"/>
          <w:snapToGrid/>
          <w:color w:val="000000"/>
          <w:szCs w:val="24"/>
        </w:rPr>
      </w:pPr>
      <w:proofErr w:type="gramStart"/>
      <w:r w:rsidRPr="003F308D">
        <w:rPr>
          <w:rFonts w:cs="Arial"/>
          <w:b/>
          <w:bCs/>
          <w:snapToGrid/>
          <w:color w:val="000000"/>
          <w:szCs w:val="24"/>
        </w:rPr>
        <w:t>1.0  Description</w:t>
      </w:r>
      <w:proofErr w:type="gramEnd"/>
      <w:r w:rsidRPr="003F308D">
        <w:rPr>
          <w:rFonts w:cs="Arial"/>
          <w:b/>
          <w:bCs/>
          <w:snapToGrid/>
          <w:color w:val="000000"/>
          <w:szCs w:val="24"/>
        </w:rPr>
        <w:t xml:space="preserve">.  </w:t>
      </w:r>
      <w:r w:rsidRPr="003F308D">
        <w:rPr>
          <w:rFonts w:cs="Arial"/>
          <w:snapToGrid/>
          <w:color w:val="000000"/>
          <w:szCs w:val="24"/>
        </w:rPr>
        <w:t>This specification covers cementitious concrete, polymer-modified concrete and polymer concrete that are suitable for repairing concrete surfaces on bridges or roadways, particularly under fast setting or special conditions.  The repairs would involve horizontal applications.  The work shall consist of removing, furnishing, preparing, and placing materials at locations as shown on the plans</w:t>
      </w:r>
      <w:r w:rsidRPr="003F308D">
        <w:rPr>
          <w:rFonts w:eastAsia="MS Mincho" w:cs="Arial"/>
          <w:snapToGrid/>
          <w:szCs w:val="24"/>
        </w:rPr>
        <w:t xml:space="preserve"> or as directed by the engineer.</w:t>
      </w:r>
    </w:p>
    <w:p w14:paraId="3CD845F2" w14:textId="77777777" w:rsidR="00514377" w:rsidRPr="003F308D" w:rsidRDefault="00514377" w:rsidP="00514377">
      <w:pPr>
        <w:rPr>
          <w:rFonts w:cs="Arial"/>
          <w:snapToGrid/>
          <w:color w:val="000000"/>
          <w:szCs w:val="24"/>
        </w:rPr>
      </w:pPr>
    </w:p>
    <w:p w14:paraId="50002E27" w14:textId="77777777" w:rsidR="00514377" w:rsidRPr="003F308D" w:rsidRDefault="00514377" w:rsidP="00514377">
      <w:pPr>
        <w:rPr>
          <w:rFonts w:cs="Arial"/>
          <w:snapToGrid/>
          <w:color w:val="000000"/>
          <w:szCs w:val="24"/>
        </w:rPr>
      </w:pPr>
      <w:proofErr w:type="gramStart"/>
      <w:r w:rsidRPr="003F308D">
        <w:rPr>
          <w:rFonts w:cs="Arial"/>
          <w:b/>
          <w:bCs/>
          <w:snapToGrid/>
          <w:color w:val="000000"/>
          <w:szCs w:val="24"/>
        </w:rPr>
        <w:t>2.0  Material</w:t>
      </w:r>
      <w:proofErr w:type="gramEnd"/>
      <w:r w:rsidRPr="003F308D">
        <w:rPr>
          <w:rFonts w:cs="Arial"/>
          <w:b/>
          <w:bCs/>
          <w:snapToGrid/>
          <w:color w:val="000000"/>
          <w:szCs w:val="24"/>
        </w:rPr>
        <w:t xml:space="preserve">.  </w:t>
      </w:r>
      <w:r w:rsidRPr="003F308D">
        <w:rPr>
          <w:rFonts w:cs="Arial"/>
          <w:snapToGrid/>
          <w:color w:val="000000"/>
          <w:szCs w:val="24"/>
        </w:rPr>
        <w:t>All materials shall be in accordance with MoDOT specifications and as noted herein.</w:t>
      </w:r>
    </w:p>
    <w:p w14:paraId="31F774D2" w14:textId="77777777" w:rsidR="00514377" w:rsidRPr="003F308D" w:rsidRDefault="00514377" w:rsidP="00514377">
      <w:pPr>
        <w:rPr>
          <w:rFonts w:cs="Arial"/>
          <w:snapToGrid/>
          <w:color w:val="000000"/>
          <w:szCs w:val="24"/>
        </w:rPr>
      </w:pPr>
    </w:p>
    <w:p w14:paraId="7D497048" w14:textId="77777777" w:rsidR="00514377" w:rsidRPr="003F308D" w:rsidRDefault="00514377" w:rsidP="00514377">
      <w:pPr>
        <w:rPr>
          <w:rFonts w:cs="Arial"/>
          <w:snapToGrid/>
          <w:color w:val="000000"/>
          <w:szCs w:val="24"/>
        </w:rPr>
      </w:pPr>
      <w:proofErr w:type="gramStart"/>
      <w:r w:rsidRPr="003F308D">
        <w:rPr>
          <w:rFonts w:cs="Arial"/>
          <w:b/>
          <w:bCs/>
          <w:snapToGrid/>
          <w:color w:val="000000"/>
          <w:szCs w:val="24"/>
        </w:rPr>
        <w:t>2.1  Aggregate</w:t>
      </w:r>
      <w:proofErr w:type="gramEnd"/>
      <w:r w:rsidRPr="003F308D">
        <w:rPr>
          <w:rFonts w:cs="Arial"/>
          <w:b/>
          <w:bCs/>
          <w:snapToGrid/>
          <w:color w:val="000000"/>
          <w:szCs w:val="24"/>
        </w:rPr>
        <w:t xml:space="preserve"> </w:t>
      </w:r>
      <w:proofErr w:type="gramStart"/>
      <w:r w:rsidRPr="003F308D">
        <w:rPr>
          <w:rFonts w:cs="Arial"/>
          <w:b/>
          <w:bCs/>
          <w:snapToGrid/>
          <w:color w:val="000000"/>
          <w:szCs w:val="24"/>
        </w:rPr>
        <w:t>For</w:t>
      </w:r>
      <w:proofErr w:type="gramEnd"/>
      <w:r w:rsidRPr="003F308D">
        <w:rPr>
          <w:rFonts w:cs="Arial"/>
          <w:b/>
          <w:bCs/>
          <w:snapToGrid/>
          <w:color w:val="000000"/>
          <w:szCs w:val="24"/>
        </w:rPr>
        <w:t xml:space="preserve"> Extending Commercial Mixture.</w:t>
      </w:r>
      <w:r w:rsidRPr="003F308D">
        <w:rPr>
          <w:rFonts w:cs="Arial"/>
          <w:snapToGrid/>
          <w:color w:val="000000"/>
          <w:szCs w:val="24"/>
        </w:rPr>
        <w:t xml:space="preserve">  Coarse and fine aggregates shall be in accordance with </w:t>
      </w:r>
      <w:r w:rsidRPr="003F308D">
        <w:rPr>
          <w:rFonts w:cs="Arial"/>
          <w:snapToGrid/>
          <w:color w:val="0000FF"/>
          <w:szCs w:val="24"/>
        </w:rPr>
        <w:t>Sec 1005</w:t>
      </w:r>
      <w:r w:rsidRPr="003F308D">
        <w:rPr>
          <w:rFonts w:cs="Arial"/>
          <w:snapToGrid/>
          <w:color w:val="000000"/>
          <w:szCs w:val="24"/>
        </w:rPr>
        <w:t xml:space="preserve">, except the requirements for </w:t>
      </w:r>
      <w:proofErr w:type="gramStart"/>
      <w:r w:rsidRPr="003F308D">
        <w:rPr>
          <w:rFonts w:cs="Arial"/>
          <w:snapToGrid/>
          <w:color w:val="000000"/>
          <w:szCs w:val="24"/>
        </w:rPr>
        <w:t>gradation</w:t>
      </w:r>
      <w:proofErr w:type="gramEnd"/>
      <w:r w:rsidRPr="003F308D">
        <w:rPr>
          <w:rFonts w:cs="Arial"/>
          <w:snapToGrid/>
          <w:color w:val="000000"/>
          <w:szCs w:val="24"/>
        </w:rPr>
        <w:t xml:space="preserve"> and percent passing the No. 200 sieve shall not apply.  Coarse aggregate meeting Gradation E requirements shall be used for repairs greater than one inch (25 mm) in depth.  Fine aggregate will be allowed for </w:t>
      </w:r>
      <w:proofErr w:type="gramStart"/>
      <w:r w:rsidRPr="003F308D">
        <w:rPr>
          <w:rFonts w:cs="Arial"/>
          <w:snapToGrid/>
          <w:color w:val="000000"/>
          <w:szCs w:val="24"/>
        </w:rPr>
        <w:t>repairs</w:t>
      </w:r>
      <w:proofErr w:type="gramEnd"/>
      <w:r w:rsidRPr="003F308D">
        <w:rPr>
          <w:rFonts w:cs="Arial"/>
          <w:snapToGrid/>
          <w:color w:val="000000"/>
          <w:szCs w:val="24"/>
        </w:rPr>
        <w:t xml:space="preserve"> less than one inch (25 mm).  Aggregate specified, bagged, labeled and furnished by the rapid set concrete patching material manufacturer may also be used for mortar extension.</w:t>
      </w:r>
    </w:p>
    <w:p w14:paraId="05656BC0" w14:textId="77777777" w:rsidR="00514377" w:rsidRPr="003F308D" w:rsidRDefault="00514377" w:rsidP="00514377">
      <w:pPr>
        <w:rPr>
          <w:rFonts w:cs="Arial"/>
          <w:snapToGrid/>
          <w:color w:val="000000"/>
          <w:szCs w:val="24"/>
        </w:rPr>
      </w:pPr>
    </w:p>
    <w:p w14:paraId="1EE36651" w14:textId="77777777" w:rsidR="00514377" w:rsidRPr="003F308D" w:rsidRDefault="00514377" w:rsidP="00514377">
      <w:pPr>
        <w:rPr>
          <w:rFonts w:cs="Arial"/>
          <w:snapToGrid/>
          <w:color w:val="000000"/>
          <w:szCs w:val="24"/>
        </w:rPr>
      </w:pPr>
      <w:proofErr w:type="gramStart"/>
      <w:r w:rsidRPr="003F308D">
        <w:rPr>
          <w:rFonts w:cs="Arial"/>
          <w:b/>
          <w:bCs/>
          <w:snapToGrid/>
          <w:color w:val="000000"/>
          <w:szCs w:val="24"/>
        </w:rPr>
        <w:t>2.2  Material</w:t>
      </w:r>
      <w:proofErr w:type="gramEnd"/>
      <w:r w:rsidRPr="003F308D">
        <w:rPr>
          <w:rFonts w:cs="Arial"/>
          <w:b/>
          <w:bCs/>
          <w:snapToGrid/>
          <w:color w:val="000000"/>
          <w:szCs w:val="24"/>
        </w:rPr>
        <w:t xml:space="preserve"> Applications</w:t>
      </w:r>
      <w:r w:rsidRPr="003F308D">
        <w:rPr>
          <w:rFonts w:cs="Arial"/>
          <w:snapToGrid/>
          <w:color w:val="000000"/>
          <w:szCs w:val="24"/>
        </w:rPr>
        <w:t>.  The contractor shall select and use the product most suitable for the work and field conditions in accordance with these specifications.</w:t>
      </w:r>
    </w:p>
    <w:p w14:paraId="14D8E26F" w14:textId="77777777" w:rsidR="00514377" w:rsidRPr="003F308D" w:rsidRDefault="00514377" w:rsidP="00514377">
      <w:pPr>
        <w:rPr>
          <w:rFonts w:cs="Arial"/>
          <w:snapToGrid/>
          <w:color w:val="000000"/>
          <w:szCs w:val="24"/>
        </w:rPr>
      </w:pPr>
    </w:p>
    <w:p w14:paraId="5F7367DB" w14:textId="77777777" w:rsidR="00514377" w:rsidRPr="003F308D" w:rsidRDefault="00514377" w:rsidP="00514377">
      <w:pPr>
        <w:rPr>
          <w:rFonts w:cs="Arial"/>
          <w:snapToGrid/>
          <w:color w:val="000000"/>
          <w:szCs w:val="24"/>
        </w:rPr>
      </w:pPr>
      <w:proofErr w:type="gramStart"/>
      <w:r w:rsidRPr="003F308D">
        <w:rPr>
          <w:rFonts w:cs="Arial"/>
          <w:b/>
          <w:bCs/>
          <w:snapToGrid/>
          <w:color w:val="000000"/>
          <w:szCs w:val="24"/>
        </w:rPr>
        <w:lastRenderedPageBreak/>
        <w:t>2.3  Curing</w:t>
      </w:r>
      <w:proofErr w:type="gramEnd"/>
      <w:r w:rsidRPr="003F308D">
        <w:rPr>
          <w:rFonts w:cs="Arial"/>
          <w:b/>
          <w:bCs/>
          <w:snapToGrid/>
          <w:color w:val="000000"/>
          <w:szCs w:val="24"/>
        </w:rPr>
        <w:t>.</w:t>
      </w:r>
      <w:r w:rsidRPr="003F308D">
        <w:rPr>
          <w:rFonts w:cs="Arial"/>
          <w:snapToGrid/>
          <w:color w:val="000000"/>
          <w:szCs w:val="24"/>
        </w:rPr>
        <w:t xml:space="preserve">  Rapid set concrete patching material shall be cured until the minimum compressive </w:t>
      </w:r>
      <w:proofErr w:type="gramStart"/>
      <w:r w:rsidRPr="003F308D">
        <w:rPr>
          <w:rFonts w:cs="Arial"/>
          <w:snapToGrid/>
          <w:color w:val="000000"/>
          <w:szCs w:val="24"/>
        </w:rPr>
        <w:t>strength</w:t>
      </w:r>
      <w:proofErr w:type="gramEnd"/>
      <w:r w:rsidRPr="003F308D">
        <w:rPr>
          <w:rFonts w:cs="Arial"/>
          <w:snapToGrid/>
          <w:color w:val="000000"/>
          <w:szCs w:val="24"/>
        </w:rPr>
        <w:t xml:space="preserve"> 3200 psi is attained using standard curing specifications, unless otherwise specified by the manufacturer.</w:t>
      </w:r>
    </w:p>
    <w:p w14:paraId="69642ADA" w14:textId="77777777" w:rsidR="00514377" w:rsidRPr="003F308D" w:rsidRDefault="00514377" w:rsidP="00514377">
      <w:pPr>
        <w:rPr>
          <w:rFonts w:cs="Arial"/>
          <w:snapToGrid/>
          <w:color w:val="000000"/>
          <w:szCs w:val="24"/>
        </w:rPr>
      </w:pPr>
    </w:p>
    <w:p w14:paraId="42CCD56C" w14:textId="1E2ACE50" w:rsidR="00514377" w:rsidRPr="003F308D" w:rsidRDefault="00514377" w:rsidP="00514377">
      <w:pPr>
        <w:rPr>
          <w:rFonts w:cs="Arial"/>
          <w:snapToGrid/>
          <w:color w:val="000000"/>
          <w:szCs w:val="24"/>
        </w:rPr>
      </w:pPr>
      <w:proofErr w:type="gramStart"/>
      <w:r w:rsidRPr="003F308D">
        <w:rPr>
          <w:rFonts w:cs="Arial"/>
          <w:b/>
          <w:bCs/>
          <w:snapToGrid/>
          <w:color w:val="000000"/>
          <w:szCs w:val="24"/>
        </w:rPr>
        <w:t>2.4  Qualification</w:t>
      </w:r>
      <w:proofErr w:type="gramEnd"/>
      <w:r w:rsidRPr="003F308D">
        <w:rPr>
          <w:rFonts w:cs="Arial"/>
          <w:b/>
          <w:bCs/>
          <w:snapToGrid/>
          <w:color w:val="000000"/>
          <w:szCs w:val="24"/>
        </w:rPr>
        <w:t xml:space="preserve"> and Project Acceptance.</w:t>
      </w:r>
    </w:p>
    <w:p w14:paraId="47245D1C" w14:textId="77777777" w:rsidR="00514377" w:rsidRPr="003F308D" w:rsidRDefault="00514377" w:rsidP="00514377">
      <w:pPr>
        <w:rPr>
          <w:rFonts w:cs="Arial"/>
          <w:snapToGrid/>
          <w:color w:val="000000"/>
          <w:szCs w:val="24"/>
        </w:rPr>
      </w:pPr>
    </w:p>
    <w:p w14:paraId="5914E2F2" w14:textId="77777777" w:rsidR="00514377" w:rsidRPr="003F308D" w:rsidRDefault="00514377" w:rsidP="00514377">
      <w:pPr>
        <w:rPr>
          <w:rFonts w:cs="Arial"/>
          <w:snapToGrid/>
          <w:color w:val="000000"/>
          <w:szCs w:val="24"/>
        </w:rPr>
      </w:pPr>
      <w:r w:rsidRPr="003F308D">
        <w:rPr>
          <w:rFonts w:cs="Arial"/>
          <w:b/>
          <w:bCs/>
          <w:snapToGrid/>
          <w:color w:val="000000"/>
          <w:szCs w:val="24"/>
        </w:rPr>
        <w:t xml:space="preserve">2.4.1 Inspection.  </w:t>
      </w:r>
      <w:r w:rsidRPr="003F308D">
        <w:rPr>
          <w:rFonts w:cs="Arial"/>
          <w:snapToGrid/>
          <w:color w:val="000000"/>
          <w:szCs w:val="24"/>
        </w:rPr>
        <w:t>All materials shall be subject to inspection and sampling by MoDOT at the source of manufacture, intermediate shipping terminal or destination.  MoDOT will be allowed free access to all facilities and records as required to conduct inspection and sampling.</w:t>
      </w:r>
    </w:p>
    <w:p w14:paraId="11534DB6" w14:textId="77777777" w:rsidR="00514377" w:rsidRPr="003F308D" w:rsidRDefault="00514377" w:rsidP="00514377">
      <w:pPr>
        <w:rPr>
          <w:rFonts w:cs="Arial"/>
          <w:snapToGrid/>
          <w:color w:val="000000"/>
          <w:szCs w:val="24"/>
        </w:rPr>
      </w:pPr>
    </w:p>
    <w:p w14:paraId="43D8F2E5" w14:textId="7C673F68" w:rsidR="00514377" w:rsidRPr="003F308D" w:rsidRDefault="00514377" w:rsidP="00514377">
      <w:pPr>
        <w:rPr>
          <w:rFonts w:cs="Arial"/>
          <w:snapToGrid/>
          <w:color w:val="000000"/>
          <w:szCs w:val="24"/>
        </w:rPr>
      </w:pPr>
      <w:r w:rsidRPr="003F308D">
        <w:rPr>
          <w:rFonts w:cs="Arial"/>
          <w:b/>
          <w:bCs/>
          <w:snapToGrid/>
          <w:color w:val="000000"/>
          <w:szCs w:val="24"/>
        </w:rPr>
        <w:t xml:space="preserve">2.4.2 Qualification.  </w:t>
      </w:r>
      <w:r w:rsidRPr="003F308D">
        <w:rPr>
          <w:rFonts w:cs="Arial"/>
          <w:snapToGrid/>
          <w:color w:val="000000"/>
          <w:szCs w:val="24"/>
        </w:rPr>
        <w:t xml:space="preserve">Prior to use, rapid set concrete patching material shall be qualified.  </w:t>
      </w:r>
      <w:proofErr w:type="gramStart"/>
      <w:r w:rsidRPr="003F308D">
        <w:rPr>
          <w:rFonts w:cs="Arial"/>
          <w:snapToGrid/>
          <w:color w:val="000000"/>
          <w:szCs w:val="24"/>
        </w:rPr>
        <w:t>In order to</w:t>
      </w:r>
      <w:proofErr w:type="gramEnd"/>
      <w:r w:rsidRPr="003F308D">
        <w:rPr>
          <w:rFonts w:cs="Arial"/>
          <w:snapToGrid/>
          <w:color w:val="000000"/>
          <w:szCs w:val="24"/>
        </w:rPr>
        <w:t xml:space="preserve"> become qualified, </w:t>
      </w:r>
      <w:proofErr w:type="gramStart"/>
      <w:r w:rsidRPr="003F308D">
        <w:rPr>
          <w:rFonts w:cs="Arial"/>
          <w:snapToGrid/>
          <w:color w:val="000000"/>
          <w:szCs w:val="24"/>
        </w:rPr>
        <w:t>a material</w:t>
      </w:r>
      <w:proofErr w:type="gramEnd"/>
      <w:r w:rsidRPr="003F308D">
        <w:rPr>
          <w:rFonts w:cs="Arial"/>
          <w:snapToGrid/>
          <w:color w:val="000000"/>
          <w:szCs w:val="24"/>
        </w:rPr>
        <w:t xml:space="preserve"> shall have completed testing through AASHTO's National Transportation Product Evaluation Program (NTPEP).  The manufacturer shall contact the AASHTO/NTPEP coordinator to obtain the testing location for the rapid setting concrete patching material.</w:t>
      </w:r>
    </w:p>
    <w:p w14:paraId="74EB025F" w14:textId="77777777" w:rsidR="00514377" w:rsidRPr="003F308D" w:rsidRDefault="00514377" w:rsidP="00514377">
      <w:pPr>
        <w:rPr>
          <w:rFonts w:cs="Arial"/>
          <w:b/>
          <w:bCs/>
          <w:snapToGrid/>
          <w:color w:val="000000"/>
          <w:szCs w:val="24"/>
        </w:rPr>
      </w:pPr>
    </w:p>
    <w:p w14:paraId="76C6E5C7" w14:textId="77777777" w:rsidR="00514377" w:rsidRPr="003F308D" w:rsidRDefault="00514377" w:rsidP="00514377">
      <w:pPr>
        <w:rPr>
          <w:rFonts w:cs="Arial"/>
          <w:snapToGrid/>
          <w:color w:val="000000"/>
          <w:szCs w:val="24"/>
        </w:rPr>
      </w:pPr>
      <w:proofErr w:type="gramStart"/>
      <w:r w:rsidRPr="003F308D">
        <w:rPr>
          <w:rFonts w:cs="Arial"/>
          <w:b/>
          <w:bCs/>
          <w:snapToGrid/>
          <w:color w:val="000000"/>
          <w:szCs w:val="24"/>
        </w:rPr>
        <w:t>2.4.2.1</w:t>
      </w:r>
      <w:r w:rsidRPr="003F308D">
        <w:rPr>
          <w:rFonts w:cs="Arial"/>
          <w:snapToGrid/>
          <w:color w:val="000000"/>
          <w:szCs w:val="24"/>
        </w:rPr>
        <w:t xml:space="preserve">  </w:t>
      </w:r>
      <w:r w:rsidRPr="003F308D">
        <w:rPr>
          <w:rFonts w:cs="Arial"/>
          <w:b/>
          <w:bCs/>
          <w:snapToGrid/>
          <w:color w:val="000000"/>
          <w:szCs w:val="24"/>
        </w:rPr>
        <w:t>Requested</w:t>
      </w:r>
      <w:proofErr w:type="gramEnd"/>
      <w:r w:rsidRPr="003F308D">
        <w:rPr>
          <w:rFonts w:cs="Arial"/>
          <w:b/>
          <w:bCs/>
          <w:snapToGrid/>
          <w:color w:val="000000"/>
          <w:szCs w:val="24"/>
        </w:rPr>
        <w:t xml:space="preserve"> Information.</w:t>
      </w:r>
      <w:r w:rsidRPr="003F308D">
        <w:rPr>
          <w:rFonts w:cs="Arial"/>
          <w:snapToGrid/>
          <w:color w:val="000000"/>
          <w:szCs w:val="24"/>
        </w:rPr>
        <w:t xml:space="preserve">  The manufacturer shall submit with samples of the </w:t>
      </w:r>
      <w:proofErr w:type="gramStart"/>
      <w:r w:rsidRPr="003F308D">
        <w:rPr>
          <w:rFonts w:cs="Arial"/>
          <w:snapToGrid/>
          <w:color w:val="000000"/>
          <w:szCs w:val="24"/>
        </w:rPr>
        <w:t>materials,</w:t>
      </w:r>
      <w:proofErr w:type="gramEnd"/>
      <w:r w:rsidRPr="003F308D">
        <w:rPr>
          <w:rFonts w:cs="Arial"/>
          <w:snapToGrid/>
          <w:color w:val="000000"/>
          <w:szCs w:val="24"/>
        </w:rPr>
        <w:t xml:space="preserve"> a written request to Construction and Materials with the following information:</w:t>
      </w:r>
    </w:p>
    <w:p w14:paraId="4769F974" w14:textId="77777777" w:rsidR="00514377" w:rsidRPr="003F308D" w:rsidRDefault="00514377" w:rsidP="00514377">
      <w:pPr>
        <w:rPr>
          <w:rFonts w:cs="Arial"/>
          <w:snapToGrid/>
          <w:color w:val="000000"/>
          <w:szCs w:val="24"/>
        </w:rPr>
      </w:pPr>
    </w:p>
    <w:p w14:paraId="4793C237" w14:textId="22E263FF" w:rsidR="00514377" w:rsidRPr="003F308D" w:rsidRDefault="00514377" w:rsidP="00514377">
      <w:pPr>
        <w:ind w:left="720"/>
        <w:rPr>
          <w:rFonts w:cs="Arial"/>
          <w:snapToGrid/>
          <w:color w:val="000000"/>
          <w:szCs w:val="24"/>
        </w:rPr>
      </w:pPr>
      <w:r w:rsidRPr="003F308D">
        <w:rPr>
          <w:rFonts w:cs="Arial"/>
          <w:snapToGrid/>
          <w:color w:val="000000"/>
          <w:szCs w:val="24"/>
        </w:rPr>
        <w:t>(a</w:t>
      </w:r>
      <w:proofErr w:type="gramStart"/>
      <w:r w:rsidRPr="003F308D">
        <w:rPr>
          <w:rFonts w:cs="Arial"/>
          <w:snapToGrid/>
          <w:color w:val="000000"/>
          <w:szCs w:val="24"/>
        </w:rPr>
        <w:t>)</w:t>
      </w:r>
      <w:r>
        <w:rPr>
          <w:rFonts w:cs="Arial"/>
          <w:snapToGrid/>
          <w:color w:val="000000"/>
          <w:szCs w:val="24"/>
        </w:rPr>
        <w:t xml:space="preserve">  Brand</w:t>
      </w:r>
      <w:proofErr w:type="gramEnd"/>
      <w:r>
        <w:rPr>
          <w:rFonts w:cs="Arial"/>
          <w:snapToGrid/>
          <w:color w:val="000000"/>
          <w:szCs w:val="24"/>
        </w:rPr>
        <w:t xml:space="preserve"> name of the product.</w:t>
      </w:r>
    </w:p>
    <w:p w14:paraId="0A8E811D" w14:textId="77777777" w:rsidR="00514377" w:rsidRPr="003F308D" w:rsidRDefault="00514377" w:rsidP="00514377">
      <w:pPr>
        <w:ind w:left="720"/>
        <w:rPr>
          <w:rFonts w:cs="Arial"/>
          <w:snapToGrid/>
          <w:color w:val="000000"/>
          <w:szCs w:val="24"/>
        </w:rPr>
      </w:pPr>
    </w:p>
    <w:p w14:paraId="17FBF3CE" w14:textId="77777777" w:rsidR="00514377" w:rsidRPr="003F308D" w:rsidRDefault="00514377" w:rsidP="00514377">
      <w:pPr>
        <w:ind w:left="720"/>
        <w:rPr>
          <w:snapToGrid/>
          <w:szCs w:val="24"/>
        </w:rPr>
      </w:pPr>
      <w:r w:rsidRPr="003F308D">
        <w:rPr>
          <w:snapToGrid/>
          <w:szCs w:val="24"/>
        </w:rPr>
        <w:t>(b</w:t>
      </w:r>
      <w:proofErr w:type="gramStart"/>
      <w:r w:rsidRPr="003F308D">
        <w:rPr>
          <w:snapToGrid/>
          <w:szCs w:val="24"/>
        </w:rPr>
        <w:t>)  Certification</w:t>
      </w:r>
      <w:proofErr w:type="gramEnd"/>
      <w:r w:rsidRPr="003F308D">
        <w:rPr>
          <w:snapToGrid/>
          <w:szCs w:val="24"/>
        </w:rPr>
        <w:t xml:space="preserve"> that the material meets this specification.</w:t>
      </w:r>
    </w:p>
    <w:p w14:paraId="37C4D724" w14:textId="77777777" w:rsidR="00514377" w:rsidRPr="003F308D" w:rsidRDefault="00514377" w:rsidP="00514377">
      <w:pPr>
        <w:ind w:left="720"/>
        <w:rPr>
          <w:rFonts w:cs="Arial"/>
          <w:snapToGrid/>
          <w:color w:val="000000"/>
          <w:szCs w:val="24"/>
        </w:rPr>
      </w:pPr>
    </w:p>
    <w:p w14:paraId="157E477D" w14:textId="77777777" w:rsidR="00514377" w:rsidRPr="003F308D" w:rsidRDefault="00514377" w:rsidP="00514377">
      <w:pPr>
        <w:ind w:left="720"/>
        <w:rPr>
          <w:snapToGrid/>
          <w:szCs w:val="24"/>
        </w:rPr>
      </w:pPr>
      <w:r w:rsidRPr="003F308D">
        <w:rPr>
          <w:snapToGrid/>
          <w:szCs w:val="24"/>
        </w:rPr>
        <w:t>(c</w:t>
      </w:r>
      <w:proofErr w:type="gramStart"/>
      <w:r w:rsidRPr="003F308D">
        <w:rPr>
          <w:snapToGrid/>
          <w:szCs w:val="24"/>
        </w:rPr>
        <w:t>)  NTPEP</w:t>
      </w:r>
      <w:proofErr w:type="gramEnd"/>
      <w:r w:rsidRPr="003F308D">
        <w:rPr>
          <w:snapToGrid/>
          <w:szCs w:val="24"/>
        </w:rPr>
        <w:t xml:space="preserve"> test results showing compliance with this special provision.</w:t>
      </w:r>
    </w:p>
    <w:p w14:paraId="28893DDC" w14:textId="77777777" w:rsidR="00514377" w:rsidRPr="003F308D" w:rsidRDefault="00514377" w:rsidP="00514377">
      <w:pPr>
        <w:ind w:left="720"/>
        <w:rPr>
          <w:rFonts w:cs="Arial"/>
          <w:snapToGrid/>
          <w:color w:val="000000"/>
          <w:szCs w:val="24"/>
        </w:rPr>
      </w:pPr>
    </w:p>
    <w:p w14:paraId="3416E449" w14:textId="77777777" w:rsidR="00514377" w:rsidRPr="003F308D" w:rsidRDefault="00514377" w:rsidP="00514377">
      <w:pPr>
        <w:ind w:left="720"/>
        <w:rPr>
          <w:rFonts w:cs="Arial"/>
          <w:snapToGrid/>
          <w:color w:val="000000"/>
          <w:szCs w:val="24"/>
        </w:rPr>
      </w:pPr>
      <w:r w:rsidRPr="003F308D">
        <w:rPr>
          <w:rFonts w:cs="Arial"/>
          <w:snapToGrid/>
          <w:color w:val="000000"/>
          <w:szCs w:val="24"/>
        </w:rPr>
        <w:t>(d</w:t>
      </w:r>
      <w:proofErr w:type="gramStart"/>
      <w:r w:rsidRPr="003F308D">
        <w:rPr>
          <w:rFonts w:cs="Arial"/>
          <w:snapToGrid/>
          <w:color w:val="000000"/>
          <w:szCs w:val="24"/>
        </w:rPr>
        <w:t>)  Specific</w:t>
      </w:r>
      <w:proofErr w:type="gramEnd"/>
      <w:r w:rsidRPr="003F308D">
        <w:rPr>
          <w:rFonts w:cs="Arial"/>
          <w:snapToGrid/>
          <w:color w:val="000000"/>
          <w:szCs w:val="24"/>
        </w:rPr>
        <w:t xml:space="preserve"> mixing, handling and curing instructions.</w:t>
      </w:r>
    </w:p>
    <w:p w14:paraId="6D40834F" w14:textId="77777777" w:rsidR="00514377" w:rsidRPr="003F308D" w:rsidRDefault="00514377" w:rsidP="00514377">
      <w:pPr>
        <w:ind w:left="720"/>
        <w:rPr>
          <w:rFonts w:cs="Arial"/>
          <w:snapToGrid/>
          <w:color w:val="000000"/>
          <w:szCs w:val="24"/>
        </w:rPr>
      </w:pPr>
    </w:p>
    <w:p w14:paraId="5EFA4FC7" w14:textId="068024DC" w:rsidR="00514377" w:rsidRPr="003F308D" w:rsidRDefault="00514377" w:rsidP="00514377">
      <w:pPr>
        <w:ind w:left="720"/>
        <w:rPr>
          <w:rFonts w:cs="Arial"/>
          <w:snapToGrid/>
          <w:color w:val="000000"/>
          <w:szCs w:val="24"/>
        </w:rPr>
      </w:pPr>
      <w:r w:rsidRPr="003F308D">
        <w:rPr>
          <w:rFonts w:cs="Arial"/>
          <w:snapToGrid/>
          <w:color w:val="000000"/>
          <w:szCs w:val="24"/>
        </w:rPr>
        <w:t>(e</w:t>
      </w:r>
      <w:proofErr w:type="gramStart"/>
      <w:r w:rsidRPr="003F308D">
        <w:rPr>
          <w:rFonts w:cs="Arial"/>
          <w:snapToGrid/>
          <w:color w:val="000000"/>
          <w:szCs w:val="24"/>
        </w:rPr>
        <w:t>)  Application</w:t>
      </w:r>
      <w:proofErr w:type="gramEnd"/>
      <w:r w:rsidRPr="003F308D">
        <w:rPr>
          <w:rFonts w:cs="Arial"/>
          <w:snapToGrid/>
          <w:color w:val="000000"/>
          <w:szCs w:val="24"/>
        </w:rPr>
        <w:t xml:space="preserve"> type (i.e., bridge or roadway).</w:t>
      </w:r>
    </w:p>
    <w:p w14:paraId="43D37CA7" w14:textId="77777777" w:rsidR="00514377" w:rsidRPr="003F308D" w:rsidRDefault="00514377" w:rsidP="00514377">
      <w:pPr>
        <w:ind w:left="720"/>
        <w:rPr>
          <w:rFonts w:cs="Arial"/>
          <w:snapToGrid/>
          <w:color w:val="000000"/>
          <w:szCs w:val="24"/>
        </w:rPr>
      </w:pPr>
    </w:p>
    <w:p w14:paraId="2361FA12" w14:textId="749ABDA5" w:rsidR="00514377" w:rsidRPr="003F308D" w:rsidRDefault="00514377" w:rsidP="00514377">
      <w:pPr>
        <w:rPr>
          <w:rFonts w:cs="Arial"/>
          <w:szCs w:val="24"/>
        </w:rPr>
      </w:pPr>
      <w:proofErr w:type="gramStart"/>
      <w:r w:rsidRPr="003F308D">
        <w:rPr>
          <w:rFonts w:eastAsia="MS Mincho" w:cs="Arial"/>
          <w:b/>
          <w:bCs/>
          <w:snapToGrid/>
          <w:szCs w:val="24"/>
        </w:rPr>
        <w:t>2.4.2.2  Qualified</w:t>
      </w:r>
      <w:proofErr w:type="gramEnd"/>
      <w:r w:rsidRPr="003F308D">
        <w:rPr>
          <w:rFonts w:eastAsia="MS Mincho" w:cs="Arial"/>
          <w:b/>
          <w:bCs/>
          <w:snapToGrid/>
          <w:szCs w:val="24"/>
        </w:rPr>
        <w:t xml:space="preserve"> List.  </w:t>
      </w:r>
      <w:r w:rsidRPr="003F308D">
        <w:rPr>
          <w:rFonts w:cs="Arial"/>
          <w:szCs w:val="24"/>
        </w:rPr>
        <w:t>Upon approval by the engineer, the brand name and manufacturer will be placed on a qualified list of rapid set concrete patching materials.  The listing of qualified materials is available from Construction and Materials or on MoDOT’s web site.  New certified test results and samples shall be submitted any time the manufacturing process or the material formulation is changed.</w:t>
      </w:r>
      <w:r w:rsidR="00032251">
        <w:rPr>
          <w:rFonts w:cs="Arial"/>
          <w:szCs w:val="24"/>
        </w:rPr>
        <w:t xml:space="preserve"> </w:t>
      </w:r>
      <w:r w:rsidRPr="003F308D">
        <w:rPr>
          <w:rFonts w:cs="Arial"/>
          <w:szCs w:val="24"/>
        </w:rPr>
        <w:t xml:space="preserve"> The material will be subject to removal from the qualified list if there is evidence of unsatisfactory performance or a change in manufacturing process or formulation, or when random sampling and testing of material offered for use indicates nonconformity with any of the requirements herein specified.</w:t>
      </w:r>
    </w:p>
    <w:p w14:paraId="00C3517F" w14:textId="77777777" w:rsidR="00514377" w:rsidRPr="003F308D" w:rsidRDefault="00514377" w:rsidP="00514377">
      <w:pPr>
        <w:rPr>
          <w:rFonts w:cs="Arial"/>
          <w:b/>
          <w:bCs/>
          <w:snapToGrid/>
          <w:color w:val="000000"/>
          <w:szCs w:val="24"/>
        </w:rPr>
      </w:pPr>
    </w:p>
    <w:p w14:paraId="601A1727" w14:textId="77777777" w:rsidR="00514377" w:rsidRPr="003F308D" w:rsidRDefault="00514377" w:rsidP="00514377">
      <w:pPr>
        <w:rPr>
          <w:rFonts w:cs="Arial"/>
          <w:snapToGrid/>
          <w:color w:val="000000"/>
          <w:szCs w:val="24"/>
        </w:rPr>
      </w:pPr>
      <w:proofErr w:type="gramStart"/>
      <w:r w:rsidRPr="003F308D">
        <w:rPr>
          <w:rFonts w:cs="Arial"/>
          <w:b/>
          <w:bCs/>
          <w:snapToGrid/>
          <w:color w:val="000000"/>
          <w:szCs w:val="24"/>
        </w:rPr>
        <w:t>2.4.3  Provisional</w:t>
      </w:r>
      <w:proofErr w:type="gramEnd"/>
      <w:r w:rsidRPr="003F308D">
        <w:rPr>
          <w:rFonts w:cs="Arial"/>
          <w:b/>
          <w:bCs/>
          <w:snapToGrid/>
          <w:color w:val="000000"/>
          <w:szCs w:val="24"/>
        </w:rPr>
        <w:t xml:space="preserve"> Approval.  </w:t>
      </w:r>
      <w:r w:rsidRPr="003F308D">
        <w:rPr>
          <w:rFonts w:cs="Arial"/>
          <w:snapToGrid/>
          <w:color w:val="000000"/>
          <w:szCs w:val="24"/>
        </w:rPr>
        <w:t>Provisional approval may be granted provided the following requirements have been met:</w:t>
      </w:r>
    </w:p>
    <w:p w14:paraId="63F71ED7" w14:textId="77777777" w:rsidR="00514377" w:rsidRPr="003F308D" w:rsidRDefault="00514377" w:rsidP="00514377">
      <w:pPr>
        <w:rPr>
          <w:rFonts w:cs="Arial"/>
          <w:b/>
          <w:bCs/>
          <w:snapToGrid/>
          <w:color w:val="000000"/>
          <w:szCs w:val="24"/>
        </w:rPr>
      </w:pPr>
    </w:p>
    <w:p w14:paraId="1A670416" w14:textId="77777777" w:rsidR="00514377" w:rsidRPr="003F308D" w:rsidRDefault="00514377" w:rsidP="00A236C7">
      <w:pPr>
        <w:numPr>
          <w:ilvl w:val="0"/>
          <w:numId w:val="10"/>
        </w:numPr>
        <w:rPr>
          <w:rFonts w:cs="Arial"/>
          <w:snapToGrid/>
          <w:color w:val="000000"/>
          <w:szCs w:val="24"/>
        </w:rPr>
      </w:pPr>
      <w:r w:rsidRPr="003F308D">
        <w:rPr>
          <w:rFonts w:cs="Arial"/>
          <w:snapToGrid/>
          <w:color w:val="000000"/>
          <w:szCs w:val="24"/>
        </w:rPr>
        <w:t>New Products Evaluation Form</w:t>
      </w:r>
    </w:p>
    <w:p w14:paraId="7D147BA2" w14:textId="77777777" w:rsidR="00514377" w:rsidRPr="003F308D" w:rsidRDefault="00514377" w:rsidP="00514377">
      <w:pPr>
        <w:ind w:left="1080"/>
        <w:rPr>
          <w:rFonts w:cs="Arial"/>
          <w:snapToGrid/>
          <w:color w:val="000000"/>
          <w:szCs w:val="24"/>
        </w:rPr>
      </w:pPr>
    </w:p>
    <w:p w14:paraId="15D7E62C" w14:textId="77777777" w:rsidR="00514377" w:rsidRPr="003F308D" w:rsidRDefault="00514377" w:rsidP="00A236C7">
      <w:pPr>
        <w:numPr>
          <w:ilvl w:val="0"/>
          <w:numId w:val="10"/>
        </w:numPr>
        <w:rPr>
          <w:rFonts w:cs="Arial"/>
          <w:snapToGrid/>
          <w:color w:val="000000"/>
          <w:szCs w:val="24"/>
        </w:rPr>
      </w:pPr>
      <w:r w:rsidRPr="003F308D">
        <w:rPr>
          <w:rFonts w:cs="Arial"/>
          <w:snapToGrid/>
          <w:color w:val="000000"/>
          <w:szCs w:val="24"/>
        </w:rPr>
        <w:t>Certified test results from an independent laboratory showing compliance</w:t>
      </w:r>
      <w:r w:rsidRPr="003F308D">
        <w:rPr>
          <w:snapToGrid/>
          <w:szCs w:val="24"/>
        </w:rPr>
        <w:t xml:space="preserve"> with this special provision</w:t>
      </w:r>
      <w:r w:rsidRPr="003F308D">
        <w:rPr>
          <w:rFonts w:cs="Arial"/>
          <w:snapToGrid/>
          <w:color w:val="000000"/>
          <w:szCs w:val="24"/>
        </w:rPr>
        <w:t>.</w:t>
      </w:r>
    </w:p>
    <w:p w14:paraId="16A5E441" w14:textId="77777777" w:rsidR="00514377" w:rsidRPr="003F308D" w:rsidRDefault="00514377" w:rsidP="00514377">
      <w:pPr>
        <w:rPr>
          <w:rFonts w:cs="Arial"/>
          <w:snapToGrid/>
          <w:color w:val="000000"/>
          <w:szCs w:val="24"/>
        </w:rPr>
      </w:pPr>
    </w:p>
    <w:p w14:paraId="753242EA" w14:textId="3E7938DB" w:rsidR="00514377" w:rsidRPr="003F308D" w:rsidRDefault="00514377" w:rsidP="00A236C7">
      <w:pPr>
        <w:numPr>
          <w:ilvl w:val="0"/>
          <w:numId w:val="10"/>
        </w:numPr>
        <w:rPr>
          <w:rFonts w:cs="Arial"/>
          <w:snapToGrid/>
          <w:color w:val="000000"/>
          <w:szCs w:val="24"/>
        </w:rPr>
      </w:pPr>
      <w:r w:rsidRPr="003F308D">
        <w:rPr>
          <w:rFonts w:cs="Arial"/>
          <w:snapToGrid/>
          <w:color w:val="000000"/>
          <w:szCs w:val="24"/>
        </w:rPr>
        <w:t>Documentation prepared by MoDOT covering two years of field performance on MoDOT’s system.  MoDOT will need to approve the location of the test site.  Documentation will contain the placement date, field observations (</w:t>
      </w:r>
      <w:proofErr w:type="spellStart"/>
      <w:r w:rsidRPr="003F308D">
        <w:rPr>
          <w:rFonts w:cs="Arial"/>
          <w:snapToGrid/>
          <w:color w:val="000000"/>
          <w:szCs w:val="24"/>
        </w:rPr>
        <w:t>semi annual</w:t>
      </w:r>
      <w:proofErr w:type="spellEnd"/>
      <w:r w:rsidRPr="003F308D">
        <w:rPr>
          <w:rFonts w:cs="Arial"/>
          <w:snapToGrid/>
          <w:color w:val="000000"/>
          <w:szCs w:val="24"/>
        </w:rPr>
        <w:t>), description of field performance and photographs of in-place material.</w:t>
      </w:r>
    </w:p>
    <w:p w14:paraId="243DF8C8" w14:textId="77777777" w:rsidR="00514377" w:rsidRPr="003F308D" w:rsidRDefault="00514377" w:rsidP="00514377">
      <w:pPr>
        <w:rPr>
          <w:rFonts w:cs="Arial"/>
          <w:b/>
          <w:bCs/>
          <w:snapToGrid/>
          <w:color w:val="000000"/>
          <w:szCs w:val="24"/>
        </w:rPr>
      </w:pPr>
    </w:p>
    <w:p w14:paraId="787DC82D" w14:textId="77777777" w:rsidR="00514377" w:rsidRPr="003F308D" w:rsidRDefault="00514377" w:rsidP="00A236C7">
      <w:pPr>
        <w:numPr>
          <w:ilvl w:val="0"/>
          <w:numId w:val="10"/>
        </w:numPr>
        <w:rPr>
          <w:rFonts w:cs="Arial"/>
          <w:snapToGrid/>
          <w:color w:val="000000"/>
          <w:szCs w:val="24"/>
        </w:rPr>
      </w:pPr>
      <w:r w:rsidRPr="003F308D">
        <w:rPr>
          <w:rFonts w:cs="Arial"/>
          <w:snapToGrid/>
          <w:color w:val="000000"/>
          <w:szCs w:val="24"/>
        </w:rPr>
        <w:lastRenderedPageBreak/>
        <w:t>During placement the manufacturer’s representative shall be present on the project to provide technical expertise.</w:t>
      </w:r>
    </w:p>
    <w:p w14:paraId="0C75570B" w14:textId="77777777" w:rsidR="00514377" w:rsidRPr="003F308D" w:rsidRDefault="00514377" w:rsidP="00514377">
      <w:pPr>
        <w:rPr>
          <w:rFonts w:cs="Arial"/>
          <w:b/>
          <w:bCs/>
          <w:snapToGrid/>
          <w:color w:val="000000"/>
          <w:szCs w:val="24"/>
        </w:rPr>
      </w:pPr>
    </w:p>
    <w:p w14:paraId="0C98FBAB" w14:textId="4B870C50" w:rsidR="00514377" w:rsidRPr="003F308D" w:rsidRDefault="00514377" w:rsidP="00514377">
      <w:pPr>
        <w:rPr>
          <w:rFonts w:cs="Arial"/>
          <w:snapToGrid/>
          <w:color w:val="000000"/>
          <w:szCs w:val="24"/>
        </w:rPr>
      </w:pPr>
      <w:proofErr w:type="gramStart"/>
      <w:r w:rsidRPr="003F308D">
        <w:rPr>
          <w:rFonts w:cs="Arial"/>
          <w:b/>
          <w:bCs/>
          <w:snapToGrid/>
          <w:color w:val="000000"/>
          <w:szCs w:val="24"/>
        </w:rPr>
        <w:t>2.4.3.1  Disqualification</w:t>
      </w:r>
      <w:proofErr w:type="gramEnd"/>
      <w:r w:rsidRPr="003F308D">
        <w:rPr>
          <w:rFonts w:cs="Arial"/>
          <w:b/>
          <w:bCs/>
          <w:snapToGrid/>
          <w:color w:val="000000"/>
          <w:szCs w:val="24"/>
        </w:rPr>
        <w:t xml:space="preserve">.  </w:t>
      </w:r>
      <w:r w:rsidRPr="003F308D">
        <w:rPr>
          <w:rFonts w:cs="Arial"/>
          <w:snapToGrid/>
          <w:color w:val="000000"/>
          <w:szCs w:val="24"/>
        </w:rPr>
        <w:t xml:space="preserve">If during the </w:t>
      </w:r>
      <w:r w:rsidR="0088356E" w:rsidRPr="003F308D">
        <w:rPr>
          <w:rFonts w:cs="Arial"/>
          <w:snapToGrid/>
          <w:color w:val="000000"/>
          <w:szCs w:val="24"/>
        </w:rPr>
        <w:t>two-year</w:t>
      </w:r>
      <w:r w:rsidRPr="003F308D">
        <w:rPr>
          <w:rFonts w:cs="Arial"/>
          <w:snapToGrid/>
          <w:color w:val="000000"/>
          <w:szCs w:val="24"/>
        </w:rPr>
        <w:t xml:space="preserve"> observation </w:t>
      </w:r>
      <w:proofErr w:type="gramStart"/>
      <w:r w:rsidRPr="003F308D">
        <w:rPr>
          <w:rFonts w:cs="Arial"/>
          <w:snapToGrid/>
          <w:color w:val="000000"/>
          <w:szCs w:val="24"/>
        </w:rPr>
        <w:t>period</w:t>
      </w:r>
      <w:proofErr w:type="gramEnd"/>
      <w:r w:rsidRPr="003F308D">
        <w:rPr>
          <w:rFonts w:cs="Arial"/>
          <w:snapToGrid/>
          <w:color w:val="000000"/>
          <w:szCs w:val="24"/>
        </w:rPr>
        <w:t xml:space="preserve"> the repair area(s) fails provisional approval will not be granted.  Repair area(s) experiencing any cracking, debonding or spalling will be considered a failure.</w:t>
      </w:r>
    </w:p>
    <w:p w14:paraId="63FB8B36" w14:textId="77777777" w:rsidR="00514377" w:rsidRPr="003F308D" w:rsidRDefault="00514377" w:rsidP="00514377">
      <w:pPr>
        <w:rPr>
          <w:rFonts w:cs="Arial"/>
          <w:b/>
          <w:bCs/>
          <w:snapToGrid/>
          <w:color w:val="000000"/>
          <w:szCs w:val="24"/>
        </w:rPr>
      </w:pPr>
    </w:p>
    <w:p w14:paraId="44188A62" w14:textId="77777777" w:rsidR="00514377" w:rsidRPr="003F308D" w:rsidRDefault="00514377" w:rsidP="00514377">
      <w:pPr>
        <w:rPr>
          <w:rFonts w:cs="Arial"/>
          <w:b/>
          <w:bCs/>
          <w:snapToGrid/>
          <w:color w:val="000000"/>
          <w:szCs w:val="24"/>
        </w:rPr>
      </w:pPr>
      <w:proofErr w:type="gramStart"/>
      <w:r w:rsidRPr="003F308D">
        <w:rPr>
          <w:rFonts w:cs="Arial"/>
          <w:b/>
          <w:bCs/>
          <w:snapToGrid/>
          <w:color w:val="000000"/>
          <w:szCs w:val="24"/>
        </w:rPr>
        <w:t>2.4.3.2  Length</w:t>
      </w:r>
      <w:proofErr w:type="gramEnd"/>
      <w:r w:rsidRPr="003F308D">
        <w:rPr>
          <w:rFonts w:cs="Arial"/>
          <w:b/>
          <w:bCs/>
          <w:snapToGrid/>
          <w:color w:val="000000"/>
          <w:szCs w:val="24"/>
        </w:rPr>
        <w:t xml:space="preserve"> of Provisional Approval.  </w:t>
      </w:r>
      <w:r w:rsidRPr="003F308D">
        <w:rPr>
          <w:rFonts w:cs="Arial"/>
          <w:snapToGrid/>
          <w:color w:val="000000"/>
          <w:szCs w:val="24"/>
        </w:rPr>
        <w:t>Provisional approval will be granted for three years or until NTPEP testing is completed.</w:t>
      </w:r>
    </w:p>
    <w:p w14:paraId="7C819D6D" w14:textId="77777777" w:rsidR="00514377" w:rsidRPr="003F308D" w:rsidRDefault="00514377" w:rsidP="00514377">
      <w:pPr>
        <w:rPr>
          <w:rFonts w:cs="Arial"/>
          <w:b/>
          <w:bCs/>
          <w:snapToGrid/>
          <w:color w:val="000000"/>
          <w:szCs w:val="24"/>
        </w:rPr>
      </w:pPr>
    </w:p>
    <w:p w14:paraId="138157E9" w14:textId="77777777" w:rsidR="00514377" w:rsidRPr="003F308D" w:rsidRDefault="00514377" w:rsidP="00514377">
      <w:pPr>
        <w:rPr>
          <w:rFonts w:cs="Arial"/>
          <w:snapToGrid/>
          <w:color w:val="000000"/>
          <w:szCs w:val="24"/>
        </w:rPr>
      </w:pPr>
      <w:r w:rsidRPr="003F308D">
        <w:rPr>
          <w:rFonts w:cs="Arial"/>
          <w:b/>
          <w:bCs/>
          <w:snapToGrid/>
          <w:color w:val="000000"/>
          <w:szCs w:val="24"/>
        </w:rPr>
        <w:t xml:space="preserve">2.5 Certification.  </w:t>
      </w:r>
      <w:r w:rsidRPr="003F308D">
        <w:rPr>
          <w:rFonts w:cs="Arial"/>
          <w:snapToGrid/>
          <w:color w:val="000000"/>
          <w:szCs w:val="24"/>
        </w:rPr>
        <w:t>The contractor shall supply a manufacturer's certification to the engineer for each lot of material furnished.  The certification shall include the name of the manufacturer, a manufacturer certification statement that the material supplied is the same as that qualified and listing the date of qualification.</w:t>
      </w:r>
    </w:p>
    <w:p w14:paraId="64163C1E" w14:textId="77777777" w:rsidR="00514377" w:rsidRPr="003F308D" w:rsidRDefault="00514377" w:rsidP="00514377">
      <w:pPr>
        <w:rPr>
          <w:rFonts w:cs="Arial"/>
          <w:snapToGrid/>
          <w:color w:val="000000"/>
          <w:szCs w:val="24"/>
        </w:rPr>
      </w:pPr>
    </w:p>
    <w:p w14:paraId="440D26C3" w14:textId="77777777" w:rsidR="00514377" w:rsidRPr="003F308D" w:rsidRDefault="00514377" w:rsidP="00514377">
      <w:pPr>
        <w:rPr>
          <w:rFonts w:cs="Arial"/>
          <w:snapToGrid/>
          <w:color w:val="000000"/>
          <w:szCs w:val="24"/>
        </w:rPr>
      </w:pPr>
      <w:r w:rsidRPr="003F308D">
        <w:rPr>
          <w:rFonts w:cs="Arial"/>
          <w:b/>
          <w:bCs/>
          <w:snapToGrid/>
          <w:color w:val="000000"/>
          <w:szCs w:val="24"/>
        </w:rPr>
        <w:t>2.6 Acceptance.</w:t>
      </w:r>
      <w:r w:rsidRPr="003F308D">
        <w:rPr>
          <w:rFonts w:cs="Arial"/>
          <w:snapToGrid/>
          <w:color w:val="000000"/>
          <w:szCs w:val="24"/>
        </w:rPr>
        <w:t xml:space="preserve">  Acceptance of the material will be based on the use of </w:t>
      </w:r>
      <w:proofErr w:type="gramStart"/>
      <w:r w:rsidRPr="003F308D">
        <w:rPr>
          <w:rFonts w:cs="Arial"/>
          <w:snapToGrid/>
          <w:color w:val="000000"/>
          <w:szCs w:val="24"/>
        </w:rPr>
        <w:t>a qualified</w:t>
      </w:r>
      <w:proofErr w:type="gramEnd"/>
      <w:r w:rsidRPr="003F308D">
        <w:rPr>
          <w:rFonts w:cs="Arial"/>
          <w:snapToGrid/>
          <w:color w:val="000000"/>
          <w:szCs w:val="24"/>
        </w:rPr>
        <w:t xml:space="preserve"> or provisionally approved material, the manufacturer's certification that the material supplied is the same as that approved and upon the results of such tests as may be performed by the engineer.</w:t>
      </w:r>
    </w:p>
    <w:p w14:paraId="4794D4D7" w14:textId="77777777" w:rsidR="00514377" w:rsidRPr="003F308D" w:rsidRDefault="00514377" w:rsidP="00514377">
      <w:pPr>
        <w:rPr>
          <w:rFonts w:cs="Arial"/>
          <w:snapToGrid/>
          <w:color w:val="000000"/>
          <w:szCs w:val="24"/>
        </w:rPr>
      </w:pPr>
    </w:p>
    <w:p w14:paraId="33B61951" w14:textId="77777777" w:rsidR="00514377" w:rsidRPr="003F308D" w:rsidRDefault="00514377" w:rsidP="00514377">
      <w:pPr>
        <w:rPr>
          <w:rFonts w:cs="Arial"/>
          <w:snapToGrid/>
          <w:color w:val="000000"/>
          <w:szCs w:val="24"/>
        </w:rPr>
      </w:pPr>
      <w:proofErr w:type="gramStart"/>
      <w:r>
        <w:rPr>
          <w:rFonts w:cs="Arial"/>
          <w:b/>
          <w:bCs/>
          <w:snapToGrid/>
          <w:color w:val="000000"/>
          <w:szCs w:val="24"/>
        </w:rPr>
        <w:t>3.0  Mixture</w:t>
      </w:r>
      <w:proofErr w:type="gramEnd"/>
      <w:r>
        <w:rPr>
          <w:rFonts w:cs="Arial"/>
          <w:b/>
          <w:bCs/>
          <w:snapToGrid/>
          <w:color w:val="000000"/>
          <w:szCs w:val="24"/>
        </w:rPr>
        <w:t xml:space="preserve">. </w:t>
      </w:r>
      <w:r w:rsidRPr="003F308D">
        <w:rPr>
          <w:rFonts w:cs="Arial"/>
          <w:snapToGrid/>
          <w:color w:val="000000"/>
          <w:szCs w:val="24"/>
        </w:rPr>
        <w:t xml:space="preserve"> Unless otherwise specified, rapid set concrete patching material shall be approved commercial mixtures meeting </w:t>
      </w:r>
      <w:r w:rsidRPr="003F308D">
        <w:rPr>
          <w:rFonts w:cs="Arial"/>
          <w:snapToGrid/>
          <w:color w:val="0000FF"/>
          <w:szCs w:val="24"/>
        </w:rPr>
        <w:t>Sections 3.1 – 3.1.3</w:t>
      </w:r>
      <w:r w:rsidRPr="003F308D">
        <w:rPr>
          <w:rFonts w:cs="Arial"/>
          <w:snapToGrid/>
          <w:color w:val="000000"/>
          <w:szCs w:val="24"/>
        </w:rPr>
        <w:t xml:space="preserve"> or deck repair cementitious mortar meeting </w:t>
      </w:r>
      <w:r w:rsidRPr="003F308D">
        <w:rPr>
          <w:rFonts w:cs="Arial"/>
          <w:snapToGrid/>
          <w:color w:val="0000FF"/>
          <w:szCs w:val="24"/>
        </w:rPr>
        <w:t>Section 3.2</w:t>
      </w:r>
      <w:r w:rsidRPr="003F308D">
        <w:rPr>
          <w:rFonts w:cs="Arial"/>
          <w:snapToGrid/>
          <w:color w:val="000000"/>
          <w:szCs w:val="24"/>
        </w:rPr>
        <w:t>.  Rapid set concrete patching materials shall be specifically designed for the application needed.</w:t>
      </w:r>
    </w:p>
    <w:p w14:paraId="6BF610C4" w14:textId="77777777" w:rsidR="00514377" w:rsidRPr="003F308D" w:rsidRDefault="00514377" w:rsidP="00514377">
      <w:pPr>
        <w:rPr>
          <w:rFonts w:cs="Arial"/>
          <w:snapToGrid/>
          <w:color w:val="000000"/>
          <w:szCs w:val="24"/>
        </w:rPr>
      </w:pPr>
    </w:p>
    <w:p w14:paraId="59EE0EF6" w14:textId="77777777" w:rsidR="00514377" w:rsidRPr="003F308D" w:rsidRDefault="00514377" w:rsidP="00514377">
      <w:pPr>
        <w:rPr>
          <w:rFonts w:cs="Arial"/>
          <w:snapToGrid/>
          <w:color w:val="000000"/>
          <w:szCs w:val="24"/>
        </w:rPr>
      </w:pPr>
      <w:proofErr w:type="gramStart"/>
      <w:r w:rsidRPr="003F308D">
        <w:rPr>
          <w:rFonts w:cs="Arial"/>
          <w:b/>
          <w:bCs/>
          <w:snapToGrid/>
          <w:color w:val="000000"/>
          <w:szCs w:val="24"/>
        </w:rPr>
        <w:t>3.1  Commercial</w:t>
      </w:r>
      <w:proofErr w:type="gramEnd"/>
      <w:r w:rsidRPr="003F308D">
        <w:rPr>
          <w:rFonts w:cs="Arial"/>
          <w:b/>
          <w:bCs/>
          <w:snapToGrid/>
          <w:color w:val="000000"/>
          <w:szCs w:val="24"/>
        </w:rPr>
        <w:t xml:space="preserve"> Mixtures</w:t>
      </w:r>
      <w:r w:rsidRPr="003F308D">
        <w:rPr>
          <w:rFonts w:cs="Arial"/>
          <w:snapToGrid/>
          <w:color w:val="000000"/>
          <w:szCs w:val="24"/>
        </w:rPr>
        <w:t>.  Rapid set concrete patching material in its sacked form and mixtures when properly prepared in accordance with the manufacturer’s specifications, shall meet the minimum test requirements given in Table 1.  Mixtures may be supplied, as required, as a patching mortar or as a patching mortar with aggregate extension.  If the material is to be supplied with extender aggregate, this shall also pass the required tests in Table 1 using the maximum allowed amount of extender aggregate.</w:t>
      </w:r>
    </w:p>
    <w:p w14:paraId="1CC0D29B" w14:textId="77777777" w:rsidR="00514377" w:rsidRPr="003F308D" w:rsidRDefault="00514377" w:rsidP="00514377">
      <w:pPr>
        <w:rPr>
          <w:rFonts w:cs="Arial"/>
          <w:snapToGrid/>
          <w:color w:val="000000"/>
          <w:szCs w:val="24"/>
        </w:rPr>
      </w:pPr>
    </w:p>
    <w:p w14:paraId="2C5C329E" w14:textId="16F04257" w:rsidR="00514377" w:rsidRPr="003F308D" w:rsidRDefault="00514377" w:rsidP="00A236C7">
      <w:pPr>
        <w:numPr>
          <w:ilvl w:val="2"/>
          <w:numId w:val="9"/>
        </w:numPr>
        <w:ind w:left="0" w:firstLine="0"/>
        <w:rPr>
          <w:rFonts w:cs="Arial"/>
          <w:snapToGrid/>
          <w:color w:val="000000"/>
          <w:szCs w:val="24"/>
        </w:rPr>
      </w:pPr>
      <w:r w:rsidRPr="003F308D">
        <w:rPr>
          <w:rFonts w:cs="Arial"/>
          <w:b/>
          <w:bCs/>
          <w:snapToGrid/>
          <w:color w:val="000000"/>
          <w:szCs w:val="24"/>
        </w:rPr>
        <w:t>Mixture Requirements.</w:t>
      </w:r>
      <w:r w:rsidRPr="003F308D">
        <w:rPr>
          <w:rFonts w:cs="Arial"/>
          <w:snapToGrid/>
          <w:color w:val="000000"/>
          <w:szCs w:val="24"/>
        </w:rPr>
        <w:t xml:space="preserve">  Rapid set concrete patching material shall be single packaged dry mix requiring the addition of water or other liquid component just prior to mixing.  The material shall be capable of ½ inch (13 mm) to full depth repair and require no bonding agent.  The material shall not contain soluble chlorides as an ingredient of manufacture.  The material shall be placed in accordance </w:t>
      </w:r>
      <w:r w:rsidR="00F53724" w:rsidRPr="003F308D">
        <w:rPr>
          <w:rFonts w:cs="Arial"/>
          <w:snapToGrid/>
          <w:color w:val="000000"/>
          <w:szCs w:val="24"/>
        </w:rPr>
        <w:t>with</w:t>
      </w:r>
      <w:r w:rsidRPr="003F308D">
        <w:rPr>
          <w:rFonts w:cs="Arial"/>
          <w:snapToGrid/>
          <w:color w:val="000000"/>
          <w:szCs w:val="24"/>
        </w:rPr>
        <w:t xml:space="preserve"> the manufacturer's recommendations.</w:t>
      </w:r>
    </w:p>
    <w:p w14:paraId="680E949D" w14:textId="77777777" w:rsidR="00514377" w:rsidRPr="003F308D" w:rsidRDefault="00514377" w:rsidP="00514377">
      <w:pPr>
        <w:rPr>
          <w:rFonts w:cs="Arial"/>
          <w:snapToGrid/>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1715"/>
        <w:gridCol w:w="1871"/>
        <w:gridCol w:w="1870"/>
        <w:gridCol w:w="1871"/>
      </w:tblGrid>
      <w:tr w:rsidR="00514377" w:rsidRPr="003F308D" w14:paraId="5E55AC55" w14:textId="77777777" w:rsidTr="00CD63D4">
        <w:trPr>
          <w:cantSplit/>
        </w:trPr>
        <w:tc>
          <w:tcPr>
            <w:tcW w:w="9576" w:type="dxa"/>
            <w:gridSpan w:val="5"/>
          </w:tcPr>
          <w:p w14:paraId="1268343D" w14:textId="77777777" w:rsidR="00514377" w:rsidRPr="003F308D" w:rsidRDefault="00514377" w:rsidP="00CD63D4">
            <w:pPr>
              <w:jc w:val="center"/>
              <w:rPr>
                <w:rFonts w:cs="Arial"/>
                <w:b/>
                <w:bCs/>
                <w:snapToGrid/>
                <w:color w:val="000000"/>
                <w:szCs w:val="24"/>
              </w:rPr>
            </w:pPr>
            <w:r w:rsidRPr="003F308D">
              <w:rPr>
                <w:rFonts w:cs="Arial"/>
                <w:b/>
                <w:bCs/>
                <w:snapToGrid/>
                <w:color w:val="000000"/>
                <w:szCs w:val="24"/>
              </w:rPr>
              <w:t>Table 1</w:t>
            </w:r>
          </w:p>
          <w:p w14:paraId="42A8BC89" w14:textId="77777777" w:rsidR="00514377" w:rsidRPr="003F308D" w:rsidRDefault="00514377" w:rsidP="00CD63D4">
            <w:pPr>
              <w:jc w:val="center"/>
              <w:rPr>
                <w:rFonts w:cs="Arial"/>
                <w:snapToGrid/>
                <w:color w:val="000000"/>
                <w:szCs w:val="24"/>
              </w:rPr>
            </w:pPr>
            <w:r w:rsidRPr="003F308D">
              <w:rPr>
                <w:rFonts w:cs="Arial"/>
                <w:b/>
                <w:bCs/>
                <w:snapToGrid/>
                <w:color w:val="000000"/>
                <w:szCs w:val="24"/>
              </w:rPr>
              <w:t>(English Unit)</w:t>
            </w:r>
          </w:p>
        </w:tc>
      </w:tr>
      <w:tr w:rsidR="00514377" w:rsidRPr="003F308D" w14:paraId="55801382" w14:textId="77777777" w:rsidTr="00CD63D4">
        <w:tc>
          <w:tcPr>
            <w:tcW w:w="2088" w:type="dxa"/>
          </w:tcPr>
          <w:p w14:paraId="17C12D8C" w14:textId="77777777" w:rsidR="00514377" w:rsidRPr="003F308D" w:rsidRDefault="00514377" w:rsidP="00CD63D4">
            <w:pPr>
              <w:jc w:val="center"/>
              <w:rPr>
                <w:rFonts w:cs="Arial"/>
                <w:snapToGrid/>
                <w:color w:val="000000"/>
                <w:sz w:val="20"/>
                <w:szCs w:val="24"/>
              </w:rPr>
            </w:pPr>
            <w:r w:rsidRPr="003F308D">
              <w:rPr>
                <w:rFonts w:cs="Arial"/>
                <w:b/>
                <w:bCs/>
                <w:snapToGrid/>
                <w:color w:val="000000"/>
                <w:sz w:val="20"/>
                <w:szCs w:val="28"/>
              </w:rPr>
              <w:t>Physical Test Property</w:t>
            </w:r>
          </w:p>
        </w:tc>
        <w:tc>
          <w:tcPr>
            <w:tcW w:w="1742" w:type="dxa"/>
          </w:tcPr>
          <w:p w14:paraId="68FD0037" w14:textId="77777777" w:rsidR="00514377" w:rsidRPr="003F308D" w:rsidRDefault="00514377" w:rsidP="00CD63D4">
            <w:pPr>
              <w:keepNext/>
              <w:jc w:val="center"/>
              <w:outlineLvl w:val="1"/>
              <w:rPr>
                <w:rFonts w:cs="Arial"/>
                <w:b/>
                <w:bCs/>
                <w:snapToGrid/>
                <w:color w:val="000000"/>
                <w:sz w:val="20"/>
                <w:szCs w:val="28"/>
              </w:rPr>
            </w:pPr>
          </w:p>
          <w:p w14:paraId="4CFE2C33" w14:textId="77777777" w:rsidR="00514377" w:rsidRPr="006123B7" w:rsidRDefault="00514377" w:rsidP="006123B7">
            <w:pPr>
              <w:jc w:val="center"/>
              <w:rPr>
                <w:b/>
                <w:sz w:val="20"/>
              </w:rPr>
            </w:pPr>
            <w:r w:rsidRPr="006123B7">
              <w:rPr>
                <w:b/>
                <w:sz w:val="20"/>
              </w:rPr>
              <w:t>Specification</w:t>
            </w:r>
          </w:p>
        </w:tc>
        <w:tc>
          <w:tcPr>
            <w:tcW w:w="1915" w:type="dxa"/>
          </w:tcPr>
          <w:p w14:paraId="4DF281C9" w14:textId="77777777" w:rsidR="00514377" w:rsidRPr="003F308D" w:rsidRDefault="00514377" w:rsidP="00CD63D4">
            <w:pPr>
              <w:jc w:val="center"/>
              <w:rPr>
                <w:rFonts w:cs="Arial"/>
                <w:snapToGrid/>
                <w:color w:val="000000"/>
                <w:sz w:val="20"/>
                <w:szCs w:val="24"/>
              </w:rPr>
            </w:pPr>
            <w:r w:rsidRPr="003F308D">
              <w:rPr>
                <w:rFonts w:cs="Arial"/>
                <w:b/>
                <w:bCs/>
                <w:snapToGrid/>
                <w:color w:val="000000"/>
                <w:sz w:val="20"/>
                <w:szCs w:val="28"/>
              </w:rPr>
              <w:t>Requirement for cementitious concrete</w:t>
            </w:r>
          </w:p>
        </w:tc>
        <w:tc>
          <w:tcPr>
            <w:tcW w:w="1915" w:type="dxa"/>
          </w:tcPr>
          <w:p w14:paraId="6B69CD04" w14:textId="77777777" w:rsidR="00514377" w:rsidRPr="003F308D" w:rsidRDefault="00514377" w:rsidP="00CD63D4">
            <w:pPr>
              <w:jc w:val="center"/>
              <w:rPr>
                <w:rFonts w:cs="Arial"/>
                <w:snapToGrid/>
                <w:color w:val="000000"/>
                <w:sz w:val="20"/>
                <w:szCs w:val="24"/>
              </w:rPr>
            </w:pPr>
            <w:r w:rsidRPr="003F308D">
              <w:rPr>
                <w:rFonts w:cs="Arial"/>
                <w:b/>
                <w:bCs/>
                <w:snapToGrid/>
                <w:color w:val="000000"/>
                <w:sz w:val="20"/>
                <w:szCs w:val="28"/>
              </w:rPr>
              <w:t>Requirement for polymer-modified concrete</w:t>
            </w:r>
          </w:p>
        </w:tc>
        <w:tc>
          <w:tcPr>
            <w:tcW w:w="1916" w:type="dxa"/>
          </w:tcPr>
          <w:p w14:paraId="54EAF9DA" w14:textId="77777777" w:rsidR="00514377" w:rsidRPr="003F308D" w:rsidRDefault="00514377" w:rsidP="00CD63D4">
            <w:pPr>
              <w:jc w:val="center"/>
              <w:rPr>
                <w:rFonts w:cs="Arial"/>
                <w:snapToGrid/>
                <w:color w:val="000000"/>
                <w:sz w:val="20"/>
                <w:szCs w:val="24"/>
              </w:rPr>
            </w:pPr>
            <w:r w:rsidRPr="003F308D">
              <w:rPr>
                <w:rFonts w:cs="Arial"/>
                <w:b/>
                <w:bCs/>
                <w:snapToGrid/>
                <w:color w:val="000000"/>
                <w:sz w:val="20"/>
                <w:szCs w:val="28"/>
              </w:rPr>
              <w:t>Requirement for polymer concrete</w:t>
            </w:r>
          </w:p>
        </w:tc>
      </w:tr>
      <w:tr w:rsidR="00514377" w:rsidRPr="003F308D" w14:paraId="24E189D2" w14:textId="77777777" w:rsidTr="00CD63D4">
        <w:tc>
          <w:tcPr>
            <w:tcW w:w="2088" w:type="dxa"/>
          </w:tcPr>
          <w:p w14:paraId="2D7950F9" w14:textId="77777777" w:rsidR="00514377" w:rsidRPr="003F308D" w:rsidRDefault="00514377" w:rsidP="00CD63D4">
            <w:pPr>
              <w:rPr>
                <w:rFonts w:cs="Arial"/>
                <w:snapToGrid/>
                <w:color w:val="000000"/>
                <w:sz w:val="20"/>
                <w:szCs w:val="24"/>
              </w:rPr>
            </w:pPr>
          </w:p>
          <w:p w14:paraId="222425C5" w14:textId="77777777" w:rsidR="00514377" w:rsidRPr="003F308D" w:rsidRDefault="00514377" w:rsidP="00CD63D4">
            <w:pPr>
              <w:rPr>
                <w:rFonts w:cs="Arial"/>
                <w:snapToGrid/>
                <w:color w:val="000000"/>
                <w:sz w:val="20"/>
                <w:szCs w:val="24"/>
              </w:rPr>
            </w:pPr>
            <w:r w:rsidRPr="003F308D">
              <w:rPr>
                <w:rFonts w:cs="Arial"/>
                <w:snapToGrid/>
                <w:color w:val="000000"/>
                <w:sz w:val="20"/>
                <w:szCs w:val="24"/>
              </w:rPr>
              <w:t>Bond Strength by Slant Shear</w:t>
            </w:r>
            <w:r w:rsidRPr="003F308D">
              <w:rPr>
                <w:rFonts w:cs="Arial"/>
                <w:snapToGrid/>
                <w:color w:val="000000"/>
                <w:sz w:val="20"/>
                <w:szCs w:val="24"/>
                <w:vertAlign w:val="superscript"/>
              </w:rPr>
              <w:t>1</w:t>
            </w:r>
          </w:p>
        </w:tc>
        <w:tc>
          <w:tcPr>
            <w:tcW w:w="1742" w:type="dxa"/>
          </w:tcPr>
          <w:p w14:paraId="5FC9AAB7"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ASTM</w:t>
            </w:r>
          </w:p>
          <w:p w14:paraId="56A71881"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 xml:space="preserve">C882/C928 </w:t>
            </w:r>
            <w:r w:rsidRPr="003F308D">
              <w:rPr>
                <w:rFonts w:cs="Arial"/>
                <w:snapToGrid/>
                <w:color w:val="000000"/>
                <w:sz w:val="20"/>
                <w:szCs w:val="24"/>
                <w:vertAlign w:val="superscript"/>
              </w:rPr>
              <w:t>3</w:t>
            </w:r>
          </w:p>
        </w:tc>
        <w:tc>
          <w:tcPr>
            <w:tcW w:w="1915" w:type="dxa"/>
          </w:tcPr>
          <w:p w14:paraId="6363E786"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 xml:space="preserve">min. 1000 </w:t>
            </w:r>
            <w:proofErr w:type="gramStart"/>
            <w:r w:rsidRPr="003F308D">
              <w:rPr>
                <w:rFonts w:cs="Arial"/>
                <w:snapToGrid/>
                <w:color w:val="000000"/>
                <w:sz w:val="20"/>
                <w:szCs w:val="24"/>
              </w:rPr>
              <w:t>psi  @</w:t>
            </w:r>
            <w:proofErr w:type="gramEnd"/>
            <w:r w:rsidRPr="003F308D">
              <w:rPr>
                <w:rFonts w:cs="Arial"/>
                <w:snapToGrid/>
                <w:color w:val="000000"/>
                <w:sz w:val="20"/>
                <w:szCs w:val="24"/>
              </w:rPr>
              <w:t xml:space="preserve"> 24hrs.&amp; min. 1500 </w:t>
            </w:r>
            <w:proofErr w:type="gramStart"/>
            <w:r w:rsidRPr="003F308D">
              <w:rPr>
                <w:rFonts w:cs="Arial"/>
                <w:snapToGrid/>
                <w:color w:val="000000"/>
                <w:sz w:val="20"/>
                <w:szCs w:val="24"/>
              </w:rPr>
              <w:t>psi @</w:t>
            </w:r>
            <w:proofErr w:type="gramEnd"/>
            <w:r w:rsidRPr="003F308D">
              <w:rPr>
                <w:rFonts w:cs="Arial"/>
                <w:snapToGrid/>
                <w:color w:val="000000"/>
                <w:sz w:val="20"/>
                <w:szCs w:val="24"/>
              </w:rPr>
              <w:t xml:space="preserve"> 7 days</w:t>
            </w:r>
          </w:p>
          <w:p w14:paraId="0AB5F7A5" w14:textId="77777777" w:rsidR="00514377" w:rsidRPr="003F308D" w:rsidRDefault="00514377" w:rsidP="00CD63D4">
            <w:pPr>
              <w:jc w:val="center"/>
              <w:rPr>
                <w:rFonts w:cs="Arial"/>
                <w:snapToGrid/>
                <w:color w:val="000000"/>
                <w:sz w:val="20"/>
                <w:szCs w:val="24"/>
              </w:rPr>
            </w:pPr>
          </w:p>
        </w:tc>
        <w:tc>
          <w:tcPr>
            <w:tcW w:w="1915" w:type="dxa"/>
          </w:tcPr>
          <w:p w14:paraId="01EA2101" w14:textId="77777777" w:rsidR="00514377" w:rsidRPr="003F308D" w:rsidRDefault="00514377" w:rsidP="00CD63D4">
            <w:pPr>
              <w:rPr>
                <w:rFonts w:cs="Arial"/>
                <w:snapToGrid/>
                <w:color w:val="000000"/>
                <w:sz w:val="20"/>
                <w:szCs w:val="24"/>
              </w:rPr>
            </w:pPr>
          </w:p>
          <w:p w14:paraId="0E00CF59"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n/a</w:t>
            </w:r>
          </w:p>
        </w:tc>
        <w:tc>
          <w:tcPr>
            <w:tcW w:w="1916" w:type="dxa"/>
          </w:tcPr>
          <w:p w14:paraId="501F54B6"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 xml:space="preserve">min. 1000 </w:t>
            </w:r>
            <w:proofErr w:type="gramStart"/>
            <w:r w:rsidRPr="003F308D">
              <w:rPr>
                <w:rFonts w:cs="Arial"/>
                <w:snapToGrid/>
                <w:color w:val="000000"/>
                <w:sz w:val="20"/>
                <w:szCs w:val="24"/>
              </w:rPr>
              <w:t>psi  @</w:t>
            </w:r>
            <w:proofErr w:type="gramEnd"/>
            <w:r w:rsidRPr="003F308D">
              <w:rPr>
                <w:rFonts w:cs="Arial"/>
                <w:snapToGrid/>
                <w:color w:val="000000"/>
                <w:sz w:val="20"/>
                <w:szCs w:val="24"/>
              </w:rPr>
              <w:t xml:space="preserve"> 24hrs.&amp; min. 1500 </w:t>
            </w:r>
            <w:proofErr w:type="gramStart"/>
            <w:r w:rsidRPr="003F308D">
              <w:rPr>
                <w:rFonts w:cs="Arial"/>
                <w:snapToGrid/>
                <w:color w:val="000000"/>
                <w:sz w:val="20"/>
                <w:szCs w:val="24"/>
              </w:rPr>
              <w:t>psi @</w:t>
            </w:r>
            <w:proofErr w:type="gramEnd"/>
            <w:r w:rsidRPr="003F308D">
              <w:rPr>
                <w:rFonts w:cs="Arial"/>
                <w:snapToGrid/>
                <w:color w:val="000000"/>
                <w:sz w:val="20"/>
                <w:szCs w:val="24"/>
              </w:rPr>
              <w:t xml:space="preserve"> 7 days</w:t>
            </w:r>
          </w:p>
          <w:p w14:paraId="5D01B09E" w14:textId="77777777" w:rsidR="00514377" w:rsidRPr="003F308D" w:rsidRDefault="00514377" w:rsidP="00CD63D4">
            <w:pPr>
              <w:rPr>
                <w:rFonts w:cs="Arial"/>
                <w:snapToGrid/>
                <w:color w:val="000000"/>
                <w:sz w:val="20"/>
                <w:szCs w:val="24"/>
              </w:rPr>
            </w:pPr>
          </w:p>
        </w:tc>
      </w:tr>
      <w:tr w:rsidR="00514377" w:rsidRPr="003F308D" w14:paraId="3EB70E92" w14:textId="77777777" w:rsidTr="00CD63D4">
        <w:tc>
          <w:tcPr>
            <w:tcW w:w="2088" w:type="dxa"/>
          </w:tcPr>
          <w:p w14:paraId="7B7110C2" w14:textId="77777777" w:rsidR="00514377" w:rsidRPr="003F308D" w:rsidRDefault="00514377" w:rsidP="00CD63D4">
            <w:pPr>
              <w:rPr>
                <w:rFonts w:cs="Arial"/>
                <w:snapToGrid/>
                <w:color w:val="000000"/>
                <w:sz w:val="20"/>
                <w:szCs w:val="24"/>
              </w:rPr>
            </w:pPr>
            <w:r w:rsidRPr="003F308D">
              <w:rPr>
                <w:rFonts w:cs="Arial"/>
                <w:snapToGrid/>
                <w:color w:val="000000"/>
                <w:sz w:val="20"/>
                <w:szCs w:val="24"/>
              </w:rPr>
              <w:t>Linear Coefficient of Thermal Expansion</w:t>
            </w:r>
            <w:r w:rsidRPr="003F308D">
              <w:rPr>
                <w:rFonts w:cs="Arial"/>
                <w:snapToGrid/>
                <w:color w:val="000000"/>
                <w:sz w:val="20"/>
                <w:szCs w:val="24"/>
                <w:vertAlign w:val="superscript"/>
              </w:rPr>
              <w:t>1, 2</w:t>
            </w:r>
            <w:r w:rsidRPr="003F308D">
              <w:rPr>
                <w:rFonts w:cs="Arial"/>
                <w:snapToGrid/>
                <w:color w:val="000000"/>
                <w:sz w:val="20"/>
                <w:szCs w:val="24"/>
              </w:rPr>
              <w:t xml:space="preserve"> (for bagged mortar only, without extension aggregate)</w:t>
            </w:r>
          </w:p>
        </w:tc>
        <w:tc>
          <w:tcPr>
            <w:tcW w:w="1742" w:type="dxa"/>
          </w:tcPr>
          <w:p w14:paraId="3B9CC9A7" w14:textId="77777777" w:rsidR="00514377" w:rsidRPr="003F308D" w:rsidRDefault="00514377" w:rsidP="00CD63D4">
            <w:pPr>
              <w:jc w:val="center"/>
              <w:rPr>
                <w:rFonts w:cs="Arial"/>
                <w:snapToGrid/>
                <w:color w:val="000000"/>
                <w:sz w:val="20"/>
                <w:szCs w:val="24"/>
              </w:rPr>
            </w:pPr>
          </w:p>
          <w:p w14:paraId="08F0EA28" w14:textId="77777777" w:rsidR="00514377" w:rsidRPr="003F308D" w:rsidRDefault="00514377" w:rsidP="00CD63D4">
            <w:pPr>
              <w:jc w:val="center"/>
              <w:rPr>
                <w:rFonts w:cs="Arial"/>
                <w:snapToGrid/>
                <w:color w:val="000000"/>
                <w:sz w:val="20"/>
                <w:szCs w:val="24"/>
              </w:rPr>
            </w:pPr>
          </w:p>
          <w:p w14:paraId="1D53B5E2" w14:textId="77777777" w:rsidR="00514377" w:rsidRPr="003F308D" w:rsidRDefault="00514377" w:rsidP="00CD63D4">
            <w:pPr>
              <w:jc w:val="center"/>
              <w:rPr>
                <w:rFonts w:cs="Arial"/>
                <w:snapToGrid/>
                <w:color w:val="000000"/>
                <w:sz w:val="20"/>
                <w:szCs w:val="24"/>
              </w:rPr>
            </w:pPr>
          </w:p>
          <w:p w14:paraId="2F755F2B" w14:textId="77777777" w:rsidR="00514377" w:rsidRPr="003F308D" w:rsidRDefault="00514377" w:rsidP="00CD63D4">
            <w:pPr>
              <w:keepNext/>
              <w:jc w:val="center"/>
              <w:outlineLvl w:val="3"/>
              <w:rPr>
                <w:rFonts w:cs="Arial"/>
                <w:snapToGrid/>
                <w:color w:val="000000"/>
                <w:sz w:val="20"/>
                <w:szCs w:val="24"/>
              </w:rPr>
            </w:pPr>
            <w:r w:rsidRPr="003F308D">
              <w:rPr>
                <w:rFonts w:cs="Arial"/>
                <w:snapToGrid/>
                <w:color w:val="000000"/>
                <w:sz w:val="20"/>
                <w:szCs w:val="24"/>
              </w:rPr>
              <w:t>ASTM C531</w:t>
            </w:r>
          </w:p>
        </w:tc>
        <w:tc>
          <w:tcPr>
            <w:tcW w:w="1915" w:type="dxa"/>
          </w:tcPr>
          <w:p w14:paraId="44D0B3B6" w14:textId="77777777" w:rsidR="00514377" w:rsidRPr="003F308D" w:rsidRDefault="00514377" w:rsidP="00CD63D4">
            <w:pPr>
              <w:jc w:val="center"/>
              <w:rPr>
                <w:rFonts w:cs="Arial"/>
                <w:snapToGrid/>
                <w:color w:val="000000"/>
                <w:szCs w:val="24"/>
              </w:rPr>
            </w:pPr>
          </w:p>
          <w:p w14:paraId="158B24B6" w14:textId="77777777" w:rsidR="00514377" w:rsidRPr="003F308D" w:rsidRDefault="00514377" w:rsidP="00CD63D4">
            <w:pPr>
              <w:jc w:val="center"/>
              <w:rPr>
                <w:rFonts w:cs="Arial"/>
                <w:snapToGrid/>
                <w:color w:val="000000"/>
                <w:szCs w:val="24"/>
              </w:rPr>
            </w:pPr>
          </w:p>
          <w:p w14:paraId="160C1A8F"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n/a</w:t>
            </w:r>
          </w:p>
        </w:tc>
        <w:tc>
          <w:tcPr>
            <w:tcW w:w="1915" w:type="dxa"/>
          </w:tcPr>
          <w:p w14:paraId="69639B84" w14:textId="77777777" w:rsidR="00514377" w:rsidRPr="003F308D" w:rsidRDefault="00514377" w:rsidP="00CD63D4">
            <w:pPr>
              <w:jc w:val="center"/>
              <w:rPr>
                <w:rFonts w:cs="Arial"/>
                <w:snapToGrid/>
                <w:color w:val="000000"/>
                <w:sz w:val="20"/>
                <w:szCs w:val="24"/>
              </w:rPr>
            </w:pPr>
          </w:p>
          <w:p w14:paraId="2D52004E" w14:textId="77777777" w:rsidR="00514377" w:rsidRPr="003F308D" w:rsidRDefault="00514377" w:rsidP="00CD63D4">
            <w:pPr>
              <w:jc w:val="center"/>
              <w:rPr>
                <w:rFonts w:cs="Arial"/>
                <w:snapToGrid/>
                <w:color w:val="000000"/>
                <w:sz w:val="20"/>
                <w:szCs w:val="24"/>
              </w:rPr>
            </w:pPr>
          </w:p>
          <w:p w14:paraId="3DE272A6"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n/a</w:t>
            </w:r>
          </w:p>
        </w:tc>
        <w:tc>
          <w:tcPr>
            <w:tcW w:w="1916" w:type="dxa"/>
          </w:tcPr>
          <w:p w14:paraId="33551AA1" w14:textId="77777777" w:rsidR="00514377" w:rsidRPr="003F308D" w:rsidRDefault="00514377" w:rsidP="00CD63D4">
            <w:pPr>
              <w:rPr>
                <w:rFonts w:cs="Arial"/>
                <w:snapToGrid/>
                <w:color w:val="000000"/>
                <w:sz w:val="20"/>
                <w:szCs w:val="24"/>
              </w:rPr>
            </w:pPr>
          </w:p>
          <w:p w14:paraId="62EB6189" w14:textId="77777777" w:rsidR="00514377" w:rsidRPr="003F308D" w:rsidRDefault="00514377" w:rsidP="00CD63D4">
            <w:pPr>
              <w:rPr>
                <w:rFonts w:cs="Arial"/>
                <w:snapToGrid/>
                <w:color w:val="000000"/>
                <w:sz w:val="20"/>
                <w:szCs w:val="24"/>
              </w:rPr>
            </w:pPr>
          </w:p>
          <w:p w14:paraId="7B09B6CF"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4 – 8 X 10-6 in/in/deg F</w:t>
            </w:r>
          </w:p>
        </w:tc>
      </w:tr>
      <w:tr w:rsidR="00514377" w:rsidRPr="003F308D" w14:paraId="190B7630" w14:textId="77777777" w:rsidTr="00CD63D4">
        <w:tc>
          <w:tcPr>
            <w:tcW w:w="2088" w:type="dxa"/>
          </w:tcPr>
          <w:p w14:paraId="0FB6DC1F" w14:textId="77777777" w:rsidR="00514377" w:rsidRPr="003F308D" w:rsidRDefault="00514377" w:rsidP="00CD63D4">
            <w:pPr>
              <w:rPr>
                <w:rFonts w:cs="Arial"/>
                <w:snapToGrid/>
                <w:color w:val="000000"/>
                <w:sz w:val="20"/>
                <w:szCs w:val="24"/>
              </w:rPr>
            </w:pPr>
          </w:p>
          <w:p w14:paraId="75274602" w14:textId="77777777" w:rsidR="00514377" w:rsidRPr="003F308D" w:rsidRDefault="00514377" w:rsidP="00CD63D4">
            <w:pPr>
              <w:rPr>
                <w:rFonts w:cs="Arial"/>
                <w:snapToGrid/>
                <w:color w:val="000000"/>
                <w:sz w:val="20"/>
                <w:szCs w:val="24"/>
              </w:rPr>
            </w:pPr>
            <w:r w:rsidRPr="003F308D">
              <w:rPr>
                <w:rFonts w:cs="Arial"/>
                <w:snapToGrid/>
                <w:color w:val="000000"/>
                <w:sz w:val="20"/>
                <w:szCs w:val="24"/>
              </w:rPr>
              <w:t>Resistance to Rapid Freezing &amp; Thawing</w:t>
            </w:r>
            <w:r w:rsidRPr="003F308D">
              <w:rPr>
                <w:rFonts w:cs="Arial"/>
                <w:snapToGrid/>
                <w:color w:val="000000"/>
                <w:sz w:val="20"/>
                <w:szCs w:val="24"/>
                <w:vertAlign w:val="superscript"/>
              </w:rPr>
              <w:t>1</w:t>
            </w:r>
          </w:p>
        </w:tc>
        <w:tc>
          <w:tcPr>
            <w:tcW w:w="1742" w:type="dxa"/>
          </w:tcPr>
          <w:p w14:paraId="7EB5B621" w14:textId="77777777" w:rsidR="00514377" w:rsidRPr="003F308D" w:rsidRDefault="00514377" w:rsidP="00CD63D4">
            <w:pPr>
              <w:jc w:val="center"/>
              <w:rPr>
                <w:rFonts w:cs="Arial"/>
                <w:snapToGrid/>
                <w:color w:val="000000"/>
                <w:sz w:val="20"/>
                <w:szCs w:val="24"/>
              </w:rPr>
            </w:pPr>
          </w:p>
          <w:p w14:paraId="1C19167D"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AASHTO T161 or ASTM C666</w:t>
            </w:r>
          </w:p>
        </w:tc>
        <w:tc>
          <w:tcPr>
            <w:tcW w:w="1915" w:type="dxa"/>
          </w:tcPr>
          <w:p w14:paraId="09806EB0"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80</w:t>
            </w:r>
            <w:r w:rsidRPr="003F308D">
              <w:rPr>
                <w:rFonts w:cs="Arial"/>
                <w:snapToGrid/>
                <w:color w:val="000000"/>
                <w:sz w:val="20"/>
                <w:szCs w:val="18"/>
              </w:rPr>
              <w:t>%</w:t>
            </w:r>
            <w:r w:rsidRPr="003F308D">
              <w:rPr>
                <w:rFonts w:cs="Arial"/>
                <w:snapToGrid/>
                <w:color w:val="000000"/>
                <w:sz w:val="20"/>
                <w:szCs w:val="24"/>
              </w:rPr>
              <w:t xml:space="preserve"> min. using Procedure B</w:t>
            </w:r>
            <w:r w:rsidRPr="003F308D">
              <w:rPr>
                <w:rFonts w:cs="Arial"/>
                <w:snapToGrid/>
                <w:color w:val="000000"/>
                <w:sz w:val="20"/>
                <w:szCs w:val="24"/>
                <w:vertAlign w:val="superscript"/>
              </w:rPr>
              <w:t>5</w:t>
            </w:r>
            <w:r w:rsidRPr="003F308D">
              <w:rPr>
                <w:rFonts w:cs="Arial"/>
                <w:snapToGrid/>
                <w:color w:val="000000"/>
                <w:sz w:val="20"/>
                <w:szCs w:val="24"/>
              </w:rPr>
              <w:t xml:space="preserve"> (300 Cycles)</w:t>
            </w:r>
          </w:p>
          <w:p w14:paraId="1F230F09" w14:textId="77777777" w:rsidR="00514377" w:rsidRPr="003F308D" w:rsidRDefault="00514377" w:rsidP="00CD63D4">
            <w:pPr>
              <w:jc w:val="center"/>
              <w:rPr>
                <w:rFonts w:cs="Arial"/>
                <w:snapToGrid/>
                <w:color w:val="000000"/>
                <w:sz w:val="20"/>
                <w:szCs w:val="24"/>
              </w:rPr>
            </w:pPr>
          </w:p>
        </w:tc>
        <w:tc>
          <w:tcPr>
            <w:tcW w:w="1915" w:type="dxa"/>
          </w:tcPr>
          <w:p w14:paraId="1F048F7C"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80</w:t>
            </w:r>
            <w:r w:rsidRPr="003F308D">
              <w:rPr>
                <w:rFonts w:cs="Arial"/>
                <w:snapToGrid/>
                <w:color w:val="000000"/>
                <w:sz w:val="20"/>
                <w:szCs w:val="18"/>
              </w:rPr>
              <w:t>%</w:t>
            </w:r>
            <w:r w:rsidRPr="003F308D">
              <w:rPr>
                <w:rFonts w:cs="Arial"/>
                <w:snapToGrid/>
                <w:color w:val="000000"/>
                <w:sz w:val="20"/>
                <w:szCs w:val="24"/>
              </w:rPr>
              <w:t xml:space="preserve"> min. using Procedure B</w:t>
            </w:r>
            <w:r w:rsidRPr="003F308D">
              <w:rPr>
                <w:rFonts w:cs="Arial"/>
                <w:snapToGrid/>
                <w:color w:val="000000"/>
                <w:sz w:val="20"/>
                <w:szCs w:val="24"/>
                <w:vertAlign w:val="superscript"/>
              </w:rPr>
              <w:t>5</w:t>
            </w:r>
            <w:r w:rsidRPr="003F308D">
              <w:rPr>
                <w:rFonts w:cs="Arial"/>
                <w:snapToGrid/>
                <w:color w:val="000000"/>
                <w:sz w:val="20"/>
                <w:szCs w:val="24"/>
              </w:rPr>
              <w:t xml:space="preserve"> (300 Cycles)</w:t>
            </w:r>
          </w:p>
          <w:p w14:paraId="0D0138E7" w14:textId="77777777" w:rsidR="00514377" w:rsidRPr="003F308D" w:rsidRDefault="00514377" w:rsidP="00CD63D4">
            <w:pPr>
              <w:rPr>
                <w:rFonts w:cs="Arial"/>
                <w:snapToGrid/>
                <w:color w:val="000000"/>
                <w:sz w:val="20"/>
                <w:szCs w:val="24"/>
              </w:rPr>
            </w:pPr>
          </w:p>
        </w:tc>
        <w:tc>
          <w:tcPr>
            <w:tcW w:w="1916" w:type="dxa"/>
          </w:tcPr>
          <w:p w14:paraId="02F0B9E2" w14:textId="77777777" w:rsidR="00514377" w:rsidRPr="003F308D" w:rsidRDefault="00514377" w:rsidP="00CD63D4">
            <w:pPr>
              <w:jc w:val="center"/>
              <w:rPr>
                <w:rFonts w:cs="Arial"/>
                <w:snapToGrid/>
                <w:color w:val="000000"/>
                <w:sz w:val="20"/>
                <w:szCs w:val="24"/>
              </w:rPr>
            </w:pPr>
          </w:p>
          <w:p w14:paraId="6817BCE9" w14:textId="77777777" w:rsidR="00514377" w:rsidRPr="003F308D" w:rsidRDefault="00514377" w:rsidP="00CD63D4">
            <w:pPr>
              <w:jc w:val="center"/>
              <w:rPr>
                <w:rFonts w:cs="Arial"/>
                <w:snapToGrid/>
                <w:color w:val="000000"/>
                <w:sz w:val="20"/>
                <w:szCs w:val="24"/>
              </w:rPr>
            </w:pPr>
          </w:p>
          <w:p w14:paraId="71B71E1F"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n/a</w:t>
            </w:r>
          </w:p>
        </w:tc>
      </w:tr>
      <w:tr w:rsidR="00514377" w:rsidRPr="003F308D" w14:paraId="1559A09B" w14:textId="77777777" w:rsidTr="00CD63D4">
        <w:tc>
          <w:tcPr>
            <w:tcW w:w="2088" w:type="dxa"/>
          </w:tcPr>
          <w:p w14:paraId="67C1CAB4" w14:textId="77777777" w:rsidR="00514377" w:rsidRPr="003F308D" w:rsidRDefault="00514377" w:rsidP="00CD63D4">
            <w:pPr>
              <w:rPr>
                <w:rFonts w:cs="Arial"/>
                <w:snapToGrid/>
                <w:color w:val="000000"/>
                <w:sz w:val="20"/>
                <w:szCs w:val="24"/>
              </w:rPr>
            </w:pPr>
            <w:r w:rsidRPr="003F308D">
              <w:rPr>
                <w:rFonts w:cs="Arial"/>
                <w:snapToGrid/>
                <w:color w:val="000000"/>
                <w:sz w:val="20"/>
                <w:szCs w:val="24"/>
              </w:rPr>
              <w:t>Compressive Strength</w:t>
            </w:r>
            <w:r w:rsidRPr="003F308D">
              <w:rPr>
                <w:rFonts w:cs="Arial"/>
                <w:snapToGrid/>
                <w:color w:val="000000"/>
                <w:sz w:val="20"/>
                <w:szCs w:val="24"/>
                <w:vertAlign w:val="superscript"/>
              </w:rPr>
              <w:t>1</w:t>
            </w:r>
          </w:p>
        </w:tc>
        <w:tc>
          <w:tcPr>
            <w:tcW w:w="1742" w:type="dxa"/>
          </w:tcPr>
          <w:p w14:paraId="108A4F3C"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AASHTO T22 or ASTM C39</w:t>
            </w:r>
          </w:p>
        </w:tc>
        <w:tc>
          <w:tcPr>
            <w:tcW w:w="1915" w:type="dxa"/>
          </w:tcPr>
          <w:p w14:paraId="250E5D3B"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 xml:space="preserve">3200 </w:t>
            </w:r>
            <w:proofErr w:type="gramStart"/>
            <w:r w:rsidRPr="003F308D">
              <w:rPr>
                <w:rFonts w:cs="Arial"/>
                <w:snapToGrid/>
                <w:color w:val="000000"/>
                <w:sz w:val="20"/>
                <w:szCs w:val="24"/>
              </w:rPr>
              <w:t>psi @</w:t>
            </w:r>
            <w:proofErr w:type="gramEnd"/>
            <w:r w:rsidRPr="003F308D">
              <w:rPr>
                <w:rFonts w:cs="Arial"/>
                <w:snapToGrid/>
                <w:color w:val="000000"/>
                <w:sz w:val="20"/>
                <w:szCs w:val="24"/>
              </w:rPr>
              <w:t xml:space="preserve"> 3 </w:t>
            </w:r>
            <w:proofErr w:type="spellStart"/>
            <w:r w:rsidRPr="003F308D">
              <w:rPr>
                <w:rFonts w:cs="Arial"/>
                <w:snapToGrid/>
                <w:color w:val="000000"/>
                <w:sz w:val="20"/>
                <w:szCs w:val="24"/>
              </w:rPr>
              <w:t>hr</w:t>
            </w:r>
            <w:proofErr w:type="spellEnd"/>
            <w:r w:rsidRPr="003F308D">
              <w:rPr>
                <w:rFonts w:cs="Arial"/>
                <w:snapToGrid/>
                <w:color w:val="000000"/>
                <w:sz w:val="20"/>
                <w:szCs w:val="24"/>
              </w:rPr>
              <w:t xml:space="preserve"> &amp;</w:t>
            </w:r>
          </w:p>
          <w:p w14:paraId="331B6F42"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4000 psi @ 7 days</w:t>
            </w:r>
          </w:p>
        </w:tc>
        <w:tc>
          <w:tcPr>
            <w:tcW w:w="1915" w:type="dxa"/>
          </w:tcPr>
          <w:p w14:paraId="3E88141D"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 xml:space="preserve">3200 </w:t>
            </w:r>
            <w:proofErr w:type="gramStart"/>
            <w:r w:rsidRPr="003F308D">
              <w:rPr>
                <w:rFonts w:cs="Arial"/>
                <w:snapToGrid/>
                <w:color w:val="000000"/>
                <w:sz w:val="20"/>
                <w:szCs w:val="24"/>
              </w:rPr>
              <w:t>psi @</w:t>
            </w:r>
            <w:proofErr w:type="gramEnd"/>
            <w:r w:rsidRPr="003F308D">
              <w:rPr>
                <w:rFonts w:cs="Arial"/>
                <w:snapToGrid/>
                <w:color w:val="000000"/>
                <w:sz w:val="20"/>
                <w:szCs w:val="24"/>
              </w:rPr>
              <w:t xml:space="preserve"> 3 </w:t>
            </w:r>
            <w:proofErr w:type="spellStart"/>
            <w:r w:rsidRPr="003F308D">
              <w:rPr>
                <w:rFonts w:cs="Arial"/>
                <w:snapToGrid/>
                <w:color w:val="000000"/>
                <w:sz w:val="20"/>
                <w:szCs w:val="24"/>
              </w:rPr>
              <w:t>hr</w:t>
            </w:r>
            <w:proofErr w:type="spellEnd"/>
            <w:r w:rsidRPr="003F308D">
              <w:rPr>
                <w:rFonts w:cs="Arial"/>
                <w:snapToGrid/>
                <w:color w:val="000000"/>
                <w:sz w:val="20"/>
                <w:szCs w:val="24"/>
              </w:rPr>
              <w:t xml:space="preserve"> &amp;</w:t>
            </w:r>
          </w:p>
          <w:p w14:paraId="05786DE9" w14:textId="77777777" w:rsidR="00514377" w:rsidRPr="003F308D" w:rsidRDefault="00514377" w:rsidP="00CD63D4">
            <w:pPr>
              <w:rPr>
                <w:rFonts w:cs="Arial"/>
                <w:snapToGrid/>
                <w:color w:val="000000"/>
                <w:sz w:val="20"/>
                <w:szCs w:val="24"/>
              </w:rPr>
            </w:pPr>
            <w:r w:rsidRPr="003F308D">
              <w:rPr>
                <w:rFonts w:cs="Arial"/>
                <w:snapToGrid/>
                <w:color w:val="000000"/>
                <w:sz w:val="20"/>
                <w:szCs w:val="24"/>
              </w:rPr>
              <w:t>4000 psi @ 7 days</w:t>
            </w:r>
          </w:p>
        </w:tc>
        <w:tc>
          <w:tcPr>
            <w:tcW w:w="1916" w:type="dxa"/>
          </w:tcPr>
          <w:p w14:paraId="781D4128"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n/a</w:t>
            </w:r>
          </w:p>
        </w:tc>
      </w:tr>
      <w:tr w:rsidR="00514377" w:rsidRPr="003F308D" w14:paraId="0FBD0DE7" w14:textId="77777777" w:rsidTr="00CD63D4">
        <w:tc>
          <w:tcPr>
            <w:tcW w:w="2088" w:type="dxa"/>
          </w:tcPr>
          <w:p w14:paraId="2A732490" w14:textId="77777777" w:rsidR="00514377" w:rsidRPr="003F308D" w:rsidRDefault="00514377" w:rsidP="00CD63D4">
            <w:pPr>
              <w:rPr>
                <w:rFonts w:cs="Arial"/>
                <w:snapToGrid/>
                <w:color w:val="000000"/>
                <w:sz w:val="20"/>
                <w:szCs w:val="24"/>
              </w:rPr>
            </w:pPr>
          </w:p>
          <w:p w14:paraId="1E4E8261" w14:textId="77777777" w:rsidR="00514377" w:rsidRPr="003F308D" w:rsidRDefault="00514377" w:rsidP="00CD63D4">
            <w:pPr>
              <w:rPr>
                <w:rFonts w:cs="Arial"/>
                <w:snapToGrid/>
                <w:color w:val="000000"/>
                <w:sz w:val="20"/>
                <w:szCs w:val="24"/>
              </w:rPr>
            </w:pPr>
          </w:p>
          <w:p w14:paraId="44EC8374" w14:textId="77777777" w:rsidR="00514377" w:rsidRPr="003F308D" w:rsidRDefault="00514377" w:rsidP="00CD63D4">
            <w:pPr>
              <w:rPr>
                <w:rFonts w:cs="Arial"/>
                <w:snapToGrid/>
                <w:color w:val="000000"/>
                <w:sz w:val="20"/>
                <w:szCs w:val="24"/>
              </w:rPr>
            </w:pPr>
            <w:r w:rsidRPr="003F308D">
              <w:rPr>
                <w:rFonts w:cs="Arial"/>
                <w:snapToGrid/>
                <w:color w:val="000000"/>
                <w:sz w:val="20"/>
                <w:szCs w:val="24"/>
              </w:rPr>
              <w:t>Rapid Chloride Permeability</w:t>
            </w:r>
            <w:r w:rsidRPr="003F308D">
              <w:rPr>
                <w:rFonts w:cs="Arial"/>
                <w:snapToGrid/>
                <w:color w:val="000000"/>
                <w:szCs w:val="24"/>
                <w:vertAlign w:val="superscript"/>
              </w:rPr>
              <w:t>1</w:t>
            </w:r>
          </w:p>
        </w:tc>
        <w:tc>
          <w:tcPr>
            <w:tcW w:w="1742" w:type="dxa"/>
          </w:tcPr>
          <w:p w14:paraId="407BC62B"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AASHTO T277 or ASTM C1202</w:t>
            </w:r>
          </w:p>
        </w:tc>
        <w:tc>
          <w:tcPr>
            <w:tcW w:w="1915" w:type="dxa"/>
          </w:tcPr>
          <w:p w14:paraId="676E2EF8" w14:textId="77777777" w:rsidR="00514377" w:rsidRPr="003F308D" w:rsidRDefault="00514377" w:rsidP="00CD63D4">
            <w:pPr>
              <w:jc w:val="center"/>
              <w:rPr>
                <w:rFonts w:cs="Arial"/>
                <w:snapToGrid/>
                <w:color w:val="000000"/>
                <w:sz w:val="20"/>
                <w:szCs w:val="24"/>
                <w:u w:val="single"/>
              </w:rPr>
            </w:pPr>
            <w:r w:rsidRPr="003F308D">
              <w:rPr>
                <w:rFonts w:cs="Arial"/>
                <w:snapToGrid/>
                <w:color w:val="000000"/>
                <w:sz w:val="20"/>
                <w:szCs w:val="24"/>
                <w:u w:val="single"/>
              </w:rPr>
              <w:t>Bridge Decks</w:t>
            </w:r>
          </w:p>
          <w:p w14:paraId="090CC7A6"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1000 coulombs @ 28 days</w:t>
            </w:r>
          </w:p>
          <w:p w14:paraId="4A53DFD4" w14:textId="77777777" w:rsidR="00514377" w:rsidRPr="003F308D" w:rsidRDefault="00514377" w:rsidP="00CD63D4">
            <w:pPr>
              <w:jc w:val="center"/>
              <w:rPr>
                <w:rFonts w:cs="Arial"/>
                <w:snapToGrid/>
                <w:color w:val="000000"/>
                <w:sz w:val="20"/>
                <w:szCs w:val="24"/>
                <w:u w:val="single"/>
              </w:rPr>
            </w:pPr>
            <w:r w:rsidRPr="003F308D">
              <w:rPr>
                <w:rFonts w:cs="Arial"/>
                <w:snapToGrid/>
                <w:color w:val="000000"/>
                <w:sz w:val="20"/>
                <w:szCs w:val="24"/>
                <w:u w:val="single"/>
              </w:rPr>
              <w:t>Roadway</w:t>
            </w:r>
          </w:p>
          <w:p w14:paraId="0EBEAE85"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2000 coulombs @ 28 days</w:t>
            </w:r>
          </w:p>
        </w:tc>
        <w:tc>
          <w:tcPr>
            <w:tcW w:w="1915" w:type="dxa"/>
          </w:tcPr>
          <w:p w14:paraId="4439EA60" w14:textId="77777777" w:rsidR="00514377" w:rsidRPr="003F308D" w:rsidRDefault="00514377" w:rsidP="00CD63D4">
            <w:pPr>
              <w:jc w:val="center"/>
              <w:rPr>
                <w:rFonts w:cs="Arial"/>
                <w:snapToGrid/>
                <w:color w:val="000000"/>
                <w:sz w:val="20"/>
                <w:szCs w:val="24"/>
                <w:u w:val="single"/>
              </w:rPr>
            </w:pPr>
            <w:r w:rsidRPr="003F308D">
              <w:rPr>
                <w:rFonts w:cs="Arial"/>
                <w:snapToGrid/>
                <w:color w:val="000000"/>
                <w:sz w:val="20"/>
                <w:szCs w:val="24"/>
                <w:u w:val="single"/>
              </w:rPr>
              <w:t>Bridge Deck</w:t>
            </w:r>
          </w:p>
          <w:p w14:paraId="7CE13857"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1000 coulombs @ 28 days</w:t>
            </w:r>
          </w:p>
          <w:p w14:paraId="673B6F25" w14:textId="77777777" w:rsidR="00514377" w:rsidRPr="003F308D" w:rsidRDefault="00514377" w:rsidP="00CD63D4">
            <w:pPr>
              <w:jc w:val="center"/>
              <w:rPr>
                <w:rFonts w:cs="Arial"/>
                <w:snapToGrid/>
                <w:color w:val="000000"/>
                <w:sz w:val="20"/>
                <w:szCs w:val="24"/>
                <w:u w:val="single"/>
              </w:rPr>
            </w:pPr>
            <w:r w:rsidRPr="003F308D">
              <w:rPr>
                <w:rFonts w:cs="Arial"/>
                <w:snapToGrid/>
                <w:color w:val="000000"/>
                <w:sz w:val="20"/>
                <w:szCs w:val="24"/>
                <w:u w:val="single"/>
              </w:rPr>
              <w:t>Roadway</w:t>
            </w:r>
          </w:p>
          <w:p w14:paraId="6E23BCEC"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2000 coulombs @ 28 days</w:t>
            </w:r>
          </w:p>
        </w:tc>
        <w:tc>
          <w:tcPr>
            <w:tcW w:w="1916" w:type="dxa"/>
          </w:tcPr>
          <w:p w14:paraId="6C13ABCF" w14:textId="77777777" w:rsidR="00514377" w:rsidRPr="003F308D" w:rsidRDefault="00514377" w:rsidP="00CD63D4">
            <w:pPr>
              <w:jc w:val="center"/>
              <w:rPr>
                <w:rFonts w:cs="Arial"/>
                <w:snapToGrid/>
                <w:color w:val="000000"/>
                <w:sz w:val="20"/>
                <w:szCs w:val="24"/>
                <w:u w:val="single"/>
              </w:rPr>
            </w:pPr>
            <w:r w:rsidRPr="003F308D">
              <w:rPr>
                <w:rFonts w:cs="Arial"/>
                <w:snapToGrid/>
                <w:color w:val="000000"/>
                <w:sz w:val="20"/>
                <w:szCs w:val="24"/>
                <w:u w:val="single"/>
              </w:rPr>
              <w:t>Bridge Deck</w:t>
            </w:r>
          </w:p>
          <w:p w14:paraId="49B30AA0"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1000 coulombs @ 28 days</w:t>
            </w:r>
          </w:p>
          <w:p w14:paraId="74AB81A6" w14:textId="77777777" w:rsidR="00514377" w:rsidRPr="003F308D" w:rsidRDefault="00514377" w:rsidP="00CD63D4">
            <w:pPr>
              <w:jc w:val="center"/>
              <w:rPr>
                <w:rFonts w:cs="Arial"/>
                <w:snapToGrid/>
                <w:color w:val="000000"/>
                <w:sz w:val="20"/>
                <w:szCs w:val="24"/>
                <w:u w:val="single"/>
              </w:rPr>
            </w:pPr>
            <w:r w:rsidRPr="003F308D">
              <w:rPr>
                <w:rFonts w:cs="Arial"/>
                <w:snapToGrid/>
                <w:color w:val="000000"/>
                <w:sz w:val="20"/>
                <w:szCs w:val="24"/>
                <w:u w:val="single"/>
              </w:rPr>
              <w:t>Roadway</w:t>
            </w:r>
          </w:p>
          <w:p w14:paraId="7299C23A"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2000 coulombs @ 28 days</w:t>
            </w:r>
          </w:p>
        </w:tc>
      </w:tr>
      <w:tr w:rsidR="00514377" w:rsidRPr="003F308D" w14:paraId="285F6882" w14:textId="77777777" w:rsidTr="00CD63D4">
        <w:tc>
          <w:tcPr>
            <w:tcW w:w="2088" w:type="dxa"/>
          </w:tcPr>
          <w:p w14:paraId="62CB20DF" w14:textId="77777777" w:rsidR="00514377" w:rsidRPr="003F308D" w:rsidRDefault="00514377" w:rsidP="00CD63D4">
            <w:pPr>
              <w:rPr>
                <w:rFonts w:cs="Arial"/>
                <w:snapToGrid/>
                <w:color w:val="000000"/>
                <w:sz w:val="20"/>
                <w:szCs w:val="24"/>
              </w:rPr>
            </w:pPr>
            <w:r w:rsidRPr="003F308D">
              <w:rPr>
                <w:rFonts w:cs="Arial"/>
                <w:snapToGrid/>
                <w:color w:val="000000"/>
                <w:sz w:val="20"/>
                <w:szCs w:val="24"/>
              </w:rPr>
              <w:t>Length Change</w:t>
            </w:r>
            <w:r w:rsidRPr="003F308D">
              <w:rPr>
                <w:rFonts w:cs="Arial"/>
                <w:snapToGrid/>
                <w:color w:val="000000"/>
                <w:szCs w:val="24"/>
                <w:vertAlign w:val="superscript"/>
              </w:rPr>
              <w:t>1, 4</w:t>
            </w:r>
          </w:p>
        </w:tc>
        <w:tc>
          <w:tcPr>
            <w:tcW w:w="1742" w:type="dxa"/>
          </w:tcPr>
          <w:p w14:paraId="25B8EF91"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AASHTO T 160 or ASTM C157</w:t>
            </w:r>
          </w:p>
        </w:tc>
        <w:tc>
          <w:tcPr>
            <w:tcW w:w="1915" w:type="dxa"/>
          </w:tcPr>
          <w:p w14:paraId="42CB5E60"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In water Storage (+0.15)</w:t>
            </w:r>
          </w:p>
          <w:p w14:paraId="0EF05468"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 xml:space="preserve">In air storage </w:t>
            </w:r>
          </w:p>
          <w:p w14:paraId="34E2D0DB"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(-0.15)</w:t>
            </w:r>
          </w:p>
        </w:tc>
        <w:tc>
          <w:tcPr>
            <w:tcW w:w="1915" w:type="dxa"/>
          </w:tcPr>
          <w:p w14:paraId="7C732870"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In water storage (+0.15)</w:t>
            </w:r>
          </w:p>
          <w:p w14:paraId="68E34A72"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 xml:space="preserve">In air storage </w:t>
            </w:r>
          </w:p>
          <w:p w14:paraId="72ABD7B2"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(-0.15)</w:t>
            </w:r>
          </w:p>
        </w:tc>
        <w:tc>
          <w:tcPr>
            <w:tcW w:w="1916" w:type="dxa"/>
          </w:tcPr>
          <w:p w14:paraId="457EB12A"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n/a</w:t>
            </w:r>
          </w:p>
        </w:tc>
      </w:tr>
      <w:tr w:rsidR="00514377" w:rsidRPr="003F308D" w14:paraId="44092303" w14:textId="77777777" w:rsidTr="00CD63D4">
        <w:tc>
          <w:tcPr>
            <w:tcW w:w="2088" w:type="dxa"/>
          </w:tcPr>
          <w:p w14:paraId="6F390B4E" w14:textId="77777777" w:rsidR="00514377" w:rsidRPr="003F308D" w:rsidRDefault="00514377" w:rsidP="00CD63D4">
            <w:pPr>
              <w:rPr>
                <w:rFonts w:cs="Arial"/>
                <w:snapToGrid/>
                <w:color w:val="000000"/>
                <w:sz w:val="20"/>
                <w:szCs w:val="24"/>
              </w:rPr>
            </w:pPr>
            <w:r w:rsidRPr="003F308D">
              <w:rPr>
                <w:rFonts w:cs="Arial"/>
                <w:snapToGrid/>
                <w:color w:val="000000"/>
                <w:sz w:val="20"/>
                <w:szCs w:val="24"/>
              </w:rPr>
              <w:t>Color</w:t>
            </w:r>
          </w:p>
        </w:tc>
        <w:tc>
          <w:tcPr>
            <w:tcW w:w="1742" w:type="dxa"/>
          </w:tcPr>
          <w:p w14:paraId="7A73A57F" w14:textId="77777777" w:rsidR="00514377" w:rsidRPr="003F308D" w:rsidRDefault="00514377" w:rsidP="00CD63D4">
            <w:pPr>
              <w:rPr>
                <w:rFonts w:cs="Arial"/>
                <w:snapToGrid/>
                <w:color w:val="000000"/>
                <w:sz w:val="20"/>
                <w:szCs w:val="24"/>
              </w:rPr>
            </w:pPr>
          </w:p>
        </w:tc>
        <w:tc>
          <w:tcPr>
            <w:tcW w:w="1915" w:type="dxa"/>
          </w:tcPr>
          <w:p w14:paraId="41A0E436"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gray</w:t>
            </w:r>
          </w:p>
        </w:tc>
        <w:tc>
          <w:tcPr>
            <w:tcW w:w="1915" w:type="dxa"/>
          </w:tcPr>
          <w:p w14:paraId="545FB4D2"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gray</w:t>
            </w:r>
          </w:p>
        </w:tc>
        <w:tc>
          <w:tcPr>
            <w:tcW w:w="1916" w:type="dxa"/>
          </w:tcPr>
          <w:p w14:paraId="76A8C7E2" w14:textId="77777777" w:rsidR="00514377" w:rsidRPr="003F308D" w:rsidRDefault="00514377" w:rsidP="00CD63D4">
            <w:pPr>
              <w:jc w:val="center"/>
              <w:rPr>
                <w:rFonts w:cs="Arial"/>
                <w:snapToGrid/>
                <w:color w:val="000000"/>
                <w:sz w:val="20"/>
                <w:szCs w:val="24"/>
              </w:rPr>
            </w:pPr>
            <w:r w:rsidRPr="003F308D">
              <w:rPr>
                <w:rFonts w:cs="Arial"/>
                <w:snapToGrid/>
                <w:color w:val="000000"/>
                <w:sz w:val="20"/>
                <w:szCs w:val="24"/>
              </w:rPr>
              <w:t>gray</w:t>
            </w:r>
          </w:p>
        </w:tc>
      </w:tr>
    </w:tbl>
    <w:p w14:paraId="2D90F1F3" w14:textId="77777777" w:rsidR="00514377" w:rsidRPr="003F308D" w:rsidRDefault="00514377" w:rsidP="00514377">
      <w:pPr>
        <w:rPr>
          <w:rFonts w:cs="Arial"/>
          <w:snapToGrid/>
          <w:color w:val="000000"/>
          <w:szCs w:val="24"/>
        </w:rPr>
      </w:pPr>
    </w:p>
    <w:p w14:paraId="2C9EB22C" w14:textId="77777777" w:rsidR="00514377" w:rsidRPr="003F308D" w:rsidRDefault="00514377" w:rsidP="00514377">
      <w:pPr>
        <w:rPr>
          <w:rFonts w:cs="Arial"/>
          <w:snapToGrid/>
          <w:color w:val="000000"/>
          <w:szCs w:val="24"/>
        </w:rPr>
      </w:pPr>
      <w:r w:rsidRPr="003F308D">
        <w:rPr>
          <w:rFonts w:cs="Arial"/>
          <w:snapToGrid/>
          <w:color w:val="000000"/>
          <w:szCs w:val="24"/>
          <w:vertAlign w:val="superscript"/>
        </w:rPr>
        <w:t>1</w:t>
      </w:r>
      <w:r w:rsidRPr="003F308D">
        <w:rPr>
          <w:rFonts w:cs="Arial"/>
          <w:snapToGrid/>
          <w:color w:val="000000"/>
          <w:szCs w:val="24"/>
        </w:rPr>
        <w:t xml:space="preserve">The commercial mix test values can </w:t>
      </w:r>
      <w:proofErr w:type="gramStart"/>
      <w:r w:rsidRPr="003F308D">
        <w:rPr>
          <w:rFonts w:cs="Arial"/>
          <w:snapToGrid/>
          <w:color w:val="000000"/>
          <w:szCs w:val="24"/>
        </w:rPr>
        <w:t>be located in</w:t>
      </w:r>
      <w:proofErr w:type="gramEnd"/>
      <w:r w:rsidRPr="003F308D">
        <w:rPr>
          <w:rFonts w:cs="Arial"/>
          <w:snapToGrid/>
          <w:color w:val="000000"/>
          <w:szCs w:val="24"/>
        </w:rPr>
        <w:t xml:space="preserve"> </w:t>
      </w:r>
      <w:proofErr w:type="gramStart"/>
      <w:r w:rsidRPr="003F308D">
        <w:rPr>
          <w:rFonts w:cs="Arial"/>
          <w:snapToGrid/>
          <w:color w:val="000000"/>
          <w:szCs w:val="24"/>
        </w:rPr>
        <w:t>the AASHTO's</w:t>
      </w:r>
      <w:proofErr w:type="gramEnd"/>
      <w:r w:rsidRPr="003F308D">
        <w:rPr>
          <w:rFonts w:cs="Arial"/>
          <w:snapToGrid/>
          <w:color w:val="000000"/>
          <w:szCs w:val="24"/>
        </w:rPr>
        <w:t xml:space="preserve"> National Transportation Product Evaluation Program (NTPEP) reports for Laboratory Evaluations of Rapid Set Concrete Patching Materials.  Data for provisionally approved materials is located at the Construction and Materials Division.</w:t>
      </w:r>
    </w:p>
    <w:p w14:paraId="5F2612FB" w14:textId="77777777" w:rsidR="00514377" w:rsidRPr="003F308D" w:rsidRDefault="00514377" w:rsidP="00514377">
      <w:pPr>
        <w:rPr>
          <w:rFonts w:cs="Arial"/>
          <w:snapToGrid/>
          <w:color w:val="000000"/>
          <w:szCs w:val="24"/>
        </w:rPr>
      </w:pPr>
      <w:r w:rsidRPr="003F308D">
        <w:rPr>
          <w:rFonts w:cs="Arial"/>
          <w:snapToGrid/>
          <w:color w:val="000000"/>
          <w:szCs w:val="24"/>
          <w:vertAlign w:val="superscript"/>
        </w:rPr>
        <w:t>2</w:t>
      </w:r>
      <w:r w:rsidRPr="003F308D">
        <w:rPr>
          <w:rFonts w:cs="Arial"/>
          <w:snapToGrid/>
          <w:color w:val="000000"/>
          <w:szCs w:val="24"/>
        </w:rPr>
        <w:t>Not required for extended mixtures if the mortar passes this requirement.</w:t>
      </w:r>
    </w:p>
    <w:p w14:paraId="52B30E95" w14:textId="680344B8" w:rsidR="00514377" w:rsidRPr="003F308D" w:rsidRDefault="00514377" w:rsidP="00514377">
      <w:pPr>
        <w:rPr>
          <w:rFonts w:cs="Arial"/>
          <w:snapToGrid/>
          <w:color w:val="000000"/>
          <w:szCs w:val="24"/>
        </w:rPr>
      </w:pPr>
      <w:r w:rsidRPr="003F308D">
        <w:rPr>
          <w:rFonts w:cs="Arial"/>
          <w:snapToGrid/>
          <w:color w:val="000000"/>
          <w:szCs w:val="24"/>
          <w:vertAlign w:val="superscript"/>
        </w:rPr>
        <w:t>3</w:t>
      </w:r>
      <w:r w:rsidRPr="003F308D">
        <w:rPr>
          <w:rFonts w:cs="Arial"/>
          <w:snapToGrid/>
          <w:color w:val="000000"/>
          <w:szCs w:val="24"/>
        </w:rPr>
        <w:t>ASTM C882 shall be performed on non-water</w:t>
      </w:r>
      <w:r w:rsidR="0088356E">
        <w:rPr>
          <w:rFonts w:cs="Arial"/>
          <w:snapToGrid/>
          <w:color w:val="000000"/>
          <w:szCs w:val="24"/>
        </w:rPr>
        <w:t>-</w:t>
      </w:r>
      <w:r w:rsidRPr="003F308D">
        <w:rPr>
          <w:rFonts w:cs="Arial"/>
          <w:snapToGrid/>
          <w:color w:val="000000"/>
          <w:szCs w:val="24"/>
        </w:rPr>
        <w:t>based materials.  ASTM C928 shall be performed on water-based materials.</w:t>
      </w:r>
    </w:p>
    <w:p w14:paraId="3A435D72" w14:textId="41383EC8" w:rsidR="00514377" w:rsidRPr="003F308D" w:rsidRDefault="00514377" w:rsidP="00514377">
      <w:pPr>
        <w:rPr>
          <w:rFonts w:cs="Arial"/>
          <w:snapToGrid/>
          <w:color w:val="000000"/>
          <w:szCs w:val="22"/>
        </w:rPr>
      </w:pPr>
      <w:r w:rsidRPr="003F308D">
        <w:rPr>
          <w:rFonts w:cs="Arial"/>
          <w:snapToGrid/>
          <w:color w:val="000000"/>
          <w:szCs w:val="22"/>
          <w:vertAlign w:val="superscript"/>
        </w:rPr>
        <w:t>4</w:t>
      </w:r>
      <w:r w:rsidRPr="003F308D">
        <w:rPr>
          <w:rFonts w:cs="Arial"/>
          <w:snapToGrid/>
          <w:color w:val="000000"/>
          <w:szCs w:val="22"/>
        </w:rPr>
        <w:t>As modified by ASTM C928.</w:t>
      </w:r>
    </w:p>
    <w:p w14:paraId="4564A6CB" w14:textId="328FC597" w:rsidR="00514377" w:rsidRPr="003F308D" w:rsidRDefault="00514377" w:rsidP="00514377">
      <w:pPr>
        <w:rPr>
          <w:rFonts w:cs="Arial"/>
          <w:snapToGrid/>
          <w:color w:val="000000"/>
          <w:szCs w:val="24"/>
        </w:rPr>
      </w:pPr>
      <w:r w:rsidRPr="003F308D">
        <w:rPr>
          <w:rFonts w:cs="Arial"/>
          <w:snapToGrid/>
          <w:color w:val="000000"/>
          <w:szCs w:val="24"/>
          <w:vertAlign w:val="superscript"/>
        </w:rPr>
        <w:t>5</w:t>
      </w:r>
      <w:r w:rsidRPr="003F308D">
        <w:rPr>
          <w:rFonts w:cs="Arial"/>
          <w:snapToGrid/>
          <w:color w:val="000000"/>
          <w:szCs w:val="24"/>
        </w:rPr>
        <w:t>Procedure A may be used in lieu of Procedure B</w:t>
      </w:r>
      <w:r w:rsidR="00DC4736">
        <w:rPr>
          <w:rFonts w:cs="Arial"/>
          <w:snapToGrid/>
          <w:color w:val="000000"/>
          <w:szCs w:val="24"/>
        </w:rPr>
        <w:t>.</w:t>
      </w:r>
    </w:p>
    <w:p w14:paraId="415FA56B" w14:textId="77777777" w:rsidR="00514377" w:rsidRPr="003F308D" w:rsidRDefault="00514377" w:rsidP="00514377">
      <w:pPr>
        <w:rPr>
          <w:rFonts w:cs="Arial"/>
          <w:snapToGrid/>
          <w:color w:val="000000"/>
          <w:szCs w:val="24"/>
        </w:rPr>
      </w:pPr>
    </w:p>
    <w:p w14:paraId="0D59D463" w14:textId="77777777" w:rsidR="00514377" w:rsidRPr="003F308D" w:rsidRDefault="00514377" w:rsidP="00514377">
      <w:pPr>
        <w:rPr>
          <w:rFonts w:cs="Arial"/>
          <w:snapToGrid/>
          <w:color w:val="000000"/>
          <w:szCs w:val="24"/>
        </w:rPr>
      </w:pPr>
      <w:proofErr w:type="gramStart"/>
      <w:r w:rsidRPr="003F308D">
        <w:rPr>
          <w:rFonts w:cs="Arial"/>
          <w:b/>
          <w:bCs/>
          <w:snapToGrid/>
          <w:color w:val="000000"/>
          <w:szCs w:val="24"/>
        </w:rPr>
        <w:t>3.1.2  Construction</w:t>
      </w:r>
      <w:proofErr w:type="gramEnd"/>
      <w:r w:rsidRPr="003F308D">
        <w:rPr>
          <w:rFonts w:cs="Arial"/>
          <w:b/>
          <w:bCs/>
          <w:snapToGrid/>
          <w:color w:val="000000"/>
          <w:szCs w:val="24"/>
        </w:rPr>
        <w:t xml:space="preserve"> Requirements.  </w:t>
      </w:r>
      <w:r w:rsidRPr="003F308D">
        <w:rPr>
          <w:rFonts w:cs="Arial"/>
          <w:snapToGrid/>
          <w:color w:val="000000"/>
          <w:szCs w:val="24"/>
        </w:rPr>
        <w:t>The</w:t>
      </w:r>
      <w:r w:rsidRPr="003F308D">
        <w:rPr>
          <w:rFonts w:cs="Arial"/>
          <w:b/>
          <w:bCs/>
          <w:snapToGrid/>
          <w:color w:val="000000"/>
          <w:szCs w:val="24"/>
        </w:rPr>
        <w:t xml:space="preserve"> </w:t>
      </w:r>
      <w:r w:rsidRPr="003F308D">
        <w:rPr>
          <w:rFonts w:cs="Arial"/>
          <w:snapToGrid/>
          <w:color w:val="000000"/>
          <w:szCs w:val="24"/>
        </w:rPr>
        <w:t>manufacturer shall provide with the bagged mixture, specifications for the mixing procedure, amount and kind of liquid to be added, and the amount of aggregate extension allowed, if any.  All mixing, handling and curing practices recommended by the manufacturer shall be followed and will be considered a part of these specifications.</w:t>
      </w:r>
    </w:p>
    <w:p w14:paraId="4A359DA0" w14:textId="77777777" w:rsidR="00514377" w:rsidRPr="003F308D" w:rsidRDefault="00514377" w:rsidP="00514377">
      <w:pPr>
        <w:rPr>
          <w:rFonts w:cs="Arial"/>
          <w:snapToGrid/>
          <w:color w:val="000000"/>
          <w:szCs w:val="24"/>
        </w:rPr>
      </w:pPr>
    </w:p>
    <w:p w14:paraId="05ECDDCB" w14:textId="77777777" w:rsidR="00514377" w:rsidRPr="003F308D" w:rsidRDefault="00514377" w:rsidP="00514377">
      <w:pPr>
        <w:rPr>
          <w:rFonts w:cs="Arial"/>
          <w:snapToGrid/>
          <w:color w:val="000000"/>
          <w:szCs w:val="24"/>
        </w:rPr>
      </w:pPr>
      <w:proofErr w:type="gramStart"/>
      <w:r w:rsidRPr="003F308D">
        <w:rPr>
          <w:rFonts w:cs="Arial"/>
          <w:b/>
          <w:bCs/>
          <w:snapToGrid/>
          <w:color w:val="000000"/>
          <w:szCs w:val="24"/>
        </w:rPr>
        <w:t>3.1.3  Removal</w:t>
      </w:r>
      <w:proofErr w:type="gramEnd"/>
      <w:r w:rsidRPr="003F308D">
        <w:rPr>
          <w:rFonts w:cs="Arial"/>
          <w:b/>
          <w:bCs/>
          <w:snapToGrid/>
          <w:color w:val="000000"/>
          <w:szCs w:val="24"/>
        </w:rPr>
        <w:t xml:space="preserve"> from Qualified List.  </w:t>
      </w:r>
      <w:r w:rsidRPr="003F308D">
        <w:rPr>
          <w:rFonts w:cs="Arial"/>
          <w:snapToGrid/>
          <w:color w:val="000000"/>
          <w:szCs w:val="24"/>
        </w:rPr>
        <w:t>All mixtures shall be approved before use.  Reoccurring failures of any mixture for any reason will be cause for removal from the qualified list.</w:t>
      </w:r>
    </w:p>
    <w:p w14:paraId="6B055FFA" w14:textId="77777777" w:rsidR="00514377" w:rsidRPr="003F308D" w:rsidRDefault="00514377" w:rsidP="00514377">
      <w:pPr>
        <w:rPr>
          <w:rFonts w:cs="Arial"/>
          <w:snapToGrid/>
          <w:color w:val="000000"/>
          <w:szCs w:val="24"/>
        </w:rPr>
      </w:pPr>
    </w:p>
    <w:p w14:paraId="483FF29B" w14:textId="77777777" w:rsidR="00514377" w:rsidRPr="003F308D" w:rsidRDefault="00514377" w:rsidP="00514377">
      <w:pPr>
        <w:rPr>
          <w:rFonts w:cs="Arial"/>
          <w:snapToGrid/>
          <w:color w:val="000000"/>
          <w:szCs w:val="24"/>
        </w:rPr>
      </w:pPr>
      <w:proofErr w:type="gramStart"/>
      <w:r w:rsidRPr="003F308D">
        <w:rPr>
          <w:rFonts w:cs="Arial"/>
          <w:b/>
          <w:bCs/>
          <w:snapToGrid/>
          <w:color w:val="000000"/>
          <w:szCs w:val="24"/>
        </w:rPr>
        <w:t>3.2  Deck</w:t>
      </w:r>
      <w:proofErr w:type="gramEnd"/>
      <w:r w:rsidRPr="003F308D">
        <w:rPr>
          <w:rFonts w:cs="Arial"/>
          <w:b/>
          <w:bCs/>
          <w:snapToGrid/>
          <w:color w:val="000000"/>
          <w:szCs w:val="24"/>
        </w:rPr>
        <w:t xml:space="preserve"> Repair Concrete.  </w:t>
      </w:r>
      <w:r w:rsidRPr="003F308D">
        <w:rPr>
          <w:rFonts w:cs="Arial"/>
          <w:snapToGrid/>
          <w:color w:val="000000"/>
          <w:szCs w:val="24"/>
        </w:rPr>
        <w:t>A qualified rapid set concrete patching material indicated for horizontal use and intended for patching concrete bridge decks may be used when specified on the plans and as approved by the engineer.  If this option is selected, the contractor shall provide a trial mix to determine the total cure time needed to achieve a compressive strength of 3200 psi (22 MPa).  Compressive specimens shall be prepared in accordance with current MoDOT test methods and cured to simulate actual field conditions.  Testing of compressive specimens shall be performed by methods and at facilities acceptable to the engineer.  The repaired deck shall not be opened to traffic until at least 4 hours after the last placement of deck repair concrete, the established cure time has elapsed and until such concrete has achieved a compressive strength of 3200 psi (22 MPa).  A new trial mix may be required if the engineer determines the field conditions vary substantially from trial mix conditions.  The engineer will make field cylinders to verify the 3200 psi (22 MPa) minimum strength.</w:t>
      </w:r>
    </w:p>
    <w:p w14:paraId="584AF6A7" w14:textId="77777777" w:rsidR="00514377" w:rsidRPr="003F308D" w:rsidRDefault="00514377" w:rsidP="00514377">
      <w:pPr>
        <w:rPr>
          <w:rFonts w:cs="Arial"/>
          <w:snapToGrid/>
          <w:color w:val="000000"/>
          <w:szCs w:val="24"/>
        </w:rPr>
      </w:pPr>
    </w:p>
    <w:p w14:paraId="4EE55669" w14:textId="77777777" w:rsidR="00514377" w:rsidRPr="003F308D" w:rsidRDefault="00514377" w:rsidP="00514377">
      <w:pPr>
        <w:rPr>
          <w:rFonts w:cs="Arial"/>
          <w:snapToGrid/>
          <w:color w:val="000000"/>
          <w:szCs w:val="24"/>
        </w:rPr>
      </w:pPr>
      <w:proofErr w:type="gramStart"/>
      <w:r w:rsidRPr="003F308D">
        <w:rPr>
          <w:rFonts w:cs="Arial"/>
          <w:b/>
          <w:bCs/>
          <w:snapToGrid/>
          <w:color w:val="000000"/>
          <w:szCs w:val="24"/>
        </w:rPr>
        <w:t>4.0  Construction</w:t>
      </w:r>
      <w:proofErr w:type="gramEnd"/>
      <w:r w:rsidRPr="003F308D">
        <w:rPr>
          <w:rFonts w:cs="Arial"/>
          <w:b/>
          <w:bCs/>
          <w:snapToGrid/>
          <w:color w:val="000000"/>
          <w:szCs w:val="24"/>
        </w:rPr>
        <w:t xml:space="preserve"> Requirements.</w:t>
      </w:r>
    </w:p>
    <w:p w14:paraId="4F30C9A5" w14:textId="77777777" w:rsidR="00514377" w:rsidRPr="003F308D" w:rsidRDefault="00514377" w:rsidP="00514377">
      <w:pPr>
        <w:rPr>
          <w:rFonts w:cs="Arial"/>
          <w:snapToGrid/>
          <w:color w:val="000000"/>
          <w:szCs w:val="24"/>
        </w:rPr>
      </w:pPr>
    </w:p>
    <w:p w14:paraId="1DB48E11" w14:textId="60703BE1" w:rsidR="00514377" w:rsidRPr="003F308D" w:rsidRDefault="00514377" w:rsidP="00514377">
      <w:pPr>
        <w:rPr>
          <w:rFonts w:cs="Arial"/>
          <w:snapToGrid/>
          <w:color w:val="000000"/>
          <w:szCs w:val="24"/>
        </w:rPr>
      </w:pPr>
      <w:proofErr w:type="gramStart"/>
      <w:r w:rsidRPr="003F308D">
        <w:rPr>
          <w:rFonts w:cs="Arial"/>
          <w:b/>
          <w:bCs/>
          <w:snapToGrid/>
          <w:color w:val="000000"/>
          <w:szCs w:val="24"/>
        </w:rPr>
        <w:lastRenderedPageBreak/>
        <w:t>4.1  Mixing</w:t>
      </w:r>
      <w:proofErr w:type="gramEnd"/>
      <w:r w:rsidRPr="003F308D">
        <w:rPr>
          <w:rFonts w:cs="Arial"/>
          <w:b/>
          <w:bCs/>
          <w:snapToGrid/>
          <w:color w:val="000000"/>
          <w:szCs w:val="24"/>
        </w:rPr>
        <w:t xml:space="preserve">.  </w:t>
      </w:r>
      <w:r w:rsidRPr="003F308D">
        <w:rPr>
          <w:rFonts w:cs="Arial"/>
          <w:snapToGrid/>
          <w:color w:val="000000"/>
          <w:szCs w:val="24"/>
        </w:rPr>
        <w:t>Rapid set concrete patching material shall be mixed and finished</w:t>
      </w:r>
      <w:r w:rsidRPr="003F308D">
        <w:rPr>
          <w:rFonts w:cs="Arial"/>
          <w:b/>
          <w:bCs/>
          <w:snapToGrid/>
          <w:color w:val="000000"/>
          <w:szCs w:val="24"/>
        </w:rPr>
        <w:t xml:space="preserve"> </w:t>
      </w:r>
      <w:r w:rsidRPr="003F308D">
        <w:rPr>
          <w:rFonts w:cs="Arial"/>
          <w:snapToGrid/>
          <w:color w:val="000000"/>
          <w:szCs w:val="24"/>
        </w:rPr>
        <w:t>according to the manufacturer’s recommendation.</w:t>
      </w:r>
    </w:p>
    <w:p w14:paraId="32BAF4D3" w14:textId="77777777" w:rsidR="00514377" w:rsidRPr="003F308D" w:rsidRDefault="00514377" w:rsidP="00514377">
      <w:pPr>
        <w:rPr>
          <w:rFonts w:cs="Arial"/>
          <w:snapToGrid/>
          <w:color w:val="000000"/>
          <w:szCs w:val="24"/>
        </w:rPr>
      </w:pPr>
    </w:p>
    <w:p w14:paraId="494F038A" w14:textId="77777777" w:rsidR="00514377" w:rsidRPr="003F308D" w:rsidRDefault="00514377" w:rsidP="00514377">
      <w:pPr>
        <w:rPr>
          <w:rFonts w:cs="Arial"/>
          <w:snapToGrid/>
          <w:color w:val="000000"/>
          <w:szCs w:val="24"/>
        </w:rPr>
      </w:pPr>
      <w:proofErr w:type="gramStart"/>
      <w:r w:rsidRPr="003F308D">
        <w:rPr>
          <w:rFonts w:cs="Arial"/>
          <w:b/>
          <w:bCs/>
          <w:snapToGrid/>
          <w:color w:val="000000"/>
          <w:szCs w:val="24"/>
        </w:rPr>
        <w:t>4.2  Preparation</w:t>
      </w:r>
      <w:proofErr w:type="gramEnd"/>
      <w:r w:rsidRPr="003F308D">
        <w:rPr>
          <w:rFonts w:cs="Arial"/>
          <w:b/>
          <w:bCs/>
          <w:snapToGrid/>
          <w:color w:val="000000"/>
          <w:szCs w:val="24"/>
        </w:rPr>
        <w:t xml:space="preserve"> of Repair Area.  </w:t>
      </w:r>
      <w:r w:rsidRPr="003F308D">
        <w:rPr>
          <w:rFonts w:cs="Arial"/>
          <w:snapToGrid/>
          <w:color w:val="000000"/>
          <w:szCs w:val="24"/>
        </w:rPr>
        <w:t>Deteriorated, damaged or defective concrete as shown on the plans, required by the specifications or as directed by the engineer, shall be removed.  All exposed reinforcement shall be thoroughly cleaned as shown on the plans, required by the specifications or as directed by the engineer.  Unless otherwise specified by the commercial mixture manufacturer, the existing surface shall be damp and all free water shall be removed prior to placement of the required material.</w:t>
      </w:r>
    </w:p>
    <w:p w14:paraId="7747AA82" w14:textId="77777777" w:rsidR="00514377" w:rsidRPr="003F308D" w:rsidRDefault="00514377" w:rsidP="00514377">
      <w:pPr>
        <w:rPr>
          <w:rFonts w:cs="Arial"/>
          <w:snapToGrid/>
          <w:color w:val="000000"/>
          <w:szCs w:val="24"/>
        </w:rPr>
      </w:pPr>
    </w:p>
    <w:p w14:paraId="13653437" w14:textId="77777777" w:rsidR="00514377" w:rsidRPr="003F308D" w:rsidRDefault="00514377" w:rsidP="00514377">
      <w:pPr>
        <w:rPr>
          <w:rFonts w:cs="Arial"/>
          <w:snapToGrid/>
          <w:color w:val="000000"/>
          <w:szCs w:val="24"/>
        </w:rPr>
      </w:pPr>
      <w:proofErr w:type="gramStart"/>
      <w:r w:rsidRPr="003F308D">
        <w:rPr>
          <w:rFonts w:cs="Arial"/>
          <w:b/>
          <w:snapToGrid/>
          <w:color w:val="000000"/>
          <w:szCs w:val="24"/>
        </w:rPr>
        <w:t>4.3  Bonding</w:t>
      </w:r>
      <w:proofErr w:type="gramEnd"/>
      <w:r w:rsidRPr="003F308D">
        <w:rPr>
          <w:rFonts w:cs="Arial"/>
          <w:b/>
          <w:snapToGrid/>
          <w:color w:val="000000"/>
          <w:szCs w:val="24"/>
        </w:rPr>
        <w:t xml:space="preserve"> Agent.</w:t>
      </w:r>
      <w:r w:rsidRPr="003F308D">
        <w:rPr>
          <w:rFonts w:cs="Arial"/>
          <w:snapToGrid/>
          <w:color w:val="000000"/>
          <w:szCs w:val="24"/>
        </w:rPr>
        <w:t xml:space="preserve">  A bonding agent may be used if recommended by the rapid set concrete patching material manufacturer.</w:t>
      </w:r>
    </w:p>
    <w:p w14:paraId="2C90E68B" w14:textId="77777777" w:rsidR="00514377" w:rsidRPr="003F308D" w:rsidRDefault="00514377" w:rsidP="00514377">
      <w:pPr>
        <w:rPr>
          <w:rFonts w:cs="Arial"/>
          <w:snapToGrid/>
          <w:color w:val="000000"/>
          <w:szCs w:val="24"/>
        </w:rPr>
      </w:pPr>
    </w:p>
    <w:p w14:paraId="4DE91DB0" w14:textId="77777777" w:rsidR="00514377" w:rsidRPr="003F308D" w:rsidRDefault="00514377" w:rsidP="00514377">
      <w:pPr>
        <w:rPr>
          <w:rFonts w:cs="Arial"/>
          <w:b/>
          <w:bCs/>
          <w:snapToGrid/>
          <w:color w:val="000000"/>
          <w:szCs w:val="24"/>
        </w:rPr>
      </w:pPr>
      <w:proofErr w:type="gramStart"/>
      <w:r w:rsidRPr="003F308D">
        <w:rPr>
          <w:rFonts w:cs="Arial"/>
          <w:b/>
          <w:bCs/>
          <w:snapToGrid/>
          <w:color w:val="000000"/>
          <w:szCs w:val="24"/>
        </w:rPr>
        <w:t xml:space="preserve">5.0  </w:t>
      </w:r>
      <w:r w:rsidRPr="003F308D">
        <w:rPr>
          <w:rFonts w:eastAsia="MS Mincho" w:cs="Arial"/>
          <w:b/>
          <w:bCs/>
          <w:snapToGrid/>
          <w:szCs w:val="24"/>
        </w:rPr>
        <w:t>Method</w:t>
      </w:r>
      <w:proofErr w:type="gramEnd"/>
      <w:r w:rsidRPr="003F308D">
        <w:rPr>
          <w:rFonts w:eastAsia="MS Mincho" w:cs="Arial"/>
          <w:b/>
          <w:bCs/>
          <w:snapToGrid/>
          <w:szCs w:val="24"/>
        </w:rPr>
        <w:t xml:space="preserve"> of Measurement.</w:t>
      </w:r>
      <w:r w:rsidRPr="003F308D">
        <w:rPr>
          <w:rFonts w:eastAsia="MS Mincho" w:cs="Arial"/>
          <w:snapToGrid/>
          <w:szCs w:val="24"/>
        </w:rPr>
        <w:t xml:space="preserve">  No measurement will be made for rapid set concrete patching material.</w:t>
      </w:r>
    </w:p>
    <w:p w14:paraId="0324D5D0" w14:textId="77777777" w:rsidR="00514377" w:rsidRPr="003F308D" w:rsidRDefault="00514377" w:rsidP="00514377">
      <w:pPr>
        <w:rPr>
          <w:rFonts w:cs="Arial"/>
          <w:b/>
          <w:bCs/>
          <w:snapToGrid/>
          <w:color w:val="000000"/>
          <w:szCs w:val="24"/>
        </w:rPr>
      </w:pPr>
    </w:p>
    <w:p w14:paraId="372B3D1E" w14:textId="3E6E57C2" w:rsidR="00514377" w:rsidRPr="003F308D" w:rsidRDefault="00514377" w:rsidP="00514377">
      <w:pPr>
        <w:rPr>
          <w:rFonts w:cs="Arial"/>
          <w:snapToGrid/>
          <w:color w:val="000000"/>
          <w:szCs w:val="24"/>
        </w:rPr>
      </w:pPr>
      <w:proofErr w:type="gramStart"/>
      <w:r w:rsidRPr="003F308D">
        <w:rPr>
          <w:rFonts w:cs="Arial"/>
          <w:b/>
          <w:bCs/>
          <w:snapToGrid/>
          <w:color w:val="000000"/>
          <w:szCs w:val="24"/>
        </w:rPr>
        <w:t>6.0  Basis</w:t>
      </w:r>
      <w:proofErr w:type="gramEnd"/>
      <w:r w:rsidRPr="003F308D">
        <w:rPr>
          <w:rFonts w:cs="Arial"/>
          <w:b/>
          <w:bCs/>
          <w:snapToGrid/>
          <w:color w:val="000000"/>
          <w:szCs w:val="24"/>
        </w:rPr>
        <w:t xml:space="preserve"> of Payment. </w:t>
      </w:r>
      <w:r w:rsidRPr="003F308D">
        <w:rPr>
          <w:rFonts w:cs="Arial"/>
          <w:snapToGrid/>
          <w:color w:val="000000"/>
          <w:szCs w:val="24"/>
        </w:rPr>
        <w:t xml:space="preserve"> Rapid set concrete patching material will be paid for at the contract unit price for other items and will be considered full compensation for all labor, equipment and material to complete the described work.</w:t>
      </w:r>
    </w:p>
    <w:p w14:paraId="10D4765B" w14:textId="77777777" w:rsidR="00514377" w:rsidRPr="003F308D" w:rsidRDefault="00514377" w:rsidP="00514377">
      <w:pPr>
        <w:rPr>
          <w:rFonts w:cs="Arial"/>
          <w:snapToGrid/>
          <w:color w:val="000000"/>
          <w:szCs w:val="24"/>
        </w:rPr>
      </w:pPr>
    </w:p>
    <w:p w14:paraId="41CD2BFE" w14:textId="77777777" w:rsidR="00514377" w:rsidRDefault="00514377" w:rsidP="00514377">
      <w:pPr>
        <w:rPr>
          <w:rFonts w:cs="Arial"/>
          <w:color w:val="000000"/>
        </w:rPr>
      </w:pPr>
    </w:p>
    <w:p w14:paraId="771D8C2E" w14:textId="77777777" w:rsidR="00514377" w:rsidRPr="0030663F" w:rsidRDefault="0030663F" w:rsidP="00C52B0E">
      <w:pPr>
        <w:pStyle w:val="Heading1"/>
      </w:pPr>
      <w:bookmarkStart w:id="462" w:name="_Toc509476688"/>
      <w:bookmarkStart w:id="463" w:name="_Toc509837427"/>
      <w:bookmarkStart w:id="464" w:name="_Toc217369654"/>
      <w:r w:rsidRPr="0030663F">
        <w:t>Dense Concrete Overlay Repair</w:t>
      </w:r>
      <w:bookmarkEnd w:id="462"/>
      <w:bookmarkEnd w:id="463"/>
      <w:bookmarkEnd w:id="464"/>
    </w:p>
    <w:p w14:paraId="4397C9E8" w14:textId="77777777" w:rsidR="00514377" w:rsidRDefault="00514377" w:rsidP="005143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129933D"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sidRPr="006A76D3">
        <w:rPr>
          <w:rFonts w:cs="Arial"/>
          <w:b/>
          <w:bCs/>
          <w:szCs w:val="22"/>
        </w:rPr>
        <w:t>1.0  Description</w:t>
      </w:r>
      <w:proofErr w:type="gramEnd"/>
      <w:r w:rsidRPr="006A76D3">
        <w:rPr>
          <w:rFonts w:cs="Arial"/>
          <w:b/>
          <w:bCs/>
          <w:szCs w:val="22"/>
        </w:rPr>
        <w:t xml:space="preserve">.  </w:t>
      </w:r>
      <w:r w:rsidRPr="006A76D3">
        <w:rPr>
          <w:rFonts w:cs="Arial"/>
          <w:szCs w:val="22"/>
        </w:rPr>
        <w:t>This work shall consist of repairing designated areas of bridge decks with an existing dense concrete overlay (low slump, latex modified, or silica fume concrete).  All work shall be in accordance with Sec 704 and the job special provision “Concrete Masonry Repair”</w:t>
      </w:r>
      <w:r>
        <w:rPr>
          <w:rFonts w:cs="Arial"/>
          <w:color w:val="0000FF"/>
          <w:szCs w:val="22"/>
        </w:rPr>
        <w:t xml:space="preserve"> </w:t>
      </w:r>
      <w:r>
        <w:rPr>
          <w:rFonts w:cs="Arial"/>
          <w:color w:val="000000"/>
          <w:szCs w:val="22"/>
        </w:rPr>
        <w:t>except as herein modified.</w:t>
      </w:r>
    </w:p>
    <w:p w14:paraId="2302495A"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29C4D265"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proofErr w:type="gramStart"/>
      <w:r>
        <w:rPr>
          <w:rFonts w:cs="Arial"/>
          <w:b/>
          <w:bCs/>
          <w:color w:val="000000"/>
          <w:szCs w:val="22"/>
        </w:rPr>
        <w:t>2.0  Construction</w:t>
      </w:r>
      <w:proofErr w:type="gramEnd"/>
      <w:r>
        <w:rPr>
          <w:rFonts w:cs="Arial"/>
          <w:b/>
          <w:bCs/>
          <w:color w:val="000000"/>
          <w:szCs w:val="22"/>
        </w:rPr>
        <w:t xml:space="preserve"> Requirements.</w:t>
      </w:r>
    </w:p>
    <w:p w14:paraId="7EC83837" w14:textId="77777777" w:rsidR="00514377" w:rsidRDefault="00514377" w:rsidP="00514377"/>
    <w:p w14:paraId="622199C7"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2.1  Bridges</w:t>
      </w:r>
      <w:proofErr w:type="gramEnd"/>
      <w:r>
        <w:rPr>
          <w:rFonts w:cs="Arial"/>
          <w:b/>
          <w:bCs/>
          <w:color w:val="000000"/>
          <w:szCs w:val="22"/>
        </w:rPr>
        <w:t xml:space="preserve"> without Cathodic Protection Systems.  </w:t>
      </w:r>
      <w:r>
        <w:rPr>
          <w:rFonts w:cs="Arial"/>
          <w:color w:val="000000"/>
          <w:szCs w:val="22"/>
        </w:rPr>
        <w:t xml:space="preserve">A boundary perimeter with vertical sides shall be established outside the delaminated and deteriorated dense concrete overlay repair areas by saw cutting 1 ½ inch minimum in depth.  The contractor shall use caution to not </w:t>
      </w:r>
      <w:proofErr w:type="gramStart"/>
      <w:r>
        <w:rPr>
          <w:rFonts w:cs="Arial"/>
          <w:color w:val="000000"/>
          <w:szCs w:val="22"/>
        </w:rPr>
        <w:t>saw</w:t>
      </w:r>
      <w:proofErr w:type="gramEnd"/>
      <w:r>
        <w:rPr>
          <w:rFonts w:cs="Arial"/>
          <w:color w:val="000000"/>
          <w:szCs w:val="22"/>
        </w:rPr>
        <w:t xml:space="preserve"> into the underlying bridge deck.  The remaining overlay around the perimeter of the saw cut shall be chipped vertically and all overlay material within the perimeter removed.  Upon removal of the deteriorated overlay, the engineer will sound the underlying bridge deck to determine areas of deteriorated concrete.  The engineer may require removal of additional areas of dense overlay to determine the extent of deteriorated underlying bridge deck.</w:t>
      </w:r>
    </w:p>
    <w:p w14:paraId="3E15549D"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35BE566"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2.2  Bridges</w:t>
      </w:r>
      <w:proofErr w:type="gramEnd"/>
      <w:r>
        <w:rPr>
          <w:rFonts w:cs="Arial"/>
          <w:b/>
          <w:bCs/>
          <w:color w:val="000000"/>
          <w:szCs w:val="22"/>
        </w:rPr>
        <w:t xml:space="preserve"> with Cathodic Protection Systems.  </w:t>
      </w:r>
      <w:r>
        <w:rPr>
          <w:rFonts w:cs="Arial"/>
          <w:color w:val="000000"/>
          <w:szCs w:val="22"/>
        </w:rPr>
        <w:t>Cathodic protection system shall be turned off before operations of repairing the dense overlay starts.  A boundary perimeter with vertical sides shall be established outside the delaminated and deteriorated dense concrete overlay repair areas by saw cutting ½ inch minimum in depth and not cutting the cathodic protection system.  The remaining overlay around the perimeter of the saw cut shall be chipped vertically and all overlay material within the perimeter removed.  Upon removal of the deteriorated overlay, the engineer will sound the underlying bridge deck to determine areas of deteriorated concrete.  The engineer may require removal of additional areas of dense overlay to determine the extent of deteriorated underlying bridge deck.  The cathodic protection system shall be repaired before the concrete for the dense overlay is poured.  Cathodic protection system shall be turned on after the dense overlay repair areas are opened to traffic.</w:t>
      </w:r>
    </w:p>
    <w:p w14:paraId="077C5625"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480185FC" w14:textId="77777777" w:rsidR="00514377" w:rsidRPr="006A76D3"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proofErr w:type="gramStart"/>
      <w:r w:rsidRPr="006A76D3">
        <w:rPr>
          <w:rFonts w:cs="Arial"/>
          <w:b/>
          <w:bCs/>
          <w:szCs w:val="22"/>
        </w:rPr>
        <w:t xml:space="preserve">2.2  </w:t>
      </w:r>
      <w:r w:rsidRPr="006A76D3">
        <w:rPr>
          <w:rFonts w:cs="Arial"/>
          <w:szCs w:val="22"/>
        </w:rPr>
        <w:t>Dense</w:t>
      </w:r>
      <w:proofErr w:type="gramEnd"/>
      <w:r w:rsidRPr="006A76D3">
        <w:rPr>
          <w:rFonts w:cs="Arial"/>
          <w:szCs w:val="22"/>
        </w:rPr>
        <w:t xml:space="preserve"> overlay repairs shall be performed the same as deck repairs except no exposed </w:t>
      </w:r>
      <w:r w:rsidRPr="006A76D3">
        <w:rPr>
          <w:rFonts w:cs="Arial"/>
          <w:szCs w:val="22"/>
        </w:rPr>
        <w:lastRenderedPageBreak/>
        <w:t xml:space="preserve">reinforcing steel is required.  Deck repairs shall be in accordance with Sec 704.  Concrete </w:t>
      </w:r>
      <w:proofErr w:type="gramStart"/>
      <w:r w:rsidRPr="006A76D3">
        <w:rPr>
          <w:rFonts w:cs="Arial"/>
          <w:szCs w:val="22"/>
        </w:rPr>
        <w:t>to replace</w:t>
      </w:r>
      <w:proofErr w:type="gramEnd"/>
      <w:r w:rsidRPr="006A76D3">
        <w:rPr>
          <w:rFonts w:cs="Arial"/>
          <w:szCs w:val="22"/>
        </w:rPr>
        <w:t xml:space="preserve"> the dense overlay repair with or without deck repairs shall be the same as that required for the deck repairs.  Concrete for the dense concrete overlay repairs with deck repairs shall be placed monolithically up to the top surface of the dense overlay.  Finishing and curing the repair area shall be in accordance with Sec 704.</w:t>
      </w:r>
    </w:p>
    <w:p w14:paraId="7D7DE564" w14:textId="77777777" w:rsidR="00514377" w:rsidRPr="006A76D3"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p>
    <w:p w14:paraId="61D62D27" w14:textId="77777777" w:rsidR="00514377" w:rsidRDefault="00514377" w:rsidP="00514377">
      <w:pPr>
        <w:jc w:val="left"/>
        <w:rPr>
          <w:rFonts w:cs="Arial"/>
          <w:b/>
          <w:bCs/>
        </w:rPr>
      </w:pPr>
      <w:proofErr w:type="gramStart"/>
      <w:r>
        <w:rPr>
          <w:rFonts w:cs="Arial"/>
          <w:b/>
          <w:bCs/>
          <w:color w:val="000000"/>
          <w:szCs w:val="22"/>
        </w:rPr>
        <w:t xml:space="preserve">2.3  </w:t>
      </w:r>
      <w:r>
        <w:rPr>
          <w:rFonts w:cs="Arial"/>
          <w:b/>
          <w:bCs/>
        </w:rPr>
        <w:t>Dense</w:t>
      </w:r>
      <w:proofErr w:type="gramEnd"/>
      <w:r>
        <w:rPr>
          <w:rFonts w:cs="Arial"/>
          <w:b/>
          <w:bCs/>
        </w:rPr>
        <w:t xml:space="preserve"> Concrete Overlay Repair </w:t>
      </w:r>
      <w:proofErr w:type="gramStart"/>
      <w:r>
        <w:rPr>
          <w:rFonts w:cs="Arial"/>
          <w:b/>
          <w:bCs/>
        </w:rPr>
        <w:t>With</w:t>
      </w:r>
      <w:proofErr w:type="gramEnd"/>
      <w:r>
        <w:rPr>
          <w:rFonts w:cs="Arial"/>
          <w:b/>
          <w:bCs/>
        </w:rPr>
        <w:t xml:space="preserve"> or Without Underlying Bridge Deck Repair.</w:t>
      </w:r>
    </w:p>
    <w:p w14:paraId="708F2CDF" w14:textId="77777777" w:rsidR="00514377" w:rsidRDefault="00514377" w:rsidP="00514377"/>
    <w:p w14:paraId="3FB962F2" w14:textId="77777777" w:rsidR="00514377" w:rsidRDefault="001A7B1E"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Arial"/>
          <w:color w:val="000000"/>
          <w:szCs w:val="22"/>
        </w:rPr>
      </w:pPr>
      <w:r>
        <w:rPr>
          <w:rFonts w:cs="Arial"/>
          <w:noProof/>
          <w:color w:val="000000"/>
          <w:szCs w:val="22"/>
        </w:rPr>
        <w:drawing>
          <wp:inline distT="0" distB="0" distL="0" distR="0" wp14:anchorId="3C21F0CC" wp14:editId="7D1F9427">
            <wp:extent cx="3810000" cy="1952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10000" cy="1952625"/>
                    </a:xfrm>
                    <a:prstGeom prst="rect">
                      <a:avLst/>
                    </a:prstGeom>
                    <a:noFill/>
                    <a:ln>
                      <a:noFill/>
                    </a:ln>
                  </pic:spPr>
                </pic:pic>
              </a:graphicData>
            </a:graphic>
          </wp:inline>
        </w:drawing>
      </w:r>
    </w:p>
    <w:p w14:paraId="4615A22C" w14:textId="77777777" w:rsidR="00514377" w:rsidRDefault="00514377" w:rsidP="00514377">
      <w:pPr>
        <w:widowControl w:val="0"/>
        <w:tabs>
          <w:tab w:val="left" w:pos="3060"/>
        </w:tabs>
        <w:autoSpaceDE w:val="0"/>
        <w:autoSpaceDN w:val="0"/>
        <w:adjustRightInd w:val="0"/>
        <w:jc w:val="left"/>
        <w:rPr>
          <w:rFonts w:cs="Arial"/>
          <w:color w:val="000000"/>
          <w:szCs w:val="22"/>
        </w:rPr>
      </w:pPr>
      <w:r>
        <w:rPr>
          <w:rFonts w:cs="Arial"/>
          <w:color w:val="000000"/>
          <w:szCs w:val="22"/>
        </w:rPr>
        <w:tab/>
        <w:t>(Voids not shown for Void Slab Bridges)</w:t>
      </w:r>
    </w:p>
    <w:p w14:paraId="46FB5E08"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Arial"/>
          <w:color w:val="000000"/>
          <w:szCs w:val="22"/>
        </w:rPr>
      </w:pPr>
    </w:p>
    <w:p w14:paraId="34532FE6" w14:textId="77777777" w:rsidR="00514377" w:rsidRDefault="001A7B1E"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noProof/>
          <w:snapToGrid/>
        </w:rPr>
      </w:pPr>
      <w:r w:rsidRPr="00B923AA">
        <w:rPr>
          <w:noProof/>
          <w:snapToGrid/>
        </w:rPr>
        <w:drawing>
          <wp:inline distT="0" distB="0" distL="0" distR="0" wp14:anchorId="3F839866" wp14:editId="367A6130">
            <wp:extent cx="4229100" cy="26574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29100" cy="2657475"/>
                    </a:xfrm>
                    <a:prstGeom prst="rect">
                      <a:avLst/>
                    </a:prstGeom>
                    <a:noFill/>
                    <a:ln>
                      <a:noFill/>
                    </a:ln>
                  </pic:spPr>
                </pic:pic>
              </a:graphicData>
            </a:graphic>
          </wp:inline>
        </w:drawing>
      </w:r>
    </w:p>
    <w:p w14:paraId="76615FF8"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noProof/>
          <w:snapToGrid/>
        </w:rPr>
      </w:pPr>
    </w:p>
    <w:p w14:paraId="10ABAFFF" w14:textId="77777777" w:rsidR="00514377" w:rsidRDefault="001A7B1E"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noProof/>
          <w:snapToGrid/>
        </w:rPr>
      </w:pPr>
      <w:r w:rsidRPr="00B923AA">
        <w:rPr>
          <w:noProof/>
          <w:snapToGrid/>
        </w:rPr>
        <w:lastRenderedPageBreak/>
        <w:drawing>
          <wp:inline distT="0" distB="0" distL="0" distR="0" wp14:anchorId="0FEF4A01" wp14:editId="69F6BA7D">
            <wp:extent cx="4162425" cy="2571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162425" cy="2571750"/>
                    </a:xfrm>
                    <a:prstGeom prst="rect">
                      <a:avLst/>
                    </a:prstGeom>
                    <a:noFill/>
                    <a:ln>
                      <a:noFill/>
                    </a:ln>
                  </pic:spPr>
                </pic:pic>
              </a:graphicData>
            </a:graphic>
          </wp:inline>
        </w:drawing>
      </w:r>
    </w:p>
    <w:p w14:paraId="258B89B4"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noProof/>
          <w:snapToGrid/>
        </w:rPr>
      </w:pPr>
    </w:p>
    <w:p w14:paraId="752E7D7A" w14:textId="77777777" w:rsidR="00514377" w:rsidRDefault="001A7B1E"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noProof/>
          <w:snapToGrid/>
        </w:rPr>
      </w:pPr>
      <w:r w:rsidRPr="00B923AA">
        <w:rPr>
          <w:noProof/>
          <w:snapToGrid/>
        </w:rPr>
        <w:drawing>
          <wp:inline distT="0" distB="0" distL="0" distR="0" wp14:anchorId="395D3B1B" wp14:editId="48B151A6">
            <wp:extent cx="4305300" cy="2895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05300" cy="2895600"/>
                    </a:xfrm>
                    <a:prstGeom prst="rect">
                      <a:avLst/>
                    </a:prstGeom>
                    <a:noFill/>
                    <a:ln>
                      <a:noFill/>
                    </a:ln>
                  </pic:spPr>
                </pic:pic>
              </a:graphicData>
            </a:graphic>
          </wp:inline>
        </w:drawing>
      </w:r>
    </w:p>
    <w:p w14:paraId="1390AF47"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Arial"/>
          <w:color w:val="000000"/>
          <w:szCs w:val="22"/>
        </w:rPr>
      </w:pPr>
    </w:p>
    <w:p w14:paraId="30A0F74F" w14:textId="77777777" w:rsidR="00514377" w:rsidRDefault="001A7B1E"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noProof/>
          <w:snapToGrid/>
        </w:rPr>
      </w:pPr>
      <w:r w:rsidRPr="004613EA">
        <w:rPr>
          <w:noProof/>
          <w:snapToGrid/>
        </w:rPr>
        <w:drawing>
          <wp:inline distT="0" distB="0" distL="0" distR="0" wp14:anchorId="55963B26" wp14:editId="7F680594">
            <wp:extent cx="4010025" cy="26384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10025" cy="2638425"/>
                    </a:xfrm>
                    <a:prstGeom prst="rect">
                      <a:avLst/>
                    </a:prstGeom>
                    <a:noFill/>
                    <a:ln>
                      <a:noFill/>
                    </a:ln>
                  </pic:spPr>
                </pic:pic>
              </a:graphicData>
            </a:graphic>
          </wp:inline>
        </w:drawing>
      </w:r>
    </w:p>
    <w:p w14:paraId="2A3C543D"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noProof/>
          <w:snapToGrid/>
        </w:rPr>
      </w:pPr>
    </w:p>
    <w:p w14:paraId="67786706" w14:textId="77777777" w:rsidR="00514377" w:rsidRDefault="001A7B1E"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noProof/>
          <w:snapToGrid/>
        </w:rPr>
      </w:pPr>
      <w:r w:rsidRPr="004613EA">
        <w:rPr>
          <w:noProof/>
          <w:snapToGrid/>
        </w:rPr>
        <w:drawing>
          <wp:inline distT="0" distB="0" distL="0" distR="0" wp14:anchorId="54AB0ABB" wp14:editId="40C78D76">
            <wp:extent cx="3943350" cy="2876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43350" cy="2876550"/>
                    </a:xfrm>
                    <a:prstGeom prst="rect">
                      <a:avLst/>
                    </a:prstGeom>
                    <a:noFill/>
                    <a:ln>
                      <a:noFill/>
                    </a:ln>
                  </pic:spPr>
                </pic:pic>
              </a:graphicData>
            </a:graphic>
          </wp:inline>
        </w:drawing>
      </w:r>
    </w:p>
    <w:p w14:paraId="11153A3B"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noProof/>
          <w:snapToGrid/>
        </w:rPr>
      </w:pPr>
    </w:p>
    <w:p w14:paraId="7667B63B" w14:textId="77777777" w:rsidR="00514377" w:rsidRDefault="001A7B1E"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noProof/>
          <w:snapToGrid/>
        </w:rPr>
      </w:pPr>
      <w:r w:rsidRPr="004613EA">
        <w:rPr>
          <w:noProof/>
          <w:snapToGrid/>
        </w:rPr>
        <w:drawing>
          <wp:inline distT="0" distB="0" distL="0" distR="0" wp14:anchorId="428AC66D" wp14:editId="60EB2647">
            <wp:extent cx="3724275" cy="2724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724275" cy="2724150"/>
                    </a:xfrm>
                    <a:prstGeom prst="rect">
                      <a:avLst/>
                    </a:prstGeom>
                    <a:noFill/>
                    <a:ln>
                      <a:noFill/>
                    </a:ln>
                  </pic:spPr>
                </pic:pic>
              </a:graphicData>
            </a:graphic>
          </wp:inline>
        </w:drawing>
      </w:r>
    </w:p>
    <w:p w14:paraId="03C6FC9C"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Arial"/>
          <w:color w:val="000000"/>
          <w:szCs w:val="22"/>
        </w:rPr>
      </w:pPr>
    </w:p>
    <w:p w14:paraId="03D593DD" w14:textId="77777777" w:rsidR="00514377" w:rsidRPr="006A76D3"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4"/>
        </w:rPr>
      </w:pPr>
      <w:proofErr w:type="gramStart"/>
      <w:r>
        <w:rPr>
          <w:rFonts w:cs="Arial"/>
          <w:b/>
          <w:bCs/>
          <w:color w:val="000000"/>
          <w:szCs w:val="24"/>
        </w:rPr>
        <w:t>3.0  Method</w:t>
      </w:r>
      <w:proofErr w:type="gramEnd"/>
      <w:r>
        <w:rPr>
          <w:rFonts w:cs="Arial"/>
          <w:b/>
          <w:bCs/>
          <w:color w:val="000000"/>
          <w:szCs w:val="24"/>
        </w:rPr>
        <w:t xml:space="preserve"> of Measurement.  </w:t>
      </w:r>
      <w:r>
        <w:rPr>
          <w:rFonts w:cs="Arial"/>
          <w:color w:val="000000"/>
          <w:szCs w:val="24"/>
        </w:rPr>
        <w:t xml:space="preserve">The depth of repair may vary but the contract unit price shall prevail regardless of the variation.  No duplication of measurement will be made for full depth </w:t>
      </w:r>
      <w:r w:rsidRPr="006A76D3">
        <w:rPr>
          <w:rFonts w:cs="Arial"/>
          <w:szCs w:val="24"/>
        </w:rPr>
        <w:t>repair, repair</w:t>
      </w:r>
      <w:r>
        <w:rPr>
          <w:rFonts w:cs="Arial"/>
          <w:szCs w:val="24"/>
        </w:rPr>
        <w:t xml:space="preserve">ing concrete deck (half-soling), deck repair with void tube replacement </w:t>
      </w:r>
      <w:r w:rsidRPr="006A76D3">
        <w:rPr>
          <w:rFonts w:cs="Arial"/>
          <w:szCs w:val="24"/>
        </w:rPr>
        <w:t>or dense concrete overlay repair.  Areas of dense concrete overlay repair will be measured to the nearest square foot.  Deck repairs will be measured and paid for in accordance with Sec 704</w:t>
      </w:r>
      <w:r>
        <w:rPr>
          <w:rFonts w:cs="Arial"/>
          <w:szCs w:val="24"/>
        </w:rPr>
        <w:t>.</w:t>
      </w:r>
    </w:p>
    <w:p w14:paraId="339638B0" w14:textId="77777777" w:rsidR="00514377" w:rsidRPr="006A76D3"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p>
    <w:p w14:paraId="250982A5" w14:textId="77777777" w:rsidR="00514377" w:rsidRPr="006A76D3"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proofErr w:type="gramStart"/>
      <w:r w:rsidRPr="006A76D3">
        <w:rPr>
          <w:rFonts w:cs="Arial"/>
          <w:b/>
          <w:bCs/>
          <w:szCs w:val="22"/>
        </w:rPr>
        <w:t>4.0  Basis</w:t>
      </w:r>
      <w:proofErr w:type="gramEnd"/>
      <w:r w:rsidRPr="006A76D3">
        <w:rPr>
          <w:rFonts w:cs="Arial"/>
          <w:b/>
          <w:bCs/>
          <w:szCs w:val="22"/>
        </w:rPr>
        <w:t xml:space="preserve"> of Payment.  </w:t>
      </w:r>
      <w:r w:rsidRPr="006A76D3">
        <w:rPr>
          <w:rFonts w:cs="Arial"/>
          <w:szCs w:val="22"/>
        </w:rPr>
        <w:t>The accepted quantity of dense concrete overlay repair will be paid for at the contract unit price for</w:t>
      </w:r>
      <w:bookmarkStart w:id="465" w:name="DDE_BOOKMARK21"/>
      <w:bookmarkEnd w:id="465"/>
      <w:r w:rsidRPr="006A76D3">
        <w:rPr>
          <w:rFonts w:cs="Arial"/>
          <w:szCs w:val="22"/>
        </w:rPr>
        <w:t>:</w:t>
      </w:r>
    </w:p>
    <w:p w14:paraId="78E5AB16" w14:textId="77777777" w:rsidR="00514377" w:rsidRPr="006A76D3"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p>
    <w:p w14:paraId="1DE15F35" w14:textId="0560999C" w:rsidR="00514377" w:rsidRPr="006A76D3"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r w:rsidRPr="006A76D3">
        <w:rPr>
          <w:rFonts w:cs="Arial"/>
          <w:szCs w:val="22"/>
        </w:rPr>
        <w:tab/>
        <w:t xml:space="preserve">Item </w:t>
      </w:r>
      <w:r>
        <w:rPr>
          <w:rFonts w:cs="Arial"/>
          <w:szCs w:val="22"/>
        </w:rPr>
        <w:t>704-99.04</w:t>
      </w:r>
      <w:r w:rsidRPr="006A76D3">
        <w:rPr>
          <w:rFonts w:cs="Arial"/>
          <w:szCs w:val="22"/>
        </w:rPr>
        <w:tab/>
      </w:r>
      <w:r w:rsidR="00F51EA3">
        <w:rPr>
          <w:rFonts w:cs="Arial"/>
          <w:szCs w:val="22"/>
        </w:rPr>
        <w:t xml:space="preserve">Misc. </w:t>
      </w:r>
      <w:r w:rsidRPr="006A76D3">
        <w:rPr>
          <w:rFonts w:cs="Arial"/>
          <w:szCs w:val="22"/>
        </w:rPr>
        <w:t>Dense Concrete Overlay Repair</w:t>
      </w:r>
      <w:r w:rsidRPr="006A76D3">
        <w:rPr>
          <w:rFonts w:cs="Arial"/>
          <w:szCs w:val="22"/>
        </w:rPr>
        <w:tab/>
      </w:r>
      <w:r w:rsidRPr="006A76D3">
        <w:rPr>
          <w:rFonts w:cs="Arial"/>
          <w:szCs w:val="22"/>
        </w:rPr>
        <w:tab/>
        <w:t>Square Foot</w:t>
      </w:r>
    </w:p>
    <w:p w14:paraId="6A0E439A" w14:textId="77777777" w:rsidR="00514377" w:rsidRPr="006A76D3"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p>
    <w:p w14:paraId="4044527F" w14:textId="77777777" w:rsidR="00514377" w:rsidRPr="006A76D3"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p>
    <w:p w14:paraId="181DAD07" w14:textId="77777777" w:rsidR="00514377" w:rsidRPr="0030663F" w:rsidRDefault="0030663F" w:rsidP="00C52B0E">
      <w:pPr>
        <w:pStyle w:val="Heading1"/>
      </w:pPr>
      <w:bookmarkStart w:id="466" w:name="_Toc509476689"/>
      <w:bookmarkStart w:id="467" w:name="_Toc509837428"/>
      <w:bookmarkStart w:id="468" w:name="_Toc217369655"/>
      <w:r w:rsidRPr="0030663F">
        <w:lastRenderedPageBreak/>
        <w:t>Asphalt Wearing Surface Repair</w:t>
      </w:r>
      <w:bookmarkEnd w:id="466"/>
      <w:bookmarkEnd w:id="467"/>
      <w:bookmarkEnd w:id="468"/>
    </w:p>
    <w:p w14:paraId="4583A5AE" w14:textId="77777777" w:rsidR="00514377" w:rsidRPr="006A76D3" w:rsidRDefault="00514377" w:rsidP="005143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p>
    <w:p w14:paraId="6677F0A1" w14:textId="77777777" w:rsidR="00514377" w:rsidRPr="006A76D3" w:rsidRDefault="00514377" w:rsidP="00514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proofErr w:type="gramStart"/>
      <w:r w:rsidRPr="006A76D3">
        <w:rPr>
          <w:rFonts w:cs="Arial"/>
          <w:b/>
          <w:bCs/>
          <w:szCs w:val="22"/>
        </w:rPr>
        <w:t>1.0  Description</w:t>
      </w:r>
      <w:proofErr w:type="gramEnd"/>
      <w:r w:rsidRPr="006A76D3">
        <w:rPr>
          <w:rFonts w:cs="Arial"/>
          <w:b/>
          <w:bCs/>
          <w:szCs w:val="22"/>
        </w:rPr>
        <w:t xml:space="preserve">.  </w:t>
      </w:r>
      <w:r w:rsidRPr="006A76D3">
        <w:rPr>
          <w:rFonts w:cs="Arial"/>
          <w:szCs w:val="22"/>
        </w:rPr>
        <w:t xml:space="preserve">This work shall consist of repairing designated areas of bridge deck with </w:t>
      </w:r>
      <w:proofErr w:type="gramStart"/>
      <w:r w:rsidRPr="006A76D3">
        <w:rPr>
          <w:rFonts w:cs="Arial"/>
          <w:szCs w:val="22"/>
        </w:rPr>
        <w:t>an existing</w:t>
      </w:r>
      <w:proofErr w:type="gramEnd"/>
      <w:r w:rsidRPr="006A76D3">
        <w:rPr>
          <w:rFonts w:cs="Arial"/>
          <w:szCs w:val="22"/>
        </w:rPr>
        <w:t xml:space="preserve"> asphaltic concrete.  All work shall be in accordance with Sec 704 and the job special provision “Concrete Masonry Repair” except as herein modified.</w:t>
      </w:r>
    </w:p>
    <w:p w14:paraId="22574A53" w14:textId="77777777" w:rsidR="00514377" w:rsidRPr="006A76D3"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p>
    <w:p w14:paraId="09CB12F8" w14:textId="77777777" w:rsidR="00514377" w:rsidRPr="006A76D3"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szCs w:val="22"/>
        </w:rPr>
      </w:pPr>
      <w:proofErr w:type="gramStart"/>
      <w:r w:rsidRPr="006A76D3">
        <w:rPr>
          <w:rFonts w:cs="Arial"/>
          <w:b/>
          <w:bCs/>
          <w:szCs w:val="22"/>
        </w:rPr>
        <w:t>2.0  Materials</w:t>
      </w:r>
      <w:proofErr w:type="gramEnd"/>
      <w:r w:rsidRPr="006A76D3">
        <w:rPr>
          <w:rFonts w:cs="Arial"/>
          <w:b/>
          <w:bCs/>
          <w:szCs w:val="22"/>
        </w:rPr>
        <w:t>.</w:t>
      </w:r>
    </w:p>
    <w:p w14:paraId="4EA36C24" w14:textId="77777777" w:rsidR="00514377" w:rsidRPr="006A76D3"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szCs w:val="22"/>
        </w:rPr>
      </w:pPr>
    </w:p>
    <w:p w14:paraId="6E7875D2" w14:textId="4CB61C4D" w:rsidR="00514377" w:rsidRPr="006A76D3"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proofErr w:type="gramStart"/>
      <w:r w:rsidRPr="006A76D3">
        <w:rPr>
          <w:rFonts w:cs="Arial"/>
          <w:b/>
          <w:bCs/>
          <w:szCs w:val="22"/>
        </w:rPr>
        <w:t xml:space="preserve">2.1  </w:t>
      </w:r>
      <w:r w:rsidRPr="006A76D3">
        <w:rPr>
          <w:rFonts w:cs="Arial"/>
          <w:szCs w:val="22"/>
        </w:rPr>
        <w:t>All</w:t>
      </w:r>
      <w:proofErr w:type="gramEnd"/>
      <w:r w:rsidRPr="006A76D3">
        <w:rPr>
          <w:rFonts w:cs="Arial"/>
          <w:szCs w:val="22"/>
        </w:rPr>
        <w:t xml:space="preserve"> </w:t>
      </w:r>
      <w:proofErr w:type="gramStart"/>
      <w:r w:rsidRPr="006A76D3">
        <w:rPr>
          <w:rFonts w:cs="Arial"/>
          <w:szCs w:val="22"/>
        </w:rPr>
        <w:t>material</w:t>
      </w:r>
      <w:proofErr w:type="gramEnd"/>
      <w:r w:rsidRPr="006A76D3">
        <w:rPr>
          <w:rFonts w:cs="Arial"/>
          <w:szCs w:val="22"/>
        </w:rPr>
        <w:t xml:space="preserve"> shall be in accordance with Division 1000, Materials Details, and specifically as follows:</w:t>
      </w:r>
    </w:p>
    <w:p w14:paraId="1E4CE3D7" w14:textId="77777777" w:rsidR="00514377" w:rsidRPr="006A76D3"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1530"/>
      </w:tblGrid>
      <w:tr w:rsidR="00514377" w:rsidRPr="006A76D3" w14:paraId="3ED8D43E" w14:textId="77777777" w:rsidTr="00CD63D4">
        <w:trPr>
          <w:cantSplit/>
          <w:tblHeader/>
          <w:jc w:val="center"/>
        </w:trPr>
        <w:tc>
          <w:tcPr>
            <w:tcW w:w="3384" w:type="dxa"/>
          </w:tcPr>
          <w:p w14:paraId="06CD6DF9" w14:textId="77777777" w:rsidR="00514377" w:rsidRPr="006A76D3" w:rsidRDefault="00514377" w:rsidP="00CD63D4">
            <w:pPr>
              <w:autoSpaceDE w:val="0"/>
              <w:autoSpaceDN w:val="0"/>
              <w:adjustRightInd w:val="0"/>
              <w:jc w:val="center"/>
              <w:rPr>
                <w:rFonts w:cs="Arial"/>
                <w:b/>
                <w:bCs/>
                <w:szCs w:val="18"/>
              </w:rPr>
            </w:pPr>
            <w:r w:rsidRPr="006A76D3">
              <w:rPr>
                <w:rFonts w:cs="Arial"/>
                <w:b/>
                <w:bCs/>
                <w:szCs w:val="18"/>
              </w:rPr>
              <w:t>Item</w:t>
            </w:r>
          </w:p>
        </w:tc>
        <w:tc>
          <w:tcPr>
            <w:tcW w:w="1530" w:type="dxa"/>
          </w:tcPr>
          <w:p w14:paraId="1200AC25" w14:textId="77777777" w:rsidR="00514377" w:rsidRPr="006A76D3" w:rsidRDefault="00514377" w:rsidP="00CD63D4">
            <w:pPr>
              <w:autoSpaceDE w:val="0"/>
              <w:autoSpaceDN w:val="0"/>
              <w:adjustRightInd w:val="0"/>
              <w:jc w:val="center"/>
              <w:rPr>
                <w:rFonts w:cs="Arial"/>
                <w:b/>
                <w:bCs/>
                <w:szCs w:val="18"/>
              </w:rPr>
            </w:pPr>
            <w:r w:rsidRPr="006A76D3">
              <w:rPr>
                <w:rFonts w:cs="Arial"/>
                <w:b/>
                <w:bCs/>
                <w:szCs w:val="18"/>
              </w:rPr>
              <w:t>Section</w:t>
            </w:r>
          </w:p>
        </w:tc>
      </w:tr>
      <w:tr w:rsidR="00514377" w:rsidRPr="006A76D3" w14:paraId="50E35EB9" w14:textId="77777777" w:rsidTr="00CD63D4">
        <w:trPr>
          <w:cantSplit/>
          <w:jc w:val="center"/>
        </w:trPr>
        <w:tc>
          <w:tcPr>
            <w:tcW w:w="3384" w:type="dxa"/>
          </w:tcPr>
          <w:p w14:paraId="1F532F55" w14:textId="77777777" w:rsidR="00514377" w:rsidRPr="006A76D3" w:rsidRDefault="00514377" w:rsidP="00CD63D4">
            <w:pPr>
              <w:autoSpaceDE w:val="0"/>
              <w:autoSpaceDN w:val="0"/>
              <w:adjustRightInd w:val="0"/>
              <w:rPr>
                <w:rFonts w:cs="Arial"/>
                <w:szCs w:val="18"/>
              </w:rPr>
            </w:pPr>
            <w:r w:rsidRPr="006A76D3">
              <w:rPr>
                <w:rFonts w:cs="Arial"/>
                <w:szCs w:val="18"/>
              </w:rPr>
              <w:t>Asphaltic Concrete</w:t>
            </w:r>
          </w:p>
        </w:tc>
        <w:tc>
          <w:tcPr>
            <w:tcW w:w="1530" w:type="dxa"/>
          </w:tcPr>
          <w:p w14:paraId="554B9D6E" w14:textId="77777777" w:rsidR="00514377" w:rsidRPr="006A76D3" w:rsidRDefault="00514377" w:rsidP="00CD63D4">
            <w:pPr>
              <w:autoSpaceDE w:val="0"/>
              <w:autoSpaceDN w:val="0"/>
              <w:adjustRightInd w:val="0"/>
              <w:jc w:val="center"/>
              <w:rPr>
                <w:rFonts w:cs="Arial"/>
                <w:szCs w:val="18"/>
              </w:rPr>
            </w:pPr>
            <w:r w:rsidRPr="006A76D3">
              <w:rPr>
                <w:rFonts w:cs="Arial"/>
                <w:szCs w:val="18"/>
              </w:rPr>
              <w:t>401.5.3</w:t>
            </w:r>
          </w:p>
        </w:tc>
      </w:tr>
      <w:tr w:rsidR="00514377" w:rsidRPr="006A76D3" w14:paraId="4858ED67" w14:textId="77777777" w:rsidTr="00CD63D4">
        <w:trPr>
          <w:cantSplit/>
          <w:jc w:val="center"/>
        </w:trPr>
        <w:tc>
          <w:tcPr>
            <w:tcW w:w="3384" w:type="dxa"/>
          </w:tcPr>
          <w:p w14:paraId="3DB5D046" w14:textId="77777777" w:rsidR="00514377" w:rsidRPr="006A76D3" w:rsidRDefault="00514377" w:rsidP="00CD63D4">
            <w:pPr>
              <w:autoSpaceDE w:val="0"/>
              <w:autoSpaceDN w:val="0"/>
              <w:adjustRightInd w:val="0"/>
              <w:rPr>
                <w:rFonts w:cs="Arial"/>
                <w:szCs w:val="18"/>
              </w:rPr>
            </w:pPr>
            <w:r w:rsidRPr="006A76D3">
              <w:rPr>
                <w:rFonts w:cs="Arial"/>
                <w:szCs w:val="18"/>
              </w:rPr>
              <w:t>Tack Coat</w:t>
            </w:r>
          </w:p>
        </w:tc>
        <w:tc>
          <w:tcPr>
            <w:tcW w:w="1530" w:type="dxa"/>
          </w:tcPr>
          <w:p w14:paraId="0303EAF2" w14:textId="77777777" w:rsidR="00514377" w:rsidRPr="006A76D3" w:rsidRDefault="00514377" w:rsidP="00CD63D4">
            <w:pPr>
              <w:autoSpaceDE w:val="0"/>
              <w:autoSpaceDN w:val="0"/>
              <w:adjustRightInd w:val="0"/>
              <w:jc w:val="center"/>
              <w:rPr>
                <w:rFonts w:cs="Arial"/>
                <w:szCs w:val="18"/>
              </w:rPr>
            </w:pPr>
            <w:r w:rsidRPr="006A76D3">
              <w:rPr>
                <w:rFonts w:cs="Arial"/>
                <w:szCs w:val="18"/>
              </w:rPr>
              <w:t>407</w:t>
            </w:r>
          </w:p>
        </w:tc>
      </w:tr>
    </w:tbl>
    <w:p w14:paraId="169857B3" w14:textId="77777777" w:rsidR="00514377" w:rsidRPr="006A76D3"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p>
    <w:p w14:paraId="6D6918E2" w14:textId="77777777" w:rsidR="00514377" w:rsidRPr="006A76D3"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proofErr w:type="gramStart"/>
      <w:r w:rsidRPr="006A76D3">
        <w:rPr>
          <w:rFonts w:cs="Arial"/>
          <w:b/>
          <w:bCs/>
          <w:szCs w:val="22"/>
        </w:rPr>
        <w:t xml:space="preserve">2.2  </w:t>
      </w:r>
      <w:r w:rsidRPr="006A76D3">
        <w:rPr>
          <w:rFonts w:cs="Arial"/>
          <w:szCs w:val="22"/>
        </w:rPr>
        <w:t>Patching</w:t>
      </w:r>
      <w:proofErr w:type="gramEnd"/>
      <w:r w:rsidRPr="006A76D3">
        <w:rPr>
          <w:rFonts w:cs="Arial"/>
          <w:szCs w:val="22"/>
        </w:rPr>
        <w:t xml:space="preserve"> material for repairing asphaltic concrete overlays shall be an approved asphaltic concrete surface mix that meets or exceeds the requirements of Sec 401.5.3 </w:t>
      </w:r>
      <w:r w:rsidRPr="006A76D3">
        <w:rPr>
          <w:rFonts w:cs="Arial"/>
          <w:szCs w:val="24"/>
        </w:rPr>
        <w:t>and is sufficiently stable enough to withstand axle loads of interstate highway traffic.</w:t>
      </w:r>
    </w:p>
    <w:p w14:paraId="73EC9268" w14:textId="77777777" w:rsidR="00514377" w:rsidRPr="006A76D3"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p>
    <w:p w14:paraId="55B986CF"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proofErr w:type="gramStart"/>
      <w:r w:rsidRPr="006A76D3">
        <w:rPr>
          <w:rFonts w:cs="Arial"/>
          <w:b/>
          <w:bCs/>
          <w:szCs w:val="22"/>
        </w:rPr>
        <w:t>3.0</w:t>
      </w:r>
      <w:r>
        <w:rPr>
          <w:rFonts w:cs="Arial"/>
          <w:b/>
          <w:bCs/>
          <w:color w:val="000000"/>
          <w:szCs w:val="22"/>
        </w:rPr>
        <w:t xml:space="preserve">  Construction</w:t>
      </w:r>
      <w:proofErr w:type="gramEnd"/>
      <w:r>
        <w:rPr>
          <w:rFonts w:cs="Arial"/>
          <w:b/>
          <w:bCs/>
          <w:color w:val="000000"/>
          <w:szCs w:val="22"/>
        </w:rPr>
        <w:t xml:space="preserve"> Requirements.</w:t>
      </w:r>
    </w:p>
    <w:p w14:paraId="497583BF"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p>
    <w:p w14:paraId="3C4C1A57"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 xml:space="preserve">3.1  </w:t>
      </w:r>
      <w:r>
        <w:rPr>
          <w:rFonts w:cs="Arial"/>
          <w:color w:val="000000"/>
          <w:szCs w:val="22"/>
        </w:rPr>
        <w:t>A</w:t>
      </w:r>
      <w:proofErr w:type="gramEnd"/>
      <w:r>
        <w:rPr>
          <w:rFonts w:cs="Arial"/>
          <w:color w:val="000000"/>
          <w:szCs w:val="22"/>
        </w:rPr>
        <w:t xml:space="preserve"> boundary perimeter with vertical sides shall be established outside the delaminated and deteriorated asphalt overlay area by saw cutting.  The contractor shall use caution to not </w:t>
      </w:r>
      <w:proofErr w:type="gramStart"/>
      <w:r>
        <w:rPr>
          <w:rFonts w:cs="Arial"/>
          <w:color w:val="000000"/>
          <w:szCs w:val="22"/>
        </w:rPr>
        <w:t>saw</w:t>
      </w:r>
      <w:proofErr w:type="gramEnd"/>
      <w:r>
        <w:rPr>
          <w:rFonts w:cs="Arial"/>
          <w:color w:val="000000"/>
          <w:szCs w:val="22"/>
        </w:rPr>
        <w:t xml:space="preserve"> into the underlying bridge deck.  All overlay material within the perimeter shall be removed.  The contractor may, with approval of the engineer, remove the asphalt wearing surface by cold milling so long as satisfactory results are obtained and there is minimal disturbance to the underlying bridge deck.  Upon removal of the deteriorated overlay, the engineer will sound the underlying bridge deck to determine areas of deteriorated concrete.  The engineer may require removal of additional areas of asphalt overlay to determine the extent of deteriorated underlying bridge deck.</w:t>
      </w:r>
    </w:p>
    <w:p w14:paraId="4E9B6148"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p>
    <w:p w14:paraId="39EFF3A7"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proofErr w:type="gramStart"/>
      <w:r w:rsidRPr="006A76D3">
        <w:rPr>
          <w:rFonts w:cs="Arial"/>
          <w:b/>
          <w:bCs/>
          <w:szCs w:val="22"/>
        </w:rPr>
        <w:t xml:space="preserve">3.2  </w:t>
      </w:r>
      <w:r w:rsidRPr="006A76D3">
        <w:rPr>
          <w:rFonts w:cs="Arial"/>
          <w:szCs w:val="22"/>
        </w:rPr>
        <w:t>Deck</w:t>
      </w:r>
      <w:proofErr w:type="gramEnd"/>
      <w:r w:rsidRPr="006A76D3">
        <w:rPr>
          <w:rFonts w:cs="Arial"/>
          <w:szCs w:val="22"/>
        </w:rPr>
        <w:t xml:space="preserve"> repairs shall be in accordance with Sec 704.  Concrete for the deck repairs shall be placed up to the top </w:t>
      </w:r>
      <w:r>
        <w:rPr>
          <w:rFonts w:cs="Arial"/>
          <w:szCs w:val="22"/>
        </w:rPr>
        <w:t xml:space="preserve">of the driving </w:t>
      </w:r>
      <w:r w:rsidRPr="006A76D3">
        <w:rPr>
          <w:rFonts w:cs="Arial"/>
          <w:szCs w:val="22"/>
        </w:rPr>
        <w:t>surface unless otherwise directed by the engineer.  Finishing and curing the repair area shall be in acco</w:t>
      </w:r>
      <w:r>
        <w:rPr>
          <w:rFonts w:cs="Arial"/>
          <w:szCs w:val="22"/>
        </w:rPr>
        <w:t>rdance with Sec 704.</w:t>
      </w:r>
    </w:p>
    <w:p w14:paraId="4563281B" w14:textId="77777777" w:rsidR="00514377" w:rsidRPr="006A76D3"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p>
    <w:p w14:paraId="080676DE" w14:textId="77777777" w:rsidR="00514377" w:rsidRDefault="00514377" w:rsidP="00514377">
      <w:pPr>
        <w:rPr>
          <w:color w:val="000000"/>
        </w:rPr>
      </w:pPr>
      <w:proofErr w:type="gramStart"/>
      <w:r w:rsidRPr="006A76D3">
        <w:rPr>
          <w:b/>
          <w:bCs/>
        </w:rPr>
        <w:t xml:space="preserve">3.3  </w:t>
      </w:r>
      <w:r w:rsidRPr="006A76D3">
        <w:t>The</w:t>
      </w:r>
      <w:proofErr w:type="gramEnd"/>
      <w:r w:rsidRPr="006A76D3">
        <w:t xml:space="preserve"> asphalt overlay repair area shall be prepared for patching by uniformly applying tack coat to the bottom and sides of the repair area in accordance with Sec 407.  Asphaltic concrete</w:t>
      </w:r>
      <w:r>
        <w:rPr>
          <w:color w:val="000000"/>
        </w:rPr>
        <w:t xml:space="preserve"> patching material shall be placed in the repair area and thoroughly compacted with a minimum </w:t>
      </w:r>
      <w:r>
        <w:rPr>
          <w:color w:val="000000"/>
        </w:rPr>
        <w:br/>
        <w:t xml:space="preserve">1 </w:t>
      </w:r>
      <w:proofErr w:type="gramStart"/>
      <w:r>
        <w:rPr>
          <w:color w:val="000000"/>
        </w:rPr>
        <w:t>1/4 ton</w:t>
      </w:r>
      <w:proofErr w:type="gramEnd"/>
      <w:r>
        <w:rPr>
          <w:color w:val="000000"/>
        </w:rPr>
        <w:t xml:space="preserve"> roller.  The finished repair shall be smooth and level with the existing asphalt wearing surface.</w:t>
      </w:r>
      <w:r>
        <w:t xml:space="preserve">  The lane shall not be </w:t>
      </w:r>
      <w:proofErr w:type="gramStart"/>
      <w:r>
        <w:t>opened</w:t>
      </w:r>
      <w:proofErr w:type="gramEnd"/>
      <w:r>
        <w:t xml:space="preserve"> to traffic until the patch has sufficiently cooled.  All asphaltic concrete overlay repairs shall be complete before traffic is restored to the lane.</w:t>
      </w:r>
    </w:p>
    <w:p w14:paraId="7B0ADB11" w14:textId="77777777" w:rsidR="00514377" w:rsidRDefault="00514377" w:rsidP="00514377">
      <w:pPr>
        <w:rPr>
          <w:color w:val="000000"/>
        </w:rPr>
      </w:pPr>
    </w:p>
    <w:p w14:paraId="6A8312C2" w14:textId="77777777" w:rsidR="00514377" w:rsidRDefault="00514377" w:rsidP="00514377">
      <w:proofErr w:type="gramStart"/>
      <w:r>
        <w:rPr>
          <w:b/>
          <w:bCs/>
        </w:rPr>
        <w:t xml:space="preserve">3.4  </w:t>
      </w:r>
      <w:r>
        <w:t>Before</w:t>
      </w:r>
      <w:proofErr w:type="gramEnd"/>
      <w:r>
        <w:t xml:space="preserve"> opening to traffic, the contractor shall seal all edges of the repaired area with a rapid setting polymer modified liquid asphalt emulsion.  The sealed edges shall be coated with </w:t>
      </w:r>
      <w:proofErr w:type="gramStart"/>
      <w:r>
        <w:t>a black</w:t>
      </w:r>
      <w:proofErr w:type="gramEnd"/>
      <w:r>
        <w:t xml:space="preserve"> colored sand to prevent tracking and to blend in with the existing asphalt surface.  There will be no direct payment for furnishing or placing the asphalt emulsion or sand.</w:t>
      </w:r>
    </w:p>
    <w:p w14:paraId="417398C8" w14:textId="77777777" w:rsidR="00514377" w:rsidRDefault="00514377" w:rsidP="00514377"/>
    <w:p w14:paraId="0AB9179C" w14:textId="77777777" w:rsidR="00514377" w:rsidRDefault="00514377" w:rsidP="00514377">
      <w:pPr>
        <w:rPr>
          <w:rFonts w:cs="Arial"/>
        </w:rPr>
      </w:pPr>
      <w:proofErr w:type="gramStart"/>
      <w:r>
        <w:rPr>
          <w:rFonts w:cs="Arial"/>
          <w:b/>
          <w:bCs/>
          <w:color w:val="000000"/>
          <w:szCs w:val="22"/>
        </w:rPr>
        <w:t xml:space="preserve">3.5  </w:t>
      </w:r>
      <w:r>
        <w:rPr>
          <w:rFonts w:cs="Arial"/>
          <w:b/>
          <w:bCs/>
        </w:rPr>
        <w:t>Asphalt</w:t>
      </w:r>
      <w:proofErr w:type="gramEnd"/>
      <w:r>
        <w:rPr>
          <w:rFonts w:cs="Arial"/>
          <w:b/>
          <w:bCs/>
        </w:rPr>
        <w:t xml:space="preserve"> Overlay Repair </w:t>
      </w:r>
      <w:proofErr w:type="gramStart"/>
      <w:r>
        <w:rPr>
          <w:rFonts w:cs="Arial"/>
          <w:b/>
          <w:bCs/>
        </w:rPr>
        <w:t>With</w:t>
      </w:r>
      <w:proofErr w:type="gramEnd"/>
      <w:r>
        <w:rPr>
          <w:rFonts w:cs="Arial"/>
          <w:b/>
          <w:bCs/>
        </w:rPr>
        <w:t xml:space="preserve"> or Without Underlying Bridge Deck Repair.</w:t>
      </w:r>
      <w:r>
        <w:rPr>
          <w:rFonts w:cs="Arial"/>
        </w:rPr>
        <w:t xml:space="preserve">  If an asphalt wearing surface has been placed on top of a dense concrete overlay, the dense concrete </w:t>
      </w:r>
      <w:r w:rsidRPr="006A76D3">
        <w:rPr>
          <w:rFonts w:cs="Arial"/>
        </w:rPr>
        <w:t>overlay and bridge deck repair shall be performed the same as shown in job special provision “Dense Concrete Overlay Repair”.  If the dense concrete overlay needs repaired but the bridge</w:t>
      </w:r>
      <w:r>
        <w:rPr>
          <w:rFonts w:cs="Arial"/>
        </w:rPr>
        <w:t xml:space="preserve"> deck does not require repair, the dense concrete overlay shall be repaired </w:t>
      </w:r>
      <w:r>
        <w:rPr>
          <w:rFonts w:cs="Arial"/>
          <w:color w:val="000000"/>
          <w:szCs w:val="22"/>
        </w:rPr>
        <w:t>monolithically</w:t>
      </w:r>
      <w:r>
        <w:rPr>
          <w:rFonts w:cs="Arial"/>
        </w:rPr>
        <w:t xml:space="preserve"> with the asphalt wearing surface.</w:t>
      </w:r>
    </w:p>
    <w:p w14:paraId="79CB852C" w14:textId="77777777" w:rsidR="00514377" w:rsidRDefault="00514377" w:rsidP="00514377">
      <w:pPr>
        <w:rPr>
          <w:rFonts w:cs="Arial"/>
        </w:rPr>
      </w:pPr>
    </w:p>
    <w:p w14:paraId="0FC0F075" w14:textId="77777777" w:rsidR="00514377" w:rsidRDefault="001A7B1E"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Arial"/>
          <w:b/>
          <w:bCs/>
          <w:color w:val="000000"/>
          <w:szCs w:val="22"/>
        </w:rPr>
      </w:pPr>
      <w:r>
        <w:rPr>
          <w:rFonts w:cs="Arial"/>
          <w:b/>
          <w:bCs/>
          <w:noProof/>
          <w:color w:val="000000"/>
          <w:szCs w:val="22"/>
        </w:rPr>
        <w:drawing>
          <wp:inline distT="0" distB="0" distL="0" distR="0" wp14:anchorId="3828541A" wp14:editId="7E2F28E8">
            <wp:extent cx="3848100" cy="2000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48100" cy="2000250"/>
                    </a:xfrm>
                    <a:prstGeom prst="rect">
                      <a:avLst/>
                    </a:prstGeom>
                    <a:noFill/>
                    <a:ln>
                      <a:noFill/>
                    </a:ln>
                  </pic:spPr>
                </pic:pic>
              </a:graphicData>
            </a:graphic>
          </wp:inline>
        </w:drawing>
      </w:r>
    </w:p>
    <w:p w14:paraId="77D57B90"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Arial"/>
          <w:color w:val="000000"/>
          <w:szCs w:val="22"/>
        </w:rPr>
      </w:pPr>
      <w:r>
        <w:rPr>
          <w:rFonts w:cs="Arial"/>
          <w:color w:val="000000"/>
          <w:szCs w:val="22"/>
        </w:rPr>
        <w:t>(Voids not shown for Void Slab Bridges)</w:t>
      </w:r>
    </w:p>
    <w:p w14:paraId="53F232F4"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Arial"/>
          <w:b/>
          <w:bCs/>
          <w:color w:val="000000"/>
          <w:szCs w:val="22"/>
        </w:rPr>
      </w:pPr>
    </w:p>
    <w:p w14:paraId="0D99AD5C" w14:textId="77777777" w:rsidR="00514377" w:rsidRDefault="001A7B1E"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noProof/>
          <w:snapToGrid/>
        </w:rPr>
      </w:pPr>
      <w:r w:rsidRPr="00B923AA">
        <w:rPr>
          <w:noProof/>
          <w:snapToGrid/>
        </w:rPr>
        <w:drawing>
          <wp:inline distT="0" distB="0" distL="0" distR="0" wp14:anchorId="724146B6" wp14:editId="4D42ACD4">
            <wp:extent cx="4229100" cy="26574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29100" cy="2657475"/>
                    </a:xfrm>
                    <a:prstGeom prst="rect">
                      <a:avLst/>
                    </a:prstGeom>
                    <a:noFill/>
                    <a:ln>
                      <a:noFill/>
                    </a:ln>
                  </pic:spPr>
                </pic:pic>
              </a:graphicData>
            </a:graphic>
          </wp:inline>
        </w:drawing>
      </w:r>
    </w:p>
    <w:p w14:paraId="5B9C596B"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noProof/>
          <w:snapToGrid/>
        </w:rPr>
      </w:pPr>
    </w:p>
    <w:p w14:paraId="181F4427" w14:textId="77777777" w:rsidR="00514377" w:rsidRDefault="001A7B1E"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noProof/>
          <w:snapToGrid/>
        </w:rPr>
      </w:pPr>
      <w:r w:rsidRPr="00B923AA">
        <w:rPr>
          <w:noProof/>
          <w:snapToGrid/>
        </w:rPr>
        <w:drawing>
          <wp:inline distT="0" distB="0" distL="0" distR="0" wp14:anchorId="11ED0C79" wp14:editId="4E042E0F">
            <wp:extent cx="4162425" cy="25717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162425" cy="2571750"/>
                    </a:xfrm>
                    <a:prstGeom prst="rect">
                      <a:avLst/>
                    </a:prstGeom>
                    <a:noFill/>
                    <a:ln>
                      <a:noFill/>
                    </a:ln>
                  </pic:spPr>
                </pic:pic>
              </a:graphicData>
            </a:graphic>
          </wp:inline>
        </w:drawing>
      </w:r>
    </w:p>
    <w:p w14:paraId="02863D53"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noProof/>
          <w:snapToGrid/>
        </w:rPr>
      </w:pPr>
    </w:p>
    <w:p w14:paraId="72EB529F" w14:textId="77777777" w:rsidR="00514377" w:rsidRDefault="001A7B1E"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noProof/>
          <w:snapToGrid/>
        </w:rPr>
      </w:pPr>
      <w:r w:rsidRPr="00B923AA">
        <w:rPr>
          <w:noProof/>
          <w:snapToGrid/>
        </w:rPr>
        <w:lastRenderedPageBreak/>
        <w:drawing>
          <wp:inline distT="0" distB="0" distL="0" distR="0" wp14:anchorId="1167E6D2" wp14:editId="5A0EB2F2">
            <wp:extent cx="4305300" cy="2895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05300" cy="2895600"/>
                    </a:xfrm>
                    <a:prstGeom prst="rect">
                      <a:avLst/>
                    </a:prstGeom>
                    <a:noFill/>
                    <a:ln>
                      <a:noFill/>
                    </a:ln>
                  </pic:spPr>
                </pic:pic>
              </a:graphicData>
            </a:graphic>
          </wp:inline>
        </w:drawing>
      </w:r>
    </w:p>
    <w:p w14:paraId="48CD83D1"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Arial"/>
          <w:b/>
          <w:bCs/>
          <w:color w:val="000000"/>
          <w:szCs w:val="22"/>
        </w:rPr>
      </w:pPr>
    </w:p>
    <w:p w14:paraId="0F46C29E" w14:textId="77777777" w:rsidR="00514377" w:rsidRDefault="001A7B1E"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noProof/>
          <w:snapToGrid/>
        </w:rPr>
      </w:pPr>
      <w:r w:rsidRPr="004613EA">
        <w:rPr>
          <w:noProof/>
          <w:snapToGrid/>
        </w:rPr>
        <w:drawing>
          <wp:inline distT="0" distB="0" distL="0" distR="0" wp14:anchorId="00F3D1A6" wp14:editId="24BE77B7">
            <wp:extent cx="4010025" cy="26384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10025" cy="2638425"/>
                    </a:xfrm>
                    <a:prstGeom prst="rect">
                      <a:avLst/>
                    </a:prstGeom>
                    <a:noFill/>
                    <a:ln>
                      <a:noFill/>
                    </a:ln>
                  </pic:spPr>
                </pic:pic>
              </a:graphicData>
            </a:graphic>
          </wp:inline>
        </w:drawing>
      </w:r>
    </w:p>
    <w:p w14:paraId="28A4EB23"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noProof/>
          <w:snapToGrid/>
        </w:rPr>
      </w:pPr>
    </w:p>
    <w:p w14:paraId="59DD58FB" w14:textId="77777777" w:rsidR="00514377" w:rsidRDefault="001A7B1E"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noProof/>
          <w:snapToGrid/>
        </w:rPr>
      </w:pPr>
      <w:r w:rsidRPr="004613EA">
        <w:rPr>
          <w:noProof/>
          <w:snapToGrid/>
        </w:rPr>
        <w:lastRenderedPageBreak/>
        <w:drawing>
          <wp:inline distT="0" distB="0" distL="0" distR="0" wp14:anchorId="3A0379FA" wp14:editId="326B50A3">
            <wp:extent cx="3943350" cy="28765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43350" cy="2876550"/>
                    </a:xfrm>
                    <a:prstGeom prst="rect">
                      <a:avLst/>
                    </a:prstGeom>
                    <a:noFill/>
                    <a:ln>
                      <a:noFill/>
                    </a:ln>
                  </pic:spPr>
                </pic:pic>
              </a:graphicData>
            </a:graphic>
          </wp:inline>
        </w:drawing>
      </w:r>
    </w:p>
    <w:p w14:paraId="1BAB8906"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noProof/>
          <w:snapToGrid/>
        </w:rPr>
      </w:pPr>
    </w:p>
    <w:p w14:paraId="1EB47DFA" w14:textId="77777777" w:rsidR="00514377" w:rsidRDefault="001A7B1E"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noProof/>
          <w:snapToGrid/>
        </w:rPr>
      </w:pPr>
      <w:r w:rsidRPr="004613EA">
        <w:rPr>
          <w:noProof/>
          <w:snapToGrid/>
        </w:rPr>
        <w:drawing>
          <wp:inline distT="0" distB="0" distL="0" distR="0" wp14:anchorId="5A015315" wp14:editId="7FDD2C9C">
            <wp:extent cx="3724275" cy="27241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724275" cy="2724150"/>
                    </a:xfrm>
                    <a:prstGeom prst="rect">
                      <a:avLst/>
                    </a:prstGeom>
                    <a:noFill/>
                    <a:ln>
                      <a:noFill/>
                    </a:ln>
                  </pic:spPr>
                </pic:pic>
              </a:graphicData>
            </a:graphic>
          </wp:inline>
        </w:drawing>
      </w:r>
    </w:p>
    <w:p w14:paraId="0D51AEA6"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Arial"/>
          <w:b/>
          <w:bCs/>
          <w:color w:val="000000"/>
          <w:szCs w:val="22"/>
        </w:rPr>
      </w:pPr>
    </w:p>
    <w:p w14:paraId="11A5CD15" w14:textId="77777777" w:rsidR="00514377" w:rsidRPr="006A76D3"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4"/>
        </w:rPr>
      </w:pPr>
      <w:proofErr w:type="gramStart"/>
      <w:r>
        <w:rPr>
          <w:rFonts w:cs="Arial"/>
          <w:b/>
          <w:bCs/>
          <w:color w:val="000000"/>
          <w:szCs w:val="24"/>
        </w:rPr>
        <w:t>4.0  Method</w:t>
      </w:r>
      <w:proofErr w:type="gramEnd"/>
      <w:r>
        <w:rPr>
          <w:rFonts w:cs="Arial"/>
          <w:b/>
          <w:bCs/>
          <w:color w:val="000000"/>
          <w:szCs w:val="24"/>
        </w:rPr>
        <w:t xml:space="preserve"> of Measurement.  </w:t>
      </w:r>
      <w:r>
        <w:rPr>
          <w:rFonts w:cs="Arial"/>
          <w:color w:val="000000"/>
          <w:szCs w:val="24"/>
        </w:rPr>
        <w:t xml:space="preserve">The depth of repair may vary but the contract unit price shall prevail regardless of the variation.  No duplication of </w:t>
      </w:r>
      <w:proofErr w:type="gramStart"/>
      <w:r>
        <w:rPr>
          <w:rFonts w:cs="Arial"/>
          <w:color w:val="000000"/>
          <w:szCs w:val="24"/>
        </w:rPr>
        <w:t>measurement</w:t>
      </w:r>
      <w:proofErr w:type="gramEnd"/>
      <w:r>
        <w:rPr>
          <w:rFonts w:cs="Arial"/>
          <w:color w:val="000000"/>
          <w:szCs w:val="24"/>
        </w:rPr>
        <w:t xml:space="preserve"> will be made for full depth </w:t>
      </w:r>
      <w:r w:rsidRPr="006A76D3">
        <w:rPr>
          <w:rFonts w:cs="Arial"/>
          <w:szCs w:val="24"/>
        </w:rPr>
        <w:t>repair, repair</w:t>
      </w:r>
      <w:r>
        <w:rPr>
          <w:rFonts w:cs="Arial"/>
          <w:szCs w:val="24"/>
        </w:rPr>
        <w:t xml:space="preserve">ing concrete deck (half-soling), deck repair with void tube replacement </w:t>
      </w:r>
      <w:r w:rsidRPr="006A76D3">
        <w:rPr>
          <w:rFonts w:cs="Arial"/>
          <w:szCs w:val="24"/>
        </w:rPr>
        <w:t xml:space="preserve">or </w:t>
      </w:r>
      <w:r>
        <w:rPr>
          <w:rFonts w:cs="Arial"/>
          <w:szCs w:val="24"/>
        </w:rPr>
        <w:t xml:space="preserve">asphaltic </w:t>
      </w:r>
      <w:r w:rsidRPr="006A76D3">
        <w:rPr>
          <w:rFonts w:cs="Arial"/>
          <w:szCs w:val="24"/>
        </w:rPr>
        <w:t xml:space="preserve">concrete overlay repair.  Areas of </w:t>
      </w:r>
      <w:r>
        <w:rPr>
          <w:rFonts w:cs="Arial"/>
          <w:szCs w:val="24"/>
        </w:rPr>
        <w:t>asphaltic</w:t>
      </w:r>
      <w:r w:rsidRPr="006A76D3">
        <w:rPr>
          <w:rFonts w:cs="Arial"/>
          <w:szCs w:val="24"/>
        </w:rPr>
        <w:t xml:space="preserve"> concrete overlay repair will be measured to the nearest </w:t>
      </w:r>
      <w:r>
        <w:rPr>
          <w:rFonts w:cs="Arial"/>
          <w:szCs w:val="24"/>
        </w:rPr>
        <w:t>square foot</w:t>
      </w:r>
      <w:r w:rsidRPr="006A76D3">
        <w:rPr>
          <w:rFonts w:cs="Arial"/>
          <w:szCs w:val="24"/>
        </w:rPr>
        <w:t>.  Deck repairs will be measured and paid for in accordance with Sec 704</w:t>
      </w:r>
      <w:r>
        <w:rPr>
          <w:rFonts w:cs="Arial"/>
          <w:szCs w:val="24"/>
        </w:rPr>
        <w:t>.</w:t>
      </w:r>
    </w:p>
    <w:p w14:paraId="20B949A4"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p>
    <w:p w14:paraId="7F4AD617"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5.0  Basis</w:t>
      </w:r>
      <w:proofErr w:type="gramEnd"/>
      <w:r>
        <w:rPr>
          <w:rFonts w:cs="Arial"/>
          <w:b/>
          <w:bCs/>
          <w:color w:val="000000"/>
          <w:szCs w:val="22"/>
        </w:rPr>
        <w:t xml:space="preserve"> of Payment.  </w:t>
      </w:r>
      <w:r>
        <w:rPr>
          <w:rFonts w:cs="Arial"/>
          <w:color w:val="000000"/>
          <w:szCs w:val="22"/>
        </w:rPr>
        <w:t>Accepted quantity of asphaltic concrete overlay repair will be paid for at the contract unit price for:</w:t>
      </w:r>
    </w:p>
    <w:p w14:paraId="7504356D"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D828737" w14:textId="5C0845C2"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Item 401-99.04</w:t>
      </w:r>
      <w:r>
        <w:rPr>
          <w:rFonts w:cs="Arial"/>
          <w:color w:val="000000"/>
          <w:szCs w:val="22"/>
        </w:rPr>
        <w:tab/>
      </w:r>
      <w:r w:rsidR="007933FB">
        <w:rPr>
          <w:rFonts w:cs="Arial"/>
          <w:color w:val="000000"/>
          <w:szCs w:val="22"/>
        </w:rPr>
        <w:t xml:space="preserve">Misc. </w:t>
      </w:r>
      <w:r>
        <w:rPr>
          <w:rFonts w:cs="Arial"/>
          <w:color w:val="000000"/>
          <w:szCs w:val="22"/>
        </w:rPr>
        <w:t>Asphaltic Concrete Overlay Repair</w:t>
      </w:r>
      <w:r>
        <w:rPr>
          <w:rFonts w:cs="Arial"/>
          <w:color w:val="000000"/>
          <w:szCs w:val="22"/>
        </w:rPr>
        <w:tab/>
      </w:r>
      <w:r>
        <w:rPr>
          <w:rFonts w:cs="Arial"/>
          <w:color w:val="000000"/>
          <w:szCs w:val="22"/>
        </w:rPr>
        <w:tab/>
        <w:t>Square Feet</w:t>
      </w:r>
    </w:p>
    <w:p w14:paraId="538A231E"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75722371" w14:textId="77777777" w:rsidR="00514377" w:rsidRDefault="00514377" w:rsidP="00514377">
      <w:pPr>
        <w:rPr>
          <w:rFonts w:cs="Arial"/>
          <w:color w:val="000000"/>
          <w:szCs w:val="22"/>
        </w:rPr>
      </w:pPr>
    </w:p>
    <w:p w14:paraId="36C69552" w14:textId="6F3C4268" w:rsidR="004C3E21" w:rsidRPr="00D66BDF" w:rsidRDefault="004C3E21" w:rsidP="00056002">
      <w:pPr>
        <w:pStyle w:val="Heading1"/>
        <w:autoSpaceDE w:val="0"/>
        <w:autoSpaceDN w:val="0"/>
        <w:adjustRightInd w:val="0"/>
        <w:spacing w:line="240" w:lineRule="atLeast"/>
      </w:pPr>
      <w:bookmarkStart w:id="469" w:name="_Toc56062884"/>
      <w:bookmarkStart w:id="470" w:name="_Toc217369656"/>
      <w:r w:rsidRPr="005C4D71">
        <w:lastRenderedPageBreak/>
        <w:t>Concrete and Masonry Protection S</w:t>
      </w:r>
      <w:r w:rsidRPr="00D66BDF">
        <w:t>ystem</w:t>
      </w:r>
      <w:bookmarkEnd w:id="469"/>
      <w:bookmarkEnd w:id="470"/>
    </w:p>
    <w:p w14:paraId="7B5B3A96" w14:textId="77777777" w:rsidR="004C3E21" w:rsidRPr="007D5E4F" w:rsidRDefault="004C3E21" w:rsidP="00BF31E8">
      <w:pPr>
        <w:pStyle w:val="BodyText"/>
        <w:keepNext/>
        <w:kinsoku w:val="0"/>
        <w:overflowPunct w:val="0"/>
        <w:spacing w:before="11"/>
        <w:jc w:val="left"/>
        <w:rPr>
          <w:rFonts w:ascii="Arial" w:hAnsi="Arial" w:cs="Arial"/>
          <w:sz w:val="21"/>
          <w:szCs w:val="21"/>
        </w:rPr>
      </w:pPr>
    </w:p>
    <w:p w14:paraId="75E3777D" w14:textId="542741E8" w:rsidR="004C3E21" w:rsidRPr="007D5E4F" w:rsidRDefault="004C3E21" w:rsidP="00A236C7">
      <w:pPr>
        <w:pStyle w:val="BodyText"/>
        <w:numPr>
          <w:ilvl w:val="0"/>
          <w:numId w:val="14"/>
        </w:numPr>
        <w:tabs>
          <w:tab w:val="left" w:pos="450"/>
        </w:tabs>
        <w:kinsoku w:val="0"/>
        <w:overflowPunct w:val="0"/>
        <w:ind w:left="0" w:right="117" w:firstLine="0"/>
        <w:rPr>
          <w:rFonts w:ascii="Arial" w:hAnsi="Arial" w:cs="Arial"/>
        </w:rPr>
      </w:pPr>
      <w:r w:rsidRPr="007D5E4F">
        <w:rPr>
          <w:rFonts w:ascii="Arial" w:hAnsi="Arial" w:cs="Arial"/>
          <w:b/>
          <w:bCs/>
        </w:rPr>
        <w:t>Description.</w:t>
      </w:r>
      <w:r w:rsidR="002A211B">
        <w:rPr>
          <w:rFonts w:ascii="Arial" w:hAnsi="Arial" w:cs="Arial"/>
          <w:b/>
          <w:bCs/>
        </w:rPr>
        <w:t xml:space="preserve"> </w:t>
      </w:r>
      <w:r w:rsidRPr="007D5E4F">
        <w:rPr>
          <w:rFonts w:ascii="Arial" w:hAnsi="Arial" w:cs="Arial"/>
          <w:b/>
          <w:bCs/>
        </w:rPr>
        <w:t xml:space="preserve"> </w:t>
      </w:r>
      <w:r w:rsidRPr="007D5E4F">
        <w:rPr>
          <w:rFonts w:ascii="Arial" w:hAnsi="Arial" w:cs="Arial"/>
          <w:bCs/>
        </w:rPr>
        <w:t xml:space="preserve">This work shall consist of installing a protective coating that shall consist of a clear penetrating siloxane or </w:t>
      </w:r>
      <w:proofErr w:type="gramStart"/>
      <w:r w:rsidRPr="007D5E4F">
        <w:rPr>
          <w:rFonts w:ascii="Arial" w:hAnsi="Arial" w:cs="Arial"/>
          <w:bCs/>
        </w:rPr>
        <w:t>silane based</w:t>
      </w:r>
      <w:proofErr w:type="gramEnd"/>
      <w:r w:rsidRPr="007D5E4F">
        <w:rPr>
          <w:rFonts w:ascii="Arial" w:hAnsi="Arial" w:cs="Arial"/>
          <w:bCs/>
        </w:rPr>
        <w:t xml:space="preserve"> sealer.</w:t>
      </w:r>
      <w:r w:rsidR="002A211B">
        <w:rPr>
          <w:rFonts w:ascii="Arial" w:hAnsi="Arial" w:cs="Arial"/>
          <w:bCs/>
        </w:rPr>
        <w:t xml:space="preserve"> </w:t>
      </w:r>
      <w:r w:rsidRPr="007D5E4F">
        <w:rPr>
          <w:rFonts w:ascii="Arial" w:hAnsi="Arial" w:cs="Arial"/>
          <w:bCs/>
        </w:rPr>
        <w:t xml:space="preserve"> The surface preparation and application shall be in accordance with the manufacturer’s recommendations.</w:t>
      </w:r>
    </w:p>
    <w:p w14:paraId="326BDEF0" w14:textId="77777777" w:rsidR="004C3E21" w:rsidRPr="007D5E4F" w:rsidRDefault="004C3E21" w:rsidP="004C3E21">
      <w:pPr>
        <w:pStyle w:val="BodyText"/>
        <w:kinsoku w:val="0"/>
        <w:overflowPunct w:val="0"/>
        <w:ind w:right="117"/>
        <w:rPr>
          <w:rFonts w:ascii="Arial" w:hAnsi="Arial" w:cs="Arial"/>
        </w:rPr>
      </w:pPr>
    </w:p>
    <w:p w14:paraId="6F545FA5" w14:textId="3BBF1B38" w:rsidR="004C3E21" w:rsidRPr="007D5E4F" w:rsidRDefault="004C3E21" w:rsidP="004C3E21">
      <w:pPr>
        <w:pStyle w:val="BodyText"/>
        <w:kinsoku w:val="0"/>
        <w:overflowPunct w:val="0"/>
        <w:ind w:right="117"/>
        <w:rPr>
          <w:rFonts w:ascii="Arial" w:hAnsi="Arial" w:cs="Arial"/>
        </w:rPr>
      </w:pPr>
      <w:r w:rsidRPr="007D5E4F">
        <w:rPr>
          <w:rFonts w:ascii="Arial" w:hAnsi="Arial" w:cs="Arial"/>
          <w:b/>
          <w:bCs/>
        </w:rPr>
        <w:t>2.0 Material</w:t>
      </w:r>
      <w:r w:rsidRPr="007D5E4F">
        <w:rPr>
          <w:rFonts w:ascii="Arial" w:hAnsi="Arial" w:cs="Arial"/>
        </w:rPr>
        <w:t>.</w:t>
      </w:r>
      <w:r w:rsidR="002A211B">
        <w:rPr>
          <w:rFonts w:ascii="Arial" w:hAnsi="Arial" w:cs="Arial"/>
        </w:rPr>
        <w:t xml:space="preserve"> </w:t>
      </w:r>
      <w:r w:rsidRPr="007D5E4F">
        <w:rPr>
          <w:rFonts w:ascii="Arial" w:hAnsi="Arial" w:cs="Arial"/>
          <w:spacing w:val="50"/>
        </w:rPr>
        <w:t xml:space="preserve"> </w:t>
      </w:r>
      <w:r w:rsidRPr="007D5E4F">
        <w:rPr>
          <w:rFonts w:ascii="Arial" w:hAnsi="Arial" w:cs="Arial"/>
        </w:rPr>
        <w:t xml:space="preserve">All </w:t>
      </w:r>
      <w:proofErr w:type="gramStart"/>
      <w:r w:rsidRPr="007D5E4F">
        <w:rPr>
          <w:rFonts w:ascii="Arial" w:hAnsi="Arial" w:cs="Arial"/>
        </w:rPr>
        <w:t>material</w:t>
      </w:r>
      <w:proofErr w:type="gramEnd"/>
      <w:r w:rsidRPr="007D5E4F">
        <w:rPr>
          <w:rFonts w:ascii="Arial" w:hAnsi="Arial" w:cs="Arial"/>
        </w:rPr>
        <w:t xml:space="preserve"> shall be in accordance with division 1000, materials division, specifically </w:t>
      </w:r>
      <w:r w:rsidR="0054437F">
        <w:rPr>
          <w:rFonts w:ascii="Arial" w:hAnsi="Arial" w:cs="Arial"/>
        </w:rPr>
        <w:t>Sec</w:t>
      </w:r>
      <w:r w:rsidR="0054437F" w:rsidRPr="007D5E4F">
        <w:rPr>
          <w:rFonts w:ascii="Arial" w:hAnsi="Arial" w:cs="Arial"/>
        </w:rPr>
        <w:t xml:space="preserve"> </w:t>
      </w:r>
      <w:r w:rsidRPr="007D5E4F">
        <w:rPr>
          <w:rFonts w:ascii="Arial" w:hAnsi="Arial" w:cs="Arial"/>
        </w:rPr>
        <w:t>1059 protective coating material.</w:t>
      </w:r>
    </w:p>
    <w:p w14:paraId="12E64191" w14:textId="77777777" w:rsidR="004C3E21" w:rsidRPr="007D5E4F" w:rsidRDefault="004C3E21" w:rsidP="004C3E21">
      <w:pPr>
        <w:pStyle w:val="BodyText"/>
        <w:kinsoku w:val="0"/>
        <w:overflowPunct w:val="0"/>
        <w:ind w:left="40" w:right="118" w:hanging="1"/>
        <w:rPr>
          <w:rFonts w:ascii="Arial" w:hAnsi="Arial" w:cs="Arial"/>
        </w:rPr>
      </w:pPr>
    </w:p>
    <w:p w14:paraId="266E1EA2" w14:textId="6B6E550C" w:rsidR="004C3E21" w:rsidRPr="005C4D71" w:rsidRDefault="004C3E21" w:rsidP="004C3E21">
      <w:pPr>
        <w:autoSpaceDE w:val="0"/>
        <w:autoSpaceDN w:val="0"/>
        <w:adjustRightInd w:val="0"/>
        <w:jc w:val="left"/>
        <w:rPr>
          <w:rFonts w:cs="Arial"/>
          <w:szCs w:val="22"/>
        </w:rPr>
      </w:pPr>
      <w:r w:rsidRPr="005C4D71">
        <w:rPr>
          <w:rFonts w:cs="Arial"/>
          <w:b/>
          <w:bCs/>
          <w:szCs w:val="22"/>
        </w:rPr>
        <w:t xml:space="preserve">3.0 Construction Requirements.  </w:t>
      </w:r>
      <w:r w:rsidRPr="00D66BDF">
        <w:rPr>
          <w:rFonts w:cs="Arial"/>
          <w:szCs w:val="22"/>
        </w:rPr>
        <w:t>T</w:t>
      </w:r>
      <w:r w:rsidRPr="00D66BDF">
        <w:rPr>
          <w:rFonts w:cs="Arial"/>
        </w:rPr>
        <w:t xml:space="preserve">he preparation and </w:t>
      </w:r>
      <w:r w:rsidRPr="005C4D71">
        <w:rPr>
          <w:rFonts w:cs="Arial"/>
        </w:rPr>
        <w:t>application of the concrete and masonry protection system shall follow specification 711.3.3.</w:t>
      </w:r>
    </w:p>
    <w:p w14:paraId="699A0736" w14:textId="77777777" w:rsidR="004C3E21" w:rsidRPr="007D5E4F" w:rsidRDefault="004C3E21" w:rsidP="004C3E21">
      <w:pPr>
        <w:pStyle w:val="BodyText"/>
        <w:kinsoku w:val="0"/>
        <w:overflowPunct w:val="0"/>
        <w:ind w:right="118"/>
        <w:rPr>
          <w:rFonts w:ascii="Arial" w:hAnsi="Arial" w:cs="Arial"/>
          <w:szCs w:val="22"/>
        </w:rPr>
      </w:pPr>
    </w:p>
    <w:p w14:paraId="5513A511" w14:textId="18FFFED0" w:rsidR="004C3E21" w:rsidRPr="005C4D71" w:rsidRDefault="004C3E21" w:rsidP="004C3E21">
      <w:pPr>
        <w:autoSpaceDE w:val="0"/>
        <w:autoSpaceDN w:val="0"/>
        <w:adjustRightInd w:val="0"/>
        <w:jc w:val="left"/>
        <w:rPr>
          <w:rFonts w:cs="Arial"/>
          <w:szCs w:val="22"/>
        </w:rPr>
      </w:pPr>
      <w:r w:rsidRPr="005C4D71">
        <w:rPr>
          <w:rFonts w:cs="Arial"/>
          <w:b/>
          <w:bCs/>
          <w:szCs w:val="22"/>
        </w:rPr>
        <w:t xml:space="preserve">4.0 Method of Measurement.  </w:t>
      </w:r>
      <w:r w:rsidRPr="00D66BDF">
        <w:rPr>
          <w:rFonts w:cs="Arial"/>
          <w:szCs w:val="22"/>
        </w:rPr>
        <w:t xml:space="preserve">Final </w:t>
      </w:r>
      <w:proofErr w:type="gramStart"/>
      <w:r w:rsidRPr="00D66BDF">
        <w:rPr>
          <w:rFonts w:cs="Arial"/>
          <w:szCs w:val="22"/>
        </w:rPr>
        <w:t>measurement</w:t>
      </w:r>
      <w:proofErr w:type="gramEnd"/>
      <w:r w:rsidRPr="00D66BDF">
        <w:rPr>
          <w:rFonts w:cs="Arial"/>
          <w:szCs w:val="22"/>
        </w:rPr>
        <w:t xml:space="preserve"> will be made to the nearest </w:t>
      </w:r>
      <w:r w:rsidRPr="005C4D71">
        <w:rPr>
          <w:rFonts w:cs="Arial"/>
          <w:szCs w:val="22"/>
        </w:rPr>
        <w:t>square yard.</w:t>
      </w:r>
    </w:p>
    <w:p w14:paraId="6DB06014" w14:textId="77777777" w:rsidR="004C3E21" w:rsidRPr="007D5E4F" w:rsidRDefault="004C3E21" w:rsidP="004C3E21">
      <w:pPr>
        <w:pStyle w:val="BodyText"/>
        <w:kinsoku w:val="0"/>
        <w:overflowPunct w:val="0"/>
        <w:ind w:left="40" w:right="118" w:hanging="1"/>
        <w:rPr>
          <w:rFonts w:ascii="Arial" w:hAnsi="Arial" w:cs="Arial"/>
          <w:szCs w:val="22"/>
        </w:rPr>
      </w:pPr>
    </w:p>
    <w:p w14:paraId="2262D67B" w14:textId="56118FAA" w:rsidR="004C3E21" w:rsidRPr="007D5E4F" w:rsidRDefault="004C3E21" w:rsidP="004C3E21">
      <w:pPr>
        <w:pStyle w:val="BodyText"/>
        <w:kinsoku w:val="0"/>
        <w:overflowPunct w:val="0"/>
        <w:ind w:left="39" w:right="119"/>
        <w:rPr>
          <w:rFonts w:ascii="Arial" w:hAnsi="Arial" w:cs="Arial"/>
          <w:szCs w:val="22"/>
        </w:rPr>
      </w:pPr>
      <w:r w:rsidRPr="007D5E4F">
        <w:rPr>
          <w:rFonts w:ascii="Arial" w:hAnsi="Arial" w:cs="Arial"/>
          <w:b/>
          <w:bCs/>
        </w:rPr>
        <w:t>5.0 Basis of Payment.</w:t>
      </w:r>
      <w:r w:rsidR="002A211B">
        <w:rPr>
          <w:rFonts w:ascii="Arial" w:hAnsi="Arial" w:cs="Arial"/>
          <w:b/>
          <w:bCs/>
        </w:rPr>
        <w:t xml:space="preserve"> </w:t>
      </w:r>
      <w:r w:rsidRPr="007D5E4F">
        <w:rPr>
          <w:rFonts w:ascii="Arial" w:hAnsi="Arial" w:cs="Arial"/>
          <w:b/>
          <w:bCs/>
        </w:rPr>
        <w:t xml:space="preserve"> </w:t>
      </w:r>
      <w:r w:rsidRPr="007D5E4F">
        <w:rPr>
          <w:rFonts w:ascii="Arial" w:hAnsi="Arial" w:cs="Arial"/>
        </w:rPr>
        <w:t xml:space="preserve">The accepted quantity of </w:t>
      </w:r>
      <w:r w:rsidRPr="007D5E4F">
        <w:rPr>
          <w:rFonts w:ascii="Arial" w:hAnsi="Arial" w:cs="Arial"/>
          <w:szCs w:val="22"/>
        </w:rPr>
        <w:t>concrete and masonry protection system</w:t>
      </w:r>
      <w:r w:rsidRPr="007D5E4F">
        <w:rPr>
          <w:rFonts w:ascii="Arial" w:hAnsi="Arial" w:cs="Arial"/>
        </w:rPr>
        <w:t xml:space="preserve"> will be paid for at the contract unit price for:</w:t>
      </w:r>
    </w:p>
    <w:p w14:paraId="44CADFDC" w14:textId="77777777" w:rsidR="004C3E21" w:rsidRPr="007D5E4F" w:rsidRDefault="004C3E21" w:rsidP="004C3E21">
      <w:pPr>
        <w:pStyle w:val="BodyText"/>
        <w:kinsoku w:val="0"/>
        <w:overflowPunct w:val="0"/>
        <w:rPr>
          <w:rFonts w:ascii="Arial" w:hAnsi="Arial" w:cs="Arial"/>
          <w:sz w:val="16"/>
          <w:szCs w:val="16"/>
        </w:rPr>
      </w:pPr>
    </w:p>
    <w:tbl>
      <w:tblPr>
        <w:tblW w:w="0" w:type="auto"/>
        <w:tblInd w:w="864" w:type="dxa"/>
        <w:tblLayout w:type="fixed"/>
        <w:tblCellMar>
          <w:left w:w="0" w:type="dxa"/>
          <w:right w:w="0" w:type="dxa"/>
        </w:tblCellMar>
        <w:tblLook w:val="0000" w:firstRow="0" w:lastRow="0" w:firstColumn="0" w:lastColumn="0" w:noHBand="0" w:noVBand="0"/>
      </w:tblPr>
      <w:tblGrid>
        <w:gridCol w:w="1780"/>
        <w:gridCol w:w="1855"/>
        <w:gridCol w:w="3655"/>
      </w:tblGrid>
      <w:tr w:rsidR="004C3E21" w:rsidRPr="005C4D71" w14:paraId="414271B2" w14:textId="77777777" w:rsidTr="00CE571C">
        <w:trPr>
          <w:trHeight w:hRule="exact" w:val="646"/>
        </w:trPr>
        <w:tc>
          <w:tcPr>
            <w:tcW w:w="1780" w:type="dxa"/>
            <w:tcBorders>
              <w:top w:val="single" w:sz="4" w:space="0" w:color="000000"/>
              <w:left w:val="single" w:sz="4" w:space="0" w:color="000000"/>
              <w:bottom w:val="single" w:sz="4" w:space="0" w:color="000000"/>
              <w:right w:val="single" w:sz="4" w:space="0" w:color="000000"/>
            </w:tcBorders>
          </w:tcPr>
          <w:p w14:paraId="35FAD716" w14:textId="77777777" w:rsidR="004C3E21" w:rsidRPr="00D66BDF" w:rsidRDefault="004C3E21" w:rsidP="00CE571C">
            <w:pPr>
              <w:pStyle w:val="TableParagraph"/>
              <w:kinsoku w:val="0"/>
              <w:overflowPunct w:val="0"/>
              <w:spacing w:before="13"/>
            </w:pPr>
            <w:r w:rsidRPr="005C4D71">
              <w:rPr>
                <w:b/>
                <w:bCs/>
                <w:sz w:val="22"/>
                <w:szCs w:val="22"/>
              </w:rPr>
              <w:t>Item No.</w:t>
            </w:r>
          </w:p>
        </w:tc>
        <w:tc>
          <w:tcPr>
            <w:tcW w:w="1855" w:type="dxa"/>
            <w:tcBorders>
              <w:top w:val="single" w:sz="4" w:space="0" w:color="000000"/>
              <w:left w:val="single" w:sz="4" w:space="0" w:color="000000"/>
              <w:bottom w:val="single" w:sz="4" w:space="0" w:color="000000"/>
              <w:right w:val="single" w:sz="4" w:space="0" w:color="000000"/>
            </w:tcBorders>
          </w:tcPr>
          <w:p w14:paraId="731A2A80" w14:textId="77777777" w:rsidR="004C3E21" w:rsidRPr="005C4D71" w:rsidRDefault="004C3E21" w:rsidP="00CE571C">
            <w:pPr>
              <w:pStyle w:val="TableParagraph"/>
              <w:kinsoku w:val="0"/>
              <w:overflowPunct w:val="0"/>
              <w:spacing w:before="13"/>
            </w:pPr>
            <w:r w:rsidRPr="00D66BDF">
              <w:rPr>
                <w:b/>
                <w:bCs/>
                <w:sz w:val="22"/>
                <w:szCs w:val="22"/>
              </w:rPr>
              <w:t>Unit</w:t>
            </w:r>
          </w:p>
        </w:tc>
        <w:tc>
          <w:tcPr>
            <w:tcW w:w="3655" w:type="dxa"/>
            <w:tcBorders>
              <w:top w:val="single" w:sz="4" w:space="0" w:color="000000"/>
              <w:left w:val="single" w:sz="4" w:space="0" w:color="000000"/>
              <w:bottom w:val="single" w:sz="4" w:space="0" w:color="000000"/>
              <w:right w:val="single" w:sz="4" w:space="0" w:color="000000"/>
            </w:tcBorders>
          </w:tcPr>
          <w:p w14:paraId="4DDD6397" w14:textId="77777777" w:rsidR="004C3E21" w:rsidRPr="005C4D71" w:rsidRDefault="004C3E21" w:rsidP="00CE571C">
            <w:pPr>
              <w:pStyle w:val="TableParagraph"/>
              <w:kinsoku w:val="0"/>
              <w:overflowPunct w:val="0"/>
              <w:spacing w:before="13"/>
              <w:ind w:left="101"/>
            </w:pPr>
            <w:r w:rsidRPr="005C4D71">
              <w:rPr>
                <w:b/>
                <w:bCs/>
                <w:sz w:val="22"/>
                <w:szCs w:val="22"/>
              </w:rPr>
              <w:t>Description</w:t>
            </w:r>
          </w:p>
        </w:tc>
      </w:tr>
      <w:tr w:rsidR="004C3E21" w:rsidRPr="005C4D71" w14:paraId="6291BF04" w14:textId="77777777" w:rsidTr="00CE571C">
        <w:trPr>
          <w:trHeight w:hRule="exact" w:val="648"/>
        </w:trPr>
        <w:tc>
          <w:tcPr>
            <w:tcW w:w="1780" w:type="dxa"/>
            <w:tcBorders>
              <w:top w:val="single" w:sz="4" w:space="0" w:color="000000"/>
              <w:left w:val="single" w:sz="4" w:space="0" w:color="000000"/>
              <w:bottom w:val="single" w:sz="4" w:space="0" w:color="000000"/>
              <w:right w:val="single" w:sz="4" w:space="0" w:color="000000"/>
            </w:tcBorders>
          </w:tcPr>
          <w:p w14:paraId="2D108B56" w14:textId="77777777" w:rsidR="004C3E21" w:rsidRPr="005C4D71" w:rsidRDefault="004C3E21" w:rsidP="00CE571C">
            <w:pPr>
              <w:pStyle w:val="TableParagraph"/>
              <w:kinsoku w:val="0"/>
              <w:overflowPunct w:val="0"/>
            </w:pPr>
            <w:r w:rsidRPr="005C4D71">
              <w:rPr>
                <w:sz w:val="22"/>
                <w:szCs w:val="22"/>
              </w:rPr>
              <w:t>711-99.05</w:t>
            </w:r>
          </w:p>
        </w:tc>
        <w:tc>
          <w:tcPr>
            <w:tcW w:w="1855" w:type="dxa"/>
            <w:tcBorders>
              <w:top w:val="single" w:sz="4" w:space="0" w:color="000000"/>
              <w:left w:val="single" w:sz="4" w:space="0" w:color="000000"/>
              <w:bottom w:val="single" w:sz="4" w:space="0" w:color="000000"/>
              <w:right w:val="single" w:sz="4" w:space="0" w:color="000000"/>
            </w:tcBorders>
          </w:tcPr>
          <w:p w14:paraId="6EBE3BA1" w14:textId="77777777" w:rsidR="004C3E21" w:rsidRPr="005C4D71" w:rsidRDefault="004C3E21" w:rsidP="00CE571C">
            <w:pPr>
              <w:pStyle w:val="TableParagraph"/>
              <w:kinsoku w:val="0"/>
              <w:overflowPunct w:val="0"/>
            </w:pPr>
            <w:r w:rsidRPr="005C4D71">
              <w:rPr>
                <w:sz w:val="22"/>
                <w:szCs w:val="22"/>
              </w:rPr>
              <w:t>Square Yard</w:t>
            </w:r>
          </w:p>
        </w:tc>
        <w:tc>
          <w:tcPr>
            <w:tcW w:w="3655" w:type="dxa"/>
            <w:tcBorders>
              <w:top w:val="single" w:sz="4" w:space="0" w:color="000000"/>
              <w:left w:val="single" w:sz="4" w:space="0" w:color="000000"/>
              <w:bottom w:val="single" w:sz="4" w:space="0" w:color="000000"/>
              <w:right w:val="single" w:sz="4" w:space="0" w:color="000000"/>
            </w:tcBorders>
          </w:tcPr>
          <w:p w14:paraId="13028414" w14:textId="01688F97" w:rsidR="004C3E21" w:rsidRPr="005C4D71" w:rsidRDefault="007933FB" w:rsidP="00CE571C">
            <w:pPr>
              <w:pStyle w:val="TableParagraph"/>
              <w:kinsoku w:val="0"/>
              <w:overflowPunct w:val="0"/>
              <w:ind w:left="101"/>
            </w:pPr>
            <w:r>
              <w:rPr>
                <w:sz w:val="22"/>
                <w:szCs w:val="22"/>
              </w:rPr>
              <w:t xml:space="preserve">Misc. </w:t>
            </w:r>
            <w:r w:rsidR="004C3E21" w:rsidRPr="005C4D71">
              <w:rPr>
                <w:sz w:val="22"/>
                <w:szCs w:val="22"/>
              </w:rPr>
              <w:t>Concrete and Masonry Protection System</w:t>
            </w:r>
          </w:p>
        </w:tc>
      </w:tr>
    </w:tbl>
    <w:p w14:paraId="0C59EECC" w14:textId="77777777" w:rsidR="004C3E21" w:rsidRDefault="004C3E21" w:rsidP="004C3E21">
      <w:pPr>
        <w:rPr>
          <w:rFonts w:cs="Arial"/>
          <w:color w:val="000000"/>
          <w:szCs w:val="22"/>
        </w:rPr>
      </w:pPr>
    </w:p>
    <w:p w14:paraId="712AC2A0" w14:textId="77777777" w:rsidR="004C3E21" w:rsidRDefault="004C3E21" w:rsidP="004C3E21">
      <w:pPr>
        <w:rPr>
          <w:rFonts w:cs="Arial"/>
          <w:color w:val="000000"/>
          <w:szCs w:val="22"/>
        </w:rPr>
      </w:pPr>
    </w:p>
    <w:p w14:paraId="10796F03" w14:textId="05033B12" w:rsidR="004C3E21" w:rsidRPr="009B005B" w:rsidRDefault="004C3E21" w:rsidP="004C3E21">
      <w:pPr>
        <w:pStyle w:val="Heading1"/>
      </w:pPr>
      <w:bookmarkStart w:id="471" w:name="_Toc56062885"/>
      <w:bookmarkStart w:id="472" w:name="_Toc217369657"/>
      <w:r>
        <w:t xml:space="preserve">Concrete Crack Filler - </w:t>
      </w:r>
      <w:r w:rsidRPr="007D5E4F">
        <w:rPr>
          <w:snapToGrid/>
          <w:szCs w:val="24"/>
        </w:rPr>
        <w:t>High Molecular Weight Methacrylate</w:t>
      </w:r>
      <w:bookmarkEnd w:id="471"/>
      <w:bookmarkEnd w:id="472"/>
    </w:p>
    <w:p w14:paraId="1DA4755F" w14:textId="77777777" w:rsidR="004C3E21" w:rsidRPr="001473DB" w:rsidRDefault="004C3E21" w:rsidP="004C3E21">
      <w:pPr>
        <w:keepNext/>
        <w:rPr>
          <w:snapToGrid/>
        </w:rPr>
      </w:pPr>
    </w:p>
    <w:p w14:paraId="49378897" w14:textId="45D03AC8" w:rsidR="004C3E21" w:rsidRPr="001473DB" w:rsidRDefault="004C3E21" w:rsidP="004C3E21">
      <w:pPr>
        <w:rPr>
          <w:rFonts w:cs="Arial"/>
          <w:snapToGrid/>
          <w:szCs w:val="24"/>
        </w:rPr>
      </w:pPr>
      <w:proofErr w:type="gramStart"/>
      <w:r w:rsidRPr="001473DB">
        <w:rPr>
          <w:rFonts w:cs="Arial"/>
          <w:b/>
          <w:bCs/>
          <w:snapToGrid/>
          <w:szCs w:val="24"/>
        </w:rPr>
        <w:t>1.0  Description</w:t>
      </w:r>
      <w:proofErr w:type="gramEnd"/>
      <w:r w:rsidRPr="001473DB">
        <w:rPr>
          <w:rFonts w:cs="Arial"/>
          <w:b/>
          <w:bCs/>
          <w:snapToGrid/>
          <w:szCs w:val="24"/>
        </w:rPr>
        <w:t xml:space="preserve">.  </w:t>
      </w:r>
      <w:r w:rsidRPr="001473DB">
        <w:rPr>
          <w:rFonts w:cs="Arial"/>
          <w:snapToGrid/>
          <w:szCs w:val="24"/>
        </w:rPr>
        <w:t xml:space="preserve">This work shall consist of preparing and treating Portland cement concrete bridge deck and bridge approach slab surfaces with a </w:t>
      </w:r>
      <w:r>
        <w:rPr>
          <w:rFonts w:cs="Arial"/>
          <w:snapToGrid/>
          <w:szCs w:val="24"/>
        </w:rPr>
        <w:t xml:space="preserve">high molecular weight methacrylate crack filler </w:t>
      </w:r>
      <w:r w:rsidRPr="001473DB">
        <w:rPr>
          <w:rFonts w:cs="Arial"/>
          <w:snapToGrid/>
          <w:szCs w:val="24"/>
        </w:rPr>
        <w:t>meeting this specification.</w:t>
      </w:r>
    </w:p>
    <w:p w14:paraId="727FE2D7" w14:textId="77777777" w:rsidR="004C3E21" w:rsidRPr="001473DB" w:rsidRDefault="004C3E21" w:rsidP="004C3E21">
      <w:pPr>
        <w:rPr>
          <w:rFonts w:cs="Arial"/>
          <w:b/>
          <w:bCs/>
          <w:snapToGrid/>
          <w:szCs w:val="24"/>
        </w:rPr>
      </w:pPr>
    </w:p>
    <w:p w14:paraId="1FF5C86A" w14:textId="1818CDAC" w:rsidR="004C3E21" w:rsidRPr="001473DB" w:rsidRDefault="004C3E21" w:rsidP="00825F5B">
      <w:pPr>
        <w:rPr>
          <w:rFonts w:cs="Arial"/>
          <w:snapToGrid/>
          <w:szCs w:val="24"/>
        </w:rPr>
      </w:pPr>
      <w:proofErr w:type="gramStart"/>
      <w:r>
        <w:rPr>
          <w:rFonts w:cs="Arial"/>
          <w:b/>
          <w:bCs/>
          <w:snapToGrid/>
          <w:szCs w:val="24"/>
        </w:rPr>
        <w:t>2.0</w:t>
      </w:r>
      <w:r w:rsidRPr="001473DB">
        <w:rPr>
          <w:rFonts w:cs="Arial"/>
          <w:b/>
          <w:bCs/>
          <w:snapToGrid/>
          <w:szCs w:val="24"/>
        </w:rPr>
        <w:t xml:space="preserve">  </w:t>
      </w:r>
      <w:r>
        <w:rPr>
          <w:rFonts w:cs="Arial"/>
          <w:b/>
          <w:bCs/>
          <w:snapToGrid/>
          <w:szCs w:val="24"/>
        </w:rPr>
        <w:t>Material</w:t>
      </w:r>
      <w:proofErr w:type="gramEnd"/>
      <w:r w:rsidRPr="001473DB">
        <w:rPr>
          <w:rFonts w:cs="Arial"/>
          <w:b/>
          <w:bCs/>
          <w:snapToGrid/>
          <w:szCs w:val="24"/>
        </w:rPr>
        <w:t xml:space="preserve">.  </w:t>
      </w:r>
      <w:r w:rsidRPr="001473DB">
        <w:rPr>
          <w:rFonts w:cs="Arial"/>
          <w:snapToGrid/>
          <w:szCs w:val="24"/>
        </w:rPr>
        <w:t>The material used shall be a low viscosity, non-fuming, and high molecular weight methacrylate resin in accordance with the following:</w:t>
      </w:r>
    </w:p>
    <w:p w14:paraId="3316597C" w14:textId="77777777" w:rsidR="004C3E21" w:rsidRPr="001473DB" w:rsidRDefault="004C3E21" w:rsidP="004C3E21">
      <w:pPr>
        <w:jc w:val="left"/>
        <w:rPr>
          <w:rFonts w:cs="Arial"/>
          <w:snapToGri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6"/>
        <w:gridCol w:w="5355"/>
        <w:gridCol w:w="2507"/>
      </w:tblGrid>
      <w:tr w:rsidR="004C3E21" w:rsidRPr="001473DB" w14:paraId="26820DDB" w14:textId="77777777" w:rsidTr="00CE571C">
        <w:trPr>
          <w:cantSplit/>
          <w:tblHeader/>
          <w:jc w:val="center"/>
        </w:trPr>
        <w:tc>
          <w:tcPr>
            <w:tcW w:w="1476" w:type="dxa"/>
            <w:vAlign w:val="center"/>
          </w:tcPr>
          <w:p w14:paraId="7B73AEC1" w14:textId="77777777" w:rsidR="004C3E21" w:rsidRPr="001473DB" w:rsidRDefault="004C3E21" w:rsidP="00CE571C">
            <w:pPr>
              <w:jc w:val="left"/>
              <w:rPr>
                <w:rFonts w:cs="Arial"/>
                <w:b/>
                <w:bCs/>
                <w:snapToGrid/>
                <w:szCs w:val="24"/>
              </w:rPr>
            </w:pPr>
            <w:r w:rsidRPr="001473DB">
              <w:rPr>
                <w:rFonts w:cs="Arial"/>
                <w:b/>
                <w:bCs/>
                <w:snapToGrid/>
                <w:szCs w:val="24"/>
              </w:rPr>
              <w:t>Property</w:t>
            </w:r>
          </w:p>
        </w:tc>
        <w:tc>
          <w:tcPr>
            <w:tcW w:w="5355" w:type="dxa"/>
            <w:vAlign w:val="center"/>
          </w:tcPr>
          <w:p w14:paraId="2004119C" w14:textId="77777777" w:rsidR="004C3E21" w:rsidRPr="001473DB" w:rsidRDefault="004C3E21" w:rsidP="00CE571C">
            <w:pPr>
              <w:jc w:val="left"/>
              <w:rPr>
                <w:rFonts w:cs="Arial"/>
                <w:b/>
                <w:bCs/>
                <w:snapToGrid/>
                <w:szCs w:val="24"/>
              </w:rPr>
            </w:pPr>
            <w:r w:rsidRPr="001473DB">
              <w:rPr>
                <w:rFonts w:cs="Arial"/>
                <w:b/>
                <w:bCs/>
                <w:snapToGrid/>
                <w:szCs w:val="24"/>
              </w:rPr>
              <w:t>Test Method</w:t>
            </w:r>
          </w:p>
        </w:tc>
        <w:tc>
          <w:tcPr>
            <w:tcW w:w="2507" w:type="dxa"/>
            <w:vAlign w:val="center"/>
          </w:tcPr>
          <w:p w14:paraId="57244BF0" w14:textId="77777777" w:rsidR="004C3E21" w:rsidRPr="001473DB" w:rsidRDefault="004C3E21" w:rsidP="00CE571C">
            <w:pPr>
              <w:jc w:val="left"/>
              <w:rPr>
                <w:rFonts w:cs="Arial"/>
                <w:b/>
                <w:bCs/>
                <w:snapToGrid/>
                <w:szCs w:val="24"/>
              </w:rPr>
            </w:pPr>
            <w:r w:rsidRPr="001473DB">
              <w:rPr>
                <w:rFonts w:cs="Arial"/>
                <w:b/>
                <w:bCs/>
                <w:snapToGrid/>
                <w:szCs w:val="24"/>
              </w:rPr>
              <w:t>Requirement</w:t>
            </w:r>
          </w:p>
        </w:tc>
      </w:tr>
      <w:tr w:rsidR="004C3E21" w:rsidRPr="001473DB" w14:paraId="511DCFB6" w14:textId="77777777" w:rsidTr="00CE571C">
        <w:trPr>
          <w:cantSplit/>
          <w:jc w:val="center"/>
        </w:trPr>
        <w:tc>
          <w:tcPr>
            <w:tcW w:w="1476" w:type="dxa"/>
          </w:tcPr>
          <w:p w14:paraId="665A51F7" w14:textId="77777777" w:rsidR="004C3E21" w:rsidRPr="001473DB" w:rsidRDefault="004C3E21" w:rsidP="00CE571C">
            <w:pPr>
              <w:jc w:val="left"/>
              <w:rPr>
                <w:rFonts w:cs="Arial"/>
                <w:snapToGrid/>
                <w:szCs w:val="24"/>
              </w:rPr>
            </w:pPr>
            <w:r w:rsidRPr="001473DB">
              <w:rPr>
                <w:rFonts w:cs="Arial"/>
                <w:snapToGrid/>
                <w:szCs w:val="24"/>
              </w:rPr>
              <w:t>Viscosity</w:t>
            </w:r>
          </w:p>
        </w:tc>
        <w:tc>
          <w:tcPr>
            <w:tcW w:w="5355" w:type="dxa"/>
          </w:tcPr>
          <w:p w14:paraId="32074E8B" w14:textId="77777777" w:rsidR="004C3E21" w:rsidRPr="001473DB" w:rsidRDefault="004C3E21" w:rsidP="00CE571C">
            <w:pPr>
              <w:jc w:val="left"/>
              <w:rPr>
                <w:rFonts w:cs="Arial"/>
                <w:snapToGrid/>
                <w:szCs w:val="24"/>
              </w:rPr>
            </w:pPr>
            <w:r w:rsidRPr="001473DB">
              <w:rPr>
                <w:rFonts w:cs="Arial"/>
                <w:snapToGrid/>
                <w:szCs w:val="24"/>
              </w:rPr>
              <w:t xml:space="preserve">Brookfield RVT 100 </w:t>
            </w:r>
            <w:proofErr w:type="gramStart"/>
            <w:r w:rsidRPr="001473DB">
              <w:rPr>
                <w:rFonts w:cs="Arial"/>
                <w:snapToGrid/>
                <w:szCs w:val="24"/>
              </w:rPr>
              <w:t>RPM @ 72°</w:t>
            </w:r>
            <w:proofErr w:type="gramEnd"/>
            <w:r w:rsidRPr="001473DB">
              <w:rPr>
                <w:rFonts w:cs="Arial"/>
                <w:snapToGrid/>
                <w:szCs w:val="24"/>
              </w:rPr>
              <w:t>F (22°C)</w:t>
            </w:r>
          </w:p>
        </w:tc>
        <w:tc>
          <w:tcPr>
            <w:tcW w:w="2507" w:type="dxa"/>
          </w:tcPr>
          <w:p w14:paraId="5D5CEDDB" w14:textId="77777777" w:rsidR="004C3E21" w:rsidRPr="001473DB" w:rsidRDefault="004C3E21" w:rsidP="00CE571C">
            <w:pPr>
              <w:jc w:val="left"/>
              <w:rPr>
                <w:rFonts w:cs="Arial"/>
                <w:snapToGrid/>
                <w:szCs w:val="24"/>
              </w:rPr>
            </w:pPr>
            <w:r w:rsidRPr="001473DB">
              <w:rPr>
                <w:rFonts w:cs="Arial"/>
                <w:snapToGrid/>
                <w:szCs w:val="24"/>
              </w:rPr>
              <w:t xml:space="preserve">25 </w:t>
            </w:r>
            <w:proofErr w:type="spellStart"/>
            <w:r w:rsidRPr="001473DB">
              <w:rPr>
                <w:rFonts w:cs="Arial"/>
                <w:snapToGrid/>
                <w:szCs w:val="24"/>
              </w:rPr>
              <w:t>cps</w:t>
            </w:r>
            <w:proofErr w:type="spellEnd"/>
            <w:r w:rsidRPr="001473DB">
              <w:rPr>
                <w:rFonts w:cs="Arial"/>
                <w:snapToGrid/>
                <w:szCs w:val="24"/>
              </w:rPr>
              <w:t xml:space="preserve"> maximum</w:t>
            </w:r>
          </w:p>
        </w:tc>
      </w:tr>
      <w:tr w:rsidR="004C3E21" w:rsidRPr="001473DB" w14:paraId="0C45B8B1" w14:textId="77777777" w:rsidTr="00CE571C">
        <w:trPr>
          <w:cantSplit/>
          <w:jc w:val="center"/>
        </w:trPr>
        <w:tc>
          <w:tcPr>
            <w:tcW w:w="1476" w:type="dxa"/>
          </w:tcPr>
          <w:p w14:paraId="7FB65B32" w14:textId="77777777" w:rsidR="004C3E21" w:rsidRPr="001473DB" w:rsidRDefault="004C3E21" w:rsidP="00CE571C">
            <w:pPr>
              <w:jc w:val="left"/>
              <w:rPr>
                <w:rFonts w:cs="Arial"/>
                <w:snapToGrid/>
                <w:szCs w:val="24"/>
              </w:rPr>
            </w:pPr>
            <w:r w:rsidRPr="001473DB">
              <w:rPr>
                <w:rFonts w:cs="Arial"/>
                <w:snapToGrid/>
                <w:szCs w:val="24"/>
              </w:rPr>
              <w:t>Pot Life</w:t>
            </w:r>
          </w:p>
        </w:tc>
        <w:tc>
          <w:tcPr>
            <w:tcW w:w="5355" w:type="dxa"/>
          </w:tcPr>
          <w:p w14:paraId="11D58474" w14:textId="77777777" w:rsidR="004C3E21" w:rsidRPr="001473DB" w:rsidRDefault="004C3E21" w:rsidP="00CE571C">
            <w:pPr>
              <w:jc w:val="left"/>
              <w:rPr>
                <w:rFonts w:cs="Arial"/>
                <w:snapToGrid/>
                <w:szCs w:val="24"/>
              </w:rPr>
            </w:pPr>
            <w:r w:rsidRPr="001473DB">
              <w:rPr>
                <w:rFonts w:cs="Arial"/>
                <w:snapToGrid/>
                <w:szCs w:val="24"/>
              </w:rPr>
              <w:t xml:space="preserve">Application life before curing </w:t>
            </w:r>
            <w:proofErr w:type="gramStart"/>
            <w:r w:rsidRPr="001473DB">
              <w:rPr>
                <w:rFonts w:cs="Arial"/>
                <w:snapToGrid/>
                <w:szCs w:val="24"/>
              </w:rPr>
              <w:t xml:space="preserve">begins [@ </w:t>
            </w:r>
            <w:proofErr w:type="gramEnd"/>
            <w:r w:rsidRPr="001473DB">
              <w:rPr>
                <w:rFonts w:cs="Arial"/>
                <w:snapToGrid/>
                <w:szCs w:val="24"/>
              </w:rPr>
              <w:t>68°F (20°C) air temperature]</w:t>
            </w:r>
          </w:p>
        </w:tc>
        <w:tc>
          <w:tcPr>
            <w:tcW w:w="2507" w:type="dxa"/>
          </w:tcPr>
          <w:p w14:paraId="47471036" w14:textId="77777777" w:rsidR="004C3E21" w:rsidRPr="001473DB" w:rsidRDefault="004C3E21" w:rsidP="00CE571C">
            <w:pPr>
              <w:jc w:val="left"/>
              <w:rPr>
                <w:rFonts w:cs="Arial"/>
                <w:snapToGrid/>
                <w:szCs w:val="24"/>
              </w:rPr>
            </w:pPr>
            <w:r w:rsidRPr="001473DB">
              <w:rPr>
                <w:rFonts w:cs="Arial"/>
                <w:snapToGrid/>
                <w:szCs w:val="24"/>
              </w:rPr>
              <w:t>15 minutes minimum</w:t>
            </w:r>
          </w:p>
        </w:tc>
      </w:tr>
      <w:tr w:rsidR="004C3E21" w:rsidRPr="001473DB" w14:paraId="0FBAE40C" w14:textId="77777777" w:rsidTr="00CE571C">
        <w:trPr>
          <w:cantSplit/>
          <w:jc w:val="center"/>
        </w:trPr>
        <w:tc>
          <w:tcPr>
            <w:tcW w:w="1476" w:type="dxa"/>
          </w:tcPr>
          <w:p w14:paraId="69CB264E" w14:textId="77777777" w:rsidR="004C3E21" w:rsidRPr="001473DB" w:rsidRDefault="004C3E21" w:rsidP="00CE571C">
            <w:pPr>
              <w:jc w:val="left"/>
              <w:rPr>
                <w:rFonts w:cs="Arial"/>
                <w:snapToGrid/>
                <w:szCs w:val="24"/>
              </w:rPr>
            </w:pPr>
            <w:r w:rsidRPr="001473DB">
              <w:rPr>
                <w:rFonts w:cs="Arial"/>
                <w:snapToGrid/>
                <w:szCs w:val="24"/>
              </w:rPr>
              <w:t>Curing Time</w:t>
            </w:r>
          </w:p>
        </w:tc>
        <w:tc>
          <w:tcPr>
            <w:tcW w:w="5355" w:type="dxa"/>
          </w:tcPr>
          <w:p w14:paraId="31896D88" w14:textId="77777777" w:rsidR="004C3E21" w:rsidRPr="001473DB" w:rsidRDefault="004C3E21" w:rsidP="00CE571C">
            <w:pPr>
              <w:jc w:val="left"/>
              <w:rPr>
                <w:rFonts w:cs="Arial"/>
                <w:snapToGrid/>
                <w:szCs w:val="24"/>
              </w:rPr>
            </w:pPr>
            <w:r w:rsidRPr="001473DB">
              <w:rPr>
                <w:rFonts w:cs="Arial"/>
                <w:snapToGrid/>
                <w:szCs w:val="24"/>
              </w:rPr>
              <w:t>On site at 50°F (10°C)</w:t>
            </w:r>
          </w:p>
        </w:tc>
        <w:tc>
          <w:tcPr>
            <w:tcW w:w="2507" w:type="dxa"/>
          </w:tcPr>
          <w:p w14:paraId="003BC32A" w14:textId="77777777" w:rsidR="004C3E21" w:rsidRPr="001473DB" w:rsidRDefault="004C3E21" w:rsidP="00CE571C">
            <w:pPr>
              <w:jc w:val="left"/>
              <w:rPr>
                <w:rFonts w:cs="Arial"/>
                <w:snapToGrid/>
                <w:szCs w:val="24"/>
              </w:rPr>
            </w:pPr>
            <w:r w:rsidRPr="001473DB">
              <w:rPr>
                <w:rFonts w:cs="Arial"/>
                <w:snapToGrid/>
                <w:szCs w:val="24"/>
              </w:rPr>
              <w:t>6 hours Maximum</w:t>
            </w:r>
          </w:p>
        </w:tc>
      </w:tr>
    </w:tbl>
    <w:p w14:paraId="0FCB6646" w14:textId="77777777" w:rsidR="004C3E21" w:rsidRPr="001473DB" w:rsidRDefault="004C3E21" w:rsidP="004C3E21">
      <w:pPr>
        <w:jc w:val="left"/>
        <w:rPr>
          <w:rFonts w:cs="Arial"/>
          <w:snapToGrid/>
          <w:szCs w:val="24"/>
        </w:rPr>
      </w:pPr>
    </w:p>
    <w:p w14:paraId="091F38F9" w14:textId="77777777" w:rsidR="004C3E21" w:rsidRPr="001473DB" w:rsidRDefault="004C3E21" w:rsidP="004C3E21">
      <w:pPr>
        <w:jc w:val="left"/>
        <w:rPr>
          <w:rFonts w:cs="Arial"/>
          <w:b/>
          <w:bCs/>
          <w:snapToGrid/>
          <w:szCs w:val="24"/>
        </w:rPr>
      </w:pPr>
      <w:r w:rsidRPr="001473DB">
        <w:rPr>
          <w:rFonts w:cs="Arial"/>
          <w:b/>
          <w:bCs/>
          <w:snapToGrid/>
          <w:szCs w:val="24"/>
        </w:rPr>
        <w:t>3.0 Construction Requirements.</w:t>
      </w:r>
    </w:p>
    <w:p w14:paraId="0DD94E35" w14:textId="77777777" w:rsidR="004C3E21" w:rsidRPr="001473DB" w:rsidRDefault="004C3E21" w:rsidP="004C3E21">
      <w:pPr>
        <w:jc w:val="left"/>
        <w:rPr>
          <w:rFonts w:cs="Arial"/>
          <w:snapToGrid/>
          <w:szCs w:val="24"/>
        </w:rPr>
      </w:pPr>
    </w:p>
    <w:p w14:paraId="6499F131" w14:textId="77777777" w:rsidR="004C3E21" w:rsidRPr="001473DB" w:rsidRDefault="004C3E21" w:rsidP="004C3E21">
      <w:pPr>
        <w:rPr>
          <w:rFonts w:cs="Arial"/>
          <w:snapToGrid/>
          <w:szCs w:val="24"/>
        </w:rPr>
      </w:pPr>
      <w:proofErr w:type="gramStart"/>
      <w:r w:rsidRPr="001473DB">
        <w:rPr>
          <w:rFonts w:cs="Arial"/>
          <w:b/>
          <w:bCs/>
          <w:snapToGrid/>
          <w:szCs w:val="24"/>
        </w:rPr>
        <w:t>3.1  Equipment</w:t>
      </w:r>
      <w:proofErr w:type="gramEnd"/>
      <w:r w:rsidRPr="001473DB">
        <w:rPr>
          <w:rFonts w:cs="Arial"/>
          <w:b/>
          <w:bCs/>
          <w:snapToGrid/>
          <w:szCs w:val="24"/>
        </w:rPr>
        <w:t xml:space="preserve">.  </w:t>
      </w:r>
      <w:r w:rsidRPr="001473DB">
        <w:rPr>
          <w:rFonts w:cs="Arial"/>
          <w:snapToGrid/>
          <w:szCs w:val="24"/>
        </w:rPr>
        <w:t>Application equipment shall be as recommended by the manufacturer.  The spray equipment, tanks, hoses, brooms, rollers, coaters, squeegees, etc. shall be thoroughly clean, free of foreign matter, oil residue and water prior to applying the treatment.</w:t>
      </w:r>
    </w:p>
    <w:p w14:paraId="00C6E211" w14:textId="77777777" w:rsidR="004C3E21" w:rsidRPr="001473DB" w:rsidRDefault="004C3E21" w:rsidP="004C3E21">
      <w:pPr>
        <w:rPr>
          <w:rFonts w:cs="Arial"/>
          <w:snapToGrid/>
          <w:szCs w:val="24"/>
        </w:rPr>
      </w:pPr>
    </w:p>
    <w:p w14:paraId="68DB5621" w14:textId="77777777" w:rsidR="004C3E21" w:rsidRPr="001473DB" w:rsidRDefault="004C3E21" w:rsidP="004C3E21">
      <w:pPr>
        <w:rPr>
          <w:rFonts w:cs="Arial"/>
          <w:snapToGrid/>
          <w:szCs w:val="24"/>
        </w:rPr>
      </w:pPr>
      <w:proofErr w:type="gramStart"/>
      <w:r w:rsidRPr="001473DB">
        <w:rPr>
          <w:rFonts w:cs="Arial"/>
          <w:b/>
          <w:bCs/>
          <w:snapToGrid/>
          <w:szCs w:val="24"/>
        </w:rPr>
        <w:t>3.2  Cleaning</w:t>
      </w:r>
      <w:proofErr w:type="gramEnd"/>
      <w:r w:rsidRPr="001473DB">
        <w:rPr>
          <w:rFonts w:cs="Arial"/>
          <w:b/>
          <w:bCs/>
          <w:snapToGrid/>
          <w:szCs w:val="24"/>
        </w:rPr>
        <w:t xml:space="preserve"> and Surface Preparation.  </w:t>
      </w:r>
      <w:proofErr w:type="gramStart"/>
      <w:r w:rsidRPr="001473DB">
        <w:rPr>
          <w:rFonts w:cs="Arial"/>
          <w:snapToGrid/>
          <w:szCs w:val="24"/>
        </w:rPr>
        <w:t>Surfaces, which</w:t>
      </w:r>
      <w:proofErr w:type="gramEnd"/>
      <w:r w:rsidRPr="001473DB">
        <w:rPr>
          <w:rFonts w:cs="Arial"/>
          <w:snapToGrid/>
          <w:szCs w:val="24"/>
        </w:rPr>
        <w:t xml:space="preserve"> are to be </w:t>
      </w:r>
      <w:proofErr w:type="gramStart"/>
      <w:r w:rsidRPr="001473DB">
        <w:rPr>
          <w:rFonts w:cs="Arial"/>
          <w:snapToGrid/>
          <w:szCs w:val="24"/>
        </w:rPr>
        <w:t>treated,</w:t>
      </w:r>
      <w:proofErr w:type="gramEnd"/>
      <w:r w:rsidRPr="001473DB">
        <w:rPr>
          <w:rFonts w:cs="Arial"/>
          <w:snapToGrid/>
          <w:szCs w:val="24"/>
        </w:rPr>
        <w:t xml:space="preserve"> shall meet the approved product's requirements for surface condition.  Sealing shall not be done until all concrete repairs and any corrective actions needed have been completed and cured.  The contractor shall furnish the engineer with written instructions for surface preparation </w:t>
      </w:r>
      <w:proofErr w:type="gramStart"/>
      <w:r w:rsidRPr="001473DB">
        <w:rPr>
          <w:rFonts w:cs="Arial"/>
          <w:snapToGrid/>
          <w:szCs w:val="24"/>
        </w:rPr>
        <w:t>requirements</w:t>
      </w:r>
      <w:proofErr w:type="gramEnd"/>
      <w:r w:rsidRPr="001473DB">
        <w:rPr>
          <w:rFonts w:cs="Arial"/>
          <w:snapToGrid/>
          <w:szCs w:val="24"/>
        </w:rPr>
        <w:t xml:space="preserve"> and a representative of the manufacturer shall be present to assure that the surface condition meets the manufacturer's requirements.</w:t>
      </w:r>
    </w:p>
    <w:p w14:paraId="4184136B" w14:textId="77777777" w:rsidR="004C3E21" w:rsidRPr="001473DB" w:rsidRDefault="004C3E21" w:rsidP="004C3E21">
      <w:pPr>
        <w:rPr>
          <w:rFonts w:cs="Arial"/>
          <w:snapToGrid/>
          <w:szCs w:val="24"/>
        </w:rPr>
      </w:pPr>
    </w:p>
    <w:p w14:paraId="02E9D69A" w14:textId="77777777" w:rsidR="004C3E21" w:rsidRPr="001473DB" w:rsidRDefault="004C3E21" w:rsidP="004C3E21">
      <w:pPr>
        <w:rPr>
          <w:rFonts w:cs="Arial"/>
          <w:snapToGrid/>
          <w:szCs w:val="24"/>
        </w:rPr>
      </w:pPr>
      <w:proofErr w:type="gramStart"/>
      <w:r w:rsidRPr="001473DB">
        <w:rPr>
          <w:rFonts w:cs="Arial"/>
          <w:b/>
          <w:bCs/>
          <w:snapToGrid/>
          <w:szCs w:val="24"/>
        </w:rPr>
        <w:lastRenderedPageBreak/>
        <w:t>3.2.1</w:t>
      </w:r>
      <w:r w:rsidRPr="001473DB">
        <w:rPr>
          <w:rFonts w:cs="Arial"/>
          <w:snapToGrid/>
          <w:szCs w:val="24"/>
        </w:rPr>
        <w:t xml:space="preserve">  Sealing</w:t>
      </w:r>
      <w:proofErr w:type="gramEnd"/>
      <w:r w:rsidRPr="001473DB">
        <w:rPr>
          <w:rFonts w:cs="Arial"/>
          <w:snapToGrid/>
          <w:szCs w:val="24"/>
        </w:rPr>
        <w:t xml:space="preserve"> shall be done after the bridge deck and bridge approach slabs have been textured.</w:t>
      </w:r>
    </w:p>
    <w:p w14:paraId="5FDA868B" w14:textId="77777777" w:rsidR="004C3E21" w:rsidRPr="001473DB" w:rsidRDefault="004C3E21" w:rsidP="004C3E21">
      <w:pPr>
        <w:rPr>
          <w:rFonts w:cs="Arial"/>
          <w:snapToGrid/>
          <w:szCs w:val="24"/>
        </w:rPr>
      </w:pPr>
    </w:p>
    <w:p w14:paraId="5D686FF8" w14:textId="77777777" w:rsidR="004C3E21" w:rsidRPr="001473DB" w:rsidRDefault="004C3E21" w:rsidP="004C3E21">
      <w:pPr>
        <w:rPr>
          <w:rFonts w:cs="Arial"/>
          <w:snapToGrid/>
          <w:szCs w:val="24"/>
        </w:rPr>
      </w:pPr>
      <w:proofErr w:type="gramStart"/>
      <w:r w:rsidRPr="001473DB">
        <w:rPr>
          <w:rFonts w:cs="Arial"/>
          <w:b/>
          <w:bCs/>
          <w:snapToGrid/>
          <w:szCs w:val="24"/>
        </w:rPr>
        <w:t xml:space="preserve">3.2.2  </w:t>
      </w:r>
      <w:r w:rsidRPr="001473DB">
        <w:rPr>
          <w:rFonts w:cs="Arial"/>
          <w:snapToGrid/>
          <w:szCs w:val="24"/>
        </w:rPr>
        <w:t>At</w:t>
      </w:r>
      <w:proofErr w:type="gramEnd"/>
      <w:r w:rsidRPr="001473DB">
        <w:rPr>
          <w:rFonts w:cs="Arial"/>
          <w:snapToGrid/>
          <w:szCs w:val="24"/>
        </w:rPr>
        <w:t xml:space="preserve"> a minimum, the surface shall be thoroughly cleaned to remove dust, dirt, oil, wax, curing components, efflorescence, laitance, coatings and other foreign materials.  The manufacturer or manufacturer's representative shall approve the use of chemicals and other cleaning compounds to facilitate the removal of these foreign materials before use.  The treatment shall be applied within 48 hours following surface preparation.</w:t>
      </w:r>
    </w:p>
    <w:p w14:paraId="0A9C560A" w14:textId="77777777" w:rsidR="004C3E21" w:rsidRPr="001473DB" w:rsidRDefault="004C3E21" w:rsidP="004C3E21">
      <w:pPr>
        <w:rPr>
          <w:rFonts w:cs="Arial"/>
          <w:snapToGrid/>
          <w:szCs w:val="24"/>
        </w:rPr>
      </w:pPr>
    </w:p>
    <w:p w14:paraId="2A9D620D" w14:textId="77777777" w:rsidR="004C3E21" w:rsidRPr="001473DB" w:rsidRDefault="004C3E21" w:rsidP="004C3E21">
      <w:pPr>
        <w:rPr>
          <w:rFonts w:cs="Arial"/>
          <w:snapToGrid/>
          <w:szCs w:val="24"/>
        </w:rPr>
      </w:pPr>
      <w:proofErr w:type="gramStart"/>
      <w:r w:rsidRPr="001473DB">
        <w:rPr>
          <w:rFonts w:cs="Arial"/>
          <w:b/>
          <w:bCs/>
          <w:snapToGrid/>
          <w:szCs w:val="24"/>
        </w:rPr>
        <w:t>3.2.3</w:t>
      </w:r>
      <w:r w:rsidRPr="001473DB">
        <w:rPr>
          <w:rFonts w:cs="Arial"/>
          <w:snapToGrid/>
          <w:szCs w:val="24"/>
        </w:rPr>
        <w:t xml:space="preserve">  Cleaning</w:t>
      </w:r>
      <w:proofErr w:type="gramEnd"/>
      <w:r w:rsidRPr="001473DB">
        <w:rPr>
          <w:rFonts w:cs="Arial"/>
          <w:snapToGrid/>
          <w:szCs w:val="24"/>
        </w:rPr>
        <w:t xml:space="preserve"> equipment shall be fitted with suitable traps, filters, drip pans and other devices to prevent oil and other foreign material from being deposited on the surface.</w:t>
      </w:r>
    </w:p>
    <w:p w14:paraId="72C74AD6" w14:textId="77777777" w:rsidR="004C3E21" w:rsidRPr="001473DB" w:rsidRDefault="004C3E21" w:rsidP="004C3E21">
      <w:pPr>
        <w:rPr>
          <w:rFonts w:cs="Arial"/>
          <w:snapToGrid/>
          <w:szCs w:val="24"/>
        </w:rPr>
      </w:pPr>
    </w:p>
    <w:p w14:paraId="628EE3D5" w14:textId="77777777" w:rsidR="004C3E21" w:rsidRPr="001473DB" w:rsidRDefault="004C3E21" w:rsidP="004C3E21">
      <w:pPr>
        <w:rPr>
          <w:rFonts w:cs="Arial"/>
          <w:snapToGrid/>
          <w:szCs w:val="24"/>
        </w:rPr>
      </w:pPr>
      <w:proofErr w:type="gramStart"/>
      <w:r w:rsidRPr="001473DB">
        <w:rPr>
          <w:rFonts w:cs="Arial"/>
          <w:b/>
          <w:bCs/>
          <w:snapToGrid/>
          <w:szCs w:val="24"/>
        </w:rPr>
        <w:t>3.3  Test</w:t>
      </w:r>
      <w:proofErr w:type="gramEnd"/>
      <w:r w:rsidRPr="001473DB">
        <w:rPr>
          <w:rFonts w:cs="Arial"/>
          <w:b/>
          <w:bCs/>
          <w:snapToGrid/>
          <w:szCs w:val="24"/>
        </w:rPr>
        <w:t xml:space="preserve"> Application.  </w:t>
      </w:r>
      <w:r w:rsidRPr="001473DB">
        <w:rPr>
          <w:rFonts w:cs="Arial"/>
          <w:snapToGrid/>
          <w:szCs w:val="24"/>
        </w:rPr>
        <w:t>Prior to final application, the contractor shall treat a measured test coverage area on horizontal and vertical surfaces of the different components of the structure to be treated for the purpose of demonstrating the desired physical and visual effect on an application or of obtaining a visual illustration of the absorption necessary to achieve the specified coverage rate.  In the latter case, the applicator shall use at least ½ gallon (1.9 liter) of treatment following the manufacturer's recommended method of application for the total of the test surfaces.  Horizontal test surfaces shall be located on the deck and on the curb or sidewalk, and vertical test surfaces shall be located on a parapet or safety barrier curb so that the different textures are displayed.</w:t>
      </w:r>
    </w:p>
    <w:p w14:paraId="1EC75865" w14:textId="77777777" w:rsidR="004C3E21" w:rsidRPr="001473DB" w:rsidRDefault="004C3E21" w:rsidP="004C3E21">
      <w:pPr>
        <w:rPr>
          <w:rFonts w:cs="Arial"/>
          <w:snapToGrid/>
          <w:szCs w:val="24"/>
        </w:rPr>
      </w:pPr>
    </w:p>
    <w:p w14:paraId="6096D163" w14:textId="77777777" w:rsidR="004C3E21" w:rsidRPr="001473DB" w:rsidRDefault="004C3E21" w:rsidP="004C3E21">
      <w:pPr>
        <w:rPr>
          <w:rFonts w:cs="Arial"/>
          <w:snapToGrid/>
          <w:szCs w:val="24"/>
        </w:rPr>
      </w:pPr>
      <w:proofErr w:type="gramStart"/>
      <w:r w:rsidRPr="001473DB">
        <w:rPr>
          <w:rFonts w:cs="Arial"/>
          <w:b/>
          <w:bCs/>
          <w:snapToGrid/>
          <w:szCs w:val="24"/>
        </w:rPr>
        <w:t>3.4  Application</w:t>
      </w:r>
      <w:proofErr w:type="gramEnd"/>
      <w:r w:rsidRPr="001473DB">
        <w:rPr>
          <w:rFonts w:cs="Arial"/>
          <w:b/>
          <w:bCs/>
          <w:snapToGrid/>
          <w:szCs w:val="24"/>
        </w:rPr>
        <w:t>.</w:t>
      </w:r>
      <w:r w:rsidRPr="001473DB">
        <w:rPr>
          <w:rFonts w:cs="Arial"/>
          <w:snapToGrid/>
          <w:szCs w:val="24"/>
        </w:rPr>
        <w:t xml:space="preserve">  The concrete treatment shall be applied to concrete surfaces as designated on the plans or per the manufacturer’s specification.  The penetrating sealer shall be applied by thoroughly saturating the concrete surfaces at an application rate specified by the manufacturer and as shown in the approved certified test data.</w:t>
      </w:r>
    </w:p>
    <w:p w14:paraId="14EBB3BC" w14:textId="77777777" w:rsidR="004C3E21" w:rsidRPr="001473DB" w:rsidRDefault="004C3E21" w:rsidP="004C3E21">
      <w:pPr>
        <w:rPr>
          <w:rFonts w:cs="Arial"/>
          <w:snapToGrid/>
          <w:szCs w:val="24"/>
        </w:rPr>
      </w:pPr>
    </w:p>
    <w:p w14:paraId="315AF4EF" w14:textId="3476C984" w:rsidR="004C3E21" w:rsidRPr="001473DB" w:rsidRDefault="004C3E21" w:rsidP="004C3E21">
      <w:pPr>
        <w:rPr>
          <w:rFonts w:cs="Arial"/>
          <w:snapToGrid/>
          <w:szCs w:val="24"/>
        </w:rPr>
      </w:pPr>
      <w:proofErr w:type="gramStart"/>
      <w:r w:rsidRPr="001473DB">
        <w:rPr>
          <w:rFonts w:cs="Arial"/>
          <w:b/>
          <w:bCs/>
          <w:snapToGrid/>
          <w:szCs w:val="24"/>
        </w:rPr>
        <w:t>3.4.1</w:t>
      </w:r>
      <w:r w:rsidRPr="001473DB">
        <w:rPr>
          <w:rFonts w:cs="Arial"/>
          <w:snapToGrid/>
          <w:szCs w:val="24"/>
        </w:rPr>
        <w:t xml:space="preserve">  The</w:t>
      </w:r>
      <w:proofErr w:type="gramEnd"/>
      <w:r w:rsidRPr="001473DB">
        <w:rPr>
          <w:rFonts w:cs="Arial"/>
          <w:snapToGrid/>
          <w:szCs w:val="24"/>
        </w:rPr>
        <w:t xml:space="preserve"> concrete surface temperature shall be above 35</w:t>
      </w:r>
      <w:r w:rsidR="006A4FCD">
        <w:rPr>
          <w:rFonts w:cs="Arial"/>
          <w:snapToGrid/>
          <w:szCs w:val="24"/>
        </w:rPr>
        <w:t xml:space="preserve"> </w:t>
      </w:r>
      <w:r w:rsidRPr="001473DB">
        <w:rPr>
          <w:rFonts w:cs="Arial"/>
          <w:snapToGrid/>
          <w:szCs w:val="24"/>
        </w:rPr>
        <w:t>F (2</w:t>
      </w:r>
      <w:r w:rsidR="006A4FCD">
        <w:rPr>
          <w:rFonts w:cs="Arial"/>
          <w:snapToGrid/>
          <w:szCs w:val="24"/>
        </w:rPr>
        <w:t xml:space="preserve"> </w:t>
      </w:r>
      <w:r w:rsidRPr="001473DB">
        <w:rPr>
          <w:rFonts w:cs="Arial"/>
          <w:snapToGrid/>
          <w:szCs w:val="24"/>
        </w:rPr>
        <w:t>C).</w:t>
      </w:r>
    </w:p>
    <w:p w14:paraId="0973532A" w14:textId="77777777" w:rsidR="004C3E21" w:rsidRPr="001473DB" w:rsidRDefault="004C3E21" w:rsidP="004C3E21">
      <w:pPr>
        <w:rPr>
          <w:rFonts w:cs="Arial"/>
          <w:snapToGrid/>
          <w:szCs w:val="24"/>
        </w:rPr>
      </w:pPr>
    </w:p>
    <w:p w14:paraId="284A19AC" w14:textId="77777777" w:rsidR="004C3E21" w:rsidRPr="001473DB" w:rsidRDefault="004C3E21" w:rsidP="004C3E21">
      <w:pPr>
        <w:rPr>
          <w:rFonts w:cs="Arial"/>
          <w:snapToGrid/>
          <w:szCs w:val="24"/>
        </w:rPr>
      </w:pPr>
      <w:proofErr w:type="gramStart"/>
      <w:r w:rsidRPr="001473DB">
        <w:rPr>
          <w:rFonts w:cs="Arial"/>
          <w:b/>
          <w:bCs/>
          <w:snapToGrid/>
          <w:szCs w:val="24"/>
        </w:rPr>
        <w:t>3.4.2</w:t>
      </w:r>
      <w:r w:rsidRPr="001473DB">
        <w:rPr>
          <w:rFonts w:cs="Arial"/>
          <w:snapToGrid/>
          <w:szCs w:val="24"/>
        </w:rPr>
        <w:t xml:space="preserve">  The</w:t>
      </w:r>
      <w:proofErr w:type="gramEnd"/>
      <w:r w:rsidRPr="001473DB">
        <w:rPr>
          <w:rFonts w:cs="Arial"/>
          <w:snapToGrid/>
          <w:szCs w:val="24"/>
        </w:rPr>
        <w:t xml:space="preserve"> treatment shall be spread from puddles to dry areas.</w:t>
      </w:r>
    </w:p>
    <w:p w14:paraId="3DC7A3CA" w14:textId="77777777" w:rsidR="004C3E21" w:rsidRPr="001473DB" w:rsidRDefault="004C3E21" w:rsidP="004C3E21">
      <w:pPr>
        <w:rPr>
          <w:rFonts w:cs="Arial"/>
          <w:snapToGrid/>
          <w:szCs w:val="24"/>
        </w:rPr>
      </w:pPr>
    </w:p>
    <w:p w14:paraId="2EE36116" w14:textId="77777777" w:rsidR="004C3E21" w:rsidRPr="001473DB" w:rsidRDefault="004C3E21" w:rsidP="004C3E21">
      <w:pPr>
        <w:rPr>
          <w:rFonts w:cs="Arial"/>
          <w:snapToGrid/>
          <w:szCs w:val="24"/>
        </w:rPr>
      </w:pPr>
      <w:proofErr w:type="gramStart"/>
      <w:r w:rsidRPr="001473DB">
        <w:rPr>
          <w:rFonts w:cs="Arial"/>
          <w:b/>
          <w:bCs/>
          <w:snapToGrid/>
          <w:szCs w:val="24"/>
        </w:rPr>
        <w:t>3.4.3</w:t>
      </w:r>
      <w:r w:rsidRPr="001473DB">
        <w:rPr>
          <w:rFonts w:cs="Arial"/>
          <w:snapToGrid/>
          <w:szCs w:val="24"/>
        </w:rPr>
        <w:t xml:space="preserve">  If</w:t>
      </w:r>
      <w:proofErr w:type="gramEnd"/>
      <w:r w:rsidRPr="001473DB">
        <w:rPr>
          <w:rFonts w:cs="Arial"/>
          <w:snapToGrid/>
          <w:szCs w:val="24"/>
        </w:rPr>
        <w:t xml:space="preserve"> the applicator is unable to complete the entire application continuously, the location where the application was stopped shall be noted and clearly marked.</w:t>
      </w:r>
    </w:p>
    <w:p w14:paraId="641067A0" w14:textId="77777777" w:rsidR="004C3E21" w:rsidRPr="001473DB" w:rsidRDefault="004C3E21" w:rsidP="004C3E21">
      <w:pPr>
        <w:rPr>
          <w:rFonts w:cs="Arial"/>
          <w:snapToGrid/>
          <w:szCs w:val="24"/>
        </w:rPr>
      </w:pPr>
    </w:p>
    <w:p w14:paraId="64644EC6" w14:textId="77777777" w:rsidR="004C3E21" w:rsidRPr="001473DB" w:rsidRDefault="004C3E21" w:rsidP="004C3E21">
      <w:pPr>
        <w:rPr>
          <w:rFonts w:cs="Arial"/>
          <w:b/>
          <w:bCs/>
          <w:iCs/>
          <w:snapToGrid/>
          <w:szCs w:val="24"/>
        </w:rPr>
      </w:pPr>
      <w:proofErr w:type="gramStart"/>
      <w:r w:rsidRPr="001473DB">
        <w:rPr>
          <w:rFonts w:cs="Arial"/>
          <w:b/>
          <w:bCs/>
          <w:iCs/>
          <w:snapToGrid/>
          <w:szCs w:val="24"/>
        </w:rPr>
        <w:t>3.5  Protection</w:t>
      </w:r>
      <w:proofErr w:type="gramEnd"/>
      <w:r w:rsidRPr="001473DB">
        <w:rPr>
          <w:rFonts w:cs="Arial"/>
          <w:b/>
          <w:bCs/>
          <w:iCs/>
          <w:snapToGrid/>
          <w:szCs w:val="24"/>
        </w:rPr>
        <w:t xml:space="preserve"> of Adjoining Surfaces and the Public.</w:t>
      </w:r>
    </w:p>
    <w:p w14:paraId="772EE01D" w14:textId="77777777" w:rsidR="004C3E21" w:rsidRPr="001473DB" w:rsidRDefault="004C3E21" w:rsidP="004C3E21">
      <w:pPr>
        <w:rPr>
          <w:rFonts w:cs="Arial"/>
          <w:snapToGrid/>
          <w:szCs w:val="24"/>
        </w:rPr>
      </w:pPr>
    </w:p>
    <w:p w14:paraId="5C589EBC" w14:textId="77777777" w:rsidR="004C3E21" w:rsidRPr="001473DB" w:rsidRDefault="004C3E21" w:rsidP="004C3E21">
      <w:pPr>
        <w:rPr>
          <w:rFonts w:cs="Arial"/>
          <w:snapToGrid/>
          <w:szCs w:val="24"/>
        </w:rPr>
      </w:pPr>
      <w:proofErr w:type="gramStart"/>
      <w:r w:rsidRPr="001473DB">
        <w:rPr>
          <w:rFonts w:cs="Arial"/>
          <w:b/>
          <w:bCs/>
          <w:snapToGrid/>
          <w:szCs w:val="24"/>
        </w:rPr>
        <w:t>3.5.1</w:t>
      </w:r>
      <w:r w:rsidRPr="001473DB">
        <w:rPr>
          <w:rFonts w:cs="Arial"/>
          <w:snapToGrid/>
          <w:szCs w:val="24"/>
        </w:rPr>
        <w:t xml:space="preserve">  When</w:t>
      </w:r>
      <w:proofErr w:type="gramEnd"/>
      <w:r w:rsidRPr="001473DB">
        <w:rPr>
          <w:rFonts w:cs="Arial"/>
          <w:snapToGrid/>
          <w:szCs w:val="24"/>
        </w:rPr>
        <w:t xml:space="preserve"> </w:t>
      </w:r>
      <w:proofErr w:type="gramStart"/>
      <w:r w:rsidRPr="001473DB">
        <w:rPr>
          <w:rFonts w:cs="Arial"/>
          <w:snapToGrid/>
          <w:szCs w:val="24"/>
        </w:rPr>
        <w:t>applying</w:t>
      </w:r>
      <w:proofErr w:type="gramEnd"/>
      <w:r w:rsidRPr="001473DB">
        <w:rPr>
          <w:rFonts w:cs="Arial"/>
          <w:snapToGrid/>
          <w:szCs w:val="24"/>
        </w:rPr>
        <w:t xml:space="preserve"> a treatment, the contractor shall protect adjoining surfaces of the structure that are not to be sealed by masking off or by other means.  The contractor shall also make </w:t>
      </w:r>
      <w:proofErr w:type="gramStart"/>
      <w:r w:rsidRPr="001473DB">
        <w:rPr>
          <w:rFonts w:cs="Arial"/>
          <w:snapToGrid/>
          <w:szCs w:val="24"/>
        </w:rPr>
        <w:t>provision</w:t>
      </w:r>
      <w:proofErr w:type="gramEnd"/>
      <w:r w:rsidRPr="001473DB">
        <w:rPr>
          <w:rFonts w:cs="Arial"/>
          <w:snapToGrid/>
          <w:szCs w:val="24"/>
        </w:rPr>
        <w:t xml:space="preserve"> to protect the public when treating the fascia of a bridge that spans an area used by the public.</w:t>
      </w:r>
    </w:p>
    <w:p w14:paraId="4ECE8935" w14:textId="77777777" w:rsidR="004C3E21" w:rsidRPr="001473DB" w:rsidRDefault="004C3E21" w:rsidP="004C3E21">
      <w:pPr>
        <w:rPr>
          <w:rFonts w:cs="Arial"/>
          <w:snapToGrid/>
          <w:szCs w:val="24"/>
        </w:rPr>
      </w:pPr>
    </w:p>
    <w:p w14:paraId="64729A35" w14:textId="77777777" w:rsidR="004C3E21" w:rsidRPr="001473DB" w:rsidRDefault="004C3E21" w:rsidP="004C3E21">
      <w:pPr>
        <w:rPr>
          <w:rFonts w:cs="Arial"/>
          <w:snapToGrid/>
          <w:szCs w:val="24"/>
        </w:rPr>
      </w:pPr>
      <w:proofErr w:type="gramStart"/>
      <w:r w:rsidRPr="001473DB">
        <w:rPr>
          <w:rFonts w:cs="Arial"/>
          <w:b/>
          <w:bCs/>
          <w:snapToGrid/>
          <w:szCs w:val="24"/>
        </w:rPr>
        <w:t>3.5.2</w:t>
      </w:r>
      <w:r w:rsidRPr="001473DB">
        <w:rPr>
          <w:rFonts w:cs="Arial"/>
          <w:snapToGrid/>
          <w:szCs w:val="24"/>
        </w:rPr>
        <w:t xml:space="preserve">  Asphalt</w:t>
      </w:r>
      <w:proofErr w:type="gramEnd"/>
      <w:r w:rsidRPr="001473DB">
        <w:rPr>
          <w:rFonts w:cs="Arial"/>
          <w:snapToGrid/>
          <w:szCs w:val="24"/>
        </w:rPr>
        <w:t xml:space="preserve"> and mastic type surfaces shall be protected from spillage and heavy overspray.  Joint sealants, traffic paints and asphalt overlays may be applied to the treated surfaces 48 hours after the treatment has been applied.  Adjoining and nearby surfaces of aluminum or glass shall be covered where there is possibility of the treatment being deposited on the surfaces.  Plants and vegetation shall be protected from overspray by </w:t>
      </w:r>
      <w:proofErr w:type="gramStart"/>
      <w:r w:rsidRPr="001473DB">
        <w:rPr>
          <w:rFonts w:cs="Arial"/>
          <w:snapToGrid/>
          <w:szCs w:val="24"/>
        </w:rPr>
        <w:t>covering</w:t>
      </w:r>
      <w:proofErr w:type="gramEnd"/>
      <w:r w:rsidRPr="001473DB">
        <w:rPr>
          <w:rFonts w:cs="Arial"/>
          <w:snapToGrid/>
          <w:szCs w:val="24"/>
        </w:rPr>
        <w:t xml:space="preserve"> with drop cloths. Precautions shall be followed as indicated on the manufacturer's material and safety data sheet.</w:t>
      </w:r>
    </w:p>
    <w:p w14:paraId="1B92C8EF" w14:textId="77777777" w:rsidR="004C3E21" w:rsidRPr="001473DB" w:rsidRDefault="004C3E21" w:rsidP="004C3E21">
      <w:pPr>
        <w:rPr>
          <w:rFonts w:cs="Arial"/>
          <w:snapToGrid/>
          <w:szCs w:val="24"/>
        </w:rPr>
      </w:pPr>
    </w:p>
    <w:p w14:paraId="69333EF4" w14:textId="77777777" w:rsidR="004C3E21" w:rsidRPr="001473DB" w:rsidRDefault="004C3E21" w:rsidP="004C3E21">
      <w:pPr>
        <w:rPr>
          <w:rFonts w:cs="Arial"/>
          <w:snapToGrid/>
          <w:szCs w:val="24"/>
        </w:rPr>
      </w:pPr>
      <w:proofErr w:type="gramStart"/>
      <w:r w:rsidRPr="001473DB">
        <w:rPr>
          <w:rFonts w:cs="Arial"/>
          <w:b/>
          <w:bCs/>
          <w:snapToGrid/>
          <w:szCs w:val="24"/>
        </w:rPr>
        <w:t>3.6  Opening</w:t>
      </w:r>
      <w:proofErr w:type="gramEnd"/>
      <w:r w:rsidRPr="001473DB">
        <w:rPr>
          <w:rFonts w:cs="Arial"/>
          <w:b/>
          <w:bCs/>
          <w:snapToGrid/>
          <w:szCs w:val="24"/>
        </w:rPr>
        <w:t xml:space="preserve"> to Traffic.</w:t>
      </w:r>
      <w:r w:rsidRPr="001473DB">
        <w:rPr>
          <w:rFonts w:cs="Arial"/>
          <w:snapToGrid/>
          <w:szCs w:val="24"/>
        </w:rPr>
        <w:t xml:space="preserve">  Traffic shall be allowed on a deck only after a treated area does not track.</w:t>
      </w:r>
    </w:p>
    <w:p w14:paraId="6E031771" w14:textId="77777777" w:rsidR="004C3E21" w:rsidRPr="001473DB" w:rsidRDefault="004C3E21" w:rsidP="004C3E21">
      <w:pPr>
        <w:rPr>
          <w:rFonts w:cs="Arial"/>
          <w:snapToGrid/>
          <w:szCs w:val="24"/>
        </w:rPr>
      </w:pPr>
    </w:p>
    <w:p w14:paraId="07A72D1C" w14:textId="77777777" w:rsidR="004C3E21" w:rsidRPr="001473DB" w:rsidRDefault="004C3E21" w:rsidP="004C3E21">
      <w:pPr>
        <w:rPr>
          <w:rFonts w:cs="Arial"/>
          <w:snapToGrid/>
          <w:szCs w:val="24"/>
        </w:rPr>
      </w:pPr>
      <w:proofErr w:type="gramStart"/>
      <w:r w:rsidRPr="001473DB">
        <w:rPr>
          <w:rFonts w:cs="Arial"/>
          <w:b/>
          <w:bCs/>
          <w:snapToGrid/>
          <w:szCs w:val="24"/>
        </w:rPr>
        <w:t>4.0  Method</w:t>
      </w:r>
      <w:proofErr w:type="gramEnd"/>
      <w:r w:rsidRPr="001473DB">
        <w:rPr>
          <w:rFonts w:cs="Arial"/>
          <w:b/>
          <w:bCs/>
          <w:snapToGrid/>
          <w:szCs w:val="24"/>
        </w:rPr>
        <w:t xml:space="preserve"> of Measurement.</w:t>
      </w:r>
      <w:r w:rsidRPr="001473DB">
        <w:rPr>
          <w:rFonts w:cs="Arial"/>
          <w:snapToGrid/>
          <w:szCs w:val="24"/>
        </w:rPr>
        <w:t xml:space="preserve">  Measurement will be made to the nearest square yard (m</w:t>
      </w:r>
      <w:r w:rsidRPr="001473DB">
        <w:rPr>
          <w:rFonts w:cs="Arial"/>
          <w:snapToGrid/>
          <w:szCs w:val="24"/>
          <w:vertAlign w:val="superscript"/>
        </w:rPr>
        <w:t>2</w:t>
      </w:r>
      <w:r w:rsidRPr="001473DB">
        <w:rPr>
          <w:rFonts w:cs="Arial"/>
          <w:snapToGrid/>
          <w:szCs w:val="24"/>
        </w:rPr>
        <w:t xml:space="preserve">) measured longitudinally from end of the bridge approach slab to end of the bridge approach slab </w:t>
      </w:r>
      <w:r w:rsidRPr="001473DB">
        <w:rPr>
          <w:rFonts w:cs="Arial"/>
          <w:snapToGrid/>
          <w:szCs w:val="24"/>
        </w:rPr>
        <w:lastRenderedPageBreak/>
        <w:t xml:space="preserve">and transversely from roadway face of curb to roadway face of curb extended to end of the approach slabs.  No deduction will be made for gaps to avoid, raised pavement markers, manholes or other obstructions.  </w:t>
      </w:r>
      <w:r w:rsidRPr="001473DB">
        <w:rPr>
          <w:rFonts w:cs="Arial"/>
          <w:snapToGrid/>
          <w:szCs w:val="22"/>
        </w:rPr>
        <w:t xml:space="preserve">Material placed on curb faces will not be measured.  </w:t>
      </w:r>
      <w:r w:rsidRPr="001473DB">
        <w:rPr>
          <w:rFonts w:cs="Arial"/>
          <w:bCs/>
          <w:snapToGrid/>
          <w:szCs w:val="22"/>
        </w:rPr>
        <w:t>Final measurement will not be made except for authorized changes during construction or where appreciable errors are found in the contract quantity.  The revision or correction will be computed and added to or deducted from the contract quantity.</w:t>
      </w:r>
    </w:p>
    <w:p w14:paraId="337A43BE" w14:textId="77777777" w:rsidR="004C3E21" w:rsidRPr="001473DB" w:rsidRDefault="004C3E21" w:rsidP="004C3E21">
      <w:pPr>
        <w:rPr>
          <w:rFonts w:cs="Arial"/>
          <w:snapToGrid/>
          <w:szCs w:val="24"/>
        </w:rPr>
      </w:pPr>
    </w:p>
    <w:p w14:paraId="7485AF2E" w14:textId="71D927A2" w:rsidR="004C3E21" w:rsidRPr="006D7B74" w:rsidRDefault="004C3E21" w:rsidP="004C3E21">
      <w:pPr>
        <w:rPr>
          <w:rFonts w:cs="Arial"/>
          <w:snapToGrid/>
          <w:szCs w:val="24"/>
        </w:rPr>
      </w:pPr>
      <w:proofErr w:type="gramStart"/>
      <w:r w:rsidRPr="001473DB">
        <w:rPr>
          <w:rFonts w:cs="Arial"/>
          <w:b/>
          <w:bCs/>
          <w:snapToGrid/>
          <w:szCs w:val="24"/>
        </w:rPr>
        <w:t>5.0  Basis</w:t>
      </w:r>
      <w:proofErr w:type="gramEnd"/>
      <w:r w:rsidRPr="001473DB">
        <w:rPr>
          <w:rFonts w:cs="Arial"/>
          <w:b/>
          <w:bCs/>
          <w:snapToGrid/>
          <w:szCs w:val="24"/>
        </w:rPr>
        <w:t xml:space="preserve"> of Payment.</w:t>
      </w:r>
      <w:r w:rsidRPr="001473DB">
        <w:rPr>
          <w:rFonts w:cs="Arial"/>
          <w:snapToGrid/>
          <w:szCs w:val="24"/>
        </w:rPr>
        <w:t xml:space="preserve">  Payment for the above</w:t>
      </w:r>
      <w:r w:rsidR="00B5210C">
        <w:rPr>
          <w:rFonts w:cs="Arial"/>
          <w:snapToGrid/>
          <w:szCs w:val="24"/>
        </w:rPr>
        <w:t>-</w:t>
      </w:r>
      <w:r w:rsidRPr="001473DB">
        <w:rPr>
          <w:rFonts w:cs="Arial"/>
          <w:snapToGrid/>
          <w:szCs w:val="24"/>
        </w:rPr>
        <w:t>described work, including all material, equipment, labor and any other incidental work necessary to complete this item, will be considered completely covered by the contract unit price for "Penetrating Sealers".</w:t>
      </w:r>
    </w:p>
    <w:p w14:paraId="494B038E" w14:textId="77777777" w:rsidR="00514377" w:rsidRPr="006D7B74" w:rsidRDefault="00514377" w:rsidP="00514377">
      <w:pPr>
        <w:overflowPunct w:val="0"/>
        <w:autoSpaceDE w:val="0"/>
        <w:autoSpaceDN w:val="0"/>
        <w:adjustRightInd w:val="0"/>
        <w:textAlignment w:val="baseline"/>
        <w:rPr>
          <w:rFonts w:cs="Arial"/>
          <w:bCs/>
          <w:snapToGrid/>
        </w:rPr>
      </w:pPr>
      <w:bookmarkStart w:id="473" w:name="_Toc56497003"/>
      <w:bookmarkStart w:id="474" w:name="_Toc56511855"/>
      <w:bookmarkStart w:id="475" w:name="_Toc56663316"/>
      <w:bookmarkEnd w:id="473"/>
      <w:bookmarkEnd w:id="474"/>
      <w:bookmarkEnd w:id="475"/>
    </w:p>
    <w:p w14:paraId="5DD43726" w14:textId="77777777" w:rsidR="00514377" w:rsidRDefault="00514377" w:rsidP="00514377"/>
    <w:p w14:paraId="3154A178" w14:textId="77777777" w:rsidR="00514377" w:rsidRPr="0030663F" w:rsidRDefault="0030663F" w:rsidP="00C52B0E">
      <w:pPr>
        <w:pStyle w:val="Heading1"/>
      </w:pPr>
      <w:bookmarkStart w:id="476" w:name="_Toc509476691"/>
      <w:bookmarkStart w:id="477" w:name="_Toc509837430"/>
      <w:bookmarkStart w:id="478" w:name="_Toc217369658"/>
      <w:r w:rsidRPr="0030663F">
        <w:t xml:space="preserve">Seal Coat </w:t>
      </w:r>
      <w:r>
        <w:t>f</w:t>
      </w:r>
      <w:r w:rsidRPr="0030663F">
        <w:t xml:space="preserve">or Bridge Decks Prior </w:t>
      </w:r>
      <w:r>
        <w:t>to</w:t>
      </w:r>
      <w:r w:rsidRPr="0030663F">
        <w:t xml:space="preserve"> Asphalt Overlay</w:t>
      </w:r>
      <w:bookmarkEnd w:id="476"/>
      <w:bookmarkEnd w:id="477"/>
      <w:bookmarkEnd w:id="478"/>
    </w:p>
    <w:p w14:paraId="16C34B51" w14:textId="77777777" w:rsidR="00514377" w:rsidRDefault="00514377" w:rsidP="00514377">
      <w:pPr>
        <w:autoSpaceDE w:val="0"/>
        <w:autoSpaceDN w:val="0"/>
        <w:adjustRightInd w:val="0"/>
        <w:spacing w:line="240" w:lineRule="atLeast"/>
        <w:rPr>
          <w:rFonts w:cs="Arial"/>
          <w:szCs w:val="22"/>
          <w:u w:val="single"/>
        </w:rPr>
      </w:pPr>
    </w:p>
    <w:p w14:paraId="5D2D2A48" w14:textId="77777777" w:rsidR="00514377" w:rsidRPr="006A76D3" w:rsidRDefault="00514377" w:rsidP="00514377">
      <w:pPr>
        <w:tabs>
          <w:tab w:val="num" w:pos="600"/>
        </w:tabs>
        <w:autoSpaceDE w:val="0"/>
        <w:autoSpaceDN w:val="0"/>
        <w:adjustRightInd w:val="0"/>
        <w:spacing w:line="240" w:lineRule="atLeast"/>
        <w:rPr>
          <w:rFonts w:cs="Arial"/>
          <w:szCs w:val="22"/>
        </w:rPr>
      </w:pPr>
      <w:proofErr w:type="gramStart"/>
      <w:r w:rsidRPr="006A76D3">
        <w:rPr>
          <w:rFonts w:cs="Arial"/>
          <w:b/>
          <w:bCs/>
          <w:szCs w:val="22"/>
        </w:rPr>
        <w:t>1.0  Description</w:t>
      </w:r>
      <w:proofErr w:type="gramEnd"/>
      <w:r w:rsidRPr="006A76D3">
        <w:rPr>
          <w:rFonts w:cs="Arial"/>
          <w:szCs w:val="22"/>
        </w:rPr>
        <w:t>.  This work shall consist of placing bituminous material followed by placing cover aggregate on bridge decks.  All work shall be in accordance with Sec 409 except as herein modified.</w:t>
      </w:r>
    </w:p>
    <w:p w14:paraId="28BBED6A" w14:textId="77777777" w:rsidR="00514377" w:rsidRPr="006A76D3" w:rsidRDefault="00514377" w:rsidP="00514377">
      <w:pPr>
        <w:autoSpaceDE w:val="0"/>
        <w:autoSpaceDN w:val="0"/>
        <w:adjustRightInd w:val="0"/>
        <w:spacing w:line="240" w:lineRule="atLeast"/>
        <w:rPr>
          <w:rFonts w:cs="Arial"/>
          <w:szCs w:val="22"/>
        </w:rPr>
      </w:pPr>
    </w:p>
    <w:p w14:paraId="4C8FCC81" w14:textId="77777777" w:rsidR="00514377" w:rsidRPr="006A76D3" w:rsidRDefault="00514377" w:rsidP="00514377">
      <w:pPr>
        <w:autoSpaceDE w:val="0"/>
        <w:autoSpaceDN w:val="0"/>
        <w:adjustRightInd w:val="0"/>
        <w:spacing w:line="240" w:lineRule="atLeast"/>
        <w:rPr>
          <w:rFonts w:cs="Arial"/>
          <w:b/>
          <w:bCs/>
          <w:szCs w:val="22"/>
        </w:rPr>
      </w:pPr>
      <w:proofErr w:type="gramStart"/>
      <w:r w:rsidRPr="006A76D3">
        <w:rPr>
          <w:rFonts w:cs="Arial"/>
          <w:b/>
          <w:bCs/>
          <w:szCs w:val="22"/>
        </w:rPr>
        <w:t>2.0  Material</w:t>
      </w:r>
      <w:proofErr w:type="gramEnd"/>
      <w:r w:rsidRPr="006A76D3">
        <w:rPr>
          <w:rFonts w:cs="Arial"/>
          <w:b/>
          <w:bCs/>
          <w:szCs w:val="22"/>
        </w:rPr>
        <w:t>.</w:t>
      </w:r>
    </w:p>
    <w:p w14:paraId="43A55844" w14:textId="77777777" w:rsidR="00514377" w:rsidRPr="006A76D3" w:rsidRDefault="00514377" w:rsidP="00514377">
      <w:pPr>
        <w:tabs>
          <w:tab w:val="left" w:pos="450"/>
          <w:tab w:val="num" w:pos="1080"/>
        </w:tabs>
        <w:autoSpaceDE w:val="0"/>
        <w:autoSpaceDN w:val="0"/>
        <w:adjustRightInd w:val="0"/>
        <w:spacing w:line="240" w:lineRule="atLeast"/>
        <w:rPr>
          <w:rFonts w:cs="Arial"/>
          <w:b/>
          <w:bCs/>
          <w:szCs w:val="22"/>
        </w:rPr>
      </w:pPr>
    </w:p>
    <w:p w14:paraId="3937F5A8" w14:textId="77777777" w:rsidR="00514377" w:rsidRPr="006A76D3" w:rsidRDefault="00514377" w:rsidP="00514377">
      <w:pPr>
        <w:tabs>
          <w:tab w:val="left" w:pos="450"/>
          <w:tab w:val="num" w:pos="1080"/>
        </w:tabs>
        <w:autoSpaceDE w:val="0"/>
        <w:autoSpaceDN w:val="0"/>
        <w:adjustRightInd w:val="0"/>
        <w:spacing w:line="240" w:lineRule="atLeast"/>
        <w:rPr>
          <w:rFonts w:cs="Arial"/>
        </w:rPr>
      </w:pPr>
      <w:proofErr w:type="gramStart"/>
      <w:r w:rsidRPr="006A76D3">
        <w:rPr>
          <w:rFonts w:cs="Arial"/>
          <w:b/>
          <w:bCs/>
          <w:szCs w:val="22"/>
        </w:rPr>
        <w:t xml:space="preserve">2.1  </w:t>
      </w:r>
      <w:r w:rsidRPr="006A76D3">
        <w:rPr>
          <w:rFonts w:cs="Arial"/>
          <w:szCs w:val="22"/>
        </w:rPr>
        <w:t>Bituminous</w:t>
      </w:r>
      <w:proofErr w:type="gramEnd"/>
      <w:r w:rsidRPr="006A76D3">
        <w:rPr>
          <w:rFonts w:cs="Arial"/>
          <w:szCs w:val="22"/>
        </w:rPr>
        <w:t xml:space="preserve"> material shall be </w:t>
      </w:r>
      <w:r w:rsidRPr="006A76D3">
        <w:rPr>
          <w:rFonts w:cs="Arial"/>
        </w:rPr>
        <w:t>polymer modified liquid asphalt emulsion in accordance with Sec 1015.</w:t>
      </w:r>
    </w:p>
    <w:p w14:paraId="32D7F66A" w14:textId="77777777" w:rsidR="00514377" w:rsidRDefault="00514377" w:rsidP="00514377">
      <w:pPr>
        <w:tabs>
          <w:tab w:val="left" w:pos="450"/>
          <w:tab w:val="num" w:pos="1080"/>
        </w:tabs>
        <w:autoSpaceDE w:val="0"/>
        <w:autoSpaceDN w:val="0"/>
        <w:adjustRightInd w:val="0"/>
        <w:spacing w:line="240" w:lineRule="atLeast"/>
        <w:rPr>
          <w:rFonts w:cs="Arial"/>
        </w:rPr>
      </w:pPr>
    </w:p>
    <w:p w14:paraId="221505D2" w14:textId="344B148E" w:rsidR="00514377" w:rsidRPr="006A76D3" w:rsidRDefault="00514377" w:rsidP="00514377">
      <w:pPr>
        <w:tabs>
          <w:tab w:val="left" w:pos="450"/>
          <w:tab w:val="num" w:pos="1080"/>
        </w:tabs>
        <w:autoSpaceDE w:val="0"/>
        <w:autoSpaceDN w:val="0"/>
        <w:adjustRightInd w:val="0"/>
        <w:spacing w:line="240" w:lineRule="atLeast"/>
        <w:rPr>
          <w:rFonts w:cs="Arial"/>
          <w:szCs w:val="22"/>
        </w:rPr>
      </w:pPr>
      <w:proofErr w:type="gramStart"/>
      <w:r w:rsidRPr="006A76D3">
        <w:rPr>
          <w:rFonts w:cs="Arial"/>
          <w:b/>
          <w:bCs/>
        </w:rPr>
        <w:t xml:space="preserve">2.2  </w:t>
      </w:r>
      <w:r w:rsidRPr="006A76D3">
        <w:rPr>
          <w:rFonts w:cs="Arial"/>
          <w:szCs w:val="22"/>
        </w:rPr>
        <w:t>Cover</w:t>
      </w:r>
      <w:proofErr w:type="gramEnd"/>
      <w:r w:rsidRPr="006A76D3">
        <w:rPr>
          <w:rFonts w:cs="Arial"/>
          <w:szCs w:val="22"/>
        </w:rPr>
        <w:t xml:space="preserve"> aggregate shall be Grade A in accordance with Sec 1003, unless otherwise approved by the engineer.</w:t>
      </w:r>
    </w:p>
    <w:p w14:paraId="1B8CFD71" w14:textId="77777777" w:rsidR="00514377" w:rsidRPr="006A76D3" w:rsidRDefault="00514377" w:rsidP="00514377">
      <w:pPr>
        <w:autoSpaceDE w:val="0"/>
        <w:autoSpaceDN w:val="0"/>
        <w:adjustRightInd w:val="0"/>
        <w:spacing w:line="240" w:lineRule="atLeast"/>
        <w:rPr>
          <w:rFonts w:cs="Arial"/>
          <w:b/>
          <w:bCs/>
          <w:szCs w:val="22"/>
        </w:rPr>
      </w:pPr>
    </w:p>
    <w:p w14:paraId="0AE39BB7" w14:textId="77777777" w:rsidR="00514377" w:rsidRPr="006A76D3" w:rsidRDefault="00514377" w:rsidP="00514377">
      <w:pPr>
        <w:autoSpaceDE w:val="0"/>
        <w:autoSpaceDN w:val="0"/>
        <w:adjustRightInd w:val="0"/>
        <w:spacing w:line="240" w:lineRule="atLeast"/>
        <w:rPr>
          <w:rFonts w:cs="Arial"/>
          <w:b/>
          <w:bCs/>
          <w:szCs w:val="22"/>
        </w:rPr>
      </w:pPr>
      <w:proofErr w:type="gramStart"/>
      <w:r w:rsidRPr="006A76D3">
        <w:rPr>
          <w:rFonts w:cs="Arial"/>
          <w:b/>
          <w:bCs/>
          <w:szCs w:val="22"/>
        </w:rPr>
        <w:t>3.0  Construction</w:t>
      </w:r>
      <w:proofErr w:type="gramEnd"/>
      <w:r w:rsidRPr="006A76D3">
        <w:rPr>
          <w:rFonts w:cs="Arial"/>
          <w:b/>
          <w:bCs/>
          <w:szCs w:val="22"/>
        </w:rPr>
        <w:t xml:space="preserve"> Requirements.</w:t>
      </w:r>
    </w:p>
    <w:p w14:paraId="58D96FC7" w14:textId="77777777" w:rsidR="00514377" w:rsidRPr="006A76D3" w:rsidRDefault="00514377" w:rsidP="00514377">
      <w:pPr>
        <w:tabs>
          <w:tab w:val="left" w:pos="450"/>
        </w:tabs>
        <w:autoSpaceDE w:val="0"/>
        <w:autoSpaceDN w:val="0"/>
        <w:adjustRightInd w:val="0"/>
        <w:spacing w:line="240" w:lineRule="atLeast"/>
        <w:rPr>
          <w:rFonts w:cs="Arial"/>
          <w:b/>
          <w:bCs/>
          <w:szCs w:val="22"/>
        </w:rPr>
      </w:pPr>
    </w:p>
    <w:p w14:paraId="28A21D41" w14:textId="77777777" w:rsidR="00514377" w:rsidRPr="006A76D3" w:rsidRDefault="00514377" w:rsidP="00514377">
      <w:pPr>
        <w:tabs>
          <w:tab w:val="left" w:pos="450"/>
          <w:tab w:val="num" w:pos="1080"/>
        </w:tabs>
        <w:autoSpaceDE w:val="0"/>
        <w:autoSpaceDN w:val="0"/>
        <w:adjustRightInd w:val="0"/>
        <w:spacing w:line="240" w:lineRule="atLeast"/>
        <w:rPr>
          <w:rFonts w:cs="Arial"/>
          <w:szCs w:val="22"/>
        </w:rPr>
      </w:pPr>
      <w:proofErr w:type="gramStart"/>
      <w:r w:rsidRPr="006A76D3">
        <w:rPr>
          <w:rFonts w:cs="Arial"/>
          <w:b/>
          <w:bCs/>
          <w:szCs w:val="22"/>
        </w:rPr>
        <w:t>3.1  Bridge</w:t>
      </w:r>
      <w:proofErr w:type="gramEnd"/>
      <w:r w:rsidRPr="006A76D3">
        <w:rPr>
          <w:rFonts w:cs="Arial"/>
          <w:b/>
          <w:bCs/>
          <w:szCs w:val="22"/>
        </w:rPr>
        <w:t xml:space="preserve"> Deck Repairs.  </w:t>
      </w:r>
      <w:r w:rsidRPr="006A76D3">
        <w:rPr>
          <w:rFonts w:cs="Arial"/>
          <w:szCs w:val="22"/>
        </w:rPr>
        <w:t xml:space="preserve">Bridge sealing shall not begin until bridge deck repair operations are complete and repaired areas have adequately cured.  For bridge decks </w:t>
      </w:r>
      <w:proofErr w:type="gramStart"/>
      <w:r w:rsidRPr="006A76D3">
        <w:rPr>
          <w:rFonts w:cs="Arial"/>
          <w:szCs w:val="22"/>
        </w:rPr>
        <w:t>repaired</w:t>
      </w:r>
      <w:proofErr w:type="gramEnd"/>
      <w:r w:rsidRPr="006A76D3">
        <w:rPr>
          <w:rFonts w:cs="Arial"/>
          <w:szCs w:val="22"/>
        </w:rPr>
        <w:t xml:space="preserve"> using a qualified special mortar in accordance with Sec 704, the repaired areas shall </w:t>
      </w:r>
      <w:proofErr w:type="gramStart"/>
      <w:r w:rsidRPr="006A76D3">
        <w:rPr>
          <w:rFonts w:cs="Arial"/>
          <w:szCs w:val="22"/>
        </w:rPr>
        <w:t>have</w:t>
      </w:r>
      <w:proofErr w:type="gramEnd"/>
      <w:r w:rsidRPr="006A76D3">
        <w:rPr>
          <w:rFonts w:cs="Arial"/>
          <w:szCs w:val="22"/>
        </w:rPr>
        <w:t xml:space="preserve"> adequately cured in compliance with the patching material manufacturer’s recommendations.</w:t>
      </w:r>
    </w:p>
    <w:p w14:paraId="6E491908" w14:textId="77777777" w:rsidR="00514377" w:rsidRPr="006A76D3" w:rsidRDefault="00514377" w:rsidP="00514377">
      <w:pPr>
        <w:pStyle w:val="Header"/>
        <w:tabs>
          <w:tab w:val="clear" w:pos="4320"/>
          <w:tab w:val="clear" w:pos="8640"/>
          <w:tab w:val="left" w:pos="450"/>
        </w:tabs>
        <w:autoSpaceDE w:val="0"/>
        <w:autoSpaceDN w:val="0"/>
        <w:adjustRightInd w:val="0"/>
        <w:spacing w:line="240" w:lineRule="atLeast"/>
        <w:rPr>
          <w:rFonts w:cs="Arial"/>
          <w:szCs w:val="22"/>
        </w:rPr>
      </w:pPr>
    </w:p>
    <w:p w14:paraId="0552409F" w14:textId="68FAB629" w:rsidR="00514377" w:rsidRPr="006A76D3" w:rsidRDefault="00514377" w:rsidP="00514377">
      <w:pPr>
        <w:tabs>
          <w:tab w:val="left" w:pos="450"/>
        </w:tabs>
        <w:autoSpaceDE w:val="0"/>
        <w:autoSpaceDN w:val="0"/>
        <w:adjustRightInd w:val="0"/>
        <w:spacing w:line="240" w:lineRule="atLeast"/>
        <w:rPr>
          <w:rFonts w:cs="Arial"/>
          <w:szCs w:val="22"/>
        </w:rPr>
      </w:pPr>
      <w:proofErr w:type="gramStart"/>
      <w:r w:rsidRPr="006A76D3">
        <w:rPr>
          <w:rFonts w:cs="Arial"/>
          <w:b/>
          <w:bCs/>
          <w:szCs w:val="22"/>
        </w:rPr>
        <w:t>3.2  Seal</w:t>
      </w:r>
      <w:proofErr w:type="gramEnd"/>
      <w:r w:rsidRPr="006A76D3">
        <w:rPr>
          <w:rFonts w:cs="Arial"/>
          <w:b/>
          <w:bCs/>
          <w:szCs w:val="22"/>
        </w:rPr>
        <w:t xml:space="preserve"> Coat.  </w:t>
      </w:r>
      <w:r w:rsidRPr="006A76D3">
        <w:rPr>
          <w:rFonts w:cs="Arial"/>
          <w:szCs w:val="22"/>
        </w:rPr>
        <w:t xml:space="preserve">Seal coat shall be applied, rolled and then shall be allowed to cure as recommended by the manufacturer.  After curing, all loose </w:t>
      </w:r>
      <w:proofErr w:type="gramStart"/>
      <w:r w:rsidRPr="006A76D3">
        <w:rPr>
          <w:rFonts w:cs="Arial"/>
          <w:szCs w:val="22"/>
        </w:rPr>
        <w:t>aggregate</w:t>
      </w:r>
      <w:proofErr w:type="gramEnd"/>
      <w:r w:rsidRPr="006A76D3">
        <w:rPr>
          <w:rFonts w:cs="Arial"/>
          <w:szCs w:val="22"/>
        </w:rPr>
        <w:t xml:space="preserve"> shall be removed prior to opening to traffic.  Any seal coat that is pulled up or damaged during the operation shall be repaired by the contractor at the contractor’s expense.</w:t>
      </w:r>
    </w:p>
    <w:p w14:paraId="3F85B8DA" w14:textId="77777777" w:rsidR="00514377" w:rsidRPr="006A76D3" w:rsidRDefault="00514377" w:rsidP="00514377">
      <w:pPr>
        <w:tabs>
          <w:tab w:val="left" w:pos="450"/>
        </w:tabs>
        <w:autoSpaceDE w:val="0"/>
        <w:autoSpaceDN w:val="0"/>
        <w:adjustRightInd w:val="0"/>
        <w:spacing w:line="240" w:lineRule="atLeast"/>
        <w:rPr>
          <w:rFonts w:cs="Arial"/>
          <w:szCs w:val="22"/>
        </w:rPr>
      </w:pPr>
    </w:p>
    <w:p w14:paraId="081159AB" w14:textId="77777777" w:rsidR="00514377" w:rsidRPr="006A76D3" w:rsidRDefault="00514377" w:rsidP="00514377">
      <w:pPr>
        <w:autoSpaceDE w:val="0"/>
        <w:autoSpaceDN w:val="0"/>
        <w:adjustRightInd w:val="0"/>
        <w:spacing w:line="240" w:lineRule="atLeast"/>
        <w:rPr>
          <w:rFonts w:cs="Arial"/>
          <w:b/>
          <w:bCs/>
          <w:szCs w:val="22"/>
        </w:rPr>
      </w:pPr>
      <w:proofErr w:type="gramStart"/>
      <w:r w:rsidRPr="006A76D3">
        <w:rPr>
          <w:rFonts w:cs="Arial"/>
          <w:b/>
          <w:bCs/>
          <w:szCs w:val="22"/>
        </w:rPr>
        <w:t>4.0  Traffic</w:t>
      </w:r>
      <w:proofErr w:type="gramEnd"/>
      <w:r w:rsidRPr="006A76D3">
        <w:rPr>
          <w:rFonts w:cs="Arial"/>
          <w:b/>
          <w:bCs/>
          <w:szCs w:val="22"/>
        </w:rPr>
        <w:t xml:space="preserve"> Control.  </w:t>
      </w:r>
      <w:r w:rsidRPr="006A76D3">
        <w:rPr>
          <w:rFonts w:cs="Arial"/>
          <w:szCs w:val="22"/>
        </w:rPr>
        <w:t>Delete Sec 409.6.2.  Temporary striping with tape shall be incidental to the operation.</w:t>
      </w:r>
    </w:p>
    <w:p w14:paraId="1CA999C3" w14:textId="77777777" w:rsidR="00514377" w:rsidRPr="006A76D3" w:rsidRDefault="00514377" w:rsidP="00514377">
      <w:pPr>
        <w:autoSpaceDE w:val="0"/>
        <w:autoSpaceDN w:val="0"/>
        <w:adjustRightInd w:val="0"/>
        <w:spacing w:line="240" w:lineRule="atLeast"/>
        <w:rPr>
          <w:rFonts w:cs="Arial"/>
          <w:b/>
          <w:bCs/>
          <w:szCs w:val="22"/>
        </w:rPr>
      </w:pPr>
    </w:p>
    <w:p w14:paraId="317CA0DD" w14:textId="108C91DD" w:rsidR="00514377" w:rsidRDefault="00514377" w:rsidP="00514377">
      <w:proofErr w:type="gramStart"/>
      <w:r>
        <w:rPr>
          <w:rFonts w:cs="Arial"/>
          <w:b/>
          <w:bCs/>
          <w:szCs w:val="22"/>
        </w:rPr>
        <w:t>5.0  Basis</w:t>
      </w:r>
      <w:proofErr w:type="gramEnd"/>
      <w:r>
        <w:rPr>
          <w:rFonts w:cs="Arial"/>
          <w:b/>
          <w:bCs/>
          <w:szCs w:val="22"/>
        </w:rPr>
        <w:t xml:space="preserve"> of Payment.  </w:t>
      </w:r>
      <w:r>
        <w:t>Payment for the above</w:t>
      </w:r>
      <w:r w:rsidR="00B5210C">
        <w:t>-</w:t>
      </w:r>
      <w:r>
        <w:t xml:space="preserve">described work, including all materials, equipment, labor and any other incidental work necessary to complete this work, will be considered completely covered by the contract unit price.  </w:t>
      </w:r>
      <w:r>
        <w:rPr>
          <w:rFonts w:cs="Arial"/>
          <w:color w:val="000000"/>
          <w:szCs w:val="22"/>
        </w:rPr>
        <w:t xml:space="preserve">The accepted quantity of seal </w:t>
      </w:r>
      <w:proofErr w:type="gramStart"/>
      <w:r>
        <w:rPr>
          <w:rFonts w:cs="Arial"/>
          <w:color w:val="000000"/>
          <w:szCs w:val="22"/>
        </w:rPr>
        <w:t>coat</w:t>
      </w:r>
      <w:proofErr w:type="gramEnd"/>
      <w:r>
        <w:rPr>
          <w:rFonts w:cs="Arial"/>
          <w:color w:val="000000"/>
          <w:szCs w:val="22"/>
        </w:rPr>
        <w:t xml:space="preserve"> and any temporary striping will be paid for at the contract unit price for:</w:t>
      </w:r>
    </w:p>
    <w:p w14:paraId="1533FBA8"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064A0672"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Item 409-40.00</w:t>
      </w:r>
      <w:r>
        <w:rPr>
          <w:rFonts w:cs="Arial"/>
          <w:color w:val="000000"/>
          <w:szCs w:val="22"/>
        </w:rPr>
        <w:tab/>
        <w:t>Seal Coat, Grade A</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t>Square Yard</w:t>
      </w:r>
    </w:p>
    <w:p w14:paraId="60E5EF8C" w14:textId="77777777" w:rsidR="00514377" w:rsidRDefault="00514377" w:rsidP="00514377"/>
    <w:p w14:paraId="7023A72C" w14:textId="77777777" w:rsidR="00514377" w:rsidRDefault="00514377" w:rsidP="00514377">
      <w:pPr>
        <w:rPr>
          <w:rFonts w:cs="Arial"/>
          <w:color w:val="000000"/>
          <w:szCs w:val="22"/>
        </w:rPr>
      </w:pPr>
    </w:p>
    <w:p w14:paraId="22D1309B" w14:textId="77777777" w:rsidR="00514377" w:rsidRPr="0030663F" w:rsidRDefault="0030663F" w:rsidP="00C52B0E">
      <w:pPr>
        <w:pStyle w:val="Heading1"/>
      </w:pPr>
      <w:bookmarkStart w:id="479" w:name="_Toc509476692"/>
      <w:bookmarkStart w:id="480" w:name="_Toc509837431"/>
      <w:bookmarkStart w:id="481" w:name="_Toc217369659"/>
      <w:bookmarkEnd w:id="458"/>
      <w:r w:rsidRPr="0030663F">
        <w:lastRenderedPageBreak/>
        <w:t xml:space="preserve">Removal </w:t>
      </w:r>
      <w:r>
        <w:t>o</w:t>
      </w:r>
      <w:r w:rsidRPr="0030663F">
        <w:t xml:space="preserve">f Existing Expansion Joint Silicone Sealant </w:t>
      </w:r>
      <w:r>
        <w:t>o</w:t>
      </w:r>
      <w:r w:rsidRPr="0030663F">
        <w:t>r Compression Seal</w:t>
      </w:r>
      <w:bookmarkEnd w:id="479"/>
      <w:bookmarkEnd w:id="480"/>
      <w:bookmarkEnd w:id="481"/>
    </w:p>
    <w:p w14:paraId="4E427A42" w14:textId="77777777" w:rsidR="00514377" w:rsidRDefault="00514377" w:rsidP="005143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759088C" w14:textId="77777777" w:rsidR="00514377" w:rsidRDefault="00514377" w:rsidP="00514377">
      <w:proofErr w:type="gramStart"/>
      <w:r>
        <w:rPr>
          <w:b/>
          <w:bCs/>
        </w:rPr>
        <w:t>1.0  Description</w:t>
      </w:r>
      <w:proofErr w:type="gramEnd"/>
      <w:r>
        <w:rPr>
          <w:b/>
          <w:bCs/>
        </w:rPr>
        <w:t xml:space="preserve">.  </w:t>
      </w:r>
      <w:r>
        <w:t>This work shall consist of removing and disposing of existing expansion joints compression seals or silicone sealant as directed by the engineer.</w:t>
      </w:r>
    </w:p>
    <w:p w14:paraId="5DA9C324" w14:textId="77777777" w:rsidR="00514377" w:rsidRDefault="00514377" w:rsidP="00514377">
      <w:pPr>
        <w:pStyle w:val="Header"/>
        <w:tabs>
          <w:tab w:val="clear" w:pos="4320"/>
          <w:tab w:val="clear" w:pos="8640"/>
        </w:tabs>
      </w:pPr>
    </w:p>
    <w:p w14:paraId="54B02594" w14:textId="77777777" w:rsidR="00514377" w:rsidRPr="006A76D3" w:rsidRDefault="00514377" w:rsidP="00514377">
      <w:pPr>
        <w:rPr>
          <w:rFonts w:cs="Arial"/>
        </w:rPr>
      </w:pPr>
      <w:r w:rsidRPr="006A76D3">
        <w:rPr>
          <w:rFonts w:cs="Arial"/>
          <w:b/>
          <w:bCs/>
        </w:rPr>
        <w:t xml:space="preserve">2.0 Removal Requirements.  </w:t>
      </w:r>
      <w:r w:rsidRPr="006A76D3">
        <w:rPr>
          <w:rFonts w:cs="Arial"/>
        </w:rPr>
        <w:t>The existing compression seal or silicone sealant shall be cleanly removed and disposed of in accordance with Sec 202.</w:t>
      </w:r>
    </w:p>
    <w:p w14:paraId="049E6F05" w14:textId="77777777" w:rsidR="00514377" w:rsidRPr="006A76D3" w:rsidRDefault="00514377" w:rsidP="00514377"/>
    <w:p w14:paraId="4D15B489" w14:textId="77777777" w:rsidR="00514377" w:rsidRDefault="00514377" w:rsidP="00514377">
      <w:pPr>
        <w:autoSpaceDE w:val="0"/>
        <w:autoSpaceDN w:val="0"/>
        <w:adjustRightInd w:val="0"/>
        <w:rPr>
          <w:rFonts w:cs="Arial"/>
          <w:snapToGrid/>
          <w:szCs w:val="18"/>
        </w:rPr>
      </w:pPr>
      <w:proofErr w:type="gramStart"/>
      <w:r>
        <w:rPr>
          <w:b/>
          <w:bCs/>
        </w:rPr>
        <w:t xml:space="preserve">3.0 </w:t>
      </w:r>
      <w:r>
        <w:rPr>
          <w:b/>
          <w:bCs/>
          <w:snapToGrid/>
        </w:rPr>
        <w:t xml:space="preserve"> Method</w:t>
      </w:r>
      <w:proofErr w:type="gramEnd"/>
      <w:r>
        <w:rPr>
          <w:b/>
          <w:bCs/>
          <w:snapToGrid/>
        </w:rPr>
        <w:t xml:space="preserve"> of Measurement.  </w:t>
      </w:r>
      <w:r>
        <w:rPr>
          <w:snapToGrid/>
        </w:rPr>
        <w:t xml:space="preserve">Final measurement of removal of existing expansion joint compression seal or silicone sealant will not be made except for authorized changes during construction or </w:t>
      </w:r>
      <w:r>
        <w:rPr>
          <w:rFonts w:cs="Arial"/>
          <w:snapToGrid/>
          <w:szCs w:val="18"/>
        </w:rPr>
        <w:t xml:space="preserve">where appreciable errors are found in the contract quantity.  Removal of the existing expansion joint compression seal and silicone sealant will be measured to the nearest linear foot based on measurement from roadway face of curb to roadway </w:t>
      </w:r>
      <w:proofErr w:type="gramStart"/>
      <w:r>
        <w:rPr>
          <w:rFonts w:cs="Arial"/>
          <w:snapToGrid/>
          <w:szCs w:val="18"/>
        </w:rPr>
        <w:t>face</w:t>
      </w:r>
      <w:proofErr w:type="gramEnd"/>
      <w:r>
        <w:rPr>
          <w:rFonts w:cs="Arial"/>
          <w:snapToGrid/>
          <w:szCs w:val="18"/>
        </w:rPr>
        <w:t xml:space="preserve"> of curb along centerline of the existing joint.  Portions of the joint extending past the roadway face of curbs will not be measured for payment.</w:t>
      </w:r>
    </w:p>
    <w:p w14:paraId="54BBBB91" w14:textId="77777777" w:rsidR="00514377" w:rsidRDefault="00514377" w:rsidP="00514377">
      <w:pPr>
        <w:autoSpaceDE w:val="0"/>
        <w:autoSpaceDN w:val="0"/>
        <w:adjustRightInd w:val="0"/>
        <w:rPr>
          <w:rFonts w:cs="Arial"/>
          <w:snapToGrid/>
          <w:szCs w:val="18"/>
        </w:rPr>
      </w:pPr>
    </w:p>
    <w:p w14:paraId="411794AC" w14:textId="6CA1BA5F" w:rsidR="00514377" w:rsidRDefault="00514377" w:rsidP="00514377">
      <w:pPr>
        <w:autoSpaceDE w:val="0"/>
        <w:autoSpaceDN w:val="0"/>
        <w:adjustRightInd w:val="0"/>
      </w:pPr>
      <w:proofErr w:type="gramStart"/>
      <w:r>
        <w:rPr>
          <w:rFonts w:cs="Arial"/>
          <w:b/>
          <w:bCs/>
          <w:snapToGrid/>
          <w:szCs w:val="18"/>
        </w:rPr>
        <w:t>4.0  Basis</w:t>
      </w:r>
      <w:proofErr w:type="gramEnd"/>
      <w:r>
        <w:rPr>
          <w:rFonts w:cs="Arial"/>
          <w:b/>
          <w:bCs/>
          <w:snapToGrid/>
          <w:szCs w:val="18"/>
        </w:rPr>
        <w:t xml:space="preserve"> of Payment.  </w:t>
      </w:r>
      <w:r>
        <w:t>Payment for the above</w:t>
      </w:r>
      <w:r w:rsidR="00B5210C">
        <w:t>-</w:t>
      </w:r>
      <w:r>
        <w:t>described work, including all material, equipment, labor and any other incidental work necessary to complete this item, will be based on the Job Order quantities and will be considered completely covered by the contract unit price for “</w:t>
      </w:r>
      <w:r w:rsidR="004459F8">
        <w:t xml:space="preserve">Misc. </w:t>
      </w:r>
      <w:r>
        <w:t>Removal of Existing Expansion Joint Silicone Sealant” or “</w:t>
      </w:r>
      <w:r w:rsidR="004459F8">
        <w:t xml:space="preserve">Misc. </w:t>
      </w:r>
      <w:r>
        <w:t xml:space="preserve">Removal of Existing Expansion Joint Compression Seal”.  Any change in the </w:t>
      </w:r>
      <w:r w:rsidR="00F467A6">
        <w:t xml:space="preserve">Job Order </w:t>
      </w:r>
      <w:r>
        <w:t>quantities, based on approved change orders, will be paid for at the contract unit price.</w:t>
      </w:r>
    </w:p>
    <w:p w14:paraId="40AF7302" w14:textId="77777777" w:rsidR="00514377" w:rsidRDefault="00514377" w:rsidP="00514377">
      <w:pPr>
        <w:autoSpaceDE w:val="0"/>
        <w:autoSpaceDN w:val="0"/>
        <w:adjustRightInd w:val="0"/>
      </w:pPr>
    </w:p>
    <w:p w14:paraId="25DBFC7A" w14:textId="77777777" w:rsidR="00514377" w:rsidRDefault="00514377" w:rsidP="00514377">
      <w:pPr>
        <w:autoSpaceDE w:val="0"/>
        <w:autoSpaceDN w:val="0"/>
        <w:adjustRightInd w:val="0"/>
      </w:pPr>
    </w:p>
    <w:p w14:paraId="0371AB9E" w14:textId="77777777" w:rsidR="00514377" w:rsidRPr="0030663F" w:rsidRDefault="0030663F" w:rsidP="00C52B0E">
      <w:pPr>
        <w:pStyle w:val="Heading1"/>
      </w:pPr>
      <w:bookmarkStart w:id="482" w:name="_Toc509476693"/>
      <w:bookmarkStart w:id="483" w:name="_Toc509837432"/>
      <w:bookmarkStart w:id="484" w:name="_Toc217369660"/>
      <w:r w:rsidRPr="0030663F">
        <w:t xml:space="preserve">Epoxy Polymer Concrete Resurfacing Over </w:t>
      </w:r>
      <w:r>
        <w:t>and Near Streams a</w:t>
      </w:r>
      <w:r w:rsidRPr="0030663F">
        <w:t>nd Wetlands</w:t>
      </w:r>
      <w:bookmarkEnd w:id="482"/>
      <w:bookmarkEnd w:id="483"/>
      <w:bookmarkEnd w:id="484"/>
    </w:p>
    <w:p w14:paraId="3AD170F7" w14:textId="77777777" w:rsidR="00514377" w:rsidRDefault="00514377" w:rsidP="00514377">
      <w:pPr>
        <w:autoSpaceDE w:val="0"/>
        <w:autoSpaceDN w:val="0"/>
        <w:adjustRightInd w:val="0"/>
        <w:rPr>
          <w:rFonts w:cs="Arial"/>
          <w:color w:val="000000"/>
          <w:u w:val="single"/>
        </w:rPr>
      </w:pPr>
    </w:p>
    <w:p w14:paraId="0FE77FC9" w14:textId="77777777" w:rsidR="00514377" w:rsidRDefault="00514377" w:rsidP="00514377">
      <w:pPr>
        <w:autoSpaceDE w:val="0"/>
        <w:autoSpaceDN w:val="0"/>
        <w:adjustRightInd w:val="0"/>
        <w:rPr>
          <w:rFonts w:cs="Arial"/>
          <w:color w:val="000000"/>
        </w:rPr>
      </w:pPr>
      <w:proofErr w:type="gramStart"/>
      <w:r>
        <w:rPr>
          <w:rFonts w:cs="Arial"/>
          <w:b/>
          <w:bCs/>
          <w:color w:val="000000"/>
        </w:rPr>
        <w:t>1.0  Description</w:t>
      </w:r>
      <w:proofErr w:type="gramEnd"/>
      <w:r>
        <w:rPr>
          <w:rFonts w:cs="Arial"/>
          <w:b/>
          <w:bCs/>
          <w:color w:val="000000"/>
        </w:rPr>
        <w:t>.</w:t>
      </w:r>
      <w:r>
        <w:rPr>
          <w:rFonts w:cs="Arial"/>
          <w:color w:val="000000"/>
        </w:rPr>
        <w:t xml:space="preserve">  In general, because of the process for epoxy polymer application, that being the use of an epoxy spray for adhesion or fluid epoxy polymer mix, care must be taken to avoid overspray or runoff that will enter bodies of water.  For use on bridges, all drains must be adequately blocked until the mixture is set up permanently.  This includes the cleanup process for loose material/aggregate.  No spray, runoff, or materials shall be allowed to enter the drains or the stream or wetland.</w:t>
      </w:r>
    </w:p>
    <w:p w14:paraId="3F1E0382" w14:textId="77777777" w:rsidR="00514377" w:rsidRDefault="00514377" w:rsidP="00514377">
      <w:pPr>
        <w:autoSpaceDE w:val="0"/>
        <w:autoSpaceDN w:val="0"/>
        <w:adjustRightInd w:val="0"/>
        <w:rPr>
          <w:rFonts w:cs="Arial"/>
          <w:color w:val="000000"/>
        </w:rPr>
      </w:pPr>
    </w:p>
    <w:p w14:paraId="7D79629F" w14:textId="77777777" w:rsidR="00514377" w:rsidRDefault="00514377" w:rsidP="00514377">
      <w:pPr>
        <w:autoSpaceDE w:val="0"/>
        <w:autoSpaceDN w:val="0"/>
        <w:adjustRightInd w:val="0"/>
        <w:rPr>
          <w:rFonts w:cs="Arial"/>
          <w:color w:val="000000"/>
        </w:rPr>
      </w:pPr>
    </w:p>
    <w:p w14:paraId="34C96A25" w14:textId="77777777" w:rsidR="00514377" w:rsidRPr="00C52B0E" w:rsidRDefault="00C52B0E" w:rsidP="00C52B0E">
      <w:pPr>
        <w:pStyle w:val="Heading1"/>
      </w:pPr>
      <w:bookmarkStart w:id="485" w:name="_Toc509476694"/>
      <w:bookmarkStart w:id="486" w:name="_Toc509837433"/>
      <w:bookmarkStart w:id="487" w:name="_Toc217369661"/>
      <w:r w:rsidRPr="00C52B0E">
        <w:t>Removal Of Bridge Debris</w:t>
      </w:r>
      <w:bookmarkEnd w:id="485"/>
      <w:bookmarkEnd w:id="486"/>
      <w:bookmarkEnd w:id="487"/>
    </w:p>
    <w:p w14:paraId="2DF9D500" w14:textId="77777777" w:rsidR="00514377" w:rsidRDefault="00514377" w:rsidP="00514377">
      <w:pPr>
        <w:autoSpaceDE w:val="0"/>
        <w:autoSpaceDN w:val="0"/>
        <w:adjustRightInd w:val="0"/>
        <w:rPr>
          <w:rFonts w:cs="Arial"/>
          <w:color w:val="000000"/>
          <w:u w:val="single"/>
        </w:rPr>
      </w:pPr>
    </w:p>
    <w:p w14:paraId="646D2662" w14:textId="4D3295FD" w:rsidR="00514377" w:rsidRDefault="00514377" w:rsidP="00514377">
      <w:pPr>
        <w:autoSpaceDE w:val="0"/>
        <w:autoSpaceDN w:val="0"/>
        <w:adjustRightInd w:val="0"/>
        <w:rPr>
          <w:rFonts w:cs="Arial"/>
          <w:color w:val="000000"/>
        </w:rPr>
      </w:pPr>
      <w:proofErr w:type="gramStart"/>
      <w:r>
        <w:rPr>
          <w:rFonts w:cs="Arial"/>
          <w:b/>
          <w:bCs/>
          <w:color w:val="000000"/>
        </w:rPr>
        <w:t>1.0  Description</w:t>
      </w:r>
      <w:proofErr w:type="gramEnd"/>
      <w:r>
        <w:rPr>
          <w:rFonts w:cs="Arial"/>
          <w:b/>
          <w:bCs/>
          <w:color w:val="000000"/>
        </w:rPr>
        <w:t>.</w:t>
      </w:r>
      <w:r>
        <w:rPr>
          <w:rFonts w:cs="Arial"/>
          <w:color w:val="000000"/>
        </w:rPr>
        <w:t xml:space="preserve">  Environmental surveys of the Missouri and Mississippi Rivers for pallid </w:t>
      </w:r>
      <w:proofErr w:type="gramStart"/>
      <w:r>
        <w:rPr>
          <w:rFonts w:cs="Arial"/>
          <w:color w:val="000000"/>
        </w:rPr>
        <w:t>sturgeon</w:t>
      </w:r>
      <w:proofErr w:type="gramEnd"/>
      <w:r>
        <w:rPr>
          <w:rFonts w:cs="Arial"/>
          <w:color w:val="000000"/>
        </w:rPr>
        <w:t xml:space="preserve"> and Meramec River for mussels and endangered fish species were not conducted at the project location because debris is not anticipated to fall into the water.  If debris including, but not limited to, sand from sandblasting, water from </w:t>
      </w:r>
      <w:proofErr w:type="spellStart"/>
      <w:r>
        <w:rPr>
          <w:rFonts w:cs="Arial"/>
          <w:color w:val="000000"/>
        </w:rPr>
        <w:t>hydroblasting</w:t>
      </w:r>
      <w:proofErr w:type="spellEnd"/>
      <w:r>
        <w:rPr>
          <w:rFonts w:cs="Arial"/>
          <w:color w:val="000000"/>
        </w:rPr>
        <w:t>, paint chips, runoff from painting/sealing processes, etc. falls into the water, the project will be required to shut down while biologists determine if there are any threatened or endangered species at the site and while MoDOT's environmental section reassesses impacts to those species.</w:t>
      </w:r>
    </w:p>
    <w:p w14:paraId="4A665F15" w14:textId="77777777" w:rsidR="00514377" w:rsidRDefault="00514377" w:rsidP="00514377">
      <w:pPr>
        <w:autoSpaceDE w:val="0"/>
        <w:autoSpaceDN w:val="0"/>
        <w:adjustRightInd w:val="0"/>
        <w:rPr>
          <w:rFonts w:cs="Arial"/>
          <w:color w:val="000000"/>
        </w:rPr>
      </w:pPr>
    </w:p>
    <w:p w14:paraId="545A8E88" w14:textId="5FA66F61" w:rsidR="00514377" w:rsidRDefault="00514377" w:rsidP="00514377">
      <w:pPr>
        <w:autoSpaceDE w:val="0"/>
        <w:autoSpaceDN w:val="0"/>
        <w:adjustRightInd w:val="0"/>
        <w:rPr>
          <w:rFonts w:cs="Arial"/>
          <w:color w:val="000000"/>
        </w:rPr>
      </w:pPr>
      <w:proofErr w:type="gramStart"/>
      <w:r>
        <w:rPr>
          <w:rFonts w:cs="Arial"/>
          <w:b/>
          <w:bCs/>
          <w:color w:val="000000"/>
        </w:rPr>
        <w:t xml:space="preserve">1.1  </w:t>
      </w:r>
      <w:r>
        <w:rPr>
          <w:rFonts w:cs="Arial"/>
          <w:color w:val="000000"/>
        </w:rPr>
        <w:t>The</w:t>
      </w:r>
      <w:proofErr w:type="gramEnd"/>
      <w:r>
        <w:rPr>
          <w:rFonts w:cs="Arial"/>
          <w:color w:val="000000"/>
        </w:rPr>
        <w:t xml:space="preserve"> contractor shall make provisions to prevent debris and materials from falling below the bridges.  If this does occur and if deemed necessary by the engineer, it shall be removed as directed by the engineer at the contractor's expense.</w:t>
      </w:r>
    </w:p>
    <w:p w14:paraId="311AD272" w14:textId="77777777" w:rsidR="00514377" w:rsidRDefault="00514377" w:rsidP="00514377">
      <w:pPr>
        <w:autoSpaceDE w:val="0"/>
        <w:autoSpaceDN w:val="0"/>
        <w:adjustRightInd w:val="0"/>
        <w:rPr>
          <w:rFonts w:cs="Arial"/>
          <w:color w:val="000000"/>
        </w:rPr>
      </w:pPr>
    </w:p>
    <w:p w14:paraId="6D082D7D" w14:textId="77777777" w:rsidR="00514377" w:rsidRDefault="00514377" w:rsidP="00514377">
      <w:pPr>
        <w:autoSpaceDE w:val="0"/>
        <w:autoSpaceDN w:val="0"/>
        <w:adjustRightInd w:val="0"/>
        <w:rPr>
          <w:rFonts w:cs="Arial"/>
          <w:color w:val="000000"/>
        </w:rPr>
      </w:pPr>
      <w:proofErr w:type="gramStart"/>
      <w:r>
        <w:rPr>
          <w:rFonts w:cs="Arial"/>
          <w:b/>
          <w:bCs/>
          <w:color w:val="000000"/>
        </w:rPr>
        <w:t xml:space="preserve">1.2  </w:t>
      </w:r>
      <w:r>
        <w:rPr>
          <w:rFonts w:cs="Arial"/>
          <w:color w:val="000000"/>
        </w:rPr>
        <w:t>The</w:t>
      </w:r>
      <w:proofErr w:type="gramEnd"/>
      <w:r>
        <w:rPr>
          <w:rFonts w:cs="Arial"/>
          <w:color w:val="000000"/>
        </w:rPr>
        <w:t xml:space="preserve"> contractor shall prevent any debris and materials from falling into the river, stream, lake, or wetland below the bridges.</w:t>
      </w:r>
    </w:p>
    <w:p w14:paraId="6DC5F896" w14:textId="77777777" w:rsidR="00514377" w:rsidRDefault="00514377" w:rsidP="00514377">
      <w:pPr>
        <w:autoSpaceDE w:val="0"/>
        <w:autoSpaceDN w:val="0"/>
        <w:adjustRightInd w:val="0"/>
        <w:rPr>
          <w:rFonts w:cs="Arial"/>
          <w:color w:val="000000"/>
        </w:rPr>
      </w:pPr>
    </w:p>
    <w:p w14:paraId="5EDE8D26" w14:textId="18AF4A11" w:rsidR="00514377" w:rsidRDefault="00514377" w:rsidP="00514377">
      <w:pPr>
        <w:autoSpaceDE w:val="0"/>
        <w:autoSpaceDN w:val="0"/>
        <w:adjustRightInd w:val="0"/>
        <w:rPr>
          <w:rFonts w:cs="Arial"/>
          <w:color w:val="000000"/>
        </w:rPr>
      </w:pPr>
      <w:proofErr w:type="gramStart"/>
      <w:r>
        <w:rPr>
          <w:rFonts w:cs="Arial"/>
          <w:b/>
          <w:bCs/>
          <w:color w:val="000000"/>
        </w:rPr>
        <w:lastRenderedPageBreak/>
        <w:t xml:space="preserve">1.3  </w:t>
      </w:r>
      <w:r>
        <w:rPr>
          <w:rFonts w:cs="Arial"/>
          <w:color w:val="000000"/>
        </w:rPr>
        <w:t>Any</w:t>
      </w:r>
      <w:proofErr w:type="gramEnd"/>
      <w:r>
        <w:rPr>
          <w:rFonts w:cs="Arial"/>
          <w:color w:val="000000"/>
        </w:rPr>
        <w:t xml:space="preserve"> damage sustained by the remaining structures </w:t>
      </w:r>
      <w:proofErr w:type="gramStart"/>
      <w:r>
        <w:rPr>
          <w:rFonts w:cs="Arial"/>
          <w:color w:val="000000"/>
        </w:rPr>
        <w:t>as a result of</w:t>
      </w:r>
      <w:proofErr w:type="gramEnd"/>
      <w:r>
        <w:rPr>
          <w:rFonts w:cs="Arial"/>
          <w:color w:val="000000"/>
        </w:rPr>
        <w:t xml:space="preserve"> the contractor's operations shall be repaired or the material replaced as determined by the engineer at the contractor's expense.</w:t>
      </w:r>
    </w:p>
    <w:p w14:paraId="1AD9D1FC" w14:textId="77777777" w:rsidR="00514377" w:rsidRDefault="00514377" w:rsidP="00514377">
      <w:pPr>
        <w:autoSpaceDE w:val="0"/>
        <w:autoSpaceDN w:val="0"/>
        <w:adjustRightInd w:val="0"/>
        <w:rPr>
          <w:rFonts w:cs="Arial"/>
          <w:color w:val="000000"/>
        </w:rPr>
      </w:pPr>
    </w:p>
    <w:p w14:paraId="31596898" w14:textId="77777777" w:rsidR="00514377" w:rsidRDefault="00514377" w:rsidP="00514377">
      <w:pPr>
        <w:autoSpaceDE w:val="0"/>
        <w:autoSpaceDN w:val="0"/>
        <w:adjustRightInd w:val="0"/>
        <w:rPr>
          <w:rFonts w:cs="Arial"/>
          <w:color w:val="000000"/>
        </w:rPr>
      </w:pPr>
      <w:proofErr w:type="gramStart"/>
      <w:r>
        <w:rPr>
          <w:rFonts w:cs="Arial"/>
          <w:b/>
          <w:bCs/>
          <w:color w:val="000000"/>
        </w:rPr>
        <w:t xml:space="preserve">1.4  </w:t>
      </w:r>
      <w:r>
        <w:rPr>
          <w:rFonts w:cs="Arial"/>
          <w:color w:val="000000"/>
        </w:rPr>
        <w:t>If</w:t>
      </w:r>
      <w:proofErr w:type="gramEnd"/>
      <w:r>
        <w:rPr>
          <w:rFonts w:cs="Arial"/>
          <w:color w:val="000000"/>
        </w:rPr>
        <w:t xml:space="preserve"> the contractor's operation requires work below the deck, directly above the river, stream, lake or wetland below the bridge, the contractor shall notify the engineer who will then contact MoDOT's Environmental Section for further review.</w:t>
      </w:r>
    </w:p>
    <w:p w14:paraId="4E0E63F6" w14:textId="77777777" w:rsidR="00514377" w:rsidRDefault="00514377" w:rsidP="00514377">
      <w:pPr>
        <w:autoSpaceDE w:val="0"/>
        <w:autoSpaceDN w:val="0"/>
        <w:adjustRightInd w:val="0"/>
        <w:rPr>
          <w:rFonts w:cs="Arial"/>
          <w:color w:val="000000"/>
        </w:rPr>
      </w:pPr>
    </w:p>
    <w:p w14:paraId="191DBEEB" w14:textId="77777777" w:rsidR="00514377" w:rsidRDefault="00514377" w:rsidP="00514377">
      <w:pPr>
        <w:rPr>
          <w:rFonts w:cs="Arial"/>
          <w:color w:val="000000"/>
        </w:rPr>
      </w:pPr>
      <w:proofErr w:type="gramStart"/>
      <w:r>
        <w:rPr>
          <w:rFonts w:cs="Arial"/>
          <w:b/>
          <w:bCs/>
          <w:color w:val="000000"/>
        </w:rPr>
        <w:t>2.0  Basis</w:t>
      </w:r>
      <w:proofErr w:type="gramEnd"/>
      <w:r>
        <w:rPr>
          <w:rFonts w:cs="Arial"/>
          <w:b/>
          <w:bCs/>
          <w:color w:val="000000"/>
        </w:rPr>
        <w:t xml:space="preserve"> of Payment.  </w:t>
      </w:r>
      <w:r>
        <w:rPr>
          <w:rFonts w:cs="Arial"/>
          <w:color w:val="000000"/>
        </w:rPr>
        <w:t>No direct payment will be made for any expense incurred by the contractor by reason of compliance with the specific requirements of the provision, including any delay, inconvenience, or extra work except for those items for which payment is included in the contract.</w:t>
      </w:r>
    </w:p>
    <w:p w14:paraId="2531FC17" w14:textId="77777777" w:rsidR="00514377" w:rsidRDefault="00514377" w:rsidP="00514377">
      <w:pPr>
        <w:autoSpaceDE w:val="0"/>
        <w:autoSpaceDN w:val="0"/>
        <w:adjustRightInd w:val="0"/>
      </w:pPr>
    </w:p>
    <w:p w14:paraId="09A0B31C" w14:textId="77777777" w:rsidR="00514377" w:rsidRDefault="00514377" w:rsidP="00514377">
      <w:pPr>
        <w:autoSpaceDE w:val="0"/>
        <w:autoSpaceDN w:val="0"/>
        <w:adjustRightInd w:val="0"/>
      </w:pPr>
    </w:p>
    <w:p w14:paraId="7503E7D9" w14:textId="77777777" w:rsidR="00514377" w:rsidRPr="00A83875" w:rsidRDefault="00A83875" w:rsidP="00C52B0E">
      <w:pPr>
        <w:pStyle w:val="Heading1"/>
      </w:pPr>
      <w:bookmarkStart w:id="488" w:name="_Toc509476695"/>
      <w:bookmarkStart w:id="489" w:name="_Toc509837434"/>
      <w:bookmarkStart w:id="490" w:name="_Toc217369662"/>
      <w:r w:rsidRPr="00A83875">
        <w:t xml:space="preserve">Preformed Silicone </w:t>
      </w:r>
      <w:r>
        <w:t>o</w:t>
      </w:r>
      <w:r w:rsidRPr="00A83875">
        <w:t>r E</w:t>
      </w:r>
      <w:r w:rsidR="00E15239" w:rsidRPr="00A83875">
        <w:t>PDM</w:t>
      </w:r>
      <w:r w:rsidRPr="00A83875">
        <w:t xml:space="preserve"> Expansion Joint Seal</w:t>
      </w:r>
      <w:bookmarkEnd w:id="488"/>
      <w:bookmarkEnd w:id="489"/>
      <w:bookmarkEnd w:id="490"/>
    </w:p>
    <w:p w14:paraId="31E27641" w14:textId="77777777" w:rsidR="00514377" w:rsidRPr="0084591F" w:rsidRDefault="00514377" w:rsidP="00514377"/>
    <w:p w14:paraId="57DF705B" w14:textId="77777777" w:rsidR="00514377" w:rsidRDefault="00514377" w:rsidP="00514377">
      <w:pPr>
        <w:rPr>
          <w:rFonts w:cs="Arial"/>
          <w:color w:val="000000"/>
        </w:rPr>
      </w:pPr>
      <w:proofErr w:type="gramStart"/>
      <w:r w:rsidRPr="0084591F">
        <w:rPr>
          <w:rFonts w:cs="Arial"/>
          <w:b/>
          <w:bCs/>
          <w:color w:val="000000"/>
        </w:rPr>
        <w:t>1</w:t>
      </w:r>
      <w:r>
        <w:rPr>
          <w:rFonts w:cs="Arial"/>
          <w:b/>
          <w:bCs/>
          <w:color w:val="000000"/>
        </w:rPr>
        <w:t xml:space="preserve">.0 </w:t>
      </w:r>
      <w:r w:rsidRPr="0084591F">
        <w:rPr>
          <w:rFonts w:cs="Arial"/>
          <w:b/>
          <w:bCs/>
          <w:color w:val="000000"/>
        </w:rPr>
        <w:t xml:space="preserve"> Description</w:t>
      </w:r>
      <w:proofErr w:type="gramEnd"/>
      <w:r w:rsidRPr="0084591F">
        <w:rPr>
          <w:rFonts w:cs="Arial"/>
          <w:b/>
          <w:bCs/>
          <w:color w:val="000000"/>
        </w:rPr>
        <w:t xml:space="preserve">. </w:t>
      </w:r>
      <w:r>
        <w:rPr>
          <w:rFonts w:cs="Arial"/>
          <w:b/>
          <w:bCs/>
          <w:color w:val="000000"/>
        </w:rPr>
        <w:t xml:space="preserve"> </w:t>
      </w:r>
      <w:r w:rsidRPr="0084591F">
        <w:rPr>
          <w:rFonts w:cs="Arial"/>
          <w:color w:val="000000"/>
        </w:rPr>
        <w:t xml:space="preserve">This work shall consist of furnishing and installing the </w:t>
      </w:r>
      <w:r>
        <w:rPr>
          <w:rFonts w:cs="Arial"/>
          <w:color w:val="000000"/>
        </w:rPr>
        <w:t xml:space="preserve">preformed </w:t>
      </w:r>
      <w:r w:rsidRPr="0084591F">
        <w:rPr>
          <w:rFonts w:cs="Arial"/>
          <w:color w:val="000000"/>
        </w:rPr>
        <w:t>silicone</w:t>
      </w:r>
      <w:r>
        <w:rPr>
          <w:rFonts w:cs="Arial"/>
          <w:color w:val="000000"/>
        </w:rPr>
        <w:t xml:space="preserve"> or EPDM</w:t>
      </w:r>
      <w:r w:rsidRPr="0084591F">
        <w:rPr>
          <w:rFonts w:cs="Arial"/>
          <w:color w:val="000000"/>
        </w:rPr>
        <w:t xml:space="preserve"> expansion joint seal for joints as shown on the plans </w:t>
      </w:r>
      <w:r>
        <w:rPr>
          <w:rFonts w:cs="Arial"/>
          <w:color w:val="000000"/>
        </w:rPr>
        <w:t>or as directed by the engineer.</w:t>
      </w:r>
    </w:p>
    <w:p w14:paraId="31E63D9C" w14:textId="77777777" w:rsidR="00514377" w:rsidRPr="0084591F" w:rsidRDefault="00514377" w:rsidP="00514377">
      <w:pPr>
        <w:rPr>
          <w:rFonts w:cs="Arial"/>
          <w:color w:val="000000"/>
        </w:rPr>
      </w:pPr>
    </w:p>
    <w:p w14:paraId="68D64862" w14:textId="77777777" w:rsidR="00514377" w:rsidRDefault="00514377" w:rsidP="00514377">
      <w:pPr>
        <w:rPr>
          <w:rFonts w:cs="Arial"/>
          <w:color w:val="000000"/>
        </w:rPr>
      </w:pPr>
      <w:proofErr w:type="gramStart"/>
      <w:r w:rsidRPr="0084591F">
        <w:rPr>
          <w:rFonts w:cs="Arial"/>
          <w:b/>
          <w:bCs/>
          <w:color w:val="000000"/>
        </w:rPr>
        <w:t>2</w:t>
      </w:r>
      <w:r>
        <w:rPr>
          <w:rFonts w:cs="Arial"/>
          <w:b/>
          <w:bCs/>
          <w:color w:val="000000"/>
        </w:rPr>
        <w:t xml:space="preserve">.0 </w:t>
      </w:r>
      <w:r w:rsidRPr="0084591F">
        <w:rPr>
          <w:rFonts w:cs="Arial"/>
          <w:b/>
          <w:bCs/>
          <w:color w:val="000000"/>
        </w:rPr>
        <w:t xml:space="preserve"> Material</w:t>
      </w:r>
      <w:proofErr w:type="gramEnd"/>
      <w:r w:rsidRPr="0084591F">
        <w:rPr>
          <w:rFonts w:cs="Arial"/>
          <w:b/>
          <w:bCs/>
          <w:color w:val="000000"/>
        </w:rPr>
        <w:t xml:space="preserve">. </w:t>
      </w:r>
      <w:r w:rsidRPr="0084591F">
        <w:rPr>
          <w:rFonts w:cs="Arial"/>
          <w:color w:val="000000"/>
        </w:rPr>
        <w:t>All material shall be in accordance with Division 1000, Material Detail</w:t>
      </w:r>
      <w:r>
        <w:rPr>
          <w:rFonts w:cs="Arial"/>
          <w:color w:val="000000"/>
        </w:rPr>
        <w:t>s, and specifically as follows.  All necessary components, materials and equipment required for the installation shall be obtained through an approved supplier.  All components of each respective joint system shall come from the same manufacturer and cannot be substitutes for others.</w:t>
      </w:r>
    </w:p>
    <w:p w14:paraId="7FA3D913" w14:textId="77777777" w:rsidR="00514377" w:rsidRDefault="00514377" w:rsidP="00514377">
      <w:pPr>
        <w:rPr>
          <w:rFonts w:cs="Arial"/>
          <w:color w:val="000000"/>
        </w:rPr>
      </w:pPr>
    </w:p>
    <w:p w14:paraId="4BCBA94F" w14:textId="77777777" w:rsidR="00514377" w:rsidRDefault="00514377" w:rsidP="00514377">
      <w:pPr>
        <w:rPr>
          <w:rFonts w:cs="Arial"/>
          <w:color w:val="000000"/>
        </w:rPr>
      </w:pPr>
      <w:proofErr w:type="gramStart"/>
      <w:r w:rsidRPr="00E26B0A">
        <w:rPr>
          <w:rFonts w:cs="Arial"/>
          <w:b/>
          <w:color w:val="000000"/>
        </w:rPr>
        <w:t>2.1  Joint</w:t>
      </w:r>
      <w:proofErr w:type="gramEnd"/>
      <w:r w:rsidRPr="00E26B0A">
        <w:rPr>
          <w:rFonts w:cs="Arial"/>
          <w:b/>
          <w:color w:val="000000"/>
        </w:rPr>
        <w:t xml:space="preserve"> Seal.</w:t>
      </w:r>
    </w:p>
    <w:p w14:paraId="5F2B1BD5" w14:textId="77777777" w:rsidR="00514377" w:rsidRDefault="00514377" w:rsidP="00514377">
      <w:pPr>
        <w:rPr>
          <w:rFonts w:cs="Arial"/>
          <w:color w:val="000000"/>
        </w:rPr>
      </w:pPr>
    </w:p>
    <w:p w14:paraId="13D795F2" w14:textId="77777777" w:rsidR="00514377" w:rsidRDefault="00514377" w:rsidP="00514377">
      <w:pPr>
        <w:rPr>
          <w:rFonts w:cs="Arial"/>
          <w:color w:val="000000"/>
        </w:rPr>
      </w:pPr>
      <w:proofErr w:type="gramStart"/>
      <w:r w:rsidRPr="00E26B0A">
        <w:rPr>
          <w:rFonts w:cs="Arial"/>
          <w:b/>
          <w:color w:val="000000"/>
        </w:rPr>
        <w:t xml:space="preserve">2.1.1  </w:t>
      </w:r>
      <w:r>
        <w:rPr>
          <w:rFonts w:cs="Arial"/>
          <w:color w:val="000000"/>
        </w:rPr>
        <w:t>The</w:t>
      </w:r>
      <w:proofErr w:type="gramEnd"/>
      <w:r>
        <w:rPr>
          <w:rFonts w:cs="Arial"/>
          <w:color w:val="000000"/>
        </w:rPr>
        <w:t xml:space="preserve"> gland material shall meet or exceed the following physical requirements:</w:t>
      </w:r>
    </w:p>
    <w:p w14:paraId="50A0170A" w14:textId="77777777" w:rsidR="00514377" w:rsidRDefault="00514377" w:rsidP="00514377">
      <w:pPr>
        <w:rPr>
          <w:rFonts w:cs="Arial"/>
          <w:color w:val="000000"/>
        </w:rPr>
      </w:pPr>
    </w:p>
    <w:tbl>
      <w:tblPr>
        <w:tblW w:w="7043" w:type="dxa"/>
        <w:jc w:val="center"/>
        <w:tblLayout w:type="fixed"/>
        <w:tblCellMar>
          <w:left w:w="0" w:type="dxa"/>
          <w:right w:w="0" w:type="dxa"/>
        </w:tblCellMar>
        <w:tblLook w:val="0000" w:firstRow="0" w:lastRow="0" w:firstColumn="0" w:lastColumn="0" w:noHBand="0" w:noVBand="0"/>
      </w:tblPr>
      <w:tblGrid>
        <w:gridCol w:w="3270"/>
        <w:gridCol w:w="1710"/>
        <w:gridCol w:w="2063"/>
      </w:tblGrid>
      <w:tr w:rsidR="00514377" w14:paraId="3B32155C" w14:textId="77777777" w:rsidTr="00CD63D4">
        <w:trPr>
          <w:cantSplit/>
          <w:trHeight w:val="432"/>
          <w:tblHeader/>
          <w:jc w:val="center"/>
        </w:trPr>
        <w:tc>
          <w:tcPr>
            <w:tcW w:w="704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8A0C854" w14:textId="77777777" w:rsidR="00514377" w:rsidRPr="00EB2154" w:rsidRDefault="00514377" w:rsidP="00CD63D4">
            <w:pPr>
              <w:keepNext/>
              <w:jc w:val="center"/>
              <w:rPr>
                <w:rFonts w:cs="Arial"/>
                <w:b/>
              </w:rPr>
            </w:pPr>
            <w:r w:rsidRPr="00EB2154">
              <w:rPr>
                <w:rFonts w:cs="Arial"/>
                <w:b/>
              </w:rPr>
              <w:t>Joint Seal</w:t>
            </w:r>
          </w:p>
        </w:tc>
      </w:tr>
      <w:tr w:rsidR="00514377" w14:paraId="53C5273B" w14:textId="77777777" w:rsidTr="00CD63D4">
        <w:trPr>
          <w:cantSplit/>
          <w:trHeight w:val="288"/>
          <w:tblHeader/>
          <w:jc w:val="center"/>
        </w:trPr>
        <w:tc>
          <w:tcPr>
            <w:tcW w:w="3270" w:type="dxa"/>
            <w:tcBorders>
              <w:top w:val="nil"/>
              <w:left w:val="single" w:sz="4" w:space="0" w:color="auto"/>
              <w:bottom w:val="single" w:sz="4" w:space="0" w:color="auto"/>
              <w:right w:val="single" w:sz="4" w:space="0" w:color="auto"/>
            </w:tcBorders>
            <w:vAlign w:val="center"/>
          </w:tcPr>
          <w:p w14:paraId="0B6A31E8" w14:textId="77777777" w:rsidR="00514377" w:rsidRDefault="00514377" w:rsidP="00CD63D4">
            <w:pPr>
              <w:keepNext/>
              <w:jc w:val="center"/>
              <w:rPr>
                <w:rFonts w:cs="Arial"/>
                <w:b/>
                <w:bCs/>
                <w:color w:val="000000"/>
                <w:szCs w:val="28"/>
              </w:rPr>
            </w:pPr>
            <w:r>
              <w:rPr>
                <w:rFonts w:cs="Arial"/>
                <w:b/>
                <w:bCs/>
                <w:color w:val="000000"/>
                <w:szCs w:val="28"/>
              </w:rPr>
              <w:t>Property</w:t>
            </w:r>
          </w:p>
        </w:tc>
        <w:tc>
          <w:tcPr>
            <w:tcW w:w="1710" w:type="dxa"/>
            <w:tcBorders>
              <w:top w:val="nil"/>
              <w:left w:val="nil"/>
              <w:bottom w:val="single" w:sz="4" w:space="0" w:color="auto"/>
              <w:right w:val="single" w:sz="4" w:space="0" w:color="auto"/>
            </w:tcBorders>
            <w:tcMar>
              <w:top w:w="0" w:type="dxa"/>
              <w:left w:w="15" w:type="dxa"/>
              <w:bottom w:w="0" w:type="dxa"/>
              <w:right w:w="15" w:type="dxa"/>
            </w:tcMar>
            <w:vAlign w:val="center"/>
          </w:tcPr>
          <w:p w14:paraId="04094FB3" w14:textId="77777777" w:rsidR="00514377" w:rsidRDefault="00514377" w:rsidP="00CD63D4">
            <w:pPr>
              <w:keepNext/>
              <w:jc w:val="center"/>
              <w:rPr>
                <w:rFonts w:cs="Arial"/>
                <w:b/>
                <w:bCs/>
                <w:color w:val="000000"/>
                <w:szCs w:val="28"/>
              </w:rPr>
            </w:pPr>
            <w:r>
              <w:rPr>
                <w:rFonts w:cs="Arial"/>
                <w:b/>
                <w:bCs/>
                <w:color w:val="000000"/>
                <w:szCs w:val="28"/>
              </w:rPr>
              <w:t>Specification</w:t>
            </w:r>
          </w:p>
        </w:tc>
        <w:tc>
          <w:tcPr>
            <w:tcW w:w="2063" w:type="dxa"/>
            <w:tcBorders>
              <w:top w:val="nil"/>
              <w:left w:val="nil"/>
              <w:bottom w:val="single" w:sz="4" w:space="0" w:color="auto"/>
              <w:right w:val="single" w:sz="4" w:space="0" w:color="auto"/>
            </w:tcBorders>
            <w:tcMar>
              <w:top w:w="15" w:type="dxa"/>
              <w:left w:w="15" w:type="dxa"/>
              <w:bottom w:w="0" w:type="dxa"/>
              <w:right w:w="15" w:type="dxa"/>
            </w:tcMar>
            <w:vAlign w:val="center"/>
          </w:tcPr>
          <w:p w14:paraId="74434544" w14:textId="77777777" w:rsidR="00514377" w:rsidRDefault="00514377" w:rsidP="00CD63D4">
            <w:pPr>
              <w:keepNext/>
              <w:jc w:val="center"/>
              <w:rPr>
                <w:rFonts w:cs="Arial"/>
                <w:b/>
                <w:bCs/>
                <w:szCs w:val="28"/>
              </w:rPr>
            </w:pPr>
            <w:r>
              <w:rPr>
                <w:rFonts w:cs="Arial"/>
                <w:b/>
                <w:bCs/>
                <w:color w:val="000000"/>
                <w:szCs w:val="28"/>
              </w:rPr>
              <w:t>Requirement</w:t>
            </w:r>
          </w:p>
        </w:tc>
      </w:tr>
      <w:tr w:rsidR="00514377" w14:paraId="1E8445F2" w14:textId="77777777" w:rsidTr="00CD63D4">
        <w:trPr>
          <w:cantSplit/>
          <w:trHeight w:val="288"/>
          <w:jc w:val="center"/>
        </w:trPr>
        <w:tc>
          <w:tcPr>
            <w:tcW w:w="327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D7EE111" w14:textId="77777777" w:rsidR="00514377" w:rsidRDefault="00514377" w:rsidP="00CD63D4">
            <w:pPr>
              <w:keepNext/>
              <w:ind w:left="87"/>
              <w:jc w:val="left"/>
              <w:rPr>
                <w:rFonts w:cs="Arial"/>
                <w:color w:val="000000"/>
              </w:rPr>
            </w:pPr>
            <w:r>
              <w:rPr>
                <w:rFonts w:cs="Arial"/>
                <w:color w:val="000000"/>
              </w:rPr>
              <w:t>Durometer (Shore A)</w:t>
            </w:r>
          </w:p>
        </w:tc>
        <w:tc>
          <w:tcPr>
            <w:tcW w:w="1710"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178D32D4" w14:textId="77777777" w:rsidR="00514377" w:rsidRDefault="00514377" w:rsidP="00CD63D4">
            <w:pPr>
              <w:keepNext/>
              <w:ind w:left="147"/>
              <w:jc w:val="left"/>
              <w:rPr>
                <w:rFonts w:cs="Arial"/>
                <w:color w:val="000000"/>
              </w:rPr>
            </w:pPr>
            <w:r>
              <w:rPr>
                <w:rFonts w:cs="Arial"/>
                <w:color w:val="000000"/>
              </w:rPr>
              <w:t>ASTM D 2240</w:t>
            </w:r>
          </w:p>
        </w:tc>
        <w:tc>
          <w:tcPr>
            <w:tcW w:w="2063"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1EE3A6D7" w14:textId="77777777" w:rsidR="00514377" w:rsidRDefault="00514377" w:rsidP="00CD63D4">
            <w:pPr>
              <w:keepNext/>
              <w:jc w:val="center"/>
              <w:rPr>
                <w:rFonts w:cs="Arial"/>
                <w:color w:val="000000"/>
              </w:rPr>
            </w:pPr>
            <w:r>
              <w:rPr>
                <w:rFonts w:cs="Arial"/>
                <w:color w:val="000000"/>
              </w:rPr>
              <w:t>55 ±5 min.</w:t>
            </w:r>
          </w:p>
        </w:tc>
      </w:tr>
      <w:tr w:rsidR="00514377" w14:paraId="783D1439" w14:textId="77777777" w:rsidTr="00CD63D4">
        <w:trPr>
          <w:cantSplit/>
          <w:trHeight w:val="288"/>
          <w:jc w:val="center"/>
        </w:trPr>
        <w:tc>
          <w:tcPr>
            <w:tcW w:w="327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37C2576" w14:textId="77777777" w:rsidR="00514377" w:rsidRDefault="00514377" w:rsidP="00CD63D4">
            <w:pPr>
              <w:ind w:left="87"/>
              <w:jc w:val="left"/>
              <w:rPr>
                <w:rFonts w:cs="Arial"/>
                <w:color w:val="000000"/>
              </w:rPr>
            </w:pPr>
            <w:r>
              <w:rPr>
                <w:rFonts w:cs="Arial"/>
                <w:color w:val="000000"/>
              </w:rPr>
              <w:t>Tensile Strength</w:t>
            </w:r>
          </w:p>
        </w:tc>
        <w:tc>
          <w:tcPr>
            <w:tcW w:w="1710"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5CB603D2" w14:textId="77777777" w:rsidR="00514377" w:rsidRDefault="00514377" w:rsidP="00CD63D4">
            <w:pPr>
              <w:ind w:left="147"/>
              <w:jc w:val="left"/>
              <w:rPr>
                <w:rFonts w:cs="Arial"/>
                <w:color w:val="000000"/>
              </w:rPr>
            </w:pPr>
            <w:r>
              <w:rPr>
                <w:rFonts w:cs="Arial"/>
                <w:color w:val="000000"/>
              </w:rPr>
              <w:t>ASTM D 412</w:t>
            </w:r>
          </w:p>
        </w:tc>
        <w:tc>
          <w:tcPr>
            <w:tcW w:w="2063"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4DBD74F7" w14:textId="77777777" w:rsidR="00514377" w:rsidRDefault="00514377" w:rsidP="00CD63D4">
            <w:pPr>
              <w:jc w:val="center"/>
              <w:rPr>
                <w:rFonts w:cs="Arial"/>
                <w:color w:val="000000"/>
              </w:rPr>
            </w:pPr>
            <w:r>
              <w:rPr>
                <w:rFonts w:cs="Arial"/>
                <w:color w:val="000000"/>
              </w:rPr>
              <w:t>550 psi min.</w:t>
            </w:r>
          </w:p>
        </w:tc>
      </w:tr>
      <w:tr w:rsidR="00514377" w14:paraId="61BC39A9" w14:textId="77777777" w:rsidTr="00CD63D4">
        <w:trPr>
          <w:cantSplit/>
          <w:trHeight w:val="288"/>
          <w:jc w:val="center"/>
        </w:trPr>
        <w:tc>
          <w:tcPr>
            <w:tcW w:w="327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A3DCF82" w14:textId="77777777" w:rsidR="00514377" w:rsidRDefault="00514377" w:rsidP="00CD63D4">
            <w:pPr>
              <w:ind w:left="87"/>
              <w:jc w:val="left"/>
              <w:rPr>
                <w:rFonts w:cs="Arial"/>
                <w:color w:val="000000"/>
              </w:rPr>
            </w:pPr>
            <w:r>
              <w:rPr>
                <w:rFonts w:cs="Arial"/>
                <w:color w:val="000000"/>
              </w:rPr>
              <w:t>Elongation</w:t>
            </w:r>
          </w:p>
        </w:tc>
        <w:tc>
          <w:tcPr>
            <w:tcW w:w="1710"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104E915C" w14:textId="77777777" w:rsidR="00514377" w:rsidRDefault="00514377" w:rsidP="00CD63D4">
            <w:pPr>
              <w:ind w:left="147"/>
              <w:jc w:val="left"/>
              <w:rPr>
                <w:rFonts w:cs="Arial"/>
                <w:color w:val="000000"/>
              </w:rPr>
            </w:pPr>
            <w:r>
              <w:rPr>
                <w:rFonts w:cs="Arial"/>
                <w:color w:val="000000"/>
              </w:rPr>
              <w:t>ASTM D 412</w:t>
            </w:r>
          </w:p>
        </w:tc>
        <w:tc>
          <w:tcPr>
            <w:tcW w:w="2063"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312B35D0" w14:textId="77777777" w:rsidR="00514377" w:rsidRDefault="00514377" w:rsidP="00CD63D4">
            <w:pPr>
              <w:jc w:val="center"/>
              <w:rPr>
                <w:rFonts w:cs="Arial"/>
                <w:color w:val="000000"/>
              </w:rPr>
            </w:pPr>
            <w:r>
              <w:rPr>
                <w:rFonts w:cs="Arial"/>
                <w:color w:val="000000"/>
              </w:rPr>
              <w:t>350% min.</w:t>
            </w:r>
          </w:p>
        </w:tc>
      </w:tr>
      <w:tr w:rsidR="00514377" w14:paraId="6CEE350E" w14:textId="77777777" w:rsidTr="00CD63D4">
        <w:trPr>
          <w:cantSplit/>
          <w:trHeight w:val="288"/>
          <w:jc w:val="center"/>
        </w:trPr>
        <w:tc>
          <w:tcPr>
            <w:tcW w:w="327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0CFD0514" w14:textId="77777777" w:rsidR="00514377" w:rsidRDefault="00514377" w:rsidP="00CD63D4">
            <w:pPr>
              <w:ind w:left="87"/>
              <w:jc w:val="left"/>
              <w:rPr>
                <w:rFonts w:cs="Arial"/>
                <w:color w:val="000000"/>
              </w:rPr>
            </w:pPr>
            <w:r>
              <w:rPr>
                <w:rFonts w:cs="Arial"/>
                <w:color w:val="000000"/>
              </w:rPr>
              <w:t>Tear Strength (Die B)</w:t>
            </w:r>
          </w:p>
        </w:tc>
        <w:tc>
          <w:tcPr>
            <w:tcW w:w="1710"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61B88D55" w14:textId="77777777" w:rsidR="00514377" w:rsidRDefault="00514377" w:rsidP="00CD63D4">
            <w:pPr>
              <w:ind w:left="147"/>
              <w:jc w:val="left"/>
              <w:rPr>
                <w:rFonts w:cs="Arial"/>
                <w:color w:val="000000"/>
              </w:rPr>
            </w:pPr>
            <w:r>
              <w:rPr>
                <w:rFonts w:cs="Arial"/>
                <w:color w:val="000000"/>
              </w:rPr>
              <w:t>ASTM D 624</w:t>
            </w:r>
          </w:p>
        </w:tc>
        <w:tc>
          <w:tcPr>
            <w:tcW w:w="2063"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0012D125" w14:textId="77777777" w:rsidR="00514377" w:rsidRDefault="00514377" w:rsidP="00CD63D4">
            <w:pPr>
              <w:jc w:val="center"/>
              <w:rPr>
                <w:rFonts w:cs="Arial"/>
                <w:color w:val="000000"/>
              </w:rPr>
            </w:pPr>
            <w:r>
              <w:rPr>
                <w:rFonts w:cs="Arial"/>
                <w:color w:val="000000"/>
              </w:rPr>
              <w:t>100 ppi min.</w:t>
            </w:r>
          </w:p>
        </w:tc>
      </w:tr>
      <w:tr w:rsidR="00514377" w14:paraId="026AB976" w14:textId="77777777" w:rsidTr="00CD63D4">
        <w:trPr>
          <w:cantSplit/>
          <w:trHeight w:val="288"/>
          <w:jc w:val="center"/>
        </w:trPr>
        <w:tc>
          <w:tcPr>
            <w:tcW w:w="327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09765845" w14:textId="77777777" w:rsidR="00514377" w:rsidRDefault="00514377" w:rsidP="00CD63D4">
            <w:pPr>
              <w:ind w:left="87"/>
              <w:jc w:val="left"/>
              <w:rPr>
                <w:rFonts w:cs="Arial"/>
                <w:color w:val="000000"/>
              </w:rPr>
            </w:pPr>
            <w:r>
              <w:rPr>
                <w:rFonts w:cs="Arial"/>
                <w:color w:val="000000"/>
              </w:rPr>
              <w:t>Compression Set</w:t>
            </w:r>
          </w:p>
          <w:p w14:paraId="1C250BD6" w14:textId="77777777" w:rsidR="00514377" w:rsidRDefault="00514377" w:rsidP="00CD63D4">
            <w:pPr>
              <w:ind w:left="87"/>
              <w:jc w:val="left"/>
              <w:rPr>
                <w:rFonts w:cs="Arial"/>
                <w:color w:val="000000"/>
              </w:rPr>
            </w:pPr>
            <w:r>
              <w:rPr>
                <w:rFonts w:cs="Arial"/>
                <w:color w:val="000000"/>
              </w:rPr>
              <w:t xml:space="preserve">At 350° F 22 </w:t>
            </w:r>
            <w:proofErr w:type="spellStart"/>
            <w:r>
              <w:rPr>
                <w:rFonts w:cs="Arial"/>
                <w:color w:val="000000"/>
              </w:rPr>
              <w:t>hrs</w:t>
            </w:r>
            <w:proofErr w:type="spellEnd"/>
          </w:p>
        </w:tc>
        <w:tc>
          <w:tcPr>
            <w:tcW w:w="1710"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5443D021" w14:textId="77777777" w:rsidR="00514377" w:rsidRDefault="00514377" w:rsidP="00CD63D4">
            <w:pPr>
              <w:ind w:left="147"/>
              <w:jc w:val="left"/>
              <w:rPr>
                <w:rFonts w:cs="Arial"/>
                <w:color w:val="000000"/>
              </w:rPr>
            </w:pPr>
            <w:r>
              <w:rPr>
                <w:rFonts w:cs="Arial"/>
                <w:color w:val="000000"/>
              </w:rPr>
              <w:t>ASTM D 395</w:t>
            </w:r>
          </w:p>
        </w:tc>
        <w:tc>
          <w:tcPr>
            <w:tcW w:w="2063"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48947574" w14:textId="77777777" w:rsidR="00514377" w:rsidRDefault="00514377" w:rsidP="00CD63D4">
            <w:pPr>
              <w:jc w:val="center"/>
              <w:rPr>
                <w:rFonts w:cs="Arial"/>
                <w:color w:val="000000"/>
              </w:rPr>
            </w:pPr>
            <w:r>
              <w:rPr>
                <w:rFonts w:cs="Arial"/>
                <w:color w:val="000000"/>
              </w:rPr>
              <w:t>30% max.</w:t>
            </w:r>
          </w:p>
        </w:tc>
      </w:tr>
      <w:tr w:rsidR="00514377" w14:paraId="7C4C8291" w14:textId="77777777" w:rsidTr="00CD63D4">
        <w:trPr>
          <w:cantSplit/>
          <w:trHeight w:val="288"/>
          <w:jc w:val="center"/>
        </w:trPr>
        <w:tc>
          <w:tcPr>
            <w:tcW w:w="327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359A0EF" w14:textId="77777777" w:rsidR="00514377" w:rsidRDefault="00514377" w:rsidP="00CD63D4">
            <w:pPr>
              <w:ind w:left="87"/>
              <w:jc w:val="left"/>
              <w:rPr>
                <w:rFonts w:cs="Arial"/>
                <w:color w:val="000000"/>
              </w:rPr>
            </w:pPr>
            <w:r>
              <w:rPr>
                <w:rFonts w:cs="Arial"/>
                <w:color w:val="000000"/>
              </w:rPr>
              <w:t>Operating Temperature Range</w:t>
            </w:r>
          </w:p>
        </w:tc>
        <w:tc>
          <w:tcPr>
            <w:tcW w:w="1710"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307FCC17" w14:textId="77777777" w:rsidR="00514377" w:rsidRDefault="00514377" w:rsidP="00CD63D4">
            <w:pPr>
              <w:ind w:left="147"/>
              <w:jc w:val="left"/>
              <w:rPr>
                <w:rFonts w:cs="Arial"/>
                <w:color w:val="000000"/>
              </w:rPr>
            </w:pPr>
          </w:p>
        </w:tc>
        <w:tc>
          <w:tcPr>
            <w:tcW w:w="2063"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31C561FA" w14:textId="77777777" w:rsidR="00514377" w:rsidRDefault="00514377" w:rsidP="00CD63D4">
            <w:pPr>
              <w:jc w:val="center"/>
              <w:rPr>
                <w:rFonts w:cs="Arial"/>
                <w:color w:val="000000"/>
              </w:rPr>
            </w:pPr>
            <w:r>
              <w:rPr>
                <w:rFonts w:cs="Arial"/>
                <w:color w:val="000000"/>
              </w:rPr>
              <w:t>-60° F to 350° F</w:t>
            </w:r>
          </w:p>
        </w:tc>
      </w:tr>
      <w:tr w:rsidR="00514377" w14:paraId="510345D7" w14:textId="77777777" w:rsidTr="00CD63D4">
        <w:trPr>
          <w:cantSplit/>
          <w:trHeight w:val="288"/>
          <w:jc w:val="center"/>
        </w:trPr>
        <w:tc>
          <w:tcPr>
            <w:tcW w:w="327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E39F136" w14:textId="77777777" w:rsidR="00514377" w:rsidRDefault="00514377" w:rsidP="00CD63D4">
            <w:pPr>
              <w:ind w:left="87"/>
              <w:jc w:val="left"/>
              <w:rPr>
                <w:rFonts w:cs="Arial"/>
                <w:color w:val="000000"/>
              </w:rPr>
            </w:pPr>
            <w:r>
              <w:rPr>
                <w:rFonts w:cs="Arial"/>
                <w:color w:val="000000"/>
              </w:rPr>
              <w:t>Specific Gravity</w:t>
            </w:r>
          </w:p>
        </w:tc>
        <w:tc>
          <w:tcPr>
            <w:tcW w:w="1710"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2FE753E6" w14:textId="77777777" w:rsidR="00514377" w:rsidRDefault="00514377" w:rsidP="00CD63D4">
            <w:pPr>
              <w:ind w:left="147"/>
              <w:jc w:val="left"/>
              <w:rPr>
                <w:rFonts w:cs="Arial"/>
                <w:color w:val="000000"/>
              </w:rPr>
            </w:pPr>
          </w:p>
        </w:tc>
        <w:tc>
          <w:tcPr>
            <w:tcW w:w="2063"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588A69A2" w14:textId="77777777" w:rsidR="00514377" w:rsidRDefault="00514377" w:rsidP="00CD63D4">
            <w:pPr>
              <w:jc w:val="center"/>
              <w:rPr>
                <w:rFonts w:cs="Arial"/>
                <w:color w:val="000000"/>
              </w:rPr>
            </w:pPr>
            <w:r>
              <w:rPr>
                <w:rFonts w:cs="Arial"/>
                <w:color w:val="000000"/>
              </w:rPr>
              <w:t>1.51 ±0.10</w:t>
            </w:r>
          </w:p>
        </w:tc>
      </w:tr>
    </w:tbl>
    <w:p w14:paraId="059B28B8" w14:textId="77777777" w:rsidR="00514377" w:rsidRDefault="00514377" w:rsidP="00514377">
      <w:pPr>
        <w:rPr>
          <w:rFonts w:cs="Arial"/>
          <w:color w:val="000000"/>
        </w:rPr>
      </w:pPr>
    </w:p>
    <w:p w14:paraId="2C75C5A1" w14:textId="77777777" w:rsidR="00514377" w:rsidRDefault="00514377" w:rsidP="00514377">
      <w:pPr>
        <w:rPr>
          <w:rFonts w:cs="Arial"/>
          <w:color w:val="000000"/>
        </w:rPr>
      </w:pPr>
      <w:proofErr w:type="gramStart"/>
      <w:r w:rsidRPr="00E26B0A">
        <w:rPr>
          <w:rFonts w:cs="Arial"/>
          <w:b/>
          <w:color w:val="000000"/>
        </w:rPr>
        <w:t xml:space="preserve">2.1.2  </w:t>
      </w:r>
      <w:r>
        <w:rPr>
          <w:rFonts w:cs="Arial"/>
          <w:color w:val="000000"/>
        </w:rPr>
        <w:t>The</w:t>
      </w:r>
      <w:proofErr w:type="gramEnd"/>
      <w:r>
        <w:rPr>
          <w:rFonts w:cs="Arial"/>
          <w:color w:val="000000"/>
        </w:rPr>
        <w:t xml:space="preserve"> joint seal shall be pre-qualified by undergoing and passing a cyclic loading test.  Any rips, tears or bond failure </w:t>
      </w:r>
      <w:proofErr w:type="gramStart"/>
      <w:r>
        <w:rPr>
          <w:rFonts w:cs="Arial"/>
          <w:color w:val="000000"/>
        </w:rPr>
        <w:t>will be</w:t>
      </w:r>
      <w:proofErr w:type="gramEnd"/>
      <w:r>
        <w:rPr>
          <w:rFonts w:cs="Arial"/>
          <w:color w:val="000000"/>
        </w:rPr>
        <w:t xml:space="preserve"> cause for rejection.  Manufacturer shall provide documentation to verify testing meetings these minimum requirements.</w:t>
      </w:r>
    </w:p>
    <w:p w14:paraId="3D2B8077" w14:textId="77777777" w:rsidR="00514377" w:rsidRDefault="00514377" w:rsidP="00514377">
      <w:pPr>
        <w:rPr>
          <w:rFonts w:cs="Arial"/>
          <w:color w:val="000000"/>
        </w:rPr>
      </w:pPr>
    </w:p>
    <w:tbl>
      <w:tblPr>
        <w:tblW w:w="4630" w:type="dxa"/>
        <w:jc w:val="center"/>
        <w:tblLayout w:type="fixed"/>
        <w:tblCellMar>
          <w:left w:w="0" w:type="dxa"/>
          <w:right w:w="0" w:type="dxa"/>
        </w:tblCellMar>
        <w:tblLook w:val="0000" w:firstRow="0" w:lastRow="0" w:firstColumn="0" w:lastColumn="0" w:noHBand="0" w:noVBand="0"/>
      </w:tblPr>
      <w:tblGrid>
        <w:gridCol w:w="2356"/>
        <w:gridCol w:w="2274"/>
      </w:tblGrid>
      <w:tr w:rsidR="00514377" w:rsidRPr="00EB2154" w14:paraId="24ABFBAF" w14:textId="77777777" w:rsidTr="00CD63D4">
        <w:trPr>
          <w:cantSplit/>
          <w:trHeight w:val="432"/>
          <w:tblHeader/>
          <w:jc w:val="center"/>
        </w:trPr>
        <w:tc>
          <w:tcPr>
            <w:tcW w:w="463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8EC19F1" w14:textId="77777777" w:rsidR="00514377" w:rsidRPr="00EB2154" w:rsidRDefault="00514377" w:rsidP="00CD63D4">
            <w:pPr>
              <w:keepNext/>
              <w:jc w:val="center"/>
              <w:rPr>
                <w:rFonts w:cs="Arial"/>
                <w:b/>
              </w:rPr>
            </w:pPr>
            <w:r>
              <w:rPr>
                <w:rFonts w:cs="Arial"/>
                <w:b/>
              </w:rPr>
              <w:lastRenderedPageBreak/>
              <w:t>Cyclic Loading Test</w:t>
            </w:r>
          </w:p>
        </w:tc>
      </w:tr>
      <w:tr w:rsidR="00514377" w14:paraId="7E29BC7C" w14:textId="77777777" w:rsidTr="00CD63D4">
        <w:trPr>
          <w:cantSplit/>
          <w:trHeight w:val="288"/>
          <w:tblHeader/>
          <w:jc w:val="center"/>
        </w:trPr>
        <w:tc>
          <w:tcPr>
            <w:tcW w:w="2356" w:type="dxa"/>
            <w:tcBorders>
              <w:top w:val="nil"/>
              <w:left w:val="single" w:sz="4" w:space="0" w:color="auto"/>
              <w:bottom w:val="single" w:sz="4" w:space="0" w:color="auto"/>
              <w:right w:val="single" w:sz="4" w:space="0" w:color="auto"/>
            </w:tcBorders>
            <w:vAlign w:val="center"/>
          </w:tcPr>
          <w:p w14:paraId="74E326D6" w14:textId="77777777" w:rsidR="00514377" w:rsidRDefault="00514377" w:rsidP="00CD63D4">
            <w:pPr>
              <w:keepNext/>
              <w:jc w:val="center"/>
              <w:rPr>
                <w:rFonts w:cs="Arial"/>
                <w:b/>
                <w:bCs/>
                <w:color w:val="000000"/>
                <w:szCs w:val="28"/>
              </w:rPr>
            </w:pPr>
            <w:r>
              <w:rPr>
                <w:rFonts w:cs="Arial"/>
                <w:b/>
                <w:bCs/>
                <w:color w:val="000000"/>
                <w:szCs w:val="28"/>
              </w:rPr>
              <w:t>Property</w:t>
            </w:r>
          </w:p>
        </w:tc>
        <w:tc>
          <w:tcPr>
            <w:tcW w:w="2274" w:type="dxa"/>
            <w:tcBorders>
              <w:top w:val="nil"/>
              <w:left w:val="nil"/>
              <w:bottom w:val="single" w:sz="4" w:space="0" w:color="auto"/>
              <w:right w:val="single" w:sz="4" w:space="0" w:color="auto"/>
            </w:tcBorders>
            <w:tcMar>
              <w:top w:w="15" w:type="dxa"/>
              <w:left w:w="15" w:type="dxa"/>
              <w:bottom w:w="0" w:type="dxa"/>
              <w:right w:w="15" w:type="dxa"/>
            </w:tcMar>
            <w:vAlign w:val="center"/>
          </w:tcPr>
          <w:p w14:paraId="4955DDC5" w14:textId="77777777" w:rsidR="00514377" w:rsidRDefault="00514377" w:rsidP="00CD63D4">
            <w:pPr>
              <w:keepNext/>
              <w:jc w:val="center"/>
              <w:rPr>
                <w:rFonts w:cs="Arial"/>
                <w:b/>
                <w:bCs/>
                <w:szCs w:val="28"/>
              </w:rPr>
            </w:pPr>
            <w:r>
              <w:rPr>
                <w:rFonts w:cs="Arial"/>
                <w:b/>
                <w:bCs/>
                <w:color w:val="000000"/>
                <w:szCs w:val="28"/>
              </w:rPr>
              <w:t>Requirement</w:t>
            </w:r>
          </w:p>
        </w:tc>
      </w:tr>
      <w:tr w:rsidR="00514377" w14:paraId="7A307BB6" w14:textId="77777777" w:rsidTr="00CD63D4">
        <w:trPr>
          <w:cantSplit/>
          <w:trHeight w:val="288"/>
          <w:jc w:val="center"/>
        </w:trPr>
        <w:tc>
          <w:tcPr>
            <w:tcW w:w="235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2230CCCC" w14:textId="77777777" w:rsidR="00514377" w:rsidRDefault="00514377" w:rsidP="00CD63D4">
            <w:pPr>
              <w:keepNext/>
              <w:ind w:left="140"/>
              <w:jc w:val="left"/>
              <w:rPr>
                <w:rFonts w:cs="Arial"/>
                <w:color w:val="000000"/>
              </w:rPr>
            </w:pPr>
            <w:r>
              <w:rPr>
                <w:rFonts w:cs="Arial"/>
                <w:color w:val="000000"/>
              </w:rPr>
              <w:t>Test Sample Length</w:t>
            </w:r>
          </w:p>
        </w:tc>
        <w:tc>
          <w:tcPr>
            <w:tcW w:w="227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452D6961" w14:textId="77777777" w:rsidR="00514377" w:rsidRDefault="00514377" w:rsidP="00CD63D4">
            <w:pPr>
              <w:keepNext/>
              <w:jc w:val="center"/>
              <w:rPr>
                <w:rFonts w:cs="Arial"/>
                <w:color w:val="000000"/>
              </w:rPr>
            </w:pPr>
            <w:r>
              <w:rPr>
                <w:rFonts w:cs="Arial"/>
                <w:color w:val="000000"/>
              </w:rPr>
              <w:t>2 feet min.</w:t>
            </w:r>
          </w:p>
        </w:tc>
      </w:tr>
      <w:tr w:rsidR="00514377" w14:paraId="1BBEB268" w14:textId="77777777" w:rsidTr="00CD63D4">
        <w:trPr>
          <w:cantSplit/>
          <w:trHeight w:val="288"/>
          <w:jc w:val="center"/>
        </w:trPr>
        <w:tc>
          <w:tcPr>
            <w:tcW w:w="235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106EE47" w14:textId="77777777" w:rsidR="00514377" w:rsidRDefault="00514377" w:rsidP="00CD63D4">
            <w:pPr>
              <w:keepNext/>
              <w:ind w:left="140"/>
              <w:jc w:val="left"/>
              <w:rPr>
                <w:rFonts w:cs="Arial"/>
                <w:color w:val="000000"/>
              </w:rPr>
            </w:pPr>
            <w:r>
              <w:rPr>
                <w:rFonts w:cs="Arial"/>
                <w:color w:val="000000"/>
              </w:rPr>
              <w:t>Joint Skew</w:t>
            </w:r>
          </w:p>
        </w:tc>
        <w:tc>
          <w:tcPr>
            <w:tcW w:w="227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71EFE8B1" w14:textId="77777777" w:rsidR="00514377" w:rsidRDefault="00514377" w:rsidP="00CD63D4">
            <w:pPr>
              <w:keepNext/>
              <w:jc w:val="center"/>
              <w:rPr>
                <w:rFonts w:cs="Arial"/>
                <w:color w:val="000000"/>
              </w:rPr>
            </w:pPr>
            <w:r>
              <w:rPr>
                <w:rFonts w:cs="Arial"/>
                <w:color w:val="000000"/>
              </w:rPr>
              <w:t>45°</w:t>
            </w:r>
          </w:p>
        </w:tc>
      </w:tr>
      <w:tr w:rsidR="00514377" w14:paraId="5DC5903B" w14:textId="77777777" w:rsidTr="00CD63D4">
        <w:trPr>
          <w:cantSplit/>
          <w:trHeight w:val="288"/>
          <w:jc w:val="center"/>
        </w:trPr>
        <w:tc>
          <w:tcPr>
            <w:tcW w:w="235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7DCF0D07" w14:textId="77777777" w:rsidR="00514377" w:rsidRDefault="00514377" w:rsidP="00CD63D4">
            <w:pPr>
              <w:keepNext/>
              <w:ind w:left="140"/>
              <w:jc w:val="left"/>
              <w:rPr>
                <w:rFonts w:cs="Arial"/>
                <w:color w:val="000000"/>
              </w:rPr>
            </w:pPr>
            <w:r>
              <w:rPr>
                <w:rFonts w:cs="Arial"/>
                <w:color w:val="000000"/>
              </w:rPr>
              <w:t>Number of Cycles</w:t>
            </w:r>
          </w:p>
        </w:tc>
        <w:tc>
          <w:tcPr>
            <w:tcW w:w="227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0B33D02A" w14:textId="77777777" w:rsidR="00514377" w:rsidRDefault="00514377" w:rsidP="00CD63D4">
            <w:pPr>
              <w:keepNext/>
              <w:jc w:val="center"/>
              <w:rPr>
                <w:rFonts w:cs="Arial"/>
                <w:color w:val="000000"/>
              </w:rPr>
            </w:pPr>
            <w:r>
              <w:rPr>
                <w:rFonts w:cs="Arial"/>
                <w:color w:val="000000"/>
              </w:rPr>
              <w:t>200 min.</w:t>
            </w:r>
          </w:p>
        </w:tc>
      </w:tr>
      <w:tr w:rsidR="00514377" w14:paraId="39762967" w14:textId="77777777" w:rsidTr="00CD63D4">
        <w:trPr>
          <w:cantSplit/>
          <w:trHeight w:val="288"/>
          <w:jc w:val="center"/>
        </w:trPr>
        <w:tc>
          <w:tcPr>
            <w:tcW w:w="235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7F3B1161" w14:textId="77777777" w:rsidR="00514377" w:rsidRDefault="00514377" w:rsidP="00CD63D4">
            <w:pPr>
              <w:keepNext/>
              <w:ind w:left="140"/>
              <w:jc w:val="left"/>
              <w:rPr>
                <w:rFonts w:cs="Arial"/>
                <w:color w:val="000000"/>
              </w:rPr>
            </w:pPr>
            <w:r>
              <w:rPr>
                <w:rFonts w:cs="Arial"/>
                <w:color w:val="000000"/>
              </w:rPr>
              <w:t>Joint Opening</w:t>
            </w:r>
          </w:p>
        </w:tc>
        <w:tc>
          <w:tcPr>
            <w:tcW w:w="227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1816B04D" w14:textId="77777777" w:rsidR="00514377" w:rsidRDefault="00514377" w:rsidP="00CD63D4">
            <w:pPr>
              <w:keepNext/>
              <w:jc w:val="center"/>
              <w:rPr>
                <w:rFonts w:cs="Arial"/>
                <w:color w:val="000000"/>
              </w:rPr>
            </w:pPr>
            <w:r>
              <w:rPr>
                <w:rFonts w:cs="Arial"/>
                <w:color w:val="000000"/>
              </w:rPr>
              <w:t>2 inches</w:t>
            </w:r>
          </w:p>
        </w:tc>
      </w:tr>
      <w:tr w:rsidR="00514377" w14:paraId="70AE0BE5" w14:textId="77777777" w:rsidTr="00CD63D4">
        <w:trPr>
          <w:cantSplit/>
          <w:trHeight w:val="288"/>
          <w:jc w:val="center"/>
        </w:trPr>
        <w:tc>
          <w:tcPr>
            <w:tcW w:w="235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051F2D70" w14:textId="77777777" w:rsidR="00514377" w:rsidRDefault="00514377" w:rsidP="00CD63D4">
            <w:pPr>
              <w:keepNext/>
              <w:ind w:left="140"/>
              <w:jc w:val="left"/>
              <w:rPr>
                <w:rFonts w:cs="Arial"/>
                <w:color w:val="000000"/>
              </w:rPr>
            </w:pPr>
            <w:r>
              <w:rPr>
                <w:rFonts w:cs="Arial"/>
                <w:color w:val="000000"/>
              </w:rPr>
              <w:t>Movement</w:t>
            </w:r>
          </w:p>
        </w:tc>
        <w:tc>
          <w:tcPr>
            <w:tcW w:w="227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181ECD13" w14:textId="77777777" w:rsidR="00514377" w:rsidRDefault="00514377" w:rsidP="00CD63D4">
            <w:pPr>
              <w:keepNext/>
              <w:jc w:val="center"/>
              <w:rPr>
                <w:rFonts w:cs="Arial"/>
                <w:color w:val="000000"/>
              </w:rPr>
            </w:pPr>
            <w:r>
              <w:rPr>
                <w:rFonts w:cs="Arial"/>
                <w:color w:val="000000"/>
              </w:rPr>
              <w:t>±1 inch</w:t>
            </w:r>
          </w:p>
        </w:tc>
      </w:tr>
      <w:tr w:rsidR="00514377" w14:paraId="17AC4002" w14:textId="77777777" w:rsidTr="00CD63D4">
        <w:trPr>
          <w:cantSplit/>
          <w:trHeight w:val="288"/>
          <w:jc w:val="center"/>
        </w:trPr>
        <w:tc>
          <w:tcPr>
            <w:tcW w:w="235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600B40A8" w14:textId="77777777" w:rsidR="00514377" w:rsidRDefault="00514377" w:rsidP="00CD63D4">
            <w:pPr>
              <w:ind w:left="140"/>
              <w:jc w:val="left"/>
              <w:rPr>
                <w:rFonts w:cs="Arial"/>
                <w:color w:val="000000"/>
              </w:rPr>
            </w:pPr>
            <w:r>
              <w:rPr>
                <w:rFonts w:cs="Arial"/>
                <w:color w:val="000000"/>
              </w:rPr>
              <w:t>Temperature</w:t>
            </w:r>
          </w:p>
        </w:tc>
        <w:tc>
          <w:tcPr>
            <w:tcW w:w="227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2ABC5F99" w14:textId="77777777" w:rsidR="00514377" w:rsidRDefault="00514377" w:rsidP="00CD63D4">
            <w:pPr>
              <w:jc w:val="center"/>
              <w:rPr>
                <w:rFonts w:cs="Arial"/>
                <w:color w:val="000000"/>
              </w:rPr>
            </w:pPr>
            <w:r>
              <w:rPr>
                <w:rFonts w:cs="Arial"/>
                <w:color w:val="000000"/>
              </w:rPr>
              <w:t>-20° F</w:t>
            </w:r>
          </w:p>
        </w:tc>
      </w:tr>
    </w:tbl>
    <w:p w14:paraId="462054E2" w14:textId="77777777" w:rsidR="00514377" w:rsidRDefault="00514377" w:rsidP="00514377">
      <w:pPr>
        <w:rPr>
          <w:rFonts w:cs="Arial"/>
          <w:color w:val="000000"/>
        </w:rPr>
      </w:pPr>
    </w:p>
    <w:p w14:paraId="616538DE" w14:textId="77777777" w:rsidR="00514377" w:rsidRDefault="00514377" w:rsidP="00514377">
      <w:pPr>
        <w:rPr>
          <w:rFonts w:cs="Arial"/>
          <w:color w:val="000000"/>
        </w:rPr>
      </w:pPr>
      <w:proofErr w:type="gramStart"/>
      <w:r>
        <w:rPr>
          <w:rFonts w:cs="Arial"/>
          <w:b/>
          <w:color w:val="000000"/>
        </w:rPr>
        <w:t>2.2</w:t>
      </w:r>
      <w:r w:rsidRPr="00E26B0A">
        <w:rPr>
          <w:rFonts w:cs="Arial"/>
          <w:b/>
          <w:color w:val="000000"/>
        </w:rPr>
        <w:t xml:space="preserve"> </w:t>
      </w:r>
      <w:r>
        <w:rPr>
          <w:rFonts w:cs="Arial"/>
          <w:b/>
          <w:color w:val="000000"/>
        </w:rPr>
        <w:t xml:space="preserve"> Epoxy</w:t>
      </w:r>
      <w:proofErr w:type="gramEnd"/>
      <w:r>
        <w:rPr>
          <w:rFonts w:cs="Arial"/>
          <w:b/>
          <w:color w:val="000000"/>
        </w:rPr>
        <w:t xml:space="preserve"> Primer.  </w:t>
      </w:r>
      <w:r>
        <w:rPr>
          <w:rFonts w:cs="Arial"/>
          <w:color w:val="000000"/>
        </w:rPr>
        <w:t xml:space="preserve">Epoxy primer shall be as specified by the manufacturer to </w:t>
      </w:r>
      <w:proofErr w:type="gramStart"/>
      <w:r>
        <w:rPr>
          <w:rFonts w:cs="Arial"/>
          <w:color w:val="000000"/>
        </w:rPr>
        <w:t>insure</w:t>
      </w:r>
      <w:proofErr w:type="gramEnd"/>
      <w:r>
        <w:rPr>
          <w:rFonts w:cs="Arial"/>
          <w:color w:val="000000"/>
        </w:rPr>
        <w:t xml:space="preserve"> the appropriate bond of the joint sealing system and shall meet the following physical requirements:</w:t>
      </w:r>
    </w:p>
    <w:p w14:paraId="03438387" w14:textId="77777777" w:rsidR="00514377" w:rsidRDefault="00514377" w:rsidP="00514377">
      <w:pPr>
        <w:rPr>
          <w:rFonts w:cs="Arial"/>
          <w:color w:val="000000"/>
        </w:rPr>
      </w:pPr>
    </w:p>
    <w:tbl>
      <w:tblPr>
        <w:tblW w:w="6752" w:type="dxa"/>
        <w:jc w:val="center"/>
        <w:tblLayout w:type="fixed"/>
        <w:tblCellMar>
          <w:left w:w="0" w:type="dxa"/>
          <w:right w:w="0" w:type="dxa"/>
        </w:tblCellMar>
        <w:tblLook w:val="0000" w:firstRow="0" w:lastRow="0" w:firstColumn="0" w:lastColumn="0" w:noHBand="0" w:noVBand="0"/>
      </w:tblPr>
      <w:tblGrid>
        <w:gridCol w:w="2746"/>
        <w:gridCol w:w="1943"/>
        <w:gridCol w:w="2063"/>
      </w:tblGrid>
      <w:tr w:rsidR="00514377" w:rsidRPr="00EB2154" w14:paraId="0065D700" w14:textId="77777777" w:rsidTr="00CD63D4">
        <w:trPr>
          <w:cantSplit/>
          <w:trHeight w:val="432"/>
          <w:tblHeader/>
          <w:jc w:val="center"/>
        </w:trPr>
        <w:tc>
          <w:tcPr>
            <w:tcW w:w="6752"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0199494" w14:textId="77777777" w:rsidR="00514377" w:rsidRPr="00EB2154" w:rsidRDefault="00514377" w:rsidP="00CD63D4">
            <w:pPr>
              <w:jc w:val="center"/>
              <w:rPr>
                <w:rFonts w:cs="Arial"/>
                <w:b/>
              </w:rPr>
            </w:pPr>
            <w:r>
              <w:rPr>
                <w:rFonts w:cs="Arial"/>
                <w:b/>
              </w:rPr>
              <w:t>Epoxy Primer</w:t>
            </w:r>
          </w:p>
        </w:tc>
      </w:tr>
      <w:tr w:rsidR="00514377" w14:paraId="1766DAC0" w14:textId="77777777" w:rsidTr="00CD63D4">
        <w:trPr>
          <w:cantSplit/>
          <w:trHeight w:val="288"/>
          <w:tblHeader/>
          <w:jc w:val="center"/>
        </w:trPr>
        <w:tc>
          <w:tcPr>
            <w:tcW w:w="2746" w:type="dxa"/>
            <w:tcBorders>
              <w:top w:val="nil"/>
              <w:left w:val="single" w:sz="4" w:space="0" w:color="auto"/>
              <w:bottom w:val="single" w:sz="4" w:space="0" w:color="auto"/>
              <w:right w:val="single" w:sz="4" w:space="0" w:color="auto"/>
            </w:tcBorders>
            <w:vAlign w:val="center"/>
          </w:tcPr>
          <w:p w14:paraId="5DF5CE53" w14:textId="77777777" w:rsidR="00514377" w:rsidRDefault="00514377" w:rsidP="00CD63D4">
            <w:pPr>
              <w:jc w:val="center"/>
              <w:rPr>
                <w:rFonts w:cs="Arial"/>
                <w:b/>
                <w:bCs/>
                <w:color w:val="000000"/>
                <w:szCs w:val="28"/>
              </w:rPr>
            </w:pPr>
            <w:r>
              <w:rPr>
                <w:rFonts w:cs="Arial"/>
                <w:b/>
                <w:bCs/>
                <w:color w:val="000000"/>
                <w:szCs w:val="28"/>
              </w:rPr>
              <w:t>Property</w:t>
            </w:r>
          </w:p>
        </w:tc>
        <w:tc>
          <w:tcPr>
            <w:tcW w:w="1943" w:type="dxa"/>
            <w:tcBorders>
              <w:top w:val="nil"/>
              <w:left w:val="single" w:sz="4" w:space="0" w:color="auto"/>
              <w:bottom w:val="single" w:sz="4" w:space="0" w:color="auto"/>
              <w:right w:val="single" w:sz="4" w:space="0" w:color="auto"/>
            </w:tcBorders>
            <w:vAlign w:val="center"/>
          </w:tcPr>
          <w:p w14:paraId="39F93041" w14:textId="77777777" w:rsidR="00514377" w:rsidRDefault="00514377" w:rsidP="00CD63D4">
            <w:pPr>
              <w:jc w:val="center"/>
              <w:rPr>
                <w:rFonts w:cs="Arial"/>
                <w:b/>
                <w:bCs/>
                <w:color w:val="000000"/>
                <w:szCs w:val="28"/>
              </w:rPr>
            </w:pPr>
            <w:r>
              <w:rPr>
                <w:rFonts w:cs="Arial"/>
                <w:b/>
                <w:bCs/>
                <w:color w:val="000000"/>
                <w:szCs w:val="28"/>
              </w:rPr>
              <w:t>Specification</w:t>
            </w:r>
          </w:p>
        </w:tc>
        <w:tc>
          <w:tcPr>
            <w:tcW w:w="2063" w:type="dxa"/>
            <w:tcBorders>
              <w:top w:val="nil"/>
              <w:left w:val="nil"/>
              <w:bottom w:val="single" w:sz="4" w:space="0" w:color="auto"/>
              <w:right w:val="single" w:sz="4" w:space="0" w:color="auto"/>
            </w:tcBorders>
            <w:tcMar>
              <w:top w:w="15" w:type="dxa"/>
              <w:left w:w="15" w:type="dxa"/>
              <w:bottom w:w="0" w:type="dxa"/>
              <w:right w:w="15" w:type="dxa"/>
            </w:tcMar>
            <w:vAlign w:val="center"/>
          </w:tcPr>
          <w:p w14:paraId="27BCF745" w14:textId="77777777" w:rsidR="00514377" w:rsidRDefault="00514377" w:rsidP="00CD63D4">
            <w:pPr>
              <w:jc w:val="center"/>
              <w:rPr>
                <w:rFonts w:cs="Arial"/>
                <w:b/>
                <w:bCs/>
                <w:szCs w:val="28"/>
              </w:rPr>
            </w:pPr>
            <w:r>
              <w:rPr>
                <w:rFonts w:cs="Arial"/>
                <w:b/>
                <w:bCs/>
                <w:color w:val="000000"/>
                <w:szCs w:val="28"/>
              </w:rPr>
              <w:t>Requirement</w:t>
            </w:r>
          </w:p>
        </w:tc>
      </w:tr>
      <w:tr w:rsidR="00514377" w14:paraId="6764979A" w14:textId="77777777" w:rsidTr="00CD63D4">
        <w:trPr>
          <w:cantSplit/>
          <w:trHeight w:val="288"/>
          <w:jc w:val="center"/>
        </w:trPr>
        <w:tc>
          <w:tcPr>
            <w:tcW w:w="274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FE2B291" w14:textId="77777777" w:rsidR="00514377" w:rsidRDefault="00514377" w:rsidP="00CD63D4">
            <w:pPr>
              <w:ind w:left="211"/>
              <w:jc w:val="left"/>
              <w:rPr>
                <w:rFonts w:cs="Arial"/>
                <w:color w:val="000000"/>
              </w:rPr>
            </w:pPr>
            <w:r>
              <w:rPr>
                <w:rFonts w:cs="Arial"/>
                <w:color w:val="000000"/>
              </w:rPr>
              <w:t>Viscosity (centipoises)</w:t>
            </w:r>
          </w:p>
        </w:tc>
        <w:tc>
          <w:tcPr>
            <w:tcW w:w="1943" w:type="dxa"/>
            <w:tcBorders>
              <w:top w:val="single" w:sz="4" w:space="0" w:color="auto"/>
              <w:left w:val="single" w:sz="4" w:space="0" w:color="auto"/>
              <w:bottom w:val="single" w:sz="4" w:space="0" w:color="auto"/>
              <w:right w:val="single" w:sz="4" w:space="0" w:color="auto"/>
            </w:tcBorders>
            <w:vAlign w:val="center"/>
          </w:tcPr>
          <w:p w14:paraId="16E95512" w14:textId="77777777" w:rsidR="00514377" w:rsidRDefault="00514377" w:rsidP="00CD63D4">
            <w:pPr>
              <w:jc w:val="center"/>
              <w:rPr>
                <w:rFonts w:cs="Arial"/>
                <w:color w:val="000000"/>
              </w:rPr>
            </w:pPr>
            <w:r>
              <w:rPr>
                <w:rFonts w:cs="Arial"/>
                <w:color w:val="000000"/>
              </w:rPr>
              <w:t>ASTM D 2196</w:t>
            </w:r>
          </w:p>
        </w:tc>
        <w:tc>
          <w:tcPr>
            <w:tcW w:w="2063"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107158B3" w14:textId="77777777" w:rsidR="00514377" w:rsidRDefault="00514377" w:rsidP="00CD63D4">
            <w:pPr>
              <w:jc w:val="center"/>
              <w:rPr>
                <w:rFonts w:cs="Arial"/>
                <w:color w:val="000000"/>
              </w:rPr>
            </w:pPr>
            <w:r>
              <w:rPr>
                <w:rFonts w:cs="Arial"/>
                <w:color w:val="000000"/>
              </w:rPr>
              <w:t>44</w:t>
            </w:r>
          </w:p>
        </w:tc>
      </w:tr>
      <w:tr w:rsidR="00514377" w14:paraId="4D5F51A1" w14:textId="77777777" w:rsidTr="00CD63D4">
        <w:trPr>
          <w:cantSplit/>
          <w:trHeight w:val="288"/>
          <w:jc w:val="center"/>
        </w:trPr>
        <w:tc>
          <w:tcPr>
            <w:tcW w:w="274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918E137" w14:textId="77777777" w:rsidR="00514377" w:rsidRDefault="00514377" w:rsidP="00CD63D4">
            <w:pPr>
              <w:ind w:left="211"/>
              <w:jc w:val="left"/>
              <w:rPr>
                <w:rFonts w:cs="Arial"/>
                <w:color w:val="000000"/>
              </w:rPr>
            </w:pPr>
            <w:r>
              <w:rPr>
                <w:rFonts w:cs="Arial"/>
                <w:color w:val="000000"/>
              </w:rPr>
              <w:t>Solids</w:t>
            </w:r>
          </w:p>
        </w:tc>
        <w:tc>
          <w:tcPr>
            <w:tcW w:w="1943" w:type="dxa"/>
            <w:tcBorders>
              <w:top w:val="single" w:sz="4" w:space="0" w:color="auto"/>
              <w:left w:val="single" w:sz="4" w:space="0" w:color="auto"/>
              <w:bottom w:val="single" w:sz="4" w:space="0" w:color="auto"/>
              <w:right w:val="single" w:sz="4" w:space="0" w:color="auto"/>
            </w:tcBorders>
            <w:vAlign w:val="center"/>
          </w:tcPr>
          <w:p w14:paraId="6A84AE87" w14:textId="77777777" w:rsidR="00514377" w:rsidRDefault="00514377" w:rsidP="00CD63D4">
            <w:pPr>
              <w:jc w:val="center"/>
              <w:rPr>
                <w:rFonts w:cs="Arial"/>
                <w:color w:val="000000"/>
              </w:rPr>
            </w:pPr>
            <w:r>
              <w:rPr>
                <w:rFonts w:cs="Arial"/>
                <w:color w:val="000000"/>
              </w:rPr>
              <w:t>ASTM D 4209</w:t>
            </w:r>
          </w:p>
        </w:tc>
        <w:tc>
          <w:tcPr>
            <w:tcW w:w="2063"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7F28700B" w14:textId="77777777" w:rsidR="00514377" w:rsidRDefault="00514377" w:rsidP="00CD63D4">
            <w:pPr>
              <w:jc w:val="center"/>
              <w:rPr>
                <w:rFonts w:cs="Arial"/>
                <w:color w:val="000000"/>
              </w:rPr>
            </w:pPr>
            <w:r>
              <w:rPr>
                <w:rFonts w:cs="Arial"/>
                <w:color w:val="000000"/>
              </w:rPr>
              <w:t>41</w:t>
            </w:r>
          </w:p>
        </w:tc>
      </w:tr>
      <w:tr w:rsidR="00514377" w14:paraId="40FD823C" w14:textId="77777777" w:rsidTr="00CD63D4">
        <w:trPr>
          <w:cantSplit/>
          <w:trHeight w:val="288"/>
          <w:jc w:val="center"/>
        </w:trPr>
        <w:tc>
          <w:tcPr>
            <w:tcW w:w="274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CCB5C3D" w14:textId="77777777" w:rsidR="00514377" w:rsidRDefault="00514377" w:rsidP="00CD63D4">
            <w:pPr>
              <w:ind w:left="211"/>
              <w:jc w:val="left"/>
              <w:rPr>
                <w:rFonts w:cs="Arial"/>
                <w:color w:val="000000"/>
              </w:rPr>
            </w:pPr>
            <w:r>
              <w:rPr>
                <w:rFonts w:cs="Arial"/>
                <w:color w:val="000000"/>
              </w:rPr>
              <w:t>Specific Gravity</w:t>
            </w:r>
          </w:p>
        </w:tc>
        <w:tc>
          <w:tcPr>
            <w:tcW w:w="1943" w:type="dxa"/>
            <w:tcBorders>
              <w:top w:val="single" w:sz="4" w:space="0" w:color="auto"/>
              <w:left w:val="single" w:sz="4" w:space="0" w:color="auto"/>
              <w:bottom w:val="single" w:sz="4" w:space="0" w:color="auto"/>
              <w:right w:val="single" w:sz="4" w:space="0" w:color="auto"/>
            </w:tcBorders>
            <w:vAlign w:val="center"/>
          </w:tcPr>
          <w:p w14:paraId="009E6655" w14:textId="77777777" w:rsidR="00514377" w:rsidRDefault="00514377" w:rsidP="00CD63D4">
            <w:pPr>
              <w:jc w:val="center"/>
              <w:rPr>
                <w:rFonts w:cs="Arial"/>
                <w:color w:val="000000"/>
              </w:rPr>
            </w:pPr>
            <w:r>
              <w:rPr>
                <w:rFonts w:cs="Arial"/>
                <w:color w:val="000000"/>
              </w:rPr>
              <w:t>ASTM D 1217</w:t>
            </w:r>
          </w:p>
        </w:tc>
        <w:tc>
          <w:tcPr>
            <w:tcW w:w="2063"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57C87A02" w14:textId="77777777" w:rsidR="00514377" w:rsidRDefault="00514377" w:rsidP="00CD63D4">
            <w:pPr>
              <w:jc w:val="center"/>
              <w:rPr>
                <w:rFonts w:cs="Arial"/>
                <w:color w:val="000000"/>
              </w:rPr>
            </w:pPr>
            <w:r>
              <w:rPr>
                <w:rFonts w:cs="Arial"/>
                <w:color w:val="000000"/>
              </w:rPr>
              <w:t>0.92</w:t>
            </w:r>
          </w:p>
        </w:tc>
      </w:tr>
      <w:tr w:rsidR="00514377" w14:paraId="6D0E89B3" w14:textId="77777777" w:rsidTr="00CD63D4">
        <w:trPr>
          <w:cantSplit/>
          <w:trHeight w:val="288"/>
          <w:jc w:val="center"/>
        </w:trPr>
        <w:tc>
          <w:tcPr>
            <w:tcW w:w="274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879FF21" w14:textId="77777777" w:rsidR="00514377" w:rsidRDefault="00514377" w:rsidP="00CD63D4">
            <w:pPr>
              <w:ind w:left="211"/>
              <w:jc w:val="left"/>
              <w:rPr>
                <w:rFonts w:cs="Arial"/>
                <w:color w:val="000000"/>
              </w:rPr>
            </w:pPr>
            <w:r>
              <w:rPr>
                <w:rFonts w:cs="Arial"/>
                <w:color w:val="000000"/>
              </w:rPr>
              <w:t>Flashpoint</w:t>
            </w:r>
          </w:p>
        </w:tc>
        <w:tc>
          <w:tcPr>
            <w:tcW w:w="1943" w:type="dxa"/>
            <w:tcBorders>
              <w:top w:val="single" w:sz="4" w:space="0" w:color="auto"/>
              <w:left w:val="single" w:sz="4" w:space="0" w:color="auto"/>
              <w:bottom w:val="single" w:sz="4" w:space="0" w:color="auto"/>
              <w:right w:val="single" w:sz="4" w:space="0" w:color="auto"/>
            </w:tcBorders>
            <w:vAlign w:val="center"/>
          </w:tcPr>
          <w:p w14:paraId="5B3D6BD4" w14:textId="77777777" w:rsidR="00514377" w:rsidRDefault="00514377" w:rsidP="00CD63D4">
            <w:pPr>
              <w:jc w:val="center"/>
              <w:rPr>
                <w:rFonts w:cs="Arial"/>
                <w:color w:val="000000"/>
              </w:rPr>
            </w:pPr>
            <w:r>
              <w:rPr>
                <w:rFonts w:cs="Arial"/>
                <w:color w:val="000000"/>
              </w:rPr>
              <w:t>ASTM D 56</w:t>
            </w:r>
          </w:p>
        </w:tc>
        <w:tc>
          <w:tcPr>
            <w:tcW w:w="2063"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5E5E91DC" w14:textId="77777777" w:rsidR="00514377" w:rsidRDefault="00514377" w:rsidP="00CD63D4">
            <w:pPr>
              <w:jc w:val="center"/>
              <w:rPr>
                <w:rFonts w:cs="Arial"/>
                <w:color w:val="000000"/>
              </w:rPr>
            </w:pPr>
            <w:r>
              <w:rPr>
                <w:rFonts w:cs="Arial"/>
                <w:color w:val="000000"/>
              </w:rPr>
              <w:t>48</w:t>
            </w:r>
          </w:p>
        </w:tc>
      </w:tr>
      <w:tr w:rsidR="00514377" w14:paraId="47C514EC" w14:textId="77777777" w:rsidTr="00CD63D4">
        <w:trPr>
          <w:cantSplit/>
          <w:trHeight w:val="288"/>
          <w:jc w:val="center"/>
        </w:trPr>
        <w:tc>
          <w:tcPr>
            <w:tcW w:w="274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61C57DA1" w14:textId="77777777" w:rsidR="00514377" w:rsidRDefault="00514377" w:rsidP="00CD63D4">
            <w:pPr>
              <w:ind w:left="211"/>
              <w:jc w:val="left"/>
              <w:rPr>
                <w:rFonts w:cs="Arial"/>
                <w:color w:val="000000"/>
              </w:rPr>
            </w:pPr>
            <w:r>
              <w:rPr>
                <w:rFonts w:cs="Arial"/>
                <w:color w:val="000000"/>
              </w:rPr>
              <w:t>VOC</w:t>
            </w:r>
          </w:p>
        </w:tc>
        <w:tc>
          <w:tcPr>
            <w:tcW w:w="1943" w:type="dxa"/>
            <w:tcBorders>
              <w:top w:val="single" w:sz="4" w:space="0" w:color="auto"/>
              <w:left w:val="single" w:sz="4" w:space="0" w:color="auto"/>
              <w:bottom w:val="single" w:sz="4" w:space="0" w:color="auto"/>
              <w:right w:val="single" w:sz="4" w:space="0" w:color="auto"/>
            </w:tcBorders>
            <w:vAlign w:val="center"/>
          </w:tcPr>
          <w:p w14:paraId="70716F03" w14:textId="77777777" w:rsidR="00514377" w:rsidRDefault="00514377" w:rsidP="00CD63D4">
            <w:pPr>
              <w:jc w:val="center"/>
              <w:rPr>
                <w:rFonts w:cs="Arial"/>
                <w:color w:val="000000"/>
              </w:rPr>
            </w:pPr>
            <w:r>
              <w:rPr>
                <w:rFonts w:cs="Arial"/>
                <w:color w:val="000000"/>
              </w:rPr>
              <w:t>ASTM D 3960</w:t>
            </w:r>
          </w:p>
        </w:tc>
        <w:tc>
          <w:tcPr>
            <w:tcW w:w="2063"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4ABCCB03" w14:textId="77777777" w:rsidR="00514377" w:rsidRDefault="00514377" w:rsidP="00CD63D4">
            <w:pPr>
              <w:jc w:val="center"/>
              <w:rPr>
                <w:rFonts w:cs="Arial"/>
                <w:color w:val="000000"/>
              </w:rPr>
            </w:pPr>
            <w:r>
              <w:rPr>
                <w:rFonts w:cs="Arial"/>
                <w:color w:val="000000"/>
              </w:rPr>
              <w:t>520</w:t>
            </w:r>
          </w:p>
        </w:tc>
      </w:tr>
    </w:tbl>
    <w:p w14:paraId="6EC06B9C" w14:textId="77777777" w:rsidR="00514377" w:rsidRDefault="00514377" w:rsidP="00514377">
      <w:pPr>
        <w:rPr>
          <w:rFonts w:cs="Arial"/>
          <w:color w:val="000000"/>
        </w:rPr>
      </w:pPr>
    </w:p>
    <w:p w14:paraId="66ED439E" w14:textId="77777777" w:rsidR="00514377" w:rsidRDefault="00514377" w:rsidP="00514377">
      <w:pPr>
        <w:tabs>
          <w:tab w:val="left" w:pos="450"/>
        </w:tabs>
        <w:rPr>
          <w:rFonts w:cs="Arial"/>
          <w:color w:val="000000"/>
        </w:rPr>
      </w:pPr>
      <w:r>
        <w:rPr>
          <w:rFonts w:cs="Arial"/>
          <w:b/>
          <w:color w:val="000000"/>
        </w:rPr>
        <w:t>2.3</w:t>
      </w:r>
      <w:r>
        <w:rPr>
          <w:rFonts w:cs="Arial"/>
          <w:b/>
          <w:color w:val="000000"/>
        </w:rPr>
        <w:tab/>
        <w:t xml:space="preserve">Locking Adhesive.  </w:t>
      </w:r>
      <w:r w:rsidRPr="00873E64">
        <w:rPr>
          <w:rFonts w:cs="Arial"/>
          <w:color w:val="000000"/>
        </w:rPr>
        <w:t xml:space="preserve">The </w:t>
      </w:r>
      <w:r>
        <w:rPr>
          <w:rFonts w:cs="Arial"/>
          <w:color w:val="000000"/>
        </w:rPr>
        <w:t xml:space="preserve">adhesive </w:t>
      </w:r>
      <w:r w:rsidRPr="00873E64">
        <w:rPr>
          <w:rFonts w:cs="Arial"/>
          <w:color w:val="000000"/>
        </w:rPr>
        <w:t xml:space="preserve">material shall </w:t>
      </w:r>
      <w:proofErr w:type="gramStart"/>
      <w:r>
        <w:rPr>
          <w:rFonts w:cs="Arial"/>
          <w:color w:val="000000"/>
        </w:rPr>
        <w:t>cure</w:t>
      </w:r>
      <w:proofErr w:type="gramEnd"/>
      <w:r>
        <w:rPr>
          <w:rFonts w:cs="Arial"/>
          <w:color w:val="000000"/>
        </w:rPr>
        <w:t xml:space="preserve"> quickly and shall be as recommended by the manufacturer.</w:t>
      </w:r>
      <w:r w:rsidRPr="00873E64">
        <w:rPr>
          <w:rFonts w:cs="Arial"/>
          <w:color w:val="000000"/>
        </w:rPr>
        <w:t xml:space="preserve"> </w:t>
      </w:r>
      <w:r>
        <w:rPr>
          <w:rFonts w:cs="Arial"/>
          <w:color w:val="000000"/>
        </w:rPr>
        <w:t xml:space="preserve"> The material</w:t>
      </w:r>
      <w:r w:rsidRPr="00873E64">
        <w:rPr>
          <w:rFonts w:cs="Arial"/>
          <w:color w:val="000000"/>
        </w:rPr>
        <w:t xml:space="preserve"> shall adhere to concrete, elastomeric concrete, polymer concrete and steel</w:t>
      </w:r>
      <w:r>
        <w:rPr>
          <w:rFonts w:cs="Arial"/>
          <w:color w:val="000000"/>
        </w:rPr>
        <w:t xml:space="preserve"> and </w:t>
      </w:r>
      <w:r w:rsidRPr="00873E64">
        <w:rPr>
          <w:rFonts w:cs="Arial"/>
          <w:color w:val="000000"/>
        </w:rPr>
        <w:t>shall meet the following physical requirements:</w:t>
      </w:r>
    </w:p>
    <w:p w14:paraId="3747FFA8" w14:textId="77777777" w:rsidR="00514377" w:rsidRDefault="00514377" w:rsidP="00514377">
      <w:pPr>
        <w:rPr>
          <w:rFonts w:cs="Arial"/>
          <w:color w:val="000000"/>
        </w:rPr>
      </w:pPr>
    </w:p>
    <w:tbl>
      <w:tblPr>
        <w:tblW w:w="8934" w:type="dxa"/>
        <w:jc w:val="center"/>
        <w:tblLayout w:type="fixed"/>
        <w:tblCellMar>
          <w:left w:w="0" w:type="dxa"/>
          <w:right w:w="0" w:type="dxa"/>
        </w:tblCellMar>
        <w:tblLook w:val="0000" w:firstRow="0" w:lastRow="0" w:firstColumn="0" w:lastColumn="0" w:noHBand="0" w:noVBand="0"/>
      </w:tblPr>
      <w:tblGrid>
        <w:gridCol w:w="2307"/>
        <w:gridCol w:w="1980"/>
        <w:gridCol w:w="4647"/>
      </w:tblGrid>
      <w:tr w:rsidR="00514377" w:rsidRPr="00EB2154" w14:paraId="6B848F00" w14:textId="77777777" w:rsidTr="00CD63D4">
        <w:trPr>
          <w:cantSplit/>
          <w:trHeight w:val="432"/>
          <w:tblHeader/>
          <w:jc w:val="center"/>
        </w:trPr>
        <w:tc>
          <w:tcPr>
            <w:tcW w:w="89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27A227" w14:textId="77777777" w:rsidR="00514377" w:rsidRPr="00EB2154" w:rsidRDefault="00514377" w:rsidP="00CD63D4">
            <w:pPr>
              <w:jc w:val="center"/>
              <w:rPr>
                <w:rFonts w:cs="Arial"/>
                <w:b/>
              </w:rPr>
            </w:pPr>
            <w:r>
              <w:rPr>
                <w:rFonts w:cs="Arial"/>
                <w:b/>
              </w:rPr>
              <w:t>Locking Adhesive</w:t>
            </w:r>
          </w:p>
        </w:tc>
      </w:tr>
      <w:tr w:rsidR="00514377" w14:paraId="52CDE4DF" w14:textId="77777777" w:rsidTr="00CD63D4">
        <w:trPr>
          <w:cantSplit/>
          <w:trHeight w:val="288"/>
          <w:tblHeader/>
          <w:jc w:val="center"/>
        </w:trPr>
        <w:tc>
          <w:tcPr>
            <w:tcW w:w="2307" w:type="dxa"/>
            <w:tcBorders>
              <w:top w:val="nil"/>
              <w:left w:val="single" w:sz="4" w:space="0" w:color="auto"/>
              <w:bottom w:val="single" w:sz="4" w:space="0" w:color="auto"/>
              <w:right w:val="single" w:sz="4" w:space="0" w:color="auto"/>
            </w:tcBorders>
            <w:vAlign w:val="center"/>
          </w:tcPr>
          <w:p w14:paraId="576EF539" w14:textId="77777777" w:rsidR="00514377" w:rsidRDefault="00514377" w:rsidP="00CD63D4">
            <w:pPr>
              <w:jc w:val="center"/>
              <w:rPr>
                <w:rFonts w:cs="Arial"/>
                <w:b/>
                <w:bCs/>
                <w:color w:val="000000"/>
                <w:szCs w:val="28"/>
              </w:rPr>
            </w:pPr>
            <w:r>
              <w:rPr>
                <w:rFonts w:cs="Arial"/>
                <w:b/>
                <w:bCs/>
                <w:color w:val="000000"/>
                <w:szCs w:val="28"/>
              </w:rPr>
              <w:t>Property</w:t>
            </w:r>
          </w:p>
        </w:tc>
        <w:tc>
          <w:tcPr>
            <w:tcW w:w="1980" w:type="dxa"/>
            <w:tcBorders>
              <w:top w:val="nil"/>
              <w:left w:val="single" w:sz="4" w:space="0" w:color="auto"/>
              <w:bottom w:val="single" w:sz="4" w:space="0" w:color="auto"/>
              <w:right w:val="single" w:sz="4" w:space="0" w:color="auto"/>
            </w:tcBorders>
            <w:vAlign w:val="center"/>
          </w:tcPr>
          <w:p w14:paraId="56C28038" w14:textId="77777777" w:rsidR="00514377" w:rsidRDefault="00514377" w:rsidP="00CD63D4">
            <w:pPr>
              <w:jc w:val="center"/>
              <w:rPr>
                <w:rFonts w:cs="Arial"/>
                <w:b/>
                <w:bCs/>
                <w:color w:val="000000"/>
                <w:szCs w:val="28"/>
              </w:rPr>
            </w:pPr>
            <w:r>
              <w:rPr>
                <w:rFonts w:cs="Arial"/>
                <w:b/>
                <w:bCs/>
                <w:color w:val="000000"/>
                <w:szCs w:val="28"/>
              </w:rPr>
              <w:t>Specification</w:t>
            </w:r>
          </w:p>
        </w:tc>
        <w:tc>
          <w:tcPr>
            <w:tcW w:w="4647" w:type="dxa"/>
            <w:tcBorders>
              <w:top w:val="nil"/>
              <w:left w:val="nil"/>
              <w:bottom w:val="single" w:sz="4" w:space="0" w:color="auto"/>
              <w:right w:val="single" w:sz="4" w:space="0" w:color="auto"/>
            </w:tcBorders>
            <w:tcMar>
              <w:top w:w="15" w:type="dxa"/>
              <w:left w:w="15" w:type="dxa"/>
              <w:bottom w:w="0" w:type="dxa"/>
              <w:right w:w="15" w:type="dxa"/>
            </w:tcMar>
            <w:vAlign w:val="center"/>
          </w:tcPr>
          <w:p w14:paraId="7EBDCF7D" w14:textId="77777777" w:rsidR="00514377" w:rsidRDefault="00514377" w:rsidP="00CD63D4">
            <w:pPr>
              <w:jc w:val="center"/>
              <w:rPr>
                <w:rFonts w:cs="Arial"/>
                <w:b/>
                <w:bCs/>
                <w:szCs w:val="28"/>
              </w:rPr>
            </w:pPr>
            <w:r>
              <w:rPr>
                <w:rFonts w:cs="Arial"/>
                <w:b/>
                <w:bCs/>
                <w:color w:val="000000"/>
                <w:szCs w:val="28"/>
              </w:rPr>
              <w:t>Requirement</w:t>
            </w:r>
          </w:p>
        </w:tc>
      </w:tr>
      <w:tr w:rsidR="00514377" w14:paraId="15343A2F" w14:textId="77777777" w:rsidTr="00CD63D4">
        <w:trPr>
          <w:cantSplit/>
          <w:trHeight w:val="288"/>
          <w:jc w:val="center"/>
        </w:trPr>
        <w:tc>
          <w:tcPr>
            <w:tcW w:w="230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FD21F98" w14:textId="77777777" w:rsidR="00514377" w:rsidRDefault="00514377" w:rsidP="00CD63D4">
            <w:pPr>
              <w:ind w:left="132"/>
              <w:jc w:val="left"/>
              <w:rPr>
                <w:rFonts w:cs="Arial"/>
                <w:color w:val="000000"/>
              </w:rPr>
            </w:pPr>
            <w:r>
              <w:rPr>
                <w:rFonts w:cs="Arial"/>
                <w:color w:val="000000"/>
              </w:rPr>
              <w:t>Sag/Flow</w:t>
            </w:r>
          </w:p>
        </w:tc>
        <w:tc>
          <w:tcPr>
            <w:tcW w:w="1980" w:type="dxa"/>
            <w:tcBorders>
              <w:top w:val="single" w:sz="4" w:space="0" w:color="auto"/>
              <w:left w:val="single" w:sz="4" w:space="0" w:color="auto"/>
              <w:bottom w:val="single" w:sz="4" w:space="0" w:color="auto"/>
              <w:right w:val="single" w:sz="4" w:space="0" w:color="auto"/>
            </w:tcBorders>
            <w:vAlign w:val="center"/>
          </w:tcPr>
          <w:p w14:paraId="7B12E939" w14:textId="77777777" w:rsidR="00514377" w:rsidRDefault="00514377" w:rsidP="00CD63D4">
            <w:pPr>
              <w:jc w:val="center"/>
              <w:rPr>
                <w:rFonts w:cs="Arial"/>
                <w:color w:val="000000"/>
              </w:rPr>
            </w:pPr>
            <w:r>
              <w:rPr>
                <w:rFonts w:cs="Arial"/>
                <w:color w:val="000000"/>
              </w:rPr>
              <w:t>ASTM C 639</w:t>
            </w:r>
          </w:p>
        </w:tc>
        <w:tc>
          <w:tcPr>
            <w:tcW w:w="4647"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1F8A3C33" w14:textId="77777777" w:rsidR="00514377" w:rsidRDefault="00514377" w:rsidP="00CD63D4">
            <w:pPr>
              <w:jc w:val="center"/>
              <w:rPr>
                <w:rFonts w:cs="Arial"/>
                <w:color w:val="000000"/>
              </w:rPr>
            </w:pPr>
            <w:proofErr w:type="gramStart"/>
            <w:r>
              <w:rPr>
                <w:rFonts w:cs="Arial"/>
                <w:color w:val="000000"/>
              </w:rPr>
              <w:t>3/16 inch</w:t>
            </w:r>
            <w:proofErr w:type="gramEnd"/>
            <w:r>
              <w:rPr>
                <w:rFonts w:cs="Arial"/>
                <w:color w:val="000000"/>
              </w:rPr>
              <w:t xml:space="preserve"> max.</w:t>
            </w:r>
          </w:p>
        </w:tc>
      </w:tr>
      <w:tr w:rsidR="00514377" w14:paraId="2CFB1FBD" w14:textId="77777777" w:rsidTr="00CD63D4">
        <w:trPr>
          <w:cantSplit/>
          <w:trHeight w:val="288"/>
          <w:jc w:val="center"/>
        </w:trPr>
        <w:tc>
          <w:tcPr>
            <w:tcW w:w="230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0FA8E5C2" w14:textId="77777777" w:rsidR="00514377" w:rsidRDefault="00514377" w:rsidP="00CD63D4">
            <w:pPr>
              <w:ind w:left="132"/>
              <w:jc w:val="left"/>
              <w:rPr>
                <w:rFonts w:cs="Arial"/>
                <w:color w:val="000000"/>
              </w:rPr>
            </w:pPr>
            <w:r>
              <w:rPr>
                <w:rFonts w:cs="Arial"/>
                <w:color w:val="000000"/>
              </w:rPr>
              <w:t>Hardness</w:t>
            </w:r>
          </w:p>
        </w:tc>
        <w:tc>
          <w:tcPr>
            <w:tcW w:w="1980" w:type="dxa"/>
            <w:tcBorders>
              <w:top w:val="single" w:sz="4" w:space="0" w:color="auto"/>
              <w:left w:val="single" w:sz="4" w:space="0" w:color="auto"/>
              <w:bottom w:val="single" w:sz="4" w:space="0" w:color="auto"/>
              <w:right w:val="single" w:sz="4" w:space="0" w:color="auto"/>
            </w:tcBorders>
            <w:vAlign w:val="center"/>
          </w:tcPr>
          <w:p w14:paraId="5D82FE4B" w14:textId="77777777" w:rsidR="00514377" w:rsidRDefault="00514377" w:rsidP="00CD63D4">
            <w:pPr>
              <w:jc w:val="center"/>
              <w:rPr>
                <w:rFonts w:cs="Arial"/>
                <w:color w:val="000000"/>
              </w:rPr>
            </w:pPr>
            <w:r>
              <w:rPr>
                <w:rFonts w:cs="Arial"/>
                <w:color w:val="000000"/>
              </w:rPr>
              <w:t>ASTM C 661</w:t>
            </w:r>
          </w:p>
        </w:tc>
        <w:tc>
          <w:tcPr>
            <w:tcW w:w="4647"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056273A4" w14:textId="77777777" w:rsidR="00514377" w:rsidRDefault="00514377" w:rsidP="00CD63D4">
            <w:pPr>
              <w:jc w:val="center"/>
              <w:rPr>
                <w:rFonts w:cs="Arial"/>
                <w:color w:val="000000"/>
              </w:rPr>
            </w:pPr>
            <w:r>
              <w:rPr>
                <w:rFonts w:cs="Arial"/>
                <w:color w:val="000000"/>
              </w:rPr>
              <w:t>20-30</w:t>
            </w:r>
          </w:p>
        </w:tc>
      </w:tr>
      <w:tr w:rsidR="00514377" w14:paraId="10F8F537" w14:textId="77777777" w:rsidTr="00CD63D4">
        <w:trPr>
          <w:cantSplit/>
          <w:trHeight w:val="288"/>
          <w:jc w:val="center"/>
        </w:trPr>
        <w:tc>
          <w:tcPr>
            <w:tcW w:w="230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8FD623D" w14:textId="77777777" w:rsidR="00514377" w:rsidRDefault="00514377" w:rsidP="00CD63D4">
            <w:pPr>
              <w:ind w:left="132"/>
              <w:jc w:val="left"/>
              <w:rPr>
                <w:rFonts w:cs="Arial"/>
                <w:color w:val="000000"/>
              </w:rPr>
            </w:pPr>
            <w:r>
              <w:rPr>
                <w:rFonts w:cs="Arial"/>
                <w:color w:val="000000"/>
              </w:rPr>
              <w:t>Tack Free Time</w:t>
            </w:r>
          </w:p>
        </w:tc>
        <w:tc>
          <w:tcPr>
            <w:tcW w:w="1980" w:type="dxa"/>
            <w:tcBorders>
              <w:top w:val="single" w:sz="4" w:space="0" w:color="auto"/>
              <w:left w:val="single" w:sz="4" w:space="0" w:color="auto"/>
              <w:bottom w:val="single" w:sz="4" w:space="0" w:color="auto"/>
              <w:right w:val="single" w:sz="4" w:space="0" w:color="auto"/>
            </w:tcBorders>
            <w:vAlign w:val="center"/>
          </w:tcPr>
          <w:p w14:paraId="6BAE8A0F" w14:textId="77777777" w:rsidR="00514377" w:rsidRDefault="00514377" w:rsidP="00CD63D4">
            <w:pPr>
              <w:jc w:val="center"/>
              <w:rPr>
                <w:rFonts w:cs="Arial"/>
                <w:color w:val="000000"/>
              </w:rPr>
            </w:pPr>
            <w:r>
              <w:rPr>
                <w:rFonts w:cs="Arial"/>
                <w:color w:val="000000"/>
              </w:rPr>
              <w:t>ASTM C 679</w:t>
            </w:r>
          </w:p>
        </w:tc>
        <w:tc>
          <w:tcPr>
            <w:tcW w:w="4647"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21F361BB" w14:textId="77777777" w:rsidR="00514377" w:rsidRDefault="00514377" w:rsidP="00CD63D4">
            <w:pPr>
              <w:jc w:val="center"/>
              <w:rPr>
                <w:rFonts w:cs="Arial"/>
                <w:color w:val="000000"/>
              </w:rPr>
            </w:pPr>
            <w:proofErr w:type="gramStart"/>
            <w:r>
              <w:rPr>
                <w:rFonts w:cs="Arial"/>
                <w:color w:val="000000"/>
              </w:rPr>
              <w:t>30 minute</w:t>
            </w:r>
            <w:proofErr w:type="gramEnd"/>
            <w:r>
              <w:rPr>
                <w:rFonts w:cs="Arial"/>
                <w:color w:val="000000"/>
              </w:rPr>
              <w:t xml:space="preserve"> max.</w:t>
            </w:r>
          </w:p>
        </w:tc>
      </w:tr>
      <w:tr w:rsidR="00514377" w14:paraId="06C701CA" w14:textId="77777777" w:rsidTr="00CD63D4">
        <w:trPr>
          <w:cantSplit/>
          <w:trHeight w:val="288"/>
          <w:jc w:val="center"/>
        </w:trPr>
        <w:tc>
          <w:tcPr>
            <w:tcW w:w="230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9E3EDE3" w14:textId="77777777" w:rsidR="00514377" w:rsidRDefault="00514377" w:rsidP="00CD63D4">
            <w:pPr>
              <w:ind w:left="132"/>
              <w:jc w:val="left"/>
              <w:rPr>
                <w:rFonts w:cs="Arial"/>
                <w:color w:val="000000"/>
              </w:rPr>
            </w:pPr>
            <w:r>
              <w:rPr>
                <w:rFonts w:cs="Arial"/>
                <w:color w:val="000000"/>
              </w:rPr>
              <w:t>Cure Through</w:t>
            </w:r>
          </w:p>
          <w:p w14:paraId="7829EC10" w14:textId="77777777" w:rsidR="00514377" w:rsidRDefault="00514377" w:rsidP="00CD63D4">
            <w:pPr>
              <w:ind w:left="132"/>
              <w:jc w:val="left"/>
              <w:rPr>
                <w:rFonts w:cs="Arial"/>
                <w:color w:val="000000"/>
              </w:rPr>
            </w:pPr>
            <w:r>
              <w:rPr>
                <w:rFonts w:cs="Arial"/>
                <w:color w:val="000000"/>
              </w:rPr>
              <w:t>To ¼ inch thickness</w:t>
            </w:r>
          </w:p>
        </w:tc>
        <w:tc>
          <w:tcPr>
            <w:tcW w:w="1980" w:type="dxa"/>
            <w:tcBorders>
              <w:top w:val="single" w:sz="4" w:space="0" w:color="auto"/>
              <w:left w:val="single" w:sz="4" w:space="0" w:color="auto"/>
              <w:bottom w:val="single" w:sz="4" w:space="0" w:color="auto"/>
              <w:right w:val="single" w:sz="4" w:space="0" w:color="auto"/>
            </w:tcBorders>
            <w:vAlign w:val="center"/>
          </w:tcPr>
          <w:p w14:paraId="7B521067" w14:textId="77777777" w:rsidR="00514377" w:rsidRDefault="00514377" w:rsidP="00CD63D4">
            <w:pPr>
              <w:jc w:val="center"/>
              <w:rPr>
                <w:rFonts w:cs="Arial"/>
                <w:color w:val="000000"/>
              </w:rPr>
            </w:pPr>
            <w:r>
              <w:rPr>
                <w:rFonts w:cs="Arial"/>
                <w:color w:val="000000"/>
              </w:rPr>
              <w:t>At 75°F/50% Relative Humidity</w:t>
            </w:r>
          </w:p>
        </w:tc>
        <w:tc>
          <w:tcPr>
            <w:tcW w:w="4647"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164C4385" w14:textId="77777777" w:rsidR="00514377" w:rsidRDefault="00514377" w:rsidP="00CD63D4">
            <w:pPr>
              <w:jc w:val="center"/>
              <w:rPr>
                <w:rFonts w:cs="Arial"/>
                <w:color w:val="000000"/>
              </w:rPr>
            </w:pPr>
            <w:r>
              <w:rPr>
                <w:rFonts w:cs="Arial"/>
                <w:color w:val="000000"/>
              </w:rPr>
              <w:t>24 hours max.</w:t>
            </w:r>
          </w:p>
        </w:tc>
      </w:tr>
      <w:tr w:rsidR="00514377" w14:paraId="572EB9B6" w14:textId="77777777" w:rsidTr="00CD63D4">
        <w:trPr>
          <w:cantSplit/>
          <w:trHeight w:val="288"/>
          <w:jc w:val="center"/>
        </w:trPr>
        <w:tc>
          <w:tcPr>
            <w:tcW w:w="230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B9C45E7" w14:textId="77777777" w:rsidR="00514377" w:rsidRDefault="00514377" w:rsidP="00CD63D4">
            <w:pPr>
              <w:ind w:left="132"/>
              <w:jc w:val="left"/>
              <w:rPr>
                <w:rFonts w:cs="Arial"/>
                <w:color w:val="000000"/>
              </w:rPr>
            </w:pPr>
            <w:r>
              <w:rPr>
                <w:rFonts w:cs="Arial"/>
                <w:color w:val="000000"/>
              </w:rPr>
              <w:t xml:space="preserve">Skin </w:t>
            </w:r>
            <w:proofErr w:type="gramStart"/>
            <w:r>
              <w:rPr>
                <w:rFonts w:cs="Arial"/>
                <w:color w:val="000000"/>
              </w:rPr>
              <w:t>over time</w:t>
            </w:r>
            <w:proofErr w:type="gramEnd"/>
          </w:p>
          <w:p w14:paraId="55326624" w14:textId="77777777" w:rsidR="00514377" w:rsidRDefault="00514377" w:rsidP="00CD63D4">
            <w:pPr>
              <w:ind w:left="132"/>
              <w:jc w:val="left"/>
              <w:rPr>
                <w:rFonts w:cs="Arial"/>
                <w:color w:val="000000"/>
              </w:rPr>
            </w:pPr>
            <w:r>
              <w:rPr>
                <w:rFonts w:cs="Arial"/>
                <w:color w:val="000000"/>
              </w:rPr>
              <w:t>(Tooling Time)</w:t>
            </w:r>
          </w:p>
        </w:tc>
        <w:tc>
          <w:tcPr>
            <w:tcW w:w="1980" w:type="dxa"/>
            <w:tcBorders>
              <w:top w:val="single" w:sz="4" w:space="0" w:color="auto"/>
              <w:left w:val="single" w:sz="4" w:space="0" w:color="auto"/>
              <w:bottom w:val="single" w:sz="4" w:space="0" w:color="auto"/>
              <w:right w:val="single" w:sz="4" w:space="0" w:color="auto"/>
            </w:tcBorders>
            <w:vAlign w:val="center"/>
          </w:tcPr>
          <w:p w14:paraId="098547E7" w14:textId="77777777" w:rsidR="00514377" w:rsidRDefault="00514377" w:rsidP="00CD63D4">
            <w:pPr>
              <w:jc w:val="center"/>
              <w:rPr>
                <w:rFonts w:cs="Arial"/>
                <w:color w:val="000000"/>
              </w:rPr>
            </w:pPr>
            <w:r>
              <w:rPr>
                <w:rFonts w:cs="Arial"/>
                <w:color w:val="000000"/>
              </w:rPr>
              <w:t>At 75°F/50% Relative Humidity</w:t>
            </w:r>
          </w:p>
        </w:tc>
        <w:tc>
          <w:tcPr>
            <w:tcW w:w="4647"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59240DB5" w14:textId="77777777" w:rsidR="00514377" w:rsidRDefault="00514377" w:rsidP="00CD63D4">
            <w:pPr>
              <w:jc w:val="center"/>
              <w:rPr>
                <w:rFonts w:cs="Arial"/>
                <w:color w:val="000000"/>
              </w:rPr>
            </w:pPr>
            <w:proofErr w:type="gramStart"/>
            <w:r>
              <w:rPr>
                <w:rFonts w:cs="Arial"/>
                <w:color w:val="000000"/>
              </w:rPr>
              <w:t>5 minute</w:t>
            </w:r>
            <w:proofErr w:type="gramEnd"/>
            <w:r>
              <w:rPr>
                <w:rFonts w:cs="Arial"/>
                <w:color w:val="000000"/>
              </w:rPr>
              <w:t xml:space="preserve"> max.</w:t>
            </w:r>
          </w:p>
        </w:tc>
      </w:tr>
      <w:tr w:rsidR="00514377" w14:paraId="6BFF30D8" w14:textId="77777777" w:rsidTr="00CD63D4">
        <w:trPr>
          <w:cantSplit/>
          <w:trHeight w:val="288"/>
          <w:jc w:val="center"/>
        </w:trPr>
        <w:tc>
          <w:tcPr>
            <w:tcW w:w="230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697569B" w14:textId="77777777" w:rsidR="00514377" w:rsidRDefault="00514377" w:rsidP="00CD63D4">
            <w:pPr>
              <w:ind w:left="132"/>
              <w:jc w:val="left"/>
              <w:rPr>
                <w:rFonts w:cs="Arial"/>
                <w:color w:val="000000"/>
              </w:rPr>
            </w:pPr>
            <w:r>
              <w:rPr>
                <w:rFonts w:cs="Arial"/>
                <w:color w:val="000000"/>
              </w:rPr>
              <w:t>Resistance to U.V.</w:t>
            </w:r>
          </w:p>
        </w:tc>
        <w:tc>
          <w:tcPr>
            <w:tcW w:w="1980" w:type="dxa"/>
            <w:tcBorders>
              <w:top w:val="single" w:sz="4" w:space="0" w:color="auto"/>
              <w:left w:val="single" w:sz="4" w:space="0" w:color="auto"/>
              <w:bottom w:val="single" w:sz="4" w:space="0" w:color="auto"/>
              <w:right w:val="single" w:sz="4" w:space="0" w:color="auto"/>
            </w:tcBorders>
            <w:vAlign w:val="center"/>
          </w:tcPr>
          <w:p w14:paraId="66E249D4" w14:textId="77777777" w:rsidR="00514377" w:rsidRDefault="00514377" w:rsidP="00CD63D4">
            <w:pPr>
              <w:jc w:val="center"/>
              <w:rPr>
                <w:rFonts w:cs="Arial"/>
                <w:color w:val="000000"/>
              </w:rPr>
            </w:pPr>
            <w:r>
              <w:rPr>
                <w:rFonts w:cs="Arial"/>
                <w:color w:val="000000"/>
              </w:rPr>
              <w:t>ASTM C 793</w:t>
            </w:r>
          </w:p>
        </w:tc>
        <w:tc>
          <w:tcPr>
            <w:tcW w:w="4647"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12373BD6" w14:textId="77777777" w:rsidR="00514377" w:rsidRDefault="00514377" w:rsidP="00CD63D4">
            <w:pPr>
              <w:jc w:val="center"/>
              <w:rPr>
                <w:rFonts w:cs="Arial"/>
                <w:color w:val="000000"/>
              </w:rPr>
            </w:pPr>
            <w:r>
              <w:rPr>
                <w:rFonts w:cs="Arial"/>
                <w:color w:val="000000"/>
              </w:rPr>
              <w:t>No cracking, Ozone Chalking or Degradation</w:t>
            </w:r>
          </w:p>
        </w:tc>
      </w:tr>
      <w:tr w:rsidR="00514377" w14:paraId="20B106B4" w14:textId="77777777" w:rsidTr="00CD63D4">
        <w:trPr>
          <w:cantSplit/>
          <w:trHeight w:val="288"/>
          <w:jc w:val="center"/>
        </w:trPr>
        <w:tc>
          <w:tcPr>
            <w:tcW w:w="230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801BFD6" w14:textId="77777777" w:rsidR="00514377" w:rsidRDefault="00514377" w:rsidP="00CD63D4">
            <w:pPr>
              <w:ind w:left="132"/>
              <w:jc w:val="left"/>
              <w:rPr>
                <w:rFonts w:cs="Arial"/>
                <w:color w:val="000000"/>
              </w:rPr>
            </w:pPr>
            <w:r>
              <w:rPr>
                <w:rFonts w:cs="Arial"/>
                <w:color w:val="000000"/>
              </w:rPr>
              <w:t>Tensile Strength</w:t>
            </w:r>
          </w:p>
        </w:tc>
        <w:tc>
          <w:tcPr>
            <w:tcW w:w="1980" w:type="dxa"/>
            <w:tcBorders>
              <w:top w:val="single" w:sz="4" w:space="0" w:color="auto"/>
              <w:left w:val="single" w:sz="4" w:space="0" w:color="auto"/>
              <w:bottom w:val="single" w:sz="4" w:space="0" w:color="auto"/>
              <w:right w:val="single" w:sz="4" w:space="0" w:color="auto"/>
            </w:tcBorders>
            <w:vAlign w:val="center"/>
          </w:tcPr>
          <w:p w14:paraId="362947D7" w14:textId="77777777" w:rsidR="00514377" w:rsidRDefault="00514377" w:rsidP="00CD63D4">
            <w:pPr>
              <w:jc w:val="center"/>
              <w:rPr>
                <w:rFonts w:cs="Arial"/>
                <w:color w:val="000000"/>
              </w:rPr>
            </w:pPr>
            <w:r>
              <w:rPr>
                <w:rFonts w:cs="Arial"/>
                <w:color w:val="000000"/>
              </w:rPr>
              <w:t>ASTM D 412</w:t>
            </w:r>
          </w:p>
        </w:tc>
        <w:tc>
          <w:tcPr>
            <w:tcW w:w="4647"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68B5C770" w14:textId="77777777" w:rsidR="00514377" w:rsidRDefault="00514377" w:rsidP="00CD63D4">
            <w:pPr>
              <w:jc w:val="center"/>
              <w:rPr>
                <w:rFonts w:cs="Arial"/>
                <w:color w:val="000000"/>
              </w:rPr>
            </w:pPr>
            <w:r>
              <w:rPr>
                <w:rFonts w:cs="Arial"/>
                <w:color w:val="000000"/>
              </w:rPr>
              <w:t>200 psi min.</w:t>
            </w:r>
          </w:p>
        </w:tc>
      </w:tr>
      <w:tr w:rsidR="00514377" w14:paraId="4FD236E5" w14:textId="77777777" w:rsidTr="00CD63D4">
        <w:trPr>
          <w:cantSplit/>
          <w:trHeight w:val="288"/>
          <w:jc w:val="center"/>
        </w:trPr>
        <w:tc>
          <w:tcPr>
            <w:tcW w:w="230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25AFA43" w14:textId="77777777" w:rsidR="00514377" w:rsidRDefault="00514377" w:rsidP="00CD63D4">
            <w:pPr>
              <w:ind w:left="132"/>
              <w:jc w:val="left"/>
              <w:rPr>
                <w:rFonts w:cs="Arial"/>
                <w:color w:val="000000"/>
              </w:rPr>
            </w:pPr>
            <w:r>
              <w:rPr>
                <w:rFonts w:cs="Arial"/>
                <w:color w:val="000000"/>
              </w:rPr>
              <w:t>Elongation</w:t>
            </w:r>
          </w:p>
        </w:tc>
        <w:tc>
          <w:tcPr>
            <w:tcW w:w="1980" w:type="dxa"/>
            <w:tcBorders>
              <w:top w:val="single" w:sz="4" w:space="0" w:color="auto"/>
              <w:left w:val="single" w:sz="4" w:space="0" w:color="auto"/>
              <w:bottom w:val="single" w:sz="4" w:space="0" w:color="auto"/>
              <w:right w:val="single" w:sz="4" w:space="0" w:color="auto"/>
            </w:tcBorders>
            <w:vAlign w:val="center"/>
          </w:tcPr>
          <w:p w14:paraId="373FB222" w14:textId="77777777" w:rsidR="00514377" w:rsidRDefault="00514377" w:rsidP="00CD63D4">
            <w:pPr>
              <w:jc w:val="center"/>
              <w:rPr>
                <w:rFonts w:cs="Arial"/>
                <w:color w:val="000000"/>
              </w:rPr>
            </w:pPr>
            <w:r>
              <w:rPr>
                <w:rFonts w:cs="Arial"/>
                <w:color w:val="000000"/>
              </w:rPr>
              <w:t>ASTM D 412</w:t>
            </w:r>
          </w:p>
        </w:tc>
        <w:tc>
          <w:tcPr>
            <w:tcW w:w="4647"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21A19B5E" w14:textId="77777777" w:rsidR="00514377" w:rsidRDefault="00514377" w:rsidP="00CD63D4">
            <w:pPr>
              <w:jc w:val="center"/>
              <w:rPr>
                <w:rFonts w:cs="Arial"/>
                <w:color w:val="000000"/>
              </w:rPr>
            </w:pPr>
            <w:r>
              <w:rPr>
                <w:rFonts w:cs="Arial"/>
                <w:color w:val="000000"/>
              </w:rPr>
              <w:t>450% min.</w:t>
            </w:r>
          </w:p>
        </w:tc>
      </w:tr>
    </w:tbl>
    <w:p w14:paraId="4E90CF8C" w14:textId="77777777" w:rsidR="00514377" w:rsidRDefault="00514377" w:rsidP="00514377">
      <w:pPr>
        <w:rPr>
          <w:rFonts w:cs="Arial"/>
          <w:bCs/>
          <w:color w:val="000000"/>
        </w:rPr>
      </w:pPr>
    </w:p>
    <w:p w14:paraId="24771E54" w14:textId="77777777" w:rsidR="00514377" w:rsidRPr="00276932" w:rsidRDefault="00514377" w:rsidP="00514377">
      <w:pPr>
        <w:tabs>
          <w:tab w:val="left" w:pos="450"/>
        </w:tabs>
        <w:rPr>
          <w:rFonts w:cs="Arial"/>
          <w:bCs/>
          <w:color w:val="000000"/>
        </w:rPr>
      </w:pPr>
      <w:r>
        <w:rPr>
          <w:rFonts w:cs="Arial"/>
          <w:b/>
          <w:bCs/>
        </w:rPr>
        <w:t>2.4</w:t>
      </w:r>
      <w:r>
        <w:rPr>
          <w:rFonts w:cs="Arial"/>
          <w:b/>
          <w:bCs/>
        </w:rPr>
        <w:tab/>
      </w:r>
      <w:r w:rsidRPr="00276932">
        <w:rPr>
          <w:rFonts w:cs="Arial"/>
          <w:b/>
          <w:bCs/>
        </w:rPr>
        <w:t xml:space="preserve">Certification. </w:t>
      </w:r>
      <w:r>
        <w:rPr>
          <w:rFonts w:cs="Arial"/>
          <w:b/>
          <w:bCs/>
        </w:rPr>
        <w:t xml:space="preserve"> </w:t>
      </w:r>
      <w:r w:rsidRPr="00276932">
        <w:rPr>
          <w:rFonts w:cs="Arial"/>
        </w:rPr>
        <w:t>The contractor shall furnish a manufacturer’s certification for all</w:t>
      </w:r>
      <w:r>
        <w:rPr>
          <w:rFonts w:cs="Arial"/>
        </w:rPr>
        <w:t xml:space="preserve"> </w:t>
      </w:r>
      <w:r w:rsidRPr="00276932">
        <w:rPr>
          <w:rFonts w:cs="Arial"/>
        </w:rPr>
        <w:t xml:space="preserve">material specified in this </w:t>
      </w:r>
      <w:r>
        <w:rPr>
          <w:rFonts w:cs="Arial"/>
        </w:rPr>
        <w:t>job special provision</w:t>
      </w:r>
      <w:r w:rsidRPr="00276932">
        <w:rPr>
          <w:rFonts w:cs="Arial"/>
        </w:rPr>
        <w:t>.</w:t>
      </w:r>
      <w:r>
        <w:rPr>
          <w:rFonts w:cs="Arial"/>
        </w:rPr>
        <w:t xml:space="preserve"> </w:t>
      </w:r>
      <w:r w:rsidRPr="00276932">
        <w:rPr>
          <w:rFonts w:cs="Arial"/>
        </w:rPr>
        <w:t xml:space="preserve"> The </w:t>
      </w:r>
      <w:proofErr w:type="gramStart"/>
      <w:r w:rsidRPr="00276932">
        <w:rPr>
          <w:rFonts w:cs="Arial"/>
        </w:rPr>
        <w:t>certification</w:t>
      </w:r>
      <w:proofErr w:type="gramEnd"/>
      <w:r w:rsidRPr="00276932">
        <w:rPr>
          <w:rFonts w:cs="Arial"/>
        </w:rPr>
        <w:t xml:space="preserve"> shall show representative test results of the</w:t>
      </w:r>
      <w:r>
        <w:rPr>
          <w:rFonts w:cs="Arial"/>
        </w:rPr>
        <w:t xml:space="preserve"> </w:t>
      </w:r>
      <w:r w:rsidRPr="00276932">
        <w:rPr>
          <w:rFonts w:cs="Arial"/>
        </w:rPr>
        <w:t>material and certify that the material supplied is in acco</w:t>
      </w:r>
      <w:r>
        <w:rPr>
          <w:rFonts w:cs="Arial"/>
        </w:rPr>
        <w:t>rdance with this job special provision</w:t>
      </w:r>
      <w:r w:rsidRPr="00276932">
        <w:rPr>
          <w:rFonts w:cs="Arial"/>
        </w:rPr>
        <w:t>.</w:t>
      </w:r>
    </w:p>
    <w:p w14:paraId="08D348A5" w14:textId="77777777" w:rsidR="00514377" w:rsidRDefault="00514377" w:rsidP="00514377">
      <w:pPr>
        <w:rPr>
          <w:rFonts w:cs="Arial"/>
          <w:b/>
          <w:bCs/>
          <w:color w:val="000000"/>
        </w:rPr>
      </w:pPr>
    </w:p>
    <w:p w14:paraId="2C96AA66" w14:textId="089F8B9C" w:rsidR="00514377" w:rsidRDefault="00514377" w:rsidP="00514377">
      <w:pPr>
        <w:tabs>
          <w:tab w:val="left" w:pos="450"/>
        </w:tabs>
        <w:rPr>
          <w:rFonts w:cs="Arial"/>
          <w:color w:val="000000"/>
        </w:rPr>
      </w:pPr>
      <w:r>
        <w:rPr>
          <w:rFonts w:cs="Arial"/>
          <w:b/>
          <w:bCs/>
          <w:color w:val="000000"/>
        </w:rPr>
        <w:t>3.0</w:t>
      </w:r>
      <w:r>
        <w:rPr>
          <w:rFonts w:cs="Arial"/>
          <w:b/>
          <w:bCs/>
          <w:color w:val="000000"/>
        </w:rPr>
        <w:tab/>
      </w:r>
      <w:r w:rsidRPr="0084591F">
        <w:rPr>
          <w:rFonts w:cs="Arial"/>
          <w:b/>
          <w:bCs/>
          <w:color w:val="000000"/>
        </w:rPr>
        <w:t xml:space="preserve">Construction Requirements. </w:t>
      </w:r>
      <w:r>
        <w:rPr>
          <w:rFonts w:cs="Arial"/>
          <w:b/>
          <w:bCs/>
          <w:color w:val="000000"/>
        </w:rPr>
        <w:t xml:space="preserve"> </w:t>
      </w:r>
      <w:r w:rsidRPr="0084591F">
        <w:rPr>
          <w:rFonts w:cs="Arial"/>
          <w:color w:val="000000"/>
        </w:rPr>
        <w:t xml:space="preserve">The contractor shall furnish </w:t>
      </w:r>
      <w:proofErr w:type="gramStart"/>
      <w:r w:rsidRPr="0084591F">
        <w:rPr>
          <w:rFonts w:cs="Arial"/>
          <w:color w:val="000000"/>
        </w:rPr>
        <w:t>to</w:t>
      </w:r>
      <w:proofErr w:type="gramEnd"/>
      <w:r w:rsidRPr="0084591F">
        <w:rPr>
          <w:rFonts w:cs="Arial"/>
          <w:color w:val="000000"/>
        </w:rPr>
        <w:t xml:space="preserve"> the engineer the manufacturer's written product information, installation procedures and instructional information at least two weeks prior to installation. </w:t>
      </w:r>
      <w:r>
        <w:rPr>
          <w:rFonts w:cs="Arial"/>
          <w:color w:val="000000"/>
        </w:rPr>
        <w:t xml:space="preserve"> </w:t>
      </w:r>
      <w:r w:rsidRPr="0084591F">
        <w:rPr>
          <w:rFonts w:cs="Arial"/>
          <w:color w:val="000000"/>
        </w:rPr>
        <w:t xml:space="preserve">The contractor shall obtain the services of a qualified technical representative approved by the manufacturer of the expansion </w:t>
      </w:r>
      <w:r>
        <w:rPr>
          <w:rFonts w:cs="Arial"/>
          <w:color w:val="000000"/>
        </w:rPr>
        <w:t xml:space="preserve">joint </w:t>
      </w:r>
      <w:r w:rsidRPr="0084591F">
        <w:rPr>
          <w:rFonts w:cs="Arial"/>
          <w:color w:val="000000"/>
        </w:rPr>
        <w:t>s</w:t>
      </w:r>
      <w:r>
        <w:rPr>
          <w:rFonts w:cs="Arial"/>
          <w:color w:val="000000"/>
        </w:rPr>
        <w:t>eal</w:t>
      </w:r>
      <w:r w:rsidRPr="0084591F">
        <w:rPr>
          <w:rFonts w:cs="Arial"/>
          <w:color w:val="000000"/>
        </w:rPr>
        <w:t xml:space="preserve"> and acceptable to the engineer, to assist during the installation.</w:t>
      </w:r>
      <w:r>
        <w:rPr>
          <w:rFonts w:cs="Arial"/>
          <w:color w:val="000000"/>
        </w:rPr>
        <w:t xml:space="preserve"> </w:t>
      </w:r>
      <w:r w:rsidRPr="0084591F">
        <w:rPr>
          <w:rFonts w:cs="Arial"/>
          <w:color w:val="000000"/>
        </w:rPr>
        <w:t xml:space="preserve"> The contractor, the technical representative and </w:t>
      </w:r>
      <w:r w:rsidRPr="0084591F">
        <w:rPr>
          <w:rFonts w:cs="Arial"/>
          <w:color w:val="000000"/>
        </w:rPr>
        <w:lastRenderedPageBreak/>
        <w:t xml:space="preserve">the engineer shall meet to review and clarify installation procedures and requirements prior to starting the work. </w:t>
      </w:r>
      <w:r>
        <w:rPr>
          <w:rFonts w:cs="Arial"/>
          <w:color w:val="000000"/>
        </w:rPr>
        <w:t xml:space="preserve"> </w:t>
      </w:r>
      <w:r w:rsidRPr="0084591F">
        <w:rPr>
          <w:rFonts w:cs="Arial"/>
          <w:color w:val="000000"/>
        </w:rPr>
        <w:t>The start of surface preparations and seal installation shall not occur without the technical representative being present.</w:t>
      </w:r>
      <w:r>
        <w:rPr>
          <w:rFonts w:cs="Arial"/>
          <w:color w:val="000000"/>
        </w:rPr>
        <w:t xml:space="preserve"> </w:t>
      </w:r>
      <w:r w:rsidRPr="0084591F">
        <w:rPr>
          <w:rFonts w:cs="Arial"/>
          <w:color w:val="000000"/>
        </w:rPr>
        <w:t xml:space="preserve"> The technical representative shall be present for at least one day at the start of surface preparations and seal installation.</w:t>
      </w:r>
    </w:p>
    <w:p w14:paraId="2B13D755" w14:textId="77777777" w:rsidR="00514377" w:rsidRPr="0084591F" w:rsidRDefault="00514377" w:rsidP="00514377">
      <w:pPr>
        <w:rPr>
          <w:rFonts w:cs="Arial"/>
          <w:color w:val="000000"/>
        </w:rPr>
      </w:pPr>
    </w:p>
    <w:p w14:paraId="3338AE46" w14:textId="77777777" w:rsidR="00514377" w:rsidRDefault="00514377" w:rsidP="00514377">
      <w:pPr>
        <w:rPr>
          <w:rFonts w:cs="Arial"/>
          <w:color w:val="000000"/>
        </w:rPr>
      </w:pPr>
      <w:proofErr w:type="gramStart"/>
      <w:r w:rsidRPr="0084591F">
        <w:rPr>
          <w:rFonts w:cs="Arial"/>
          <w:b/>
          <w:bCs/>
          <w:color w:val="000000"/>
        </w:rPr>
        <w:t>3.</w:t>
      </w:r>
      <w:r>
        <w:rPr>
          <w:rFonts w:cs="Arial"/>
          <w:b/>
          <w:bCs/>
          <w:color w:val="000000"/>
        </w:rPr>
        <w:t xml:space="preserve">1 </w:t>
      </w:r>
      <w:r w:rsidRPr="0084591F">
        <w:rPr>
          <w:rFonts w:cs="Arial"/>
          <w:b/>
          <w:bCs/>
          <w:color w:val="000000"/>
        </w:rPr>
        <w:t xml:space="preserve"> Surface</w:t>
      </w:r>
      <w:proofErr w:type="gramEnd"/>
      <w:r w:rsidRPr="0084591F">
        <w:rPr>
          <w:rFonts w:cs="Arial"/>
          <w:b/>
          <w:bCs/>
          <w:color w:val="000000"/>
        </w:rPr>
        <w:t xml:space="preserve"> Preparation. </w:t>
      </w:r>
      <w:r>
        <w:rPr>
          <w:rFonts w:cs="Arial"/>
          <w:b/>
          <w:bCs/>
          <w:color w:val="000000"/>
        </w:rPr>
        <w:t xml:space="preserve"> </w:t>
      </w:r>
      <w:r w:rsidRPr="0084591F">
        <w:rPr>
          <w:rFonts w:cs="Arial"/>
          <w:color w:val="000000"/>
        </w:rPr>
        <w:t xml:space="preserve">The concrete or steel surface shall be prepared for priming and seal placement. </w:t>
      </w:r>
      <w:r>
        <w:rPr>
          <w:rFonts w:cs="Arial"/>
          <w:color w:val="000000"/>
        </w:rPr>
        <w:t xml:space="preserve"> </w:t>
      </w:r>
      <w:r w:rsidRPr="0084591F">
        <w:rPr>
          <w:rFonts w:cs="Arial"/>
          <w:color w:val="000000"/>
        </w:rPr>
        <w:t xml:space="preserve">New Portland cement concrete shall be fully cured and allowed to </w:t>
      </w:r>
      <w:proofErr w:type="gramStart"/>
      <w:r w:rsidRPr="0084591F">
        <w:rPr>
          <w:rFonts w:cs="Arial"/>
          <w:color w:val="000000"/>
        </w:rPr>
        <w:t>dry</w:t>
      </w:r>
      <w:proofErr w:type="gramEnd"/>
      <w:r w:rsidRPr="0084591F">
        <w:rPr>
          <w:rFonts w:cs="Arial"/>
          <w:color w:val="000000"/>
        </w:rPr>
        <w:t xml:space="preserve"> a minimum of seven days.</w:t>
      </w:r>
      <w:r>
        <w:rPr>
          <w:rFonts w:cs="Arial"/>
          <w:color w:val="000000"/>
        </w:rPr>
        <w:t xml:space="preserve"> </w:t>
      </w:r>
      <w:r w:rsidRPr="0084591F">
        <w:rPr>
          <w:rFonts w:cs="Arial"/>
          <w:color w:val="000000"/>
        </w:rPr>
        <w:t xml:space="preserve"> The joint shall be cleaned of all gravel, loose material and other </w:t>
      </w:r>
      <w:proofErr w:type="gramStart"/>
      <w:r w:rsidRPr="0084591F">
        <w:rPr>
          <w:rFonts w:cs="Arial"/>
          <w:color w:val="000000"/>
        </w:rPr>
        <w:t>contaminates</w:t>
      </w:r>
      <w:proofErr w:type="gramEnd"/>
      <w:r w:rsidRPr="0084591F">
        <w:rPr>
          <w:rFonts w:cs="Arial"/>
          <w:color w:val="000000"/>
        </w:rPr>
        <w:t xml:space="preserve"> before sand blasting.</w:t>
      </w:r>
      <w:r>
        <w:rPr>
          <w:rFonts w:cs="Arial"/>
          <w:color w:val="000000"/>
        </w:rPr>
        <w:t xml:space="preserve"> </w:t>
      </w:r>
      <w:r w:rsidRPr="0084591F">
        <w:rPr>
          <w:rFonts w:cs="Arial"/>
          <w:color w:val="000000"/>
        </w:rPr>
        <w:t xml:space="preserve"> Areas that will be in contact with the seal</w:t>
      </w:r>
      <w:r>
        <w:rPr>
          <w:rFonts w:cs="Arial"/>
          <w:color w:val="000000"/>
        </w:rPr>
        <w:t>ant</w:t>
      </w:r>
      <w:r w:rsidRPr="0084591F">
        <w:rPr>
          <w:rFonts w:cs="Arial"/>
          <w:color w:val="000000"/>
        </w:rPr>
        <w:t xml:space="preserve"> shall be sand blasted with a clean, hard aggregate that will leave little to no dust residue. </w:t>
      </w:r>
      <w:r>
        <w:rPr>
          <w:rFonts w:cs="Arial"/>
          <w:color w:val="000000"/>
        </w:rPr>
        <w:t xml:space="preserve"> </w:t>
      </w:r>
      <w:r w:rsidRPr="0084591F">
        <w:rPr>
          <w:rFonts w:cs="Arial"/>
          <w:color w:val="000000"/>
        </w:rPr>
        <w:t xml:space="preserve">Sand blasted concrete surfaces will be considered acceptable when areas that will be in contact with the sealant have a roughened surface with clean, exposed aggregate. </w:t>
      </w:r>
      <w:r>
        <w:rPr>
          <w:rFonts w:cs="Arial"/>
          <w:color w:val="000000"/>
        </w:rPr>
        <w:t xml:space="preserve"> </w:t>
      </w:r>
      <w:r w:rsidRPr="0084591F">
        <w:rPr>
          <w:rFonts w:cs="Arial"/>
          <w:color w:val="000000"/>
        </w:rPr>
        <w:t xml:space="preserve">The surface shall be free of foreign matter or plastic residue. </w:t>
      </w:r>
      <w:r>
        <w:rPr>
          <w:rFonts w:cs="Arial"/>
          <w:color w:val="000000"/>
        </w:rPr>
        <w:t xml:space="preserve"> </w:t>
      </w:r>
      <w:r w:rsidRPr="0084591F">
        <w:rPr>
          <w:rFonts w:cs="Arial"/>
          <w:color w:val="000000"/>
        </w:rPr>
        <w:t xml:space="preserve">Sand blasted steel surfaces will be considered acceptable when the steel surfaces have been cleaned to an SSPC-SP10 degree of cleanliness. </w:t>
      </w:r>
      <w:r>
        <w:rPr>
          <w:rFonts w:cs="Arial"/>
          <w:color w:val="000000"/>
        </w:rPr>
        <w:t xml:space="preserve"> </w:t>
      </w:r>
      <w:r w:rsidRPr="0084591F">
        <w:rPr>
          <w:rFonts w:cs="Arial"/>
          <w:color w:val="000000"/>
        </w:rPr>
        <w:t>After sand blasting is completed, the joint shall be cleaned of debris using oil-free and water-free compressed air or a vacuum, either</w:t>
      </w:r>
      <w:r>
        <w:rPr>
          <w:rFonts w:cs="Arial"/>
          <w:color w:val="000000"/>
        </w:rPr>
        <w:t xml:space="preserve"> being at least 90 psi</w:t>
      </w:r>
      <w:r w:rsidRPr="0084591F">
        <w:rPr>
          <w:rFonts w:cs="Arial"/>
          <w:color w:val="000000"/>
        </w:rPr>
        <w:t xml:space="preserve">. </w:t>
      </w:r>
      <w:r>
        <w:rPr>
          <w:rFonts w:cs="Arial"/>
          <w:color w:val="000000"/>
        </w:rPr>
        <w:t xml:space="preserve"> Using a rag saturated in denatured alcohol, wipe clean both vertical faces of the expansion joint opening.</w:t>
      </w:r>
    </w:p>
    <w:p w14:paraId="20827778" w14:textId="77777777" w:rsidR="00514377" w:rsidRPr="0084591F" w:rsidRDefault="00514377" w:rsidP="00514377">
      <w:pPr>
        <w:rPr>
          <w:rFonts w:cs="Arial"/>
          <w:color w:val="000000"/>
        </w:rPr>
      </w:pPr>
    </w:p>
    <w:p w14:paraId="482DE75F" w14:textId="1377C25B" w:rsidR="00514377" w:rsidRDefault="00514377" w:rsidP="00514377">
      <w:pPr>
        <w:rPr>
          <w:rFonts w:cs="Arial"/>
          <w:color w:val="000000"/>
        </w:rPr>
      </w:pPr>
      <w:proofErr w:type="gramStart"/>
      <w:r w:rsidRPr="0084591F">
        <w:rPr>
          <w:rFonts w:cs="Arial"/>
          <w:b/>
          <w:bCs/>
          <w:color w:val="000000"/>
        </w:rPr>
        <w:t>3.</w:t>
      </w:r>
      <w:r>
        <w:rPr>
          <w:rFonts w:cs="Arial"/>
          <w:b/>
          <w:bCs/>
          <w:color w:val="000000"/>
        </w:rPr>
        <w:t>2</w:t>
      </w:r>
      <w:r w:rsidRPr="0084591F">
        <w:rPr>
          <w:rFonts w:cs="Arial"/>
          <w:b/>
          <w:bCs/>
          <w:color w:val="000000"/>
        </w:rPr>
        <w:t xml:space="preserve"> </w:t>
      </w:r>
      <w:r>
        <w:rPr>
          <w:rFonts w:cs="Arial"/>
          <w:b/>
          <w:bCs/>
          <w:color w:val="000000"/>
        </w:rPr>
        <w:t xml:space="preserve"> </w:t>
      </w:r>
      <w:r w:rsidRPr="0084591F">
        <w:rPr>
          <w:rFonts w:cs="Arial"/>
          <w:b/>
          <w:bCs/>
          <w:color w:val="000000"/>
        </w:rPr>
        <w:t>Priming</w:t>
      </w:r>
      <w:proofErr w:type="gramEnd"/>
      <w:r w:rsidRPr="0084591F">
        <w:rPr>
          <w:rFonts w:cs="Arial"/>
          <w:b/>
          <w:bCs/>
          <w:color w:val="000000"/>
        </w:rPr>
        <w:t xml:space="preserve">. </w:t>
      </w:r>
      <w:r>
        <w:rPr>
          <w:rFonts w:cs="Arial"/>
          <w:b/>
          <w:bCs/>
          <w:color w:val="000000"/>
        </w:rPr>
        <w:t xml:space="preserve"> </w:t>
      </w:r>
      <w:r w:rsidRPr="0084591F">
        <w:rPr>
          <w:rFonts w:cs="Arial"/>
          <w:color w:val="000000"/>
        </w:rPr>
        <w:t>Priming shall immediately follow sand blasting and cleaning and will only be permitted to proceed when the air and substr</w:t>
      </w:r>
      <w:r>
        <w:rPr>
          <w:rFonts w:cs="Arial"/>
          <w:color w:val="000000"/>
        </w:rPr>
        <w:t>ate temperatures are at least 40</w:t>
      </w:r>
      <w:r w:rsidRPr="0084591F">
        <w:rPr>
          <w:rFonts w:cs="Arial"/>
          <w:color w:val="000000"/>
        </w:rPr>
        <w:t xml:space="preserve"> F and rising. </w:t>
      </w:r>
      <w:r>
        <w:rPr>
          <w:rFonts w:cs="Arial"/>
          <w:color w:val="000000"/>
        </w:rPr>
        <w:t xml:space="preserve"> </w:t>
      </w:r>
      <w:r w:rsidRPr="0084591F">
        <w:rPr>
          <w:rFonts w:cs="Arial"/>
          <w:color w:val="000000"/>
        </w:rPr>
        <w:t xml:space="preserve">Sand blasting, priming and </w:t>
      </w:r>
      <w:r>
        <w:rPr>
          <w:rFonts w:cs="Arial"/>
          <w:color w:val="000000"/>
        </w:rPr>
        <w:t xml:space="preserve">installing the </w:t>
      </w:r>
      <w:r w:rsidRPr="0084591F">
        <w:rPr>
          <w:rFonts w:cs="Arial"/>
          <w:color w:val="000000"/>
        </w:rPr>
        <w:t>seal</w:t>
      </w:r>
      <w:r>
        <w:rPr>
          <w:rFonts w:cs="Arial"/>
          <w:color w:val="000000"/>
        </w:rPr>
        <w:t xml:space="preserve"> </w:t>
      </w:r>
      <w:r w:rsidRPr="0084591F">
        <w:rPr>
          <w:rFonts w:cs="Arial"/>
          <w:color w:val="000000"/>
        </w:rPr>
        <w:t xml:space="preserve">shall be performed on the same day. </w:t>
      </w:r>
      <w:r>
        <w:rPr>
          <w:rFonts w:cs="Arial"/>
          <w:color w:val="000000"/>
        </w:rPr>
        <w:t xml:space="preserve"> </w:t>
      </w:r>
      <w:r w:rsidRPr="0084591F">
        <w:rPr>
          <w:rFonts w:cs="Arial"/>
          <w:color w:val="000000"/>
        </w:rPr>
        <w:t xml:space="preserve">The entire sand blasted surface shall be primed. </w:t>
      </w:r>
      <w:r>
        <w:rPr>
          <w:rFonts w:cs="Arial"/>
          <w:color w:val="000000"/>
        </w:rPr>
        <w:t xml:space="preserve"> </w:t>
      </w:r>
      <w:r w:rsidRPr="0084591F">
        <w:rPr>
          <w:rFonts w:cs="Arial"/>
          <w:color w:val="000000"/>
        </w:rPr>
        <w:t xml:space="preserve">Application and drying times for primers shall be in accordance with the manufacturer’s recommendations. </w:t>
      </w:r>
      <w:r>
        <w:rPr>
          <w:rFonts w:cs="Arial"/>
          <w:color w:val="000000"/>
        </w:rPr>
        <w:t xml:space="preserve"> </w:t>
      </w:r>
      <w:r w:rsidRPr="0084591F">
        <w:rPr>
          <w:rFonts w:cs="Arial"/>
          <w:color w:val="000000"/>
        </w:rPr>
        <w:t xml:space="preserve">All leftover </w:t>
      </w:r>
      <w:proofErr w:type="gramStart"/>
      <w:r w:rsidRPr="0084591F">
        <w:rPr>
          <w:rFonts w:cs="Arial"/>
          <w:color w:val="000000"/>
        </w:rPr>
        <w:t>primer</w:t>
      </w:r>
      <w:proofErr w:type="gramEnd"/>
      <w:r w:rsidRPr="0084591F">
        <w:rPr>
          <w:rFonts w:cs="Arial"/>
          <w:color w:val="000000"/>
        </w:rPr>
        <w:t xml:space="preserve"> shall be properly disposed.</w:t>
      </w:r>
    </w:p>
    <w:p w14:paraId="24120ADE" w14:textId="77777777" w:rsidR="00514377" w:rsidRPr="0084591F" w:rsidRDefault="00514377" w:rsidP="00514377"/>
    <w:p w14:paraId="6337BAF1" w14:textId="77777777" w:rsidR="00514377" w:rsidRPr="005E7008" w:rsidRDefault="00514377" w:rsidP="00514377">
      <w:pPr>
        <w:rPr>
          <w:rFonts w:cs="Arial"/>
          <w:bCs/>
          <w:color w:val="000000"/>
        </w:rPr>
      </w:pPr>
      <w:proofErr w:type="gramStart"/>
      <w:r>
        <w:rPr>
          <w:rFonts w:cs="Arial"/>
          <w:b/>
          <w:bCs/>
          <w:color w:val="000000"/>
        </w:rPr>
        <w:t>3.3</w:t>
      </w:r>
      <w:r w:rsidRPr="005E7008">
        <w:rPr>
          <w:rFonts w:cs="Arial"/>
          <w:b/>
          <w:bCs/>
          <w:color w:val="000000"/>
        </w:rPr>
        <w:t xml:space="preserve"> </w:t>
      </w:r>
      <w:r>
        <w:rPr>
          <w:rFonts w:cs="Arial"/>
          <w:b/>
          <w:bCs/>
          <w:color w:val="000000"/>
        </w:rPr>
        <w:t xml:space="preserve"> </w:t>
      </w:r>
      <w:r w:rsidRPr="005E7008">
        <w:rPr>
          <w:rFonts w:cs="Arial"/>
          <w:b/>
          <w:bCs/>
          <w:color w:val="000000"/>
        </w:rPr>
        <w:t>Installation</w:t>
      </w:r>
      <w:proofErr w:type="gramEnd"/>
      <w:r w:rsidRPr="005E7008">
        <w:rPr>
          <w:rFonts w:cs="Arial"/>
          <w:b/>
          <w:bCs/>
          <w:color w:val="000000"/>
        </w:rPr>
        <w:t>.</w:t>
      </w:r>
      <w:r>
        <w:rPr>
          <w:rFonts w:cs="Arial"/>
          <w:b/>
          <w:bCs/>
          <w:color w:val="000000"/>
        </w:rPr>
        <w:t xml:space="preserve"> </w:t>
      </w:r>
      <w:r w:rsidRPr="005E7008">
        <w:rPr>
          <w:rFonts w:cs="Arial"/>
          <w:b/>
          <w:bCs/>
          <w:color w:val="000000"/>
        </w:rPr>
        <w:t xml:space="preserve"> </w:t>
      </w:r>
      <w:r w:rsidRPr="005E7008">
        <w:rPr>
          <w:rFonts w:cs="Arial"/>
          <w:bCs/>
          <w:color w:val="000000"/>
        </w:rPr>
        <w:t xml:space="preserve">The preformed </w:t>
      </w:r>
      <w:r>
        <w:rPr>
          <w:rFonts w:cs="Arial"/>
          <w:bCs/>
          <w:color w:val="000000"/>
        </w:rPr>
        <w:t>silicone or EPDM expansion joint</w:t>
      </w:r>
      <w:r w:rsidRPr="005E7008">
        <w:rPr>
          <w:rFonts w:cs="Arial"/>
          <w:bCs/>
          <w:color w:val="000000"/>
        </w:rPr>
        <w:t xml:space="preserve"> seal shall be installed in joints in one continuous piece without field splices.</w:t>
      </w:r>
      <w:r>
        <w:rPr>
          <w:rFonts w:cs="Arial"/>
          <w:bCs/>
          <w:color w:val="000000"/>
        </w:rPr>
        <w:t xml:space="preserve">  The locking</w:t>
      </w:r>
      <w:r w:rsidRPr="005E7008">
        <w:rPr>
          <w:rFonts w:cs="Arial"/>
          <w:bCs/>
          <w:color w:val="000000"/>
        </w:rPr>
        <w:t xml:space="preserve"> adhesive</w:t>
      </w:r>
      <w:r>
        <w:rPr>
          <w:rFonts w:cs="Arial"/>
          <w:bCs/>
          <w:color w:val="000000"/>
        </w:rPr>
        <w:t xml:space="preserve"> and seal</w:t>
      </w:r>
      <w:r w:rsidRPr="005E7008">
        <w:rPr>
          <w:rFonts w:cs="Arial"/>
          <w:bCs/>
          <w:color w:val="000000"/>
        </w:rPr>
        <w:t xml:space="preserve"> shall be applied in </w:t>
      </w:r>
      <w:r>
        <w:rPr>
          <w:rFonts w:cs="Arial"/>
          <w:bCs/>
          <w:color w:val="000000"/>
        </w:rPr>
        <w:t xml:space="preserve">accordance with the manufacturer’s recommendations, </w:t>
      </w:r>
      <w:r w:rsidRPr="005E7008">
        <w:rPr>
          <w:rFonts w:cs="Arial"/>
          <w:bCs/>
          <w:color w:val="000000"/>
        </w:rPr>
        <w:t xml:space="preserve">in a manner that prevents the seal from being damaged and from </w:t>
      </w:r>
      <w:proofErr w:type="gramStart"/>
      <w:r w:rsidRPr="005E7008">
        <w:rPr>
          <w:rFonts w:cs="Arial"/>
          <w:bCs/>
          <w:color w:val="000000"/>
        </w:rPr>
        <w:t>being in tension</w:t>
      </w:r>
      <w:proofErr w:type="gramEnd"/>
      <w:r w:rsidRPr="005E7008">
        <w:rPr>
          <w:rFonts w:cs="Arial"/>
          <w:bCs/>
          <w:color w:val="000000"/>
        </w:rPr>
        <w:t xml:space="preserve">. </w:t>
      </w:r>
      <w:r>
        <w:rPr>
          <w:rFonts w:cs="Arial"/>
          <w:bCs/>
          <w:color w:val="000000"/>
        </w:rPr>
        <w:t xml:space="preserve"> </w:t>
      </w:r>
      <w:r w:rsidRPr="005E7008">
        <w:rPr>
          <w:rFonts w:cs="Arial"/>
          <w:bCs/>
          <w:color w:val="000000"/>
        </w:rPr>
        <w:t xml:space="preserve">Twisting, curling and </w:t>
      </w:r>
      <w:proofErr w:type="gramStart"/>
      <w:r w:rsidRPr="005E7008">
        <w:rPr>
          <w:rFonts w:cs="Arial"/>
          <w:bCs/>
          <w:color w:val="000000"/>
        </w:rPr>
        <w:t>nicking</w:t>
      </w:r>
      <w:proofErr w:type="gramEnd"/>
      <w:r w:rsidRPr="005E7008">
        <w:rPr>
          <w:rFonts w:cs="Arial"/>
          <w:bCs/>
          <w:color w:val="000000"/>
        </w:rPr>
        <w:t xml:space="preserve"> the seal will be prohibited. </w:t>
      </w:r>
      <w:r>
        <w:rPr>
          <w:rFonts w:cs="Arial"/>
          <w:bCs/>
          <w:color w:val="000000"/>
        </w:rPr>
        <w:t xml:space="preserve"> </w:t>
      </w:r>
      <w:r w:rsidRPr="005E7008">
        <w:rPr>
          <w:rFonts w:cs="Arial"/>
          <w:bCs/>
          <w:color w:val="000000"/>
        </w:rPr>
        <w:t xml:space="preserve">Unless the installation tool </w:t>
      </w:r>
      <w:proofErr w:type="gramStart"/>
      <w:r w:rsidRPr="005E7008">
        <w:rPr>
          <w:rFonts w:cs="Arial"/>
          <w:bCs/>
          <w:color w:val="000000"/>
        </w:rPr>
        <w:t>is capable of installing</w:t>
      </w:r>
      <w:proofErr w:type="gramEnd"/>
      <w:r w:rsidRPr="005E7008">
        <w:rPr>
          <w:rFonts w:cs="Arial"/>
          <w:bCs/>
          <w:color w:val="000000"/>
        </w:rPr>
        <w:t xml:space="preserve"> the seal without elongation prior to placement, the seal shall be pre-cut to the exact length for the joint plus ends as shown in the contract documents</w:t>
      </w:r>
      <w:r>
        <w:rPr>
          <w:rFonts w:cs="Arial"/>
          <w:bCs/>
          <w:color w:val="000000"/>
        </w:rPr>
        <w:t xml:space="preserve"> or as directed by the engineer</w:t>
      </w:r>
      <w:r w:rsidRPr="005E7008">
        <w:rPr>
          <w:rFonts w:cs="Arial"/>
          <w:bCs/>
          <w:color w:val="000000"/>
        </w:rPr>
        <w:t>.</w:t>
      </w:r>
      <w:r>
        <w:rPr>
          <w:rFonts w:cs="Arial"/>
          <w:bCs/>
          <w:color w:val="000000"/>
        </w:rPr>
        <w:t xml:space="preserve"> </w:t>
      </w:r>
      <w:r w:rsidRPr="005E7008">
        <w:rPr>
          <w:rFonts w:cs="Arial"/>
          <w:bCs/>
          <w:color w:val="000000"/>
        </w:rPr>
        <w:t xml:space="preserve"> The pre-cut seal shall be installed and measured for stretch. </w:t>
      </w:r>
      <w:r>
        <w:rPr>
          <w:rFonts w:cs="Arial"/>
          <w:bCs/>
          <w:color w:val="000000"/>
        </w:rPr>
        <w:t xml:space="preserve"> </w:t>
      </w:r>
      <w:r w:rsidRPr="005E7008">
        <w:rPr>
          <w:rFonts w:cs="Arial"/>
          <w:bCs/>
          <w:color w:val="000000"/>
        </w:rPr>
        <w:t>The seal shall be removed and reinstalled if the seal stretch length exceeds fiv</w:t>
      </w:r>
      <w:r>
        <w:rPr>
          <w:rFonts w:cs="Arial"/>
          <w:bCs/>
          <w:color w:val="000000"/>
        </w:rPr>
        <w:t>e percent of the pre-cut length at the contractor’s expense.</w:t>
      </w:r>
    </w:p>
    <w:p w14:paraId="6C0B96A6" w14:textId="77777777" w:rsidR="00514377" w:rsidRDefault="00514377" w:rsidP="00514377"/>
    <w:p w14:paraId="139F5C1D" w14:textId="25985079" w:rsidR="00514377" w:rsidRDefault="00514377" w:rsidP="00514377">
      <w:pPr>
        <w:rPr>
          <w:rFonts w:cs="Arial"/>
          <w:color w:val="000000"/>
        </w:rPr>
      </w:pPr>
      <w:proofErr w:type="gramStart"/>
      <w:r w:rsidRPr="00276932">
        <w:rPr>
          <w:rFonts w:cs="Arial"/>
          <w:b/>
          <w:bCs/>
          <w:color w:val="000000"/>
        </w:rPr>
        <w:t>4</w:t>
      </w:r>
      <w:r>
        <w:rPr>
          <w:rFonts w:cs="Arial"/>
          <w:b/>
          <w:bCs/>
          <w:color w:val="000000"/>
        </w:rPr>
        <w:t xml:space="preserve">.0 </w:t>
      </w:r>
      <w:r w:rsidRPr="00276932">
        <w:rPr>
          <w:rFonts w:cs="Arial"/>
          <w:b/>
          <w:bCs/>
          <w:color w:val="000000"/>
        </w:rPr>
        <w:t xml:space="preserve"> Method</w:t>
      </w:r>
      <w:proofErr w:type="gramEnd"/>
      <w:r w:rsidRPr="00276932">
        <w:rPr>
          <w:rFonts w:cs="Arial"/>
          <w:b/>
          <w:bCs/>
          <w:color w:val="000000"/>
        </w:rPr>
        <w:t xml:space="preserve"> of Measurement. </w:t>
      </w:r>
      <w:r>
        <w:rPr>
          <w:rFonts w:cs="Arial"/>
          <w:b/>
          <w:bCs/>
          <w:color w:val="000000"/>
        </w:rPr>
        <w:t xml:space="preserve"> </w:t>
      </w:r>
      <w:r>
        <w:rPr>
          <w:rFonts w:cs="Arial"/>
          <w:color w:val="000000"/>
        </w:rPr>
        <w:t>T</w:t>
      </w:r>
      <w:r w:rsidRPr="00276932">
        <w:rPr>
          <w:rFonts w:cs="Arial"/>
          <w:color w:val="000000"/>
        </w:rPr>
        <w:t xml:space="preserve">he </w:t>
      </w:r>
      <w:proofErr w:type="gramStart"/>
      <w:r w:rsidRPr="00000230">
        <w:rPr>
          <w:rFonts w:cs="Arial"/>
          <w:color w:val="000000"/>
        </w:rPr>
        <w:t>preformed</w:t>
      </w:r>
      <w:proofErr w:type="gramEnd"/>
      <w:r w:rsidRPr="00000230">
        <w:rPr>
          <w:rFonts w:cs="Arial"/>
          <w:color w:val="000000"/>
        </w:rPr>
        <w:t xml:space="preserve"> silicone or </w:t>
      </w:r>
      <w:r>
        <w:rPr>
          <w:rFonts w:cs="Arial"/>
          <w:color w:val="000000"/>
        </w:rPr>
        <w:t>EPDM</w:t>
      </w:r>
      <w:r w:rsidRPr="00000230">
        <w:rPr>
          <w:rFonts w:cs="Arial"/>
          <w:color w:val="000000"/>
        </w:rPr>
        <w:t xml:space="preserve"> expansion joint seal</w:t>
      </w:r>
      <w:r w:rsidRPr="00276932">
        <w:rPr>
          <w:rFonts w:cs="Arial"/>
          <w:color w:val="000000"/>
        </w:rPr>
        <w:t xml:space="preserve"> will be measured to the nearest </w:t>
      </w:r>
      <w:r>
        <w:rPr>
          <w:rFonts w:cs="Arial"/>
          <w:color w:val="000000"/>
        </w:rPr>
        <w:t xml:space="preserve">linear foot </w:t>
      </w:r>
      <w:r w:rsidRPr="00276932">
        <w:rPr>
          <w:rFonts w:cs="Arial"/>
          <w:color w:val="000000"/>
        </w:rPr>
        <w:t>based on measurement from the roadway face of curb to roadway face of curb along the centerline of the joint.</w:t>
      </w:r>
      <w:r>
        <w:rPr>
          <w:rFonts w:cs="Arial"/>
          <w:color w:val="000000"/>
        </w:rPr>
        <w:t xml:space="preserve">  </w:t>
      </w:r>
      <w:r w:rsidRPr="00276932">
        <w:rPr>
          <w:rFonts w:cs="Arial"/>
          <w:color w:val="000000"/>
        </w:rPr>
        <w:t xml:space="preserve">Final measurement will not be made except for authorized changes during construction, or </w:t>
      </w:r>
      <w:r>
        <w:rPr>
          <w:rFonts w:cs="Arial"/>
          <w:color w:val="000000"/>
        </w:rPr>
        <w:t>if</w:t>
      </w:r>
      <w:r w:rsidRPr="00276932">
        <w:rPr>
          <w:rFonts w:cs="Arial"/>
          <w:color w:val="000000"/>
        </w:rPr>
        <w:t xml:space="preserve"> appreciable errors are found in the contract quantity. </w:t>
      </w:r>
      <w:r>
        <w:rPr>
          <w:rFonts w:cs="Arial"/>
          <w:color w:val="000000"/>
        </w:rPr>
        <w:t xml:space="preserve"> </w:t>
      </w:r>
      <w:r w:rsidRPr="00276932">
        <w:rPr>
          <w:rFonts w:cs="Arial"/>
          <w:color w:val="000000"/>
        </w:rPr>
        <w:t>Portions of the joint that extend past the roadway face of curbs will not be measured for payment.</w:t>
      </w:r>
    </w:p>
    <w:p w14:paraId="639D771C" w14:textId="77777777" w:rsidR="00514377" w:rsidRPr="00276932" w:rsidRDefault="00514377" w:rsidP="00514377">
      <w:pPr>
        <w:rPr>
          <w:rFonts w:cs="Arial"/>
          <w:color w:val="000000"/>
        </w:rPr>
      </w:pPr>
    </w:p>
    <w:p w14:paraId="2AEF5E51" w14:textId="4CBA2F5B" w:rsidR="00514377" w:rsidRDefault="00514377" w:rsidP="00514377">
      <w:proofErr w:type="gramStart"/>
      <w:r w:rsidRPr="00276932">
        <w:rPr>
          <w:rFonts w:cs="Arial"/>
          <w:b/>
          <w:bCs/>
          <w:color w:val="000000"/>
        </w:rPr>
        <w:t>5</w:t>
      </w:r>
      <w:r>
        <w:rPr>
          <w:rFonts w:cs="Arial"/>
          <w:b/>
          <w:bCs/>
          <w:color w:val="000000"/>
        </w:rPr>
        <w:t xml:space="preserve">.0 </w:t>
      </w:r>
      <w:r w:rsidRPr="00276932">
        <w:rPr>
          <w:rFonts w:cs="Arial"/>
          <w:b/>
          <w:bCs/>
          <w:color w:val="000000"/>
        </w:rPr>
        <w:t xml:space="preserve"> Basis</w:t>
      </w:r>
      <w:proofErr w:type="gramEnd"/>
      <w:r w:rsidRPr="00276932">
        <w:rPr>
          <w:rFonts w:cs="Arial"/>
          <w:b/>
          <w:bCs/>
          <w:color w:val="000000"/>
        </w:rPr>
        <w:t xml:space="preserve"> of Payment. </w:t>
      </w:r>
      <w:r>
        <w:rPr>
          <w:rFonts w:cs="Arial"/>
          <w:b/>
          <w:bCs/>
          <w:color w:val="000000"/>
        </w:rPr>
        <w:t xml:space="preserve"> </w:t>
      </w:r>
      <w:r>
        <w:t>Payment for the above</w:t>
      </w:r>
      <w:r w:rsidR="0063524E">
        <w:t>-</w:t>
      </w:r>
      <w:r>
        <w:t>described work, including all material, equipment, labor, technical assistance and any other incidental work necessary to complete this item, will be based on the contract plan quantities and will be considered completely covered by the contract unit price for “</w:t>
      </w:r>
      <w:r w:rsidR="005426B2">
        <w:t xml:space="preserve">Misc. </w:t>
      </w:r>
      <w:r>
        <w:rPr>
          <w:rFonts w:cs="Arial"/>
          <w:color w:val="000000"/>
        </w:rPr>
        <w:t>P</w:t>
      </w:r>
      <w:r w:rsidRPr="00000230">
        <w:rPr>
          <w:rFonts w:cs="Arial"/>
          <w:color w:val="000000"/>
        </w:rPr>
        <w:t xml:space="preserve">reformed </w:t>
      </w:r>
      <w:r>
        <w:rPr>
          <w:rFonts w:cs="Arial"/>
          <w:color w:val="000000"/>
        </w:rPr>
        <w:t>S</w:t>
      </w:r>
      <w:r w:rsidRPr="00000230">
        <w:rPr>
          <w:rFonts w:cs="Arial"/>
          <w:color w:val="000000"/>
        </w:rPr>
        <w:t xml:space="preserve">ilicone or </w:t>
      </w:r>
      <w:r>
        <w:rPr>
          <w:rFonts w:cs="Arial"/>
          <w:color w:val="000000"/>
        </w:rPr>
        <w:t>EPDM</w:t>
      </w:r>
      <w:r w:rsidRPr="00000230">
        <w:rPr>
          <w:rFonts w:cs="Arial"/>
          <w:color w:val="000000"/>
        </w:rPr>
        <w:t xml:space="preserve"> </w:t>
      </w:r>
      <w:r>
        <w:rPr>
          <w:rFonts w:cs="Arial"/>
          <w:color w:val="000000"/>
        </w:rPr>
        <w:t>E</w:t>
      </w:r>
      <w:r w:rsidRPr="00000230">
        <w:rPr>
          <w:rFonts w:cs="Arial"/>
          <w:color w:val="000000"/>
        </w:rPr>
        <w:t xml:space="preserve">xpansion </w:t>
      </w:r>
      <w:r>
        <w:rPr>
          <w:rFonts w:cs="Arial"/>
          <w:color w:val="000000"/>
        </w:rPr>
        <w:t>J</w:t>
      </w:r>
      <w:r w:rsidRPr="00000230">
        <w:rPr>
          <w:rFonts w:cs="Arial"/>
          <w:color w:val="000000"/>
        </w:rPr>
        <w:t xml:space="preserve">oint </w:t>
      </w:r>
      <w:r>
        <w:rPr>
          <w:rFonts w:cs="Arial"/>
          <w:color w:val="000000"/>
        </w:rPr>
        <w:t>S</w:t>
      </w:r>
      <w:r w:rsidRPr="00000230">
        <w:rPr>
          <w:rFonts w:cs="Arial"/>
          <w:color w:val="000000"/>
        </w:rPr>
        <w:t>eal</w:t>
      </w:r>
      <w:r>
        <w:t>”.  Any change in the contract plan quantities, based on approved change orders, will be paid for at the contract unit price.</w:t>
      </w:r>
    </w:p>
    <w:p w14:paraId="3C02078B" w14:textId="77777777" w:rsidR="00514377" w:rsidRDefault="00514377" w:rsidP="00514377">
      <w:pPr>
        <w:autoSpaceDE w:val="0"/>
        <w:autoSpaceDN w:val="0"/>
        <w:adjustRightInd w:val="0"/>
      </w:pPr>
    </w:p>
    <w:p w14:paraId="34E8293A" w14:textId="77777777" w:rsidR="00514377" w:rsidRDefault="00514377" w:rsidP="00514377">
      <w:pPr>
        <w:tabs>
          <w:tab w:val="left" w:pos="540"/>
        </w:tabs>
        <w:ind w:left="720" w:hanging="720"/>
        <w:rPr>
          <w:rFonts w:cs="Arial"/>
        </w:rPr>
      </w:pPr>
    </w:p>
    <w:p w14:paraId="498265B8" w14:textId="77777777" w:rsidR="00514377" w:rsidRPr="00C52B0E" w:rsidRDefault="00C52B0E" w:rsidP="00C52B0E">
      <w:pPr>
        <w:pStyle w:val="Heading1"/>
      </w:pPr>
      <w:bookmarkStart w:id="491" w:name="_Toc509476696"/>
      <w:bookmarkStart w:id="492" w:name="_Toc509837435"/>
      <w:bookmarkStart w:id="493" w:name="_Toc217369663"/>
      <w:r w:rsidRPr="00C52B0E">
        <w:t>Epoxy Polymer Concrete Overlay Repair</w:t>
      </w:r>
      <w:bookmarkEnd w:id="491"/>
      <w:bookmarkEnd w:id="492"/>
      <w:bookmarkEnd w:id="493"/>
    </w:p>
    <w:p w14:paraId="2A8520E8" w14:textId="77777777" w:rsidR="00514377" w:rsidRDefault="00514377" w:rsidP="005143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04C2EAF" w14:textId="77777777" w:rsidR="00514377" w:rsidRPr="006A76D3"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proofErr w:type="gramStart"/>
      <w:r>
        <w:rPr>
          <w:rFonts w:cs="Arial"/>
          <w:b/>
          <w:bCs/>
          <w:color w:val="000000"/>
          <w:szCs w:val="22"/>
        </w:rPr>
        <w:t>1.0  Description</w:t>
      </w:r>
      <w:proofErr w:type="gramEnd"/>
      <w:r>
        <w:rPr>
          <w:rFonts w:cs="Arial"/>
          <w:b/>
          <w:bCs/>
          <w:color w:val="000000"/>
          <w:szCs w:val="22"/>
        </w:rPr>
        <w:t xml:space="preserve">.  </w:t>
      </w:r>
      <w:r>
        <w:rPr>
          <w:rFonts w:cs="Arial"/>
          <w:color w:val="000000"/>
          <w:szCs w:val="22"/>
        </w:rPr>
        <w:t xml:space="preserve">This work shall consist of repairing designated areas of bridge decks with an </w:t>
      </w:r>
      <w:r w:rsidRPr="006A76D3">
        <w:rPr>
          <w:rFonts w:cs="Arial"/>
          <w:szCs w:val="22"/>
        </w:rPr>
        <w:lastRenderedPageBreak/>
        <w:t>existing epoxy polymer concrete overlay.  All work shall be in accordance with Sec 623, Sec 704 and the job special provisions “Concrete Masonry Repair” except as herein modified.</w:t>
      </w:r>
    </w:p>
    <w:p w14:paraId="15A7D794"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30600BC"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2.0  Construction</w:t>
      </w:r>
      <w:proofErr w:type="gramEnd"/>
      <w:r>
        <w:rPr>
          <w:rFonts w:cs="Arial"/>
          <w:b/>
          <w:bCs/>
          <w:color w:val="000000"/>
          <w:szCs w:val="22"/>
        </w:rPr>
        <w:t xml:space="preserve"> Requirements.</w:t>
      </w:r>
    </w:p>
    <w:p w14:paraId="7857206F" w14:textId="77777777" w:rsidR="00514377" w:rsidRDefault="00514377" w:rsidP="00514377"/>
    <w:p w14:paraId="418430FE"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proofErr w:type="gramStart"/>
      <w:r>
        <w:rPr>
          <w:rFonts w:cs="Arial"/>
          <w:b/>
          <w:bCs/>
          <w:color w:val="000000"/>
          <w:szCs w:val="22"/>
        </w:rPr>
        <w:t>2.1  Epoxy</w:t>
      </w:r>
      <w:proofErr w:type="gramEnd"/>
      <w:r>
        <w:rPr>
          <w:rFonts w:cs="Arial"/>
          <w:b/>
          <w:bCs/>
          <w:color w:val="000000"/>
          <w:szCs w:val="22"/>
        </w:rPr>
        <w:t xml:space="preserve"> Polymer Overlay Thickness.  </w:t>
      </w:r>
      <w:r>
        <w:rPr>
          <w:rFonts w:cs="Arial"/>
          <w:color w:val="000000"/>
          <w:szCs w:val="22"/>
        </w:rPr>
        <w:t>The total thickness of the overlay repair will vary and shall match the existing overlay thickness but shall not be greater than ½ inch.</w:t>
      </w:r>
    </w:p>
    <w:p w14:paraId="0758650E" w14:textId="77777777" w:rsidR="00514377" w:rsidRDefault="00514377" w:rsidP="00514377"/>
    <w:p w14:paraId="65298953"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2.2  Concrete</w:t>
      </w:r>
      <w:proofErr w:type="gramEnd"/>
      <w:r>
        <w:rPr>
          <w:rFonts w:cs="Arial"/>
          <w:b/>
          <w:bCs/>
          <w:color w:val="000000"/>
          <w:szCs w:val="22"/>
        </w:rPr>
        <w:t xml:space="preserve"> Deck.</w:t>
      </w:r>
    </w:p>
    <w:p w14:paraId="05861AAF" w14:textId="77777777" w:rsidR="00514377" w:rsidRDefault="00514377" w:rsidP="00514377"/>
    <w:p w14:paraId="04BA63C6" w14:textId="7AC77629"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 xml:space="preserve">2.2.1  </w:t>
      </w:r>
      <w:r>
        <w:rPr>
          <w:rFonts w:cs="Arial"/>
          <w:color w:val="000000"/>
          <w:szCs w:val="22"/>
        </w:rPr>
        <w:t>A</w:t>
      </w:r>
      <w:proofErr w:type="gramEnd"/>
      <w:r>
        <w:rPr>
          <w:rFonts w:cs="Arial"/>
          <w:color w:val="000000"/>
          <w:szCs w:val="22"/>
        </w:rPr>
        <w:t xml:space="preserve"> boundary perimeter with vertical sides shall be established outside the delaminated and deteriorated epoxy polymer concrete overlay repair areas by saw cutting.</w:t>
      </w:r>
      <w:r w:rsidR="0063524E">
        <w:rPr>
          <w:rFonts w:cs="Arial"/>
          <w:color w:val="000000"/>
          <w:szCs w:val="22"/>
        </w:rPr>
        <w:t xml:space="preserve"> </w:t>
      </w:r>
      <w:r>
        <w:rPr>
          <w:rFonts w:cs="Arial"/>
          <w:color w:val="000000"/>
          <w:szCs w:val="22"/>
        </w:rPr>
        <w:t xml:space="preserve"> The contractor shall use caution to not </w:t>
      </w:r>
      <w:proofErr w:type="gramStart"/>
      <w:r>
        <w:rPr>
          <w:rFonts w:cs="Arial"/>
          <w:color w:val="000000"/>
          <w:szCs w:val="22"/>
        </w:rPr>
        <w:t>saw</w:t>
      </w:r>
      <w:proofErr w:type="gramEnd"/>
      <w:r>
        <w:rPr>
          <w:rFonts w:cs="Arial"/>
          <w:color w:val="000000"/>
          <w:szCs w:val="22"/>
        </w:rPr>
        <w:t xml:space="preserve"> into the underlying bridge deck.  All overlay material within the perimeter shall be removed.  Upon removal of the deteriorated overlay, the engineer will sound the underlying bridge deck to determine areas of deteriorated concrete.  The engineer may require removal of additional areas of epoxy polymer overlay to determine the extent of deteriorated underlying bridge deck.</w:t>
      </w:r>
    </w:p>
    <w:p w14:paraId="7D925F3E"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735CD631" w14:textId="5AE14C62" w:rsidR="00514377" w:rsidRPr="006A76D3"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proofErr w:type="gramStart"/>
      <w:r w:rsidRPr="006A76D3">
        <w:rPr>
          <w:rFonts w:cs="Arial"/>
          <w:b/>
          <w:bCs/>
          <w:szCs w:val="22"/>
        </w:rPr>
        <w:t xml:space="preserve">2.2.2  </w:t>
      </w:r>
      <w:r w:rsidRPr="006A76D3">
        <w:rPr>
          <w:rFonts w:cs="Arial"/>
          <w:szCs w:val="22"/>
        </w:rPr>
        <w:t>Deck</w:t>
      </w:r>
      <w:proofErr w:type="gramEnd"/>
      <w:r w:rsidRPr="006A76D3">
        <w:rPr>
          <w:rFonts w:cs="Arial"/>
          <w:szCs w:val="22"/>
        </w:rPr>
        <w:t xml:space="preserve"> repairs shall be in accordance</w:t>
      </w:r>
      <w:r w:rsidRPr="006A76D3">
        <w:rPr>
          <w:rFonts w:cs="Arial"/>
          <w:b/>
          <w:bCs/>
          <w:szCs w:val="22"/>
        </w:rPr>
        <w:t xml:space="preserve"> </w:t>
      </w:r>
      <w:r w:rsidRPr="006A76D3">
        <w:rPr>
          <w:rFonts w:cs="Arial"/>
          <w:szCs w:val="22"/>
        </w:rPr>
        <w:t>with Sec 704.  Concrete for the deck repairs shall be placed up to the top surface of the original deck unless otherwise directed by the engineer.</w:t>
      </w:r>
    </w:p>
    <w:p w14:paraId="4B91FBA1" w14:textId="77777777" w:rsidR="00514377" w:rsidRPr="006A76D3"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p>
    <w:p w14:paraId="3A6F23A2" w14:textId="77777777" w:rsidR="00514377" w:rsidRPr="006A76D3" w:rsidRDefault="00514377" w:rsidP="005143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proofErr w:type="gramStart"/>
      <w:r w:rsidRPr="006A76D3">
        <w:rPr>
          <w:rFonts w:cs="Arial"/>
          <w:b/>
          <w:bCs/>
          <w:szCs w:val="22"/>
        </w:rPr>
        <w:t>2.2.3</w:t>
      </w:r>
      <w:r w:rsidRPr="006A76D3">
        <w:rPr>
          <w:rFonts w:cs="Arial"/>
          <w:szCs w:val="22"/>
        </w:rPr>
        <w:t xml:space="preserve">  Epoxy</w:t>
      </w:r>
      <w:proofErr w:type="gramEnd"/>
      <w:r w:rsidRPr="006A76D3">
        <w:rPr>
          <w:rFonts w:cs="Arial"/>
          <w:szCs w:val="22"/>
        </w:rPr>
        <w:t xml:space="preserve"> polymer concrete overlay shall be installed in accordance with Sec 623.</w:t>
      </w:r>
    </w:p>
    <w:p w14:paraId="54B6D704" w14:textId="77777777" w:rsidR="00514377" w:rsidRPr="006A76D3"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p>
    <w:p w14:paraId="05639424" w14:textId="77777777" w:rsidR="00514377" w:rsidRPr="006A76D3" w:rsidRDefault="00514377" w:rsidP="00514377">
      <w:pPr>
        <w:rPr>
          <w:rFonts w:cs="Arial"/>
          <w:szCs w:val="22"/>
        </w:rPr>
      </w:pPr>
      <w:proofErr w:type="gramStart"/>
      <w:r w:rsidRPr="006A76D3">
        <w:rPr>
          <w:rFonts w:cs="Arial"/>
          <w:b/>
          <w:bCs/>
        </w:rPr>
        <w:t xml:space="preserve">3.0  </w:t>
      </w:r>
      <w:r w:rsidRPr="006A76D3">
        <w:rPr>
          <w:rFonts w:cs="Arial"/>
          <w:b/>
          <w:bCs/>
          <w:szCs w:val="22"/>
        </w:rPr>
        <w:t>Method</w:t>
      </w:r>
      <w:proofErr w:type="gramEnd"/>
      <w:r w:rsidRPr="006A76D3">
        <w:rPr>
          <w:rFonts w:cs="Arial"/>
          <w:b/>
          <w:bCs/>
          <w:szCs w:val="22"/>
        </w:rPr>
        <w:t xml:space="preserve"> of Measurement.  </w:t>
      </w:r>
      <w:r w:rsidRPr="006A76D3">
        <w:rPr>
          <w:rFonts w:cs="Arial"/>
          <w:szCs w:val="22"/>
        </w:rPr>
        <w:t>The thickness of repair may vary but the contract unit price shall prevail regardless, unless the total thickness is greater than ½ inch.  Areas of epoxy polymer concrete overlay repair will be measured to the nearest square foot (0.1 m</w:t>
      </w:r>
      <w:r w:rsidRPr="006A76D3">
        <w:rPr>
          <w:rFonts w:cs="Arial"/>
          <w:szCs w:val="22"/>
          <w:vertAlign w:val="superscript"/>
        </w:rPr>
        <w:t>2</w:t>
      </w:r>
      <w:r w:rsidRPr="006A76D3">
        <w:rPr>
          <w:rFonts w:cs="Arial"/>
          <w:szCs w:val="22"/>
        </w:rPr>
        <w:t>) and be tabulated separately for repairs on concrete deck.  Deck repairs will be measured and paid for separately in accordance with Sec 704.</w:t>
      </w:r>
    </w:p>
    <w:p w14:paraId="5836DAD4"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4B75E83B"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4.0  Basis</w:t>
      </w:r>
      <w:proofErr w:type="gramEnd"/>
      <w:r>
        <w:rPr>
          <w:rFonts w:cs="Arial"/>
          <w:b/>
          <w:bCs/>
          <w:color w:val="000000"/>
          <w:szCs w:val="22"/>
        </w:rPr>
        <w:t xml:space="preserve"> of Payment.  </w:t>
      </w:r>
      <w:r>
        <w:rPr>
          <w:rFonts w:cs="Arial"/>
          <w:color w:val="000000"/>
          <w:szCs w:val="22"/>
        </w:rPr>
        <w:t>The accepted quantity of epoxy polymer concrete overlay repair, concrete deck, will be paid for at the contract unit price for:</w:t>
      </w:r>
    </w:p>
    <w:p w14:paraId="055B0AE2"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0BD45B7" w14:textId="4D92F0C7" w:rsidR="00514377" w:rsidRDefault="00514377" w:rsidP="00514377">
      <w:pPr>
        <w:widowControl w:val="0"/>
        <w:tabs>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rPr>
          <w:rFonts w:cs="Arial"/>
          <w:color w:val="000000"/>
          <w:szCs w:val="22"/>
        </w:rPr>
      </w:pPr>
      <w:r>
        <w:rPr>
          <w:rFonts w:cs="Arial"/>
          <w:color w:val="000000"/>
          <w:szCs w:val="22"/>
        </w:rPr>
        <w:t>Item 704-99.04</w:t>
      </w:r>
      <w:r>
        <w:rPr>
          <w:rFonts w:cs="Arial"/>
          <w:color w:val="000000"/>
          <w:szCs w:val="22"/>
        </w:rPr>
        <w:tab/>
      </w:r>
      <w:r w:rsidR="00113939">
        <w:rPr>
          <w:rFonts w:cs="Arial"/>
          <w:color w:val="000000"/>
          <w:szCs w:val="22"/>
        </w:rPr>
        <w:t xml:space="preserve">Misc. </w:t>
      </w:r>
      <w:r>
        <w:rPr>
          <w:rFonts w:cs="Arial"/>
          <w:color w:val="000000"/>
          <w:szCs w:val="22"/>
        </w:rPr>
        <w:t>Epoxy Polymer Overlay Repair, Concrete Deck</w:t>
      </w:r>
      <w:r>
        <w:rPr>
          <w:rFonts w:cs="Arial"/>
          <w:color w:val="000000"/>
          <w:szCs w:val="22"/>
        </w:rPr>
        <w:tab/>
        <w:t>Square Foot</w:t>
      </w:r>
    </w:p>
    <w:p w14:paraId="48282724"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4772699E" w14:textId="77777777" w:rsidR="00514377" w:rsidRDefault="00514377" w:rsidP="005143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0B4AAE90" w14:textId="77777777" w:rsidR="00AC3D3A" w:rsidRPr="00992EE4" w:rsidRDefault="00AC3D3A" w:rsidP="00AC3D3A">
      <w:pPr>
        <w:pStyle w:val="Heading1"/>
      </w:pPr>
      <w:bookmarkStart w:id="494" w:name="_Toc217369664"/>
      <w:bookmarkStart w:id="495" w:name="_Hlk56055408"/>
      <w:r>
        <w:t>Cleaning and Epoxy Coating</w:t>
      </w:r>
      <w:bookmarkEnd w:id="494"/>
    </w:p>
    <w:p w14:paraId="1DB6F714" w14:textId="77777777" w:rsidR="00AC3D3A" w:rsidRPr="002D392D" w:rsidRDefault="00AC3D3A" w:rsidP="00AC3D3A">
      <w:pPr>
        <w:rPr>
          <w:rFonts w:eastAsiaTheme="minorHAnsi" w:cs="Arial"/>
          <w:szCs w:val="22"/>
        </w:rPr>
      </w:pPr>
    </w:p>
    <w:p w14:paraId="0F318BF1" w14:textId="77777777" w:rsidR="00AC3D3A" w:rsidRDefault="00AC3D3A" w:rsidP="00AC3D3A">
      <w:proofErr w:type="gramStart"/>
      <w:r>
        <w:rPr>
          <w:b/>
          <w:bCs/>
        </w:rPr>
        <w:t>1.0  Description</w:t>
      </w:r>
      <w:proofErr w:type="gramEnd"/>
      <w:r>
        <w:rPr>
          <w:b/>
          <w:bCs/>
        </w:rPr>
        <w:t xml:space="preserve">.  </w:t>
      </w:r>
      <w:proofErr w:type="gramStart"/>
      <w:r>
        <w:t>In order to</w:t>
      </w:r>
      <w:proofErr w:type="gramEnd"/>
      <w:r>
        <w:t xml:space="preserve"> protect the bridge superstructure concrete from deicing chemicals and other contaminants, all loose and delaminated concrete shall be removed, and a protective epoxy coating shall be applied to the concrete </w:t>
      </w:r>
      <w:proofErr w:type="gramStart"/>
      <w:r>
        <w:t>in the area of</w:t>
      </w:r>
      <w:proofErr w:type="gramEnd"/>
      <w:r>
        <w:t xml:space="preserve"> curb outlets and the vertical face of the curbs as shown in the bridge plans and per this job special provision.</w:t>
      </w:r>
    </w:p>
    <w:p w14:paraId="7AD24F93" w14:textId="77777777" w:rsidR="00AC3D3A" w:rsidRDefault="00AC3D3A" w:rsidP="00AC3D3A"/>
    <w:p w14:paraId="7143AEFD" w14:textId="77777777" w:rsidR="00AC3D3A" w:rsidRDefault="00AC3D3A" w:rsidP="00AC3D3A">
      <w:proofErr w:type="gramStart"/>
      <w:r>
        <w:rPr>
          <w:b/>
          <w:bCs/>
        </w:rPr>
        <w:t>2.0  Construction</w:t>
      </w:r>
      <w:proofErr w:type="gramEnd"/>
      <w:r>
        <w:rPr>
          <w:b/>
          <w:bCs/>
        </w:rPr>
        <w:t xml:space="preserve"> Requirements.  </w:t>
      </w:r>
      <w:r>
        <w:t>The areas to be cleaned and epoxy coated shall be as follows:</w:t>
      </w:r>
    </w:p>
    <w:p w14:paraId="4C9D1207" w14:textId="77777777" w:rsidR="00AC3D3A" w:rsidRDefault="00AC3D3A" w:rsidP="00AC3D3A">
      <w:pPr>
        <w:ind w:left="720"/>
      </w:pPr>
    </w:p>
    <w:p w14:paraId="40C96298" w14:textId="77777777" w:rsidR="00AC3D3A" w:rsidRDefault="00AC3D3A" w:rsidP="00AC3D3A">
      <w:pPr>
        <w:ind w:left="720"/>
      </w:pPr>
      <w:r>
        <w:t>(a</w:t>
      </w:r>
      <w:proofErr w:type="gramStart"/>
      <w:r>
        <w:t>)  Deck</w:t>
      </w:r>
      <w:proofErr w:type="gramEnd"/>
      <w:r>
        <w:t xml:space="preserve"> surface and vertical faces inside the curb outlets.</w:t>
      </w:r>
    </w:p>
    <w:p w14:paraId="08D84913" w14:textId="77777777" w:rsidR="00AC3D3A" w:rsidRDefault="00AC3D3A" w:rsidP="00AC3D3A">
      <w:pPr>
        <w:ind w:left="720"/>
      </w:pPr>
    </w:p>
    <w:p w14:paraId="6C7807EF" w14:textId="77777777" w:rsidR="00AC3D3A" w:rsidRDefault="00AC3D3A" w:rsidP="00AC3D3A">
      <w:pPr>
        <w:ind w:left="720"/>
      </w:pPr>
      <w:r>
        <w:t>(b</w:t>
      </w:r>
      <w:proofErr w:type="gramStart"/>
      <w:r>
        <w:t>)  Outside</w:t>
      </w:r>
      <w:proofErr w:type="gramEnd"/>
      <w:r>
        <w:t xml:space="preserve"> edge of the deck to 12 inches on each side of the curb outlets.</w:t>
      </w:r>
    </w:p>
    <w:p w14:paraId="53D55834" w14:textId="77777777" w:rsidR="00AC3D3A" w:rsidRDefault="00AC3D3A" w:rsidP="00AC3D3A">
      <w:pPr>
        <w:ind w:left="720"/>
      </w:pPr>
    </w:p>
    <w:p w14:paraId="3AA5B0D0" w14:textId="77777777" w:rsidR="00AC3D3A" w:rsidRDefault="00AC3D3A" w:rsidP="00AC3D3A">
      <w:pPr>
        <w:ind w:left="720"/>
      </w:pPr>
      <w:r>
        <w:t>(c</w:t>
      </w:r>
      <w:proofErr w:type="gramStart"/>
      <w:r>
        <w:t>)  Superstructure</w:t>
      </w:r>
      <w:proofErr w:type="gramEnd"/>
      <w:r>
        <w:t xml:space="preserve"> concrete area directly below the curb outlets from the edge of the deck to the edge of the top flange of the girder and to 12 inches on each side of the curb outlets.</w:t>
      </w:r>
    </w:p>
    <w:p w14:paraId="017CE0F3" w14:textId="7467C9A3" w:rsidR="00AC3D3A" w:rsidRDefault="00AC3D3A" w:rsidP="00AC3D3A">
      <w:pPr>
        <w:ind w:left="720"/>
      </w:pPr>
    </w:p>
    <w:p w14:paraId="2ECE8566" w14:textId="77777777" w:rsidR="00AC3D3A" w:rsidRDefault="00AC3D3A" w:rsidP="00AC3D3A">
      <w:pPr>
        <w:ind w:left="720"/>
      </w:pPr>
      <w:r>
        <w:t>(d</w:t>
      </w:r>
      <w:proofErr w:type="gramStart"/>
      <w:r>
        <w:t>)  Vertical</w:t>
      </w:r>
      <w:proofErr w:type="gramEnd"/>
      <w:r>
        <w:t xml:space="preserve"> face of the curbs for the entire length of the bridge.</w:t>
      </w:r>
    </w:p>
    <w:p w14:paraId="43E05998" w14:textId="77777777" w:rsidR="00AC3D3A" w:rsidRDefault="00AC3D3A" w:rsidP="00AC3D3A">
      <w:pPr>
        <w:ind w:left="720"/>
      </w:pPr>
    </w:p>
    <w:p w14:paraId="10DA02C3" w14:textId="77777777" w:rsidR="00AC3D3A" w:rsidRDefault="00AC3D3A" w:rsidP="00AC3D3A">
      <w:r>
        <w:rPr>
          <w:b/>
          <w:bCs/>
        </w:rPr>
        <w:t xml:space="preserve">2.1.  </w:t>
      </w:r>
      <w:r>
        <w:rPr>
          <w:bCs/>
        </w:rPr>
        <w:t>Cleaning shall include removal of a</w:t>
      </w:r>
      <w:r>
        <w:t>ll loose and delaminated concrete with hand tools to the satisfaction of the engineer.  Hand tools may include chipping chisels, wire brushes, dust brushes, etc.  After cleaning, an epoxy coating meeting the requirements of Sec 1059.20 shall be applied in accordance with Sec 711.3.2 and the manufacturer’s recommendations.</w:t>
      </w:r>
    </w:p>
    <w:p w14:paraId="16A8A93E" w14:textId="77777777" w:rsidR="00AC3D3A" w:rsidRDefault="00AC3D3A" w:rsidP="00AC3D3A"/>
    <w:p w14:paraId="5F715E0D" w14:textId="77777777" w:rsidR="00AC3D3A" w:rsidRDefault="00AC3D3A" w:rsidP="00AC3D3A">
      <w:proofErr w:type="gramStart"/>
      <w:r>
        <w:rPr>
          <w:b/>
          <w:bCs/>
        </w:rPr>
        <w:t>3.0  Method</w:t>
      </w:r>
      <w:proofErr w:type="gramEnd"/>
      <w:r>
        <w:rPr>
          <w:b/>
          <w:bCs/>
        </w:rPr>
        <w:t xml:space="preserve"> of Measurement.</w:t>
      </w:r>
      <w:r>
        <w:t xml:space="preserve">  No measurement will be made for cleaning and epoxy coating except for authorized changes during construction or where appreciable errors are found in the plan quantity.  When required, </w:t>
      </w:r>
      <w:proofErr w:type="gramStart"/>
      <w:r>
        <w:t>measurement</w:t>
      </w:r>
      <w:proofErr w:type="gramEnd"/>
      <w:r>
        <w:t xml:space="preserve"> will be made to the nearest square foot.</w:t>
      </w:r>
    </w:p>
    <w:p w14:paraId="1B321136" w14:textId="77777777" w:rsidR="00AC3D3A" w:rsidRPr="004C0024" w:rsidRDefault="00AC3D3A" w:rsidP="00AC3D3A">
      <w:pPr>
        <w:rPr>
          <w:bCs/>
        </w:rPr>
      </w:pPr>
    </w:p>
    <w:p w14:paraId="2563AC49" w14:textId="5DE1E165" w:rsidR="00514377" w:rsidRPr="004E56B1" w:rsidRDefault="00AC3D3A" w:rsidP="004E56B1">
      <w:proofErr w:type="gramStart"/>
      <w:r>
        <w:rPr>
          <w:b/>
          <w:bCs/>
        </w:rPr>
        <w:t>4.0  Basis</w:t>
      </w:r>
      <w:proofErr w:type="gramEnd"/>
      <w:r>
        <w:rPr>
          <w:b/>
          <w:bCs/>
        </w:rPr>
        <w:t xml:space="preserve"> of Payment.</w:t>
      </w:r>
      <w:r>
        <w:t xml:space="preserve">  Payment for </w:t>
      </w:r>
      <w:r w:rsidR="00F360D8">
        <w:t xml:space="preserve">Misc. </w:t>
      </w:r>
      <w:r>
        <w:t>Cleaning and Epoxy Coating includes all material, equipment, labor and any other incidentals necessary to complete this work.</w:t>
      </w:r>
      <w:bookmarkStart w:id="496" w:name="_Toc120621014"/>
      <w:bookmarkStart w:id="497" w:name="_Toc120774928"/>
      <w:bookmarkStart w:id="498" w:name="_Toc120621015"/>
      <w:bookmarkStart w:id="499" w:name="_Toc120774929"/>
      <w:bookmarkStart w:id="500" w:name="_Toc120621016"/>
      <w:bookmarkStart w:id="501" w:name="_Toc120774930"/>
      <w:bookmarkStart w:id="502" w:name="_Toc120621017"/>
      <w:bookmarkStart w:id="503" w:name="_Toc120774931"/>
      <w:bookmarkStart w:id="504" w:name="_Toc120621018"/>
      <w:bookmarkStart w:id="505" w:name="_Toc120774932"/>
      <w:bookmarkStart w:id="506" w:name="_Toc120621019"/>
      <w:bookmarkStart w:id="507" w:name="_Toc120774933"/>
      <w:bookmarkStart w:id="508" w:name="_Toc120621020"/>
      <w:bookmarkStart w:id="509" w:name="_Toc120774934"/>
      <w:bookmarkStart w:id="510" w:name="_Toc120621021"/>
      <w:bookmarkStart w:id="511" w:name="_Toc120774935"/>
      <w:bookmarkStart w:id="512" w:name="_Toc120621022"/>
      <w:bookmarkStart w:id="513" w:name="_Toc120774936"/>
      <w:bookmarkStart w:id="514" w:name="_Toc120621023"/>
      <w:bookmarkStart w:id="515" w:name="_Toc120774937"/>
      <w:bookmarkStart w:id="516" w:name="_Toc120621024"/>
      <w:bookmarkStart w:id="517" w:name="_Toc120774938"/>
      <w:bookmarkStart w:id="518" w:name="_Toc120621025"/>
      <w:bookmarkStart w:id="519" w:name="_Toc120774939"/>
      <w:bookmarkStart w:id="520" w:name="_Toc120621026"/>
      <w:bookmarkStart w:id="521" w:name="_Toc120774940"/>
      <w:bookmarkStart w:id="522" w:name="_Toc120621027"/>
      <w:bookmarkStart w:id="523" w:name="_Toc120774941"/>
      <w:bookmarkStart w:id="524" w:name="_Toc120621028"/>
      <w:bookmarkStart w:id="525" w:name="_Toc120774942"/>
      <w:bookmarkStart w:id="526" w:name="_Toc121743449"/>
      <w:bookmarkStart w:id="527" w:name="_Toc121743456"/>
      <w:bookmarkStart w:id="528" w:name="_Toc121743463"/>
      <w:bookmarkStart w:id="529" w:name="_Toc121743466"/>
      <w:bookmarkStart w:id="530" w:name="_Toc121743468"/>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sectPr w:rsidR="00514377" w:rsidRPr="004E56B1" w:rsidSect="00461E2B">
      <w:footerReference w:type="default" r:id="rId38"/>
      <w:endnotePr>
        <w:numFmt w:val="decimal"/>
      </w:endnotePr>
      <w:pgSz w:w="12240" w:h="15840"/>
      <w:pgMar w:top="720" w:right="1440" w:bottom="720" w:left="1440" w:header="720" w:footer="57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74C65" w14:textId="77777777" w:rsidR="007A5D0D" w:rsidRDefault="007A5D0D">
      <w:r>
        <w:separator/>
      </w:r>
    </w:p>
  </w:endnote>
  <w:endnote w:type="continuationSeparator" w:id="0">
    <w:p w14:paraId="2815C975" w14:textId="77777777" w:rsidR="007A5D0D" w:rsidRDefault="007A5D0D">
      <w:r>
        <w:continuationSeparator/>
      </w:r>
    </w:p>
  </w:endnote>
  <w:endnote w:type="continuationNotice" w:id="1">
    <w:p w14:paraId="77C5EAF9" w14:textId="77777777" w:rsidR="007A5D0D" w:rsidRDefault="007A5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1)">
    <w:altName w:val="Arial"/>
    <w:charset w:val="00"/>
    <w:family w:val="swiss"/>
    <w:pitch w:val="variable"/>
    <w:sig w:usb0="00000000" w:usb1="80000000" w:usb2="00000008"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FAC2" w14:textId="77777777" w:rsidR="0089086D" w:rsidRDefault="008908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88B2C7" w14:textId="77777777" w:rsidR="0089086D" w:rsidRDefault="0089086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8C9B" w14:textId="77777777" w:rsidR="0089086D" w:rsidRDefault="0089086D">
    <w:pPr>
      <w:pStyle w:val="Footer"/>
      <w:ind w:right="360" w:firstLine="360"/>
      <w:jc w:val="cen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E541" w14:textId="77777777" w:rsidR="0089086D" w:rsidRDefault="0089086D">
    <w:pPr>
      <w:pStyle w:val="Footer"/>
      <w:jc w:val="center"/>
      <w:rPr>
        <w:rFonts w:cs="Arial"/>
      </w:rP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w:t>
    </w:r>
    <w:r>
      <w:rPr>
        <w:rStyle w:val="PageNumber"/>
        <w:rFonts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12A7" w14:textId="77777777" w:rsidR="0089086D" w:rsidRPr="00163D5F" w:rsidRDefault="0089086D">
    <w:pPr>
      <w:pStyle w:val="Footer"/>
      <w:jc w:val="center"/>
      <w:rPr>
        <w:sz w:val="20"/>
      </w:rPr>
    </w:pPr>
    <w:r w:rsidRPr="00163D5F">
      <w:rPr>
        <w:sz w:val="20"/>
      </w:rPr>
      <w:fldChar w:fldCharType="begin"/>
    </w:r>
    <w:r w:rsidRPr="00163D5F">
      <w:rPr>
        <w:sz w:val="20"/>
      </w:rPr>
      <w:instrText xml:space="preserve"> PAGE   \* MERGEFORMAT </w:instrText>
    </w:r>
    <w:r w:rsidRPr="00163D5F">
      <w:rPr>
        <w:sz w:val="20"/>
      </w:rPr>
      <w:fldChar w:fldCharType="separate"/>
    </w:r>
    <w:r>
      <w:rPr>
        <w:noProof/>
        <w:sz w:val="20"/>
      </w:rPr>
      <w:t>50</w:t>
    </w:r>
    <w:r w:rsidRPr="00163D5F">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6CAD6" w14:textId="77777777" w:rsidR="007A5D0D" w:rsidRDefault="007A5D0D">
      <w:r>
        <w:separator/>
      </w:r>
    </w:p>
  </w:footnote>
  <w:footnote w:type="continuationSeparator" w:id="0">
    <w:p w14:paraId="15D724E6" w14:textId="77777777" w:rsidR="007A5D0D" w:rsidRDefault="007A5D0D">
      <w:r>
        <w:continuationSeparator/>
      </w:r>
    </w:p>
  </w:footnote>
  <w:footnote w:type="continuationNotice" w:id="1">
    <w:p w14:paraId="5448599C" w14:textId="77777777" w:rsidR="007A5D0D" w:rsidRDefault="007A5D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3CDD" w14:textId="77777777" w:rsidR="00B90A76" w:rsidRDefault="00B90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C2D9" w14:textId="77777777" w:rsidR="00F641C5" w:rsidRDefault="000B3A55">
    <w:pPr>
      <w:pStyle w:val="Header"/>
      <w:jc w:val="right"/>
      <w:rPr>
        <w:rFonts w:cs="Arial"/>
        <w:highlight w:val="yellow"/>
      </w:rPr>
    </w:pPr>
    <w:r>
      <w:rPr>
        <w:rFonts w:cs="Arial"/>
      </w:rPr>
      <w:t>Job No. J</w:t>
    </w:r>
    <w:r w:rsidRPr="004D107F">
      <w:rPr>
        <w:rFonts w:cs="Arial"/>
        <w:highlight w:val="yellow"/>
      </w:rPr>
      <w:t>1P1234</w:t>
    </w:r>
  </w:p>
  <w:p w14:paraId="26C2614A" w14:textId="6D17310D" w:rsidR="0089086D" w:rsidRDefault="0089086D">
    <w:pPr>
      <w:pStyle w:val="Header"/>
      <w:jc w:val="right"/>
      <w:rPr>
        <w:rFonts w:cs="Arial"/>
      </w:rPr>
    </w:pPr>
    <w:r w:rsidRPr="002A680B">
      <w:rPr>
        <w:rFonts w:cs="Arial"/>
        <w:highlight w:val="yellow"/>
      </w:rPr>
      <w:t xml:space="preserve">Various </w:t>
    </w:r>
    <w:r w:rsidRPr="00DB5EEB">
      <w:rPr>
        <w:rFonts w:cs="Arial"/>
      </w:rPr>
      <w:t>Routes</w:t>
    </w:r>
  </w:p>
  <w:p w14:paraId="0A1B111A" w14:textId="77777777" w:rsidR="0089086D" w:rsidRDefault="0089086D">
    <w:pPr>
      <w:pStyle w:val="Header"/>
      <w:jc w:val="right"/>
      <w:rPr>
        <w:rFonts w:cs="Arial"/>
      </w:rPr>
    </w:pPr>
    <w:r w:rsidRPr="00496FC4">
      <w:rPr>
        <w:rFonts w:cs="Arial"/>
        <w:highlight w:val="yellow"/>
      </w:rPr>
      <w:t>Various</w:t>
    </w:r>
    <w:r>
      <w:rPr>
        <w:rFonts w:cs="Arial"/>
      </w:rPr>
      <w:t xml:space="preserve"> Counties</w:t>
    </w:r>
  </w:p>
  <w:p w14:paraId="4B6BD548" w14:textId="77777777" w:rsidR="0089086D" w:rsidRDefault="0089086D" w:rsidP="004149E7">
    <w:pPr>
      <w:tabs>
        <w:tab w:val="left" w:pos="0"/>
        <w:tab w:val="left" w:pos="90"/>
        <w:tab w:val="left" w:pos="6660"/>
      </w:tabs>
      <w:jc w:val="right"/>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3D02" w14:textId="77777777" w:rsidR="00B90A76" w:rsidRDefault="00B90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7CB4D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8E6A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32B6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4A39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CC35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C6B69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9E6F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D8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9AE8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60BC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2"/>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2715DE2"/>
    <w:multiLevelType w:val="hybridMultilevel"/>
    <w:tmpl w:val="0A70A994"/>
    <w:lvl w:ilvl="0" w:tplc="E61C5952">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3C8409B"/>
    <w:multiLevelType w:val="multilevel"/>
    <w:tmpl w:val="704EFF5A"/>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044211BF"/>
    <w:multiLevelType w:val="singleLevel"/>
    <w:tmpl w:val="04090019"/>
    <w:lvl w:ilvl="0">
      <w:start w:val="6"/>
      <w:numFmt w:val="lowerLetter"/>
      <w:lvlText w:val="(%1)"/>
      <w:lvlJc w:val="left"/>
      <w:pPr>
        <w:tabs>
          <w:tab w:val="num" w:pos="360"/>
        </w:tabs>
        <w:ind w:left="360" w:hanging="360"/>
      </w:pPr>
      <w:rPr>
        <w:rFonts w:hint="default"/>
      </w:rPr>
    </w:lvl>
  </w:abstractNum>
  <w:abstractNum w:abstractNumId="14" w15:restartNumberingAfterBreak="0">
    <w:nsid w:val="07BA16CB"/>
    <w:multiLevelType w:val="hybridMultilevel"/>
    <w:tmpl w:val="4DC29DE8"/>
    <w:lvl w:ilvl="0" w:tplc="654ED2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9152900"/>
    <w:multiLevelType w:val="multilevel"/>
    <w:tmpl w:val="12A20D28"/>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093E38D4"/>
    <w:multiLevelType w:val="multilevel"/>
    <w:tmpl w:val="CDAE16D0"/>
    <w:lvl w:ilvl="0">
      <w:start w:val="109"/>
      <w:numFmt w:val="decimal"/>
      <w:lvlText w:val="%1"/>
      <w:lvlJc w:val="left"/>
      <w:pPr>
        <w:ind w:left="840" w:hanging="840"/>
      </w:pPr>
      <w:rPr>
        <w:rFonts w:hint="default"/>
        <w:b/>
      </w:rPr>
    </w:lvl>
    <w:lvl w:ilvl="1">
      <w:start w:val="16"/>
      <w:numFmt w:val="decimal"/>
      <w:lvlText w:val="%1.%2"/>
      <w:lvlJc w:val="left"/>
      <w:pPr>
        <w:ind w:left="840" w:hanging="840"/>
      </w:pPr>
      <w:rPr>
        <w:rFonts w:hint="default"/>
        <w:b/>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09A93F8C"/>
    <w:multiLevelType w:val="hybridMultilevel"/>
    <w:tmpl w:val="3E023060"/>
    <w:lvl w:ilvl="0" w:tplc="84F078F0">
      <w:start w:val="1"/>
      <w:numFmt w:val="decimal"/>
      <w:lvlText w:val="%1)"/>
      <w:lvlJc w:val="left"/>
      <w:pPr>
        <w:ind w:left="720" w:hanging="360"/>
      </w:pPr>
    </w:lvl>
    <w:lvl w:ilvl="1" w:tplc="FF7E4022" w:tentative="1">
      <w:start w:val="1"/>
      <w:numFmt w:val="lowerLetter"/>
      <w:lvlText w:val="%2."/>
      <w:lvlJc w:val="left"/>
      <w:pPr>
        <w:ind w:left="1440" w:hanging="360"/>
      </w:pPr>
    </w:lvl>
    <w:lvl w:ilvl="2" w:tplc="B0F8CF86" w:tentative="1">
      <w:start w:val="1"/>
      <w:numFmt w:val="lowerRoman"/>
      <w:lvlText w:val="%3."/>
      <w:lvlJc w:val="right"/>
      <w:pPr>
        <w:ind w:left="2160" w:hanging="180"/>
      </w:pPr>
    </w:lvl>
    <w:lvl w:ilvl="3" w:tplc="E1983E54" w:tentative="1">
      <w:start w:val="1"/>
      <w:numFmt w:val="decimal"/>
      <w:lvlText w:val="%4."/>
      <w:lvlJc w:val="left"/>
      <w:pPr>
        <w:ind w:left="2880" w:hanging="360"/>
      </w:pPr>
    </w:lvl>
    <w:lvl w:ilvl="4" w:tplc="A53EBD48" w:tentative="1">
      <w:start w:val="1"/>
      <w:numFmt w:val="lowerLetter"/>
      <w:lvlText w:val="%5."/>
      <w:lvlJc w:val="left"/>
      <w:pPr>
        <w:ind w:left="3600" w:hanging="360"/>
      </w:pPr>
    </w:lvl>
    <w:lvl w:ilvl="5" w:tplc="0BCAC5DE" w:tentative="1">
      <w:start w:val="1"/>
      <w:numFmt w:val="lowerRoman"/>
      <w:lvlText w:val="%6."/>
      <w:lvlJc w:val="right"/>
      <w:pPr>
        <w:ind w:left="4320" w:hanging="180"/>
      </w:pPr>
    </w:lvl>
    <w:lvl w:ilvl="6" w:tplc="51E0706E" w:tentative="1">
      <w:start w:val="1"/>
      <w:numFmt w:val="decimal"/>
      <w:lvlText w:val="%7."/>
      <w:lvlJc w:val="left"/>
      <w:pPr>
        <w:ind w:left="5040" w:hanging="360"/>
      </w:pPr>
    </w:lvl>
    <w:lvl w:ilvl="7" w:tplc="9A145C46" w:tentative="1">
      <w:start w:val="1"/>
      <w:numFmt w:val="lowerLetter"/>
      <w:lvlText w:val="%8."/>
      <w:lvlJc w:val="left"/>
      <w:pPr>
        <w:ind w:left="5760" w:hanging="360"/>
      </w:pPr>
    </w:lvl>
    <w:lvl w:ilvl="8" w:tplc="5BD8FEEA" w:tentative="1">
      <w:start w:val="1"/>
      <w:numFmt w:val="lowerRoman"/>
      <w:lvlText w:val="%9."/>
      <w:lvlJc w:val="right"/>
      <w:pPr>
        <w:ind w:left="6480" w:hanging="180"/>
      </w:pPr>
    </w:lvl>
  </w:abstractNum>
  <w:abstractNum w:abstractNumId="18" w15:restartNumberingAfterBreak="0">
    <w:nsid w:val="0AF16FFB"/>
    <w:multiLevelType w:val="hybridMultilevel"/>
    <w:tmpl w:val="003433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C627B7"/>
    <w:multiLevelType w:val="singleLevel"/>
    <w:tmpl w:val="04090019"/>
    <w:lvl w:ilvl="0">
      <w:start w:val="6"/>
      <w:numFmt w:val="lowerLetter"/>
      <w:lvlText w:val="(%1)"/>
      <w:lvlJc w:val="left"/>
      <w:pPr>
        <w:tabs>
          <w:tab w:val="num" w:pos="360"/>
        </w:tabs>
        <w:ind w:left="360" w:hanging="360"/>
      </w:pPr>
      <w:rPr>
        <w:rFonts w:hint="default"/>
      </w:rPr>
    </w:lvl>
  </w:abstractNum>
  <w:abstractNum w:abstractNumId="20" w15:restartNumberingAfterBreak="0">
    <w:nsid w:val="0F555FAE"/>
    <w:multiLevelType w:val="hybridMultilevel"/>
    <w:tmpl w:val="0866A722"/>
    <w:lvl w:ilvl="0" w:tplc="0409001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0F764C4A"/>
    <w:multiLevelType w:val="hybridMultilevel"/>
    <w:tmpl w:val="DDE4076A"/>
    <w:lvl w:ilvl="0" w:tplc="9984EC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02C18F8"/>
    <w:multiLevelType w:val="hybridMultilevel"/>
    <w:tmpl w:val="E0CEF8AC"/>
    <w:lvl w:ilvl="0" w:tplc="45FE7F7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11EA6B0C"/>
    <w:multiLevelType w:val="multilevel"/>
    <w:tmpl w:val="F918DAD8"/>
    <w:lvl w:ilvl="0">
      <w:start w:val="1"/>
      <w:numFmt w:val="decimal"/>
      <w:lvlText w:val="%1.0"/>
      <w:lvlJc w:val="left"/>
      <w:pPr>
        <w:tabs>
          <w:tab w:val="num" w:pos="450"/>
        </w:tabs>
        <w:ind w:left="450" w:hanging="450"/>
      </w:pPr>
      <w:rPr>
        <w:rFonts w:hint="default"/>
        <w:b/>
      </w:rPr>
    </w:lvl>
    <w:lvl w:ilvl="1">
      <w:start w:val="1"/>
      <w:numFmt w:val="decimal"/>
      <w:lvlText w:val="%1.%2"/>
      <w:lvlJc w:val="left"/>
      <w:pPr>
        <w:tabs>
          <w:tab w:val="num" w:pos="1170"/>
        </w:tabs>
        <w:ind w:left="1170" w:hanging="45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15:restartNumberingAfterBreak="0">
    <w:nsid w:val="192E4124"/>
    <w:multiLevelType w:val="hybridMultilevel"/>
    <w:tmpl w:val="43B4DFF0"/>
    <w:lvl w:ilvl="0" w:tplc="D8BC53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1D4D4FE1"/>
    <w:multiLevelType w:val="hybridMultilevel"/>
    <w:tmpl w:val="127473FC"/>
    <w:lvl w:ilvl="0" w:tplc="4EB0094A">
      <w:start w:val="1"/>
      <w:numFmt w:val="upperLetter"/>
      <w:pStyle w:val="Heading1"/>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7B241E"/>
    <w:multiLevelType w:val="multilevel"/>
    <w:tmpl w:val="A39E8960"/>
    <w:lvl w:ilvl="0">
      <w:start w:val="1"/>
      <w:numFmt w:val="decimal"/>
      <w:lvlText w:val="%1.0"/>
      <w:lvlJc w:val="left"/>
      <w:pPr>
        <w:tabs>
          <w:tab w:val="num" w:pos="390"/>
        </w:tabs>
        <w:ind w:left="390" w:hanging="390"/>
      </w:pPr>
      <w:rPr>
        <w:b/>
      </w:rPr>
    </w:lvl>
    <w:lvl w:ilvl="1">
      <w:start w:val="1"/>
      <w:numFmt w:val="decimal"/>
      <w:lvlText w:val="%1.%2"/>
      <w:lvlJc w:val="left"/>
      <w:pPr>
        <w:tabs>
          <w:tab w:val="num" w:pos="1110"/>
        </w:tabs>
        <w:ind w:left="1110" w:hanging="39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abstractNum w:abstractNumId="27" w15:restartNumberingAfterBreak="0">
    <w:nsid w:val="1E1B24EF"/>
    <w:multiLevelType w:val="multilevel"/>
    <w:tmpl w:val="2B88588E"/>
    <w:lvl w:ilvl="0">
      <w:start w:val="617"/>
      <w:numFmt w:val="decimal"/>
      <w:lvlText w:val="%1"/>
      <w:lvlJc w:val="left"/>
      <w:pPr>
        <w:tabs>
          <w:tab w:val="num" w:pos="855"/>
        </w:tabs>
        <w:ind w:left="855" w:hanging="855"/>
      </w:pPr>
      <w:rPr>
        <w:rFonts w:hint="default"/>
        <w:b/>
      </w:rPr>
    </w:lvl>
    <w:lvl w:ilvl="1">
      <w:start w:val="20"/>
      <w:numFmt w:val="decimal"/>
      <w:lvlText w:val="%1.%2"/>
      <w:lvlJc w:val="left"/>
      <w:pPr>
        <w:tabs>
          <w:tab w:val="num" w:pos="855"/>
        </w:tabs>
        <w:ind w:left="855" w:hanging="855"/>
      </w:pPr>
      <w:rPr>
        <w:rFonts w:hint="default"/>
        <w:b/>
      </w:rPr>
    </w:lvl>
    <w:lvl w:ilvl="2">
      <w:start w:val="2"/>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8" w15:restartNumberingAfterBreak="0">
    <w:nsid w:val="1EDC0244"/>
    <w:multiLevelType w:val="hybridMultilevel"/>
    <w:tmpl w:val="62C464F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F385CEF"/>
    <w:multiLevelType w:val="multilevel"/>
    <w:tmpl w:val="F47A97C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30" w15:restartNumberingAfterBreak="0">
    <w:nsid w:val="1F4426CC"/>
    <w:multiLevelType w:val="hybridMultilevel"/>
    <w:tmpl w:val="0302B958"/>
    <w:lvl w:ilvl="0" w:tplc="1CA8A7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20646505"/>
    <w:multiLevelType w:val="hybridMultilevel"/>
    <w:tmpl w:val="B328BB9E"/>
    <w:lvl w:ilvl="0" w:tplc="17EC19CC">
      <w:start w:val="1"/>
      <w:numFmt w:val="lowerLetter"/>
      <w:lvlText w:val="(%1)"/>
      <w:lvlJc w:val="left"/>
      <w:pPr>
        <w:tabs>
          <w:tab w:val="num" w:pos="683"/>
        </w:tabs>
        <w:ind w:left="683" w:hanging="360"/>
      </w:pPr>
      <w:rPr>
        <w:rFonts w:hint="default"/>
      </w:rPr>
    </w:lvl>
    <w:lvl w:ilvl="1" w:tplc="2CB6AE02" w:tentative="1">
      <w:start w:val="1"/>
      <w:numFmt w:val="lowerLetter"/>
      <w:lvlText w:val="%2."/>
      <w:lvlJc w:val="left"/>
      <w:pPr>
        <w:tabs>
          <w:tab w:val="num" w:pos="1403"/>
        </w:tabs>
        <w:ind w:left="1403" w:hanging="360"/>
      </w:pPr>
    </w:lvl>
    <w:lvl w:ilvl="2" w:tplc="FFBEBEA8" w:tentative="1">
      <w:start w:val="1"/>
      <w:numFmt w:val="lowerRoman"/>
      <w:lvlText w:val="%3."/>
      <w:lvlJc w:val="right"/>
      <w:pPr>
        <w:tabs>
          <w:tab w:val="num" w:pos="2123"/>
        </w:tabs>
        <w:ind w:left="2123" w:hanging="180"/>
      </w:pPr>
    </w:lvl>
    <w:lvl w:ilvl="3" w:tplc="CDC47D5C" w:tentative="1">
      <w:start w:val="1"/>
      <w:numFmt w:val="decimal"/>
      <w:lvlText w:val="%4."/>
      <w:lvlJc w:val="left"/>
      <w:pPr>
        <w:tabs>
          <w:tab w:val="num" w:pos="2843"/>
        </w:tabs>
        <w:ind w:left="2843" w:hanging="360"/>
      </w:pPr>
    </w:lvl>
    <w:lvl w:ilvl="4" w:tplc="BA861F82" w:tentative="1">
      <w:start w:val="1"/>
      <w:numFmt w:val="lowerLetter"/>
      <w:lvlText w:val="%5."/>
      <w:lvlJc w:val="left"/>
      <w:pPr>
        <w:tabs>
          <w:tab w:val="num" w:pos="3563"/>
        </w:tabs>
        <w:ind w:left="3563" w:hanging="360"/>
      </w:pPr>
    </w:lvl>
    <w:lvl w:ilvl="5" w:tplc="0C7E849E" w:tentative="1">
      <w:start w:val="1"/>
      <w:numFmt w:val="lowerRoman"/>
      <w:lvlText w:val="%6."/>
      <w:lvlJc w:val="right"/>
      <w:pPr>
        <w:tabs>
          <w:tab w:val="num" w:pos="4283"/>
        </w:tabs>
        <w:ind w:left="4283" w:hanging="180"/>
      </w:pPr>
    </w:lvl>
    <w:lvl w:ilvl="6" w:tplc="0FB6FBE6" w:tentative="1">
      <w:start w:val="1"/>
      <w:numFmt w:val="decimal"/>
      <w:lvlText w:val="%7."/>
      <w:lvlJc w:val="left"/>
      <w:pPr>
        <w:tabs>
          <w:tab w:val="num" w:pos="5003"/>
        </w:tabs>
        <w:ind w:left="5003" w:hanging="360"/>
      </w:pPr>
    </w:lvl>
    <w:lvl w:ilvl="7" w:tplc="52E47A88" w:tentative="1">
      <w:start w:val="1"/>
      <w:numFmt w:val="lowerLetter"/>
      <w:lvlText w:val="%8."/>
      <w:lvlJc w:val="left"/>
      <w:pPr>
        <w:tabs>
          <w:tab w:val="num" w:pos="5723"/>
        </w:tabs>
        <w:ind w:left="5723" w:hanging="360"/>
      </w:pPr>
    </w:lvl>
    <w:lvl w:ilvl="8" w:tplc="3E9C4598" w:tentative="1">
      <w:start w:val="1"/>
      <w:numFmt w:val="lowerRoman"/>
      <w:lvlText w:val="%9."/>
      <w:lvlJc w:val="right"/>
      <w:pPr>
        <w:tabs>
          <w:tab w:val="num" w:pos="6443"/>
        </w:tabs>
        <w:ind w:left="6443" w:hanging="180"/>
      </w:pPr>
    </w:lvl>
  </w:abstractNum>
  <w:abstractNum w:abstractNumId="32" w15:restartNumberingAfterBreak="0">
    <w:nsid w:val="20785570"/>
    <w:multiLevelType w:val="multilevel"/>
    <w:tmpl w:val="C8B08E30"/>
    <w:lvl w:ilvl="0">
      <w:start w:val="107"/>
      <w:numFmt w:val="decimal"/>
      <w:lvlText w:val="%1"/>
      <w:lvlJc w:val="left"/>
      <w:pPr>
        <w:ind w:left="750" w:hanging="750"/>
      </w:pPr>
      <w:rPr>
        <w:rFonts w:hint="default"/>
        <w:b/>
        <w:color w:val="1A1718"/>
        <w:sz w:val="21"/>
      </w:rPr>
    </w:lvl>
    <w:lvl w:ilvl="1">
      <w:start w:val="14"/>
      <w:numFmt w:val="decimal"/>
      <w:lvlText w:val="%1.%2"/>
      <w:lvlJc w:val="left"/>
      <w:pPr>
        <w:ind w:left="750" w:hanging="750"/>
      </w:pPr>
      <w:rPr>
        <w:rFonts w:hint="default"/>
        <w:b/>
        <w:color w:val="1A1718"/>
        <w:sz w:val="21"/>
      </w:rPr>
    </w:lvl>
    <w:lvl w:ilvl="2">
      <w:start w:val="6"/>
      <w:numFmt w:val="decimal"/>
      <w:lvlText w:val="%1.%2.%3"/>
      <w:lvlJc w:val="left"/>
      <w:pPr>
        <w:ind w:left="750" w:hanging="750"/>
      </w:pPr>
      <w:rPr>
        <w:rFonts w:hint="default"/>
        <w:b/>
        <w:color w:val="1A1718"/>
        <w:sz w:val="21"/>
      </w:rPr>
    </w:lvl>
    <w:lvl w:ilvl="3">
      <w:start w:val="1"/>
      <w:numFmt w:val="decimal"/>
      <w:lvlText w:val="%1.%2.%3.%4"/>
      <w:lvlJc w:val="left"/>
      <w:pPr>
        <w:ind w:left="750" w:hanging="750"/>
      </w:pPr>
      <w:rPr>
        <w:rFonts w:hint="default"/>
        <w:b/>
        <w:color w:val="1A1718"/>
        <w:sz w:val="21"/>
      </w:rPr>
    </w:lvl>
    <w:lvl w:ilvl="4">
      <w:start w:val="1"/>
      <w:numFmt w:val="decimal"/>
      <w:lvlText w:val="%1.%2.%3.%4.%5"/>
      <w:lvlJc w:val="left"/>
      <w:pPr>
        <w:ind w:left="750" w:hanging="750"/>
      </w:pPr>
      <w:rPr>
        <w:rFonts w:hint="default"/>
        <w:b/>
        <w:color w:val="1A1718"/>
        <w:sz w:val="21"/>
      </w:rPr>
    </w:lvl>
    <w:lvl w:ilvl="5">
      <w:start w:val="1"/>
      <w:numFmt w:val="decimal"/>
      <w:lvlText w:val="%1.%2.%3.%4.%5.%6"/>
      <w:lvlJc w:val="left"/>
      <w:pPr>
        <w:ind w:left="1080" w:hanging="1080"/>
      </w:pPr>
      <w:rPr>
        <w:rFonts w:hint="default"/>
        <w:b/>
        <w:color w:val="1A1718"/>
        <w:sz w:val="21"/>
      </w:rPr>
    </w:lvl>
    <w:lvl w:ilvl="6">
      <w:start w:val="1"/>
      <w:numFmt w:val="decimal"/>
      <w:lvlText w:val="%1.%2.%3.%4.%5.%6.%7"/>
      <w:lvlJc w:val="left"/>
      <w:pPr>
        <w:ind w:left="1080" w:hanging="1080"/>
      </w:pPr>
      <w:rPr>
        <w:rFonts w:hint="default"/>
        <w:b/>
        <w:color w:val="1A1718"/>
        <w:sz w:val="21"/>
      </w:rPr>
    </w:lvl>
    <w:lvl w:ilvl="7">
      <w:start w:val="1"/>
      <w:numFmt w:val="decimal"/>
      <w:lvlText w:val="%1.%2.%3.%4.%5.%6.%7.%8"/>
      <w:lvlJc w:val="left"/>
      <w:pPr>
        <w:ind w:left="1440" w:hanging="1440"/>
      </w:pPr>
      <w:rPr>
        <w:rFonts w:hint="default"/>
        <w:b/>
        <w:color w:val="1A1718"/>
        <w:sz w:val="21"/>
      </w:rPr>
    </w:lvl>
    <w:lvl w:ilvl="8">
      <w:start w:val="1"/>
      <w:numFmt w:val="decimal"/>
      <w:lvlText w:val="%1.%2.%3.%4.%5.%6.%7.%8.%9"/>
      <w:lvlJc w:val="left"/>
      <w:pPr>
        <w:ind w:left="1440" w:hanging="1440"/>
      </w:pPr>
      <w:rPr>
        <w:rFonts w:hint="default"/>
        <w:b/>
        <w:color w:val="1A1718"/>
        <w:sz w:val="21"/>
      </w:rPr>
    </w:lvl>
  </w:abstractNum>
  <w:abstractNum w:abstractNumId="33" w15:restartNumberingAfterBreak="0">
    <w:nsid w:val="237613CA"/>
    <w:multiLevelType w:val="multilevel"/>
    <w:tmpl w:val="9B160ED2"/>
    <w:lvl w:ilvl="0">
      <w:start w:val="902"/>
      <w:numFmt w:val="decimal"/>
      <w:lvlText w:val="%1"/>
      <w:lvlJc w:val="left"/>
      <w:pPr>
        <w:tabs>
          <w:tab w:val="num" w:pos="810"/>
        </w:tabs>
        <w:ind w:left="810" w:hanging="810"/>
      </w:pPr>
      <w:rPr>
        <w:rFonts w:hint="default"/>
        <w:b/>
      </w:rPr>
    </w:lvl>
    <w:lvl w:ilvl="1">
      <w:start w:val="25"/>
      <w:numFmt w:val="decimal"/>
      <w:lvlText w:val="%1.%2"/>
      <w:lvlJc w:val="left"/>
      <w:pPr>
        <w:tabs>
          <w:tab w:val="num" w:pos="810"/>
        </w:tabs>
        <w:ind w:left="810" w:hanging="810"/>
      </w:pPr>
      <w:rPr>
        <w:rFonts w:hint="default"/>
        <w:b/>
      </w:rPr>
    </w:lvl>
    <w:lvl w:ilvl="2">
      <w:start w:val="14"/>
      <w:numFmt w:val="decimal"/>
      <w:lvlText w:val="%1.%2.%3"/>
      <w:lvlJc w:val="left"/>
      <w:pPr>
        <w:tabs>
          <w:tab w:val="num" w:pos="810"/>
        </w:tabs>
        <w:ind w:left="810" w:hanging="810"/>
      </w:pPr>
      <w:rPr>
        <w:rFonts w:hint="default"/>
        <w:b/>
      </w:rPr>
    </w:lvl>
    <w:lvl w:ilvl="3">
      <w:start w:val="1"/>
      <w:numFmt w:val="decimal"/>
      <w:lvlText w:val="%1.%2.%3.%4"/>
      <w:lvlJc w:val="left"/>
      <w:pPr>
        <w:tabs>
          <w:tab w:val="num" w:pos="810"/>
        </w:tabs>
        <w:ind w:left="810" w:hanging="810"/>
      </w:pPr>
      <w:rPr>
        <w:rFonts w:hint="default"/>
        <w:b/>
      </w:rPr>
    </w:lvl>
    <w:lvl w:ilvl="4">
      <w:start w:val="1"/>
      <w:numFmt w:val="decimal"/>
      <w:lvlText w:val="%1.%2.%3.%4.%5"/>
      <w:lvlJc w:val="left"/>
      <w:pPr>
        <w:tabs>
          <w:tab w:val="num" w:pos="810"/>
        </w:tabs>
        <w:ind w:left="810" w:hanging="81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4" w15:restartNumberingAfterBreak="0">
    <w:nsid w:val="24A03DDD"/>
    <w:multiLevelType w:val="multilevel"/>
    <w:tmpl w:val="1F94D2B8"/>
    <w:lvl w:ilvl="0">
      <w:start w:val="4"/>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5" w15:restartNumberingAfterBreak="0">
    <w:nsid w:val="2B1C7BEA"/>
    <w:multiLevelType w:val="hybridMultilevel"/>
    <w:tmpl w:val="72B4D99C"/>
    <w:lvl w:ilvl="0" w:tplc="DF8A6EA2">
      <w:start w:val="25"/>
      <w:numFmt w:val="upperLetter"/>
      <w:pStyle w:val="Heading6"/>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BB03115"/>
    <w:multiLevelType w:val="hybridMultilevel"/>
    <w:tmpl w:val="4282C9D8"/>
    <w:lvl w:ilvl="0" w:tplc="F08251E4">
      <w:start w:val="1"/>
      <w:numFmt w:val="lowerLetter"/>
      <w:lvlText w:val="%1)"/>
      <w:lvlJc w:val="left"/>
      <w:pPr>
        <w:ind w:left="720" w:hanging="360"/>
      </w:pPr>
    </w:lvl>
    <w:lvl w:ilvl="1" w:tplc="09C630BA" w:tentative="1">
      <w:start w:val="1"/>
      <w:numFmt w:val="lowerLetter"/>
      <w:lvlText w:val="%2."/>
      <w:lvlJc w:val="left"/>
      <w:pPr>
        <w:ind w:left="1440" w:hanging="360"/>
      </w:pPr>
    </w:lvl>
    <w:lvl w:ilvl="2" w:tplc="C0C85DD6" w:tentative="1">
      <w:start w:val="1"/>
      <w:numFmt w:val="lowerRoman"/>
      <w:lvlText w:val="%3."/>
      <w:lvlJc w:val="right"/>
      <w:pPr>
        <w:ind w:left="2160" w:hanging="180"/>
      </w:pPr>
    </w:lvl>
    <w:lvl w:ilvl="3" w:tplc="35F090F6" w:tentative="1">
      <w:start w:val="1"/>
      <w:numFmt w:val="decimal"/>
      <w:lvlText w:val="%4."/>
      <w:lvlJc w:val="left"/>
      <w:pPr>
        <w:ind w:left="2880" w:hanging="360"/>
      </w:pPr>
    </w:lvl>
    <w:lvl w:ilvl="4" w:tplc="A162A60A" w:tentative="1">
      <w:start w:val="1"/>
      <w:numFmt w:val="lowerLetter"/>
      <w:lvlText w:val="%5."/>
      <w:lvlJc w:val="left"/>
      <w:pPr>
        <w:ind w:left="3600" w:hanging="360"/>
      </w:pPr>
    </w:lvl>
    <w:lvl w:ilvl="5" w:tplc="6A281CAC" w:tentative="1">
      <w:start w:val="1"/>
      <w:numFmt w:val="lowerRoman"/>
      <w:lvlText w:val="%6."/>
      <w:lvlJc w:val="right"/>
      <w:pPr>
        <w:ind w:left="4320" w:hanging="180"/>
      </w:pPr>
    </w:lvl>
    <w:lvl w:ilvl="6" w:tplc="76BEC706" w:tentative="1">
      <w:start w:val="1"/>
      <w:numFmt w:val="decimal"/>
      <w:lvlText w:val="%7."/>
      <w:lvlJc w:val="left"/>
      <w:pPr>
        <w:ind w:left="5040" w:hanging="360"/>
      </w:pPr>
    </w:lvl>
    <w:lvl w:ilvl="7" w:tplc="E9F02E24" w:tentative="1">
      <w:start w:val="1"/>
      <w:numFmt w:val="lowerLetter"/>
      <w:lvlText w:val="%8."/>
      <w:lvlJc w:val="left"/>
      <w:pPr>
        <w:ind w:left="5760" w:hanging="360"/>
      </w:pPr>
    </w:lvl>
    <w:lvl w:ilvl="8" w:tplc="9DF667F8" w:tentative="1">
      <w:start w:val="1"/>
      <w:numFmt w:val="lowerRoman"/>
      <w:lvlText w:val="%9."/>
      <w:lvlJc w:val="right"/>
      <w:pPr>
        <w:ind w:left="6480" w:hanging="180"/>
      </w:pPr>
    </w:lvl>
  </w:abstractNum>
  <w:abstractNum w:abstractNumId="37" w15:restartNumberingAfterBreak="0">
    <w:nsid w:val="33102CB7"/>
    <w:multiLevelType w:val="hybridMultilevel"/>
    <w:tmpl w:val="A1F47F72"/>
    <w:lvl w:ilvl="0" w:tplc="2A6E2228">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312E40"/>
    <w:multiLevelType w:val="multilevel"/>
    <w:tmpl w:val="FE92E956"/>
    <w:lvl w:ilvl="0">
      <w:start w:val="1092"/>
      <w:numFmt w:val="decimal"/>
      <w:lvlText w:val="%1"/>
      <w:lvlJc w:val="left"/>
      <w:pPr>
        <w:tabs>
          <w:tab w:val="num" w:pos="1185"/>
        </w:tabs>
        <w:ind w:left="1185" w:hanging="1185"/>
      </w:pPr>
      <w:rPr>
        <w:rFonts w:hint="default"/>
        <w:b/>
      </w:rPr>
    </w:lvl>
    <w:lvl w:ilvl="1">
      <w:start w:val="4"/>
      <w:numFmt w:val="decimal"/>
      <w:lvlText w:val="%1.%2"/>
      <w:lvlJc w:val="left"/>
      <w:pPr>
        <w:tabs>
          <w:tab w:val="num" w:pos="1185"/>
        </w:tabs>
        <w:ind w:left="1185" w:hanging="1185"/>
      </w:pPr>
      <w:rPr>
        <w:rFonts w:hint="default"/>
        <w:b/>
      </w:rPr>
    </w:lvl>
    <w:lvl w:ilvl="2">
      <w:start w:val="5"/>
      <w:numFmt w:val="decimal"/>
      <w:lvlText w:val="%1.%2.%3"/>
      <w:lvlJc w:val="left"/>
      <w:pPr>
        <w:tabs>
          <w:tab w:val="num" w:pos="1185"/>
        </w:tabs>
        <w:ind w:left="1185" w:hanging="1185"/>
      </w:pPr>
      <w:rPr>
        <w:rFonts w:hint="default"/>
        <w:b/>
      </w:rPr>
    </w:lvl>
    <w:lvl w:ilvl="3">
      <w:start w:val="5"/>
      <w:numFmt w:val="decimal"/>
      <w:lvlText w:val="%1.%2.%3.%4"/>
      <w:lvlJc w:val="left"/>
      <w:pPr>
        <w:tabs>
          <w:tab w:val="num" w:pos="1185"/>
        </w:tabs>
        <w:ind w:left="1185" w:hanging="1185"/>
      </w:pPr>
      <w:rPr>
        <w:rFonts w:hint="default"/>
        <w:b/>
      </w:rPr>
    </w:lvl>
    <w:lvl w:ilvl="4">
      <w:start w:val="2"/>
      <w:numFmt w:val="decimal"/>
      <w:lvlText w:val="%1.%2.%3.%4.%5"/>
      <w:lvlJc w:val="left"/>
      <w:pPr>
        <w:tabs>
          <w:tab w:val="num" w:pos="1185"/>
        </w:tabs>
        <w:ind w:left="1185" w:hanging="1185"/>
      </w:pPr>
      <w:rPr>
        <w:rFonts w:hint="default"/>
        <w:b/>
      </w:rPr>
    </w:lvl>
    <w:lvl w:ilvl="5">
      <w:start w:val="7"/>
      <w:numFmt w:val="decimal"/>
      <w:lvlText w:val="%1.%2.%3.%4.%5.%6"/>
      <w:lvlJc w:val="left"/>
      <w:pPr>
        <w:tabs>
          <w:tab w:val="num" w:pos="1185"/>
        </w:tabs>
        <w:ind w:left="1185" w:hanging="1185"/>
      </w:pPr>
      <w:rPr>
        <w:rFonts w:hint="default"/>
        <w:b/>
      </w:rPr>
    </w:lvl>
    <w:lvl w:ilvl="6">
      <w:start w:val="1"/>
      <w:numFmt w:val="decimal"/>
      <w:lvlText w:val="%1.%2.%3.%4.%5.%6.%7"/>
      <w:lvlJc w:val="left"/>
      <w:pPr>
        <w:tabs>
          <w:tab w:val="num" w:pos="1185"/>
        </w:tabs>
        <w:ind w:left="1185" w:hanging="1185"/>
      </w:pPr>
      <w:rPr>
        <w:rFonts w:hint="default"/>
        <w:b/>
      </w:rPr>
    </w:lvl>
    <w:lvl w:ilvl="7">
      <w:start w:val="1"/>
      <w:numFmt w:val="decimal"/>
      <w:lvlText w:val="%1.%2.%3.%4.%5.%6.%7.%8"/>
      <w:lvlJc w:val="left"/>
      <w:pPr>
        <w:tabs>
          <w:tab w:val="num" w:pos="1185"/>
        </w:tabs>
        <w:ind w:left="1185" w:hanging="1185"/>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9" w15:restartNumberingAfterBreak="0">
    <w:nsid w:val="35343E44"/>
    <w:multiLevelType w:val="multilevel"/>
    <w:tmpl w:val="10DE831C"/>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0" w15:restartNumberingAfterBreak="0">
    <w:nsid w:val="36115C43"/>
    <w:multiLevelType w:val="multilevel"/>
    <w:tmpl w:val="D196177E"/>
    <w:lvl w:ilvl="0">
      <w:start w:val="107"/>
      <w:numFmt w:val="decimal"/>
      <w:lvlText w:val="%1"/>
      <w:lvlJc w:val="left"/>
      <w:pPr>
        <w:ind w:left="111" w:hanging="647"/>
      </w:pPr>
      <w:rPr>
        <w:rFonts w:hint="default"/>
      </w:rPr>
    </w:lvl>
    <w:lvl w:ilvl="1">
      <w:start w:val="13"/>
      <w:numFmt w:val="decimal"/>
      <w:lvlText w:val="%1.%2"/>
      <w:lvlJc w:val="left"/>
      <w:pPr>
        <w:ind w:left="111" w:hanging="647"/>
      </w:pPr>
      <w:rPr>
        <w:rFonts w:ascii="Times New Roman" w:eastAsia="Times New Roman" w:hAnsi="Times New Roman" w:cs="Times New Roman" w:hint="default"/>
        <w:b/>
        <w:bCs/>
        <w:i w:val="0"/>
        <w:iCs w:val="0"/>
        <w:strike/>
        <w:color w:val="1A1718"/>
        <w:spacing w:val="-1"/>
        <w:w w:val="100"/>
        <w:sz w:val="21"/>
        <w:szCs w:val="21"/>
      </w:rPr>
    </w:lvl>
    <w:lvl w:ilvl="2">
      <w:start w:val="1"/>
      <w:numFmt w:val="decimal"/>
      <w:lvlText w:val="%1.%2.%3"/>
      <w:lvlJc w:val="left"/>
      <w:pPr>
        <w:ind w:left="111" w:hanging="792"/>
      </w:pPr>
      <w:rPr>
        <w:rFonts w:ascii="Times New Roman" w:eastAsia="Times New Roman" w:hAnsi="Times New Roman" w:cs="Times New Roman" w:hint="default"/>
        <w:b/>
        <w:bCs/>
        <w:i w:val="0"/>
        <w:iCs w:val="0"/>
        <w:strike/>
        <w:color w:val="1A1718"/>
        <w:spacing w:val="-1"/>
        <w:w w:val="100"/>
        <w:sz w:val="21"/>
        <w:szCs w:val="21"/>
      </w:rPr>
    </w:lvl>
    <w:lvl w:ilvl="3">
      <w:start w:val="1"/>
      <w:numFmt w:val="decimal"/>
      <w:lvlText w:val="%1.%2.%3.%4"/>
      <w:lvlJc w:val="left"/>
      <w:pPr>
        <w:ind w:left="111" w:hanging="956"/>
      </w:pPr>
      <w:rPr>
        <w:rFonts w:ascii="Times New Roman" w:eastAsia="Times New Roman" w:hAnsi="Times New Roman" w:cs="Times New Roman" w:hint="default"/>
        <w:b/>
        <w:bCs/>
        <w:i w:val="0"/>
        <w:iCs w:val="0"/>
        <w:color w:val="1A1718"/>
        <w:spacing w:val="-1"/>
        <w:w w:val="100"/>
        <w:sz w:val="21"/>
        <w:szCs w:val="21"/>
      </w:rPr>
    </w:lvl>
    <w:lvl w:ilvl="4">
      <w:numFmt w:val="bullet"/>
      <w:lvlText w:val="•"/>
      <w:lvlJc w:val="left"/>
      <w:pPr>
        <w:ind w:left="4480" w:hanging="956"/>
      </w:pPr>
      <w:rPr>
        <w:rFonts w:hint="default"/>
      </w:rPr>
    </w:lvl>
    <w:lvl w:ilvl="5">
      <w:numFmt w:val="bullet"/>
      <w:lvlText w:val="•"/>
      <w:lvlJc w:val="left"/>
      <w:pPr>
        <w:ind w:left="5570" w:hanging="956"/>
      </w:pPr>
      <w:rPr>
        <w:rFonts w:hint="default"/>
      </w:rPr>
    </w:lvl>
    <w:lvl w:ilvl="6">
      <w:numFmt w:val="bullet"/>
      <w:lvlText w:val="•"/>
      <w:lvlJc w:val="left"/>
      <w:pPr>
        <w:ind w:left="6660" w:hanging="956"/>
      </w:pPr>
      <w:rPr>
        <w:rFonts w:hint="default"/>
      </w:rPr>
    </w:lvl>
    <w:lvl w:ilvl="7">
      <w:numFmt w:val="bullet"/>
      <w:lvlText w:val="•"/>
      <w:lvlJc w:val="left"/>
      <w:pPr>
        <w:ind w:left="7750" w:hanging="956"/>
      </w:pPr>
      <w:rPr>
        <w:rFonts w:hint="default"/>
      </w:rPr>
    </w:lvl>
    <w:lvl w:ilvl="8">
      <w:numFmt w:val="bullet"/>
      <w:lvlText w:val="•"/>
      <w:lvlJc w:val="left"/>
      <w:pPr>
        <w:ind w:left="8840" w:hanging="956"/>
      </w:pPr>
      <w:rPr>
        <w:rFonts w:hint="default"/>
      </w:rPr>
    </w:lvl>
  </w:abstractNum>
  <w:abstractNum w:abstractNumId="41" w15:restartNumberingAfterBreak="0">
    <w:nsid w:val="36422FCA"/>
    <w:multiLevelType w:val="multilevel"/>
    <w:tmpl w:val="4EFA37E2"/>
    <w:lvl w:ilvl="0">
      <w:start w:val="1"/>
      <w:numFmt w:val="decimal"/>
      <w:lvlText w:val="%1.0"/>
      <w:lvlJc w:val="left"/>
      <w:pPr>
        <w:ind w:left="450" w:hanging="450"/>
      </w:pPr>
      <w:rPr>
        <w:rFonts w:hint="default"/>
        <w:b/>
      </w:rPr>
    </w:lvl>
    <w:lvl w:ilvl="1">
      <w:start w:val="1"/>
      <w:numFmt w:val="decimal"/>
      <w:lvlText w:val="%1.%2"/>
      <w:lvlJc w:val="left"/>
      <w:pPr>
        <w:ind w:left="1170" w:hanging="45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2" w15:restartNumberingAfterBreak="0">
    <w:nsid w:val="368B2FEA"/>
    <w:multiLevelType w:val="multilevel"/>
    <w:tmpl w:val="C08E8F1E"/>
    <w:lvl w:ilvl="0">
      <w:start w:val="1"/>
      <w:numFmt w:val="decimal"/>
      <w:lvlText w:val="%1.0"/>
      <w:lvlJc w:val="left"/>
      <w:pPr>
        <w:ind w:left="405" w:hanging="405"/>
      </w:pPr>
      <w:rPr>
        <w:rFonts w:hint="default"/>
        <w:b/>
      </w:rPr>
    </w:lvl>
    <w:lvl w:ilvl="1">
      <w:start w:val="1"/>
      <w:numFmt w:val="decimal"/>
      <w:lvlText w:val="%1.%2"/>
      <w:lvlJc w:val="left"/>
      <w:pPr>
        <w:ind w:left="1125" w:hanging="40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43" w15:restartNumberingAfterBreak="0">
    <w:nsid w:val="36D5383A"/>
    <w:multiLevelType w:val="hybridMultilevel"/>
    <w:tmpl w:val="BE8C9270"/>
    <w:lvl w:ilvl="0" w:tplc="91806D5C">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8B5E14"/>
    <w:multiLevelType w:val="multilevel"/>
    <w:tmpl w:val="CF84A94E"/>
    <w:lvl w:ilvl="0">
      <w:start w:val="3"/>
      <w:numFmt w:val="decimal"/>
      <w:lvlText w:val="%1"/>
      <w:lvlJc w:val="left"/>
      <w:pPr>
        <w:tabs>
          <w:tab w:val="num" w:pos="690"/>
        </w:tabs>
        <w:ind w:left="690" w:hanging="690"/>
      </w:pPr>
      <w:rPr>
        <w:rFonts w:hint="default"/>
        <w:b/>
      </w:rPr>
    </w:lvl>
    <w:lvl w:ilvl="1">
      <w:start w:val="1"/>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5" w15:restartNumberingAfterBreak="0">
    <w:nsid w:val="45213AF1"/>
    <w:multiLevelType w:val="hybridMultilevel"/>
    <w:tmpl w:val="CE1ED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6AF6924"/>
    <w:multiLevelType w:val="multilevel"/>
    <w:tmpl w:val="A0602172"/>
    <w:lvl w:ilvl="0">
      <w:start w:val="109"/>
      <w:numFmt w:val="decimal"/>
      <w:lvlText w:val="%1"/>
      <w:lvlJc w:val="left"/>
      <w:pPr>
        <w:ind w:left="840" w:hanging="840"/>
      </w:pPr>
      <w:rPr>
        <w:rFonts w:hint="default"/>
        <w:b/>
      </w:rPr>
    </w:lvl>
    <w:lvl w:ilvl="1">
      <w:start w:val="15"/>
      <w:numFmt w:val="decimal"/>
      <w:lvlText w:val="%1.%2"/>
      <w:lvlJc w:val="left"/>
      <w:pPr>
        <w:ind w:left="840" w:hanging="840"/>
      </w:pPr>
      <w:rPr>
        <w:rFonts w:hint="default"/>
        <w:b/>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48732A25"/>
    <w:multiLevelType w:val="hybridMultilevel"/>
    <w:tmpl w:val="508EB44C"/>
    <w:lvl w:ilvl="0" w:tplc="44606268">
      <w:start w:val="1"/>
      <w:numFmt w:val="lowerLetter"/>
      <w:lvlText w:val="(%1)"/>
      <w:lvlJc w:val="left"/>
      <w:pPr>
        <w:ind w:left="810" w:hanging="360"/>
      </w:pPr>
      <w:rPr>
        <w:rFonts w:ascii="Arial" w:eastAsia="Calibri" w:hAnsi="Arial" w:cs="Aria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8" w15:restartNumberingAfterBreak="0">
    <w:nsid w:val="4E775F0B"/>
    <w:multiLevelType w:val="hybridMultilevel"/>
    <w:tmpl w:val="ABC05DF0"/>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91E17BE"/>
    <w:multiLevelType w:val="hybridMultilevel"/>
    <w:tmpl w:val="2FE259AA"/>
    <w:lvl w:ilvl="0" w:tplc="7380507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59D63F07"/>
    <w:multiLevelType w:val="hybridMultilevel"/>
    <w:tmpl w:val="3766D062"/>
    <w:lvl w:ilvl="0" w:tplc="7624E072">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5B4C2FB3"/>
    <w:multiLevelType w:val="hybridMultilevel"/>
    <w:tmpl w:val="4C720D60"/>
    <w:lvl w:ilvl="0" w:tplc="7FE60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BB32148"/>
    <w:multiLevelType w:val="hybridMultilevel"/>
    <w:tmpl w:val="BAE6B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D5433B2"/>
    <w:multiLevelType w:val="multilevel"/>
    <w:tmpl w:val="E022F5DA"/>
    <w:lvl w:ilvl="0">
      <w:start w:val="901"/>
      <w:numFmt w:val="decimal"/>
      <w:lvlText w:val="%1"/>
      <w:lvlJc w:val="left"/>
      <w:pPr>
        <w:tabs>
          <w:tab w:val="num" w:pos="405"/>
        </w:tabs>
        <w:ind w:left="405" w:hanging="405"/>
      </w:pPr>
      <w:rPr>
        <w:rFonts w:hint="default"/>
        <w:b/>
      </w:rPr>
    </w:lvl>
    <w:lvl w:ilvl="1">
      <w:start w:val="5"/>
      <w:numFmt w:val="decimal"/>
      <w:lvlText w:val="%1.%2"/>
      <w:lvlJc w:val="left"/>
      <w:pPr>
        <w:tabs>
          <w:tab w:val="num" w:pos="405"/>
        </w:tabs>
        <w:ind w:left="405" w:hanging="405"/>
      </w:pPr>
      <w:rPr>
        <w:rFonts w:hint="default"/>
        <w:b/>
      </w:rPr>
    </w:lvl>
    <w:lvl w:ilvl="2">
      <w:start w:val="1"/>
      <w:numFmt w:val="decimal"/>
      <w:lvlText w:val="%1.%2.%3"/>
      <w:lvlJc w:val="left"/>
      <w:pPr>
        <w:tabs>
          <w:tab w:val="num" w:pos="405"/>
        </w:tabs>
        <w:ind w:left="405" w:hanging="40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4" w15:restartNumberingAfterBreak="0">
    <w:nsid w:val="5DFE166A"/>
    <w:multiLevelType w:val="multilevel"/>
    <w:tmpl w:val="8BB2C312"/>
    <w:styleLink w:val="CurrentList1"/>
    <w:lvl w:ilvl="0">
      <w:start w:val="107"/>
      <w:numFmt w:val="decimal"/>
      <w:lvlText w:val="%1"/>
      <w:lvlJc w:val="left"/>
      <w:pPr>
        <w:ind w:left="111" w:hanging="647"/>
      </w:pPr>
      <w:rPr>
        <w:rFonts w:hint="default"/>
      </w:rPr>
    </w:lvl>
    <w:lvl w:ilvl="1">
      <w:start w:val="13"/>
      <w:numFmt w:val="decimal"/>
      <w:lvlText w:val="%1.%2"/>
      <w:lvlJc w:val="left"/>
      <w:pPr>
        <w:ind w:left="111" w:hanging="647"/>
      </w:pPr>
      <w:rPr>
        <w:rFonts w:ascii="Times New Roman" w:eastAsia="Times New Roman" w:hAnsi="Times New Roman" w:cs="Times New Roman" w:hint="default"/>
        <w:b/>
        <w:bCs/>
        <w:i w:val="0"/>
        <w:iCs w:val="0"/>
        <w:color w:val="1A1718"/>
        <w:spacing w:val="-1"/>
        <w:w w:val="100"/>
        <w:sz w:val="21"/>
        <w:szCs w:val="21"/>
      </w:rPr>
    </w:lvl>
    <w:lvl w:ilvl="2">
      <w:start w:val="1"/>
      <w:numFmt w:val="decimal"/>
      <w:lvlText w:val="%1.%2.%3"/>
      <w:lvlJc w:val="left"/>
      <w:pPr>
        <w:ind w:left="111" w:hanging="792"/>
      </w:pPr>
      <w:rPr>
        <w:rFonts w:ascii="Times New Roman" w:eastAsia="Times New Roman" w:hAnsi="Times New Roman" w:cs="Times New Roman" w:hint="default"/>
        <w:b/>
        <w:bCs/>
        <w:i w:val="0"/>
        <w:iCs w:val="0"/>
        <w:color w:val="1A1718"/>
        <w:spacing w:val="-1"/>
        <w:w w:val="100"/>
        <w:sz w:val="21"/>
        <w:szCs w:val="21"/>
      </w:rPr>
    </w:lvl>
    <w:lvl w:ilvl="3">
      <w:start w:val="1"/>
      <w:numFmt w:val="decimal"/>
      <w:lvlText w:val="%1.%2.%3.%4"/>
      <w:lvlJc w:val="left"/>
      <w:pPr>
        <w:ind w:left="111" w:hanging="956"/>
      </w:pPr>
      <w:rPr>
        <w:rFonts w:ascii="Times New Roman" w:eastAsia="Times New Roman" w:hAnsi="Times New Roman" w:cs="Times New Roman" w:hint="default"/>
        <w:b/>
        <w:bCs/>
        <w:i w:val="0"/>
        <w:iCs w:val="0"/>
        <w:color w:val="1A1718"/>
        <w:spacing w:val="-1"/>
        <w:w w:val="100"/>
        <w:sz w:val="21"/>
        <w:szCs w:val="21"/>
      </w:rPr>
    </w:lvl>
    <w:lvl w:ilvl="4">
      <w:numFmt w:val="bullet"/>
      <w:lvlText w:val="•"/>
      <w:lvlJc w:val="left"/>
      <w:pPr>
        <w:ind w:left="4480" w:hanging="956"/>
      </w:pPr>
      <w:rPr>
        <w:rFonts w:hint="default"/>
      </w:rPr>
    </w:lvl>
    <w:lvl w:ilvl="5">
      <w:numFmt w:val="bullet"/>
      <w:lvlText w:val="•"/>
      <w:lvlJc w:val="left"/>
      <w:pPr>
        <w:ind w:left="5570" w:hanging="956"/>
      </w:pPr>
      <w:rPr>
        <w:rFonts w:hint="default"/>
      </w:rPr>
    </w:lvl>
    <w:lvl w:ilvl="6">
      <w:numFmt w:val="bullet"/>
      <w:lvlText w:val="•"/>
      <w:lvlJc w:val="left"/>
      <w:pPr>
        <w:ind w:left="6660" w:hanging="956"/>
      </w:pPr>
      <w:rPr>
        <w:rFonts w:hint="default"/>
      </w:rPr>
    </w:lvl>
    <w:lvl w:ilvl="7">
      <w:numFmt w:val="bullet"/>
      <w:lvlText w:val="•"/>
      <w:lvlJc w:val="left"/>
      <w:pPr>
        <w:ind w:left="7750" w:hanging="956"/>
      </w:pPr>
      <w:rPr>
        <w:rFonts w:hint="default"/>
      </w:rPr>
    </w:lvl>
    <w:lvl w:ilvl="8">
      <w:numFmt w:val="bullet"/>
      <w:lvlText w:val="•"/>
      <w:lvlJc w:val="left"/>
      <w:pPr>
        <w:ind w:left="8840" w:hanging="956"/>
      </w:pPr>
      <w:rPr>
        <w:rFonts w:hint="default"/>
      </w:rPr>
    </w:lvl>
  </w:abstractNum>
  <w:abstractNum w:abstractNumId="55" w15:restartNumberingAfterBreak="0">
    <w:nsid w:val="60BE3349"/>
    <w:multiLevelType w:val="hybridMultilevel"/>
    <w:tmpl w:val="7C10DFA0"/>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0E5727C"/>
    <w:multiLevelType w:val="multilevel"/>
    <w:tmpl w:val="8690E31A"/>
    <w:lvl w:ilvl="0">
      <w:start w:val="1059"/>
      <w:numFmt w:val="decimal"/>
      <w:lvlText w:val="%1"/>
      <w:lvlJc w:val="left"/>
      <w:pPr>
        <w:tabs>
          <w:tab w:val="num" w:pos="900"/>
        </w:tabs>
        <w:ind w:left="900" w:hanging="900"/>
      </w:pPr>
      <w:rPr>
        <w:rFonts w:hint="default"/>
        <w:b/>
      </w:rPr>
    </w:lvl>
    <w:lvl w:ilvl="1">
      <w:start w:val="50"/>
      <w:numFmt w:val="decimal"/>
      <w:lvlText w:val="%1.%2"/>
      <w:lvlJc w:val="left"/>
      <w:pPr>
        <w:tabs>
          <w:tab w:val="num" w:pos="900"/>
        </w:tabs>
        <w:ind w:left="900" w:hanging="900"/>
      </w:pPr>
      <w:rPr>
        <w:rFonts w:hint="default"/>
        <w:b/>
      </w:rPr>
    </w:lvl>
    <w:lvl w:ilvl="2">
      <w:start w:val="2"/>
      <w:numFmt w:val="decimal"/>
      <w:lvlText w:val="%1.%2.%3"/>
      <w:lvlJc w:val="left"/>
      <w:pPr>
        <w:tabs>
          <w:tab w:val="num" w:pos="900"/>
        </w:tabs>
        <w:ind w:left="900" w:hanging="900"/>
      </w:pPr>
      <w:rPr>
        <w:rFonts w:hint="default"/>
        <w:b/>
      </w:rPr>
    </w:lvl>
    <w:lvl w:ilvl="3">
      <w:start w:val="1"/>
      <w:numFmt w:val="decimal"/>
      <w:lvlText w:val="%1.%2.%3.%4"/>
      <w:lvlJc w:val="left"/>
      <w:pPr>
        <w:tabs>
          <w:tab w:val="num" w:pos="900"/>
        </w:tabs>
        <w:ind w:left="900" w:hanging="900"/>
      </w:pPr>
      <w:rPr>
        <w:rFonts w:hint="default"/>
        <w:b/>
      </w:rPr>
    </w:lvl>
    <w:lvl w:ilvl="4">
      <w:start w:val="1"/>
      <w:numFmt w:val="decimal"/>
      <w:lvlText w:val="%1.%2.%3.%4.%5"/>
      <w:lvlJc w:val="left"/>
      <w:pPr>
        <w:tabs>
          <w:tab w:val="num" w:pos="900"/>
        </w:tabs>
        <w:ind w:left="900" w:hanging="90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7" w15:restartNumberingAfterBreak="0">
    <w:nsid w:val="64A01504"/>
    <w:multiLevelType w:val="hybridMultilevel"/>
    <w:tmpl w:val="326828F2"/>
    <w:lvl w:ilvl="0" w:tplc="C398167E">
      <w:start w:val="1"/>
      <w:numFmt w:val="low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4C701F3"/>
    <w:multiLevelType w:val="hybridMultilevel"/>
    <w:tmpl w:val="83D6473C"/>
    <w:lvl w:ilvl="0" w:tplc="E842E4A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654F6148"/>
    <w:multiLevelType w:val="hybridMultilevel"/>
    <w:tmpl w:val="834677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6824B3D"/>
    <w:multiLevelType w:val="hybridMultilevel"/>
    <w:tmpl w:val="774AD280"/>
    <w:lvl w:ilvl="0" w:tplc="149E49A4">
      <w:start w:val="1"/>
      <w:numFmt w:val="lowerLetter"/>
      <w:lvlText w:val="(%1)"/>
      <w:lvlJc w:val="left"/>
      <w:pPr>
        <w:tabs>
          <w:tab w:val="num" w:pos="720"/>
        </w:tabs>
        <w:ind w:left="720" w:hanging="360"/>
      </w:pPr>
      <w:rPr>
        <w:rFonts w:hint="default"/>
      </w:rPr>
    </w:lvl>
    <w:lvl w:ilvl="1" w:tplc="A7A03C12" w:tentative="1">
      <w:start w:val="1"/>
      <w:numFmt w:val="lowerLetter"/>
      <w:lvlText w:val="%2."/>
      <w:lvlJc w:val="left"/>
      <w:pPr>
        <w:tabs>
          <w:tab w:val="num" w:pos="1440"/>
        </w:tabs>
        <w:ind w:left="1440" w:hanging="360"/>
      </w:pPr>
    </w:lvl>
    <w:lvl w:ilvl="2" w:tplc="F60A966E" w:tentative="1">
      <w:start w:val="1"/>
      <w:numFmt w:val="lowerRoman"/>
      <w:lvlText w:val="%3."/>
      <w:lvlJc w:val="right"/>
      <w:pPr>
        <w:tabs>
          <w:tab w:val="num" w:pos="2160"/>
        </w:tabs>
        <w:ind w:left="2160" w:hanging="180"/>
      </w:pPr>
    </w:lvl>
    <w:lvl w:ilvl="3" w:tplc="7C14B2B4" w:tentative="1">
      <w:start w:val="1"/>
      <w:numFmt w:val="decimal"/>
      <w:lvlText w:val="%4."/>
      <w:lvlJc w:val="left"/>
      <w:pPr>
        <w:tabs>
          <w:tab w:val="num" w:pos="2880"/>
        </w:tabs>
        <w:ind w:left="2880" w:hanging="360"/>
      </w:pPr>
    </w:lvl>
    <w:lvl w:ilvl="4" w:tplc="434411C2" w:tentative="1">
      <w:start w:val="1"/>
      <w:numFmt w:val="lowerLetter"/>
      <w:lvlText w:val="%5."/>
      <w:lvlJc w:val="left"/>
      <w:pPr>
        <w:tabs>
          <w:tab w:val="num" w:pos="3600"/>
        </w:tabs>
        <w:ind w:left="3600" w:hanging="360"/>
      </w:pPr>
    </w:lvl>
    <w:lvl w:ilvl="5" w:tplc="99EA1F38" w:tentative="1">
      <w:start w:val="1"/>
      <w:numFmt w:val="lowerRoman"/>
      <w:lvlText w:val="%6."/>
      <w:lvlJc w:val="right"/>
      <w:pPr>
        <w:tabs>
          <w:tab w:val="num" w:pos="4320"/>
        </w:tabs>
        <w:ind w:left="4320" w:hanging="180"/>
      </w:pPr>
    </w:lvl>
    <w:lvl w:ilvl="6" w:tplc="F08A74C8" w:tentative="1">
      <w:start w:val="1"/>
      <w:numFmt w:val="decimal"/>
      <w:lvlText w:val="%7."/>
      <w:lvlJc w:val="left"/>
      <w:pPr>
        <w:tabs>
          <w:tab w:val="num" w:pos="5040"/>
        </w:tabs>
        <w:ind w:left="5040" w:hanging="360"/>
      </w:pPr>
    </w:lvl>
    <w:lvl w:ilvl="7" w:tplc="816ECF60" w:tentative="1">
      <w:start w:val="1"/>
      <w:numFmt w:val="lowerLetter"/>
      <w:lvlText w:val="%8."/>
      <w:lvlJc w:val="left"/>
      <w:pPr>
        <w:tabs>
          <w:tab w:val="num" w:pos="5760"/>
        </w:tabs>
        <w:ind w:left="5760" w:hanging="360"/>
      </w:pPr>
    </w:lvl>
    <w:lvl w:ilvl="8" w:tplc="1E10CE74" w:tentative="1">
      <w:start w:val="1"/>
      <w:numFmt w:val="lowerRoman"/>
      <w:lvlText w:val="%9."/>
      <w:lvlJc w:val="right"/>
      <w:pPr>
        <w:tabs>
          <w:tab w:val="num" w:pos="6480"/>
        </w:tabs>
        <w:ind w:left="6480" w:hanging="180"/>
      </w:pPr>
    </w:lvl>
  </w:abstractNum>
  <w:abstractNum w:abstractNumId="61" w15:restartNumberingAfterBreak="0">
    <w:nsid w:val="66FA4E3D"/>
    <w:multiLevelType w:val="hybridMultilevel"/>
    <w:tmpl w:val="4F804CD2"/>
    <w:lvl w:ilvl="0" w:tplc="C7F6C3F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67A31920"/>
    <w:multiLevelType w:val="hybridMultilevel"/>
    <w:tmpl w:val="7E306EDC"/>
    <w:lvl w:ilvl="0" w:tplc="41FE05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15:restartNumberingAfterBreak="0">
    <w:nsid w:val="68456384"/>
    <w:multiLevelType w:val="hybridMultilevel"/>
    <w:tmpl w:val="C8CAA552"/>
    <w:lvl w:ilvl="0" w:tplc="F8545B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AA453D9"/>
    <w:multiLevelType w:val="multilevel"/>
    <w:tmpl w:val="C71C1318"/>
    <w:lvl w:ilvl="0">
      <w:start w:val="109"/>
      <w:numFmt w:val="decimal"/>
      <w:lvlText w:val="%1"/>
      <w:lvlJc w:val="left"/>
      <w:pPr>
        <w:ind w:left="840" w:hanging="840"/>
      </w:pPr>
      <w:rPr>
        <w:rFonts w:hint="default"/>
        <w:b/>
      </w:rPr>
    </w:lvl>
    <w:lvl w:ilvl="1">
      <w:start w:val="16"/>
      <w:numFmt w:val="decimal"/>
      <w:lvlText w:val="%1.%2"/>
      <w:lvlJc w:val="left"/>
      <w:pPr>
        <w:ind w:left="840" w:hanging="840"/>
      </w:pPr>
      <w:rPr>
        <w:rFonts w:hint="default"/>
        <w:b/>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5" w15:restartNumberingAfterBreak="0">
    <w:nsid w:val="6C082DDF"/>
    <w:multiLevelType w:val="hybridMultilevel"/>
    <w:tmpl w:val="7C7E7986"/>
    <w:lvl w:ilvl="0" w:tplc="43B276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C653245"/>
    <w:multiLevelType w:val="multilevel"/>
    <w:tmpl w:val="C8BED4FE"/>
    <w:lvl w:ilvl="0">
      <w:start w:val="105"/>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4"/>
      <w:numFmt w:val="decimal"/>
      <w:lvlText w:val="%1.%2.%3"/>
      <w:lvlJc w:val="left"/>
      <w:pPr>
        <w:tabs>
          <w:tab w:val="num" w:pos="855"/>
        </w:tabs>
        <w:ind w:left="855" w:hanging="855"/>
      </w:pPr>
      <w:rPr>
        <w:rFonts w:hint="default"/>
        <w:b/>
      </w:rPr>
    </w:lvl>
    <w:lvl w:ilvl="3">
      <w:start w:val="5"/>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7" w15:restartNumberingAfterBreak="0">
    <w:nsid w:val="6CD275DB"/>
    <w:multiLevelType w:val="multilevel"/>
    <w:tmpl w:val="6B7CCB08"/>
    <w:lvl w:ilvl="0">
      <w:start w:val="409"/>
      <w:numFmt w:val="decimal"/>
      <w:lvlText w:val="%1"/>
      <w:lvlJc w:val="left"/>
      <w:pPr>
        <w:tabs>
          <w:tab w:val="num" w:pos="495"/>
        </w:tabs>
        <w:ind w:left="495" w:hanging="495"/>
      </w:pPr>
      <w:rPr>
        <w:rFonts w:hint="default"/>
        <w:b/>
      </w:rPr>
    </w:lvl>
    <w:lvl w:ilvl="1">
      <w:start w:val="6"/>
      <w:numFmt w:val="decimal"/>
      <w:lvlText w:val="%1.%2"/>
      <w:lvlJc w:val="left"/>
      <w:pPr>
        <w:tabs>
          <w:tab w:val="num" w:pos="495"/>
        </w:tabs>
        <w:ind w:left="495" w:hanging="495"/>
      </w:pPr>
      <w:rPr>
        <w:rFonts w:hint="default"/>
        <w:b/>
      </w:rPr>
    </w:lvl>
    <w:lvl w:ilvl="2">
      <w:start w:val="1"/>
      <w:numFmt w:val="decimal"/>
      <w:lvlText w:val="%1.%2.%3"/>
      <w:lvlJc w:val="left"/>
      <w:pPr>
        <w:tabs>
          <w:tab w:val="num" w:pos="495"/>
        </w:tabs>
        <w:ind w:left="495" w:hanging="49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8" w15:restartNumberingAfterBreak="0">
    <w:nsid w:val="6E91014F"/>
    <w:multiLevelType w:val="hybridMultilevel"/>
    <w:tmpl w:val="ABA2FDC6"/>
    <w:lvl w:ilvl="0" w:tplc="4E8E1960">
      <w:start w:val="1"/>
      <w:numFmt w:val="lowerLetter"/>
      <w:lvlText w:val="(%1)"/>
      <w:lvlJc w:val="left"/>
      <w:pPr>
        <w:tabs>
          <w:tab w:val="num" w:pos="720"/>
        </w:tabs>
        <w:ind w:left="720" w:hanging="360"/>
      </w:pPr>
      <w:rPr>
        <w:rFonts w:hint="default"/>
      </w:rPr>
    </w:lvl>
    <w:lvl w:ilvl="1" w:tplc="F73C52BE" w:tentative="1">
      <w:start w:val="1"/>
      <w:numFmt w:val="lowerLetter"/>
      <w:lvlText w:val="%2."/>
      <w:lvlJc w:val="left"/>
      <w:pPr>
        <w:tabs>
          <w:tab w:val="num" w:pos="1440"/>
        </w:tabs>
        <w:ind w:left="1440" w:hanging="360"/>
      </w:pPr>
    </w:lvl>
    <w:lvl w:ilvl="2" w:tplc="A5E608F8" w:tentative="1">
      <w:start w:val="1"/>
      <w:numFmt w:val="lowerRoman"/>
      <w:lvlText w:val="%3."/>
      <w:lvlJc w:val="right"/>
      <w:pPr>
        <w:tabs>
          <w:tab w:val="num" w:pos="2160"/>
        </w:tabs>
        <w:ind w:left="2160" w:hanging="180"/>
      </w:pPr>
    </w:lvl>
    <w:lvl w:ilvl="3" w:tplc="4B6E09AC" w:tentative="1">
      <w:start w:val="1"/>
      <w:numFmt w:val="decimal"/>
      <w:lvlText w:val="%4."/>
      <w:lvlJc w:val="left"/>
      <w:pPr>
        <w:tabs>
          <w:tab w:val="num" w:pos="2880"/>
        </w:tabs>
        <w:ind w:left="2880" w:hanging="360"/>
      </w:pPr>
    </w:lvl>
    <w:lvl w:ilvl="4" w:tplc="7AE66468" w:tentative="1">
      <w:start w:val="1"/>
      <w:numFmt w:val="lowerLetter"/>
      <w:lvlText w:val="%5."/>
      <w:lvlJc w:val="left"/>
      <w:pPr>
        <w:tabs>
          <w:tab w:val="num" w:pos="3600"/>
        </w:tabs>
        <w:ind w:left="3600" w:hanging="360"/>
      </w:pPr>
    </w:lvl>
    <w:lvl w:ilvl="5" w:tplc="42007F7A" w:tentative="1">
      <w:start w:val="1"/>
      <w:numFmt w:val="lowerRoman"/>
      <w:lvlText w:val="%6."/>
      <w:lvlJc w:val="right"/>
      <w:pPr>
        <w:tabs>
          <w:tab w:val="num" w:pos="4320"/>
        </w:tabs>
        <w:ind w:left="4320" w:hanging="180"/>
      </w:pPr>
    </w:lvl>
    <w:lvl w:ilvl="6" w:tplc="FA124AF4" w:tentative="1">
      <w:start w:val="1"/>
      <w:numFmt w:val="decimal"/>
      <w:lvlText w:val="%7."/>
      <w:lvlJc w:val="left"/>
      <w:pPr>
        <w:tabs>
          <w:tab w:val="num" w:pos="5040"/>
        </w:tabs>
        <w:ind w:left="5040" w:hanging="360"/>
      </w:pPr>
    </w:lvl>
    <w:lvl w:ilvl="7" w:tplc="F544D59E" w:tentative="1">
      <w:start w:val="1"/>
      <w:numFmt w:val="lowerLetter"/>
      <w:lvlText w:val="%8."/>
      <w:lvlJc w:val="left"/>
      <w:pPr>
        <w:tabs>
          <w:tab w:val="num" w:pos="5760"/>
        </w:tabs>
        <w:ind w:left="5760" w:hanging="360"/>
      </w:pPr>
    </w:lvl>
    <w:lvl w:ilvl="8" w:tplc="92A07E90" w:tentative="1">
      <w:start w:val="1"/>
      <w:numFmt w:val="lowerRoman"/>
      <w:lvlText w:val="%9."/>
      <w:lvlJc w:val="right"/>
      <w:pPr>
        <w:tabs>
          <w:tab w:val="num" w:pos="6480"/>
        </w:tabs>
        <w:ind w:left="6480" w:hanging="180"/>
      </w:pPr>
    </w:lvl>
  </w:abstractNum>
  <w:abstractNum w:abstractNumId="69" w15:restartNumberingAfterBreak="0">
    <w:nsid w:val="72B4238C"/>
    <w:multiLevelType w:val="multilevel"/>
    <w:tmpl w:val="B616E310"/>
    <w:lvl w:ilvl="0">
      <w:start w:val="105"/>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4"/>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0" w15:restartNumberingAfterBreak="0">
    <w:nsid w:val="731F4D64"/>
    <w:multiLevelType w:val="hybridMultilevel"/>
    <w:tmpl w:val="FC3422CE"/>
    <w:lvl w:ilvl="0" w:tplc="F7B6B5CE">
      <w:start w:val="4"/>
      <w:numFmt w:val="upperLetter"/>
      <w:pStyle w:val="Heading3"/>
      <w:lvlText w:val="%1."/>
      <w:lvlJc w:val="left"/>
      <w:pPr>
        <w:tabs>
          <w:tab w:val="num" w:pos="1080"/>
        </w:tabs>
        <w:ind w:left="1080" w:hanging="720"/>
      </w:pPr>
      <w:rPr>
        <w:rFonts w:hint="default"/>
        <w:u w:val="none"/>
      </w:rPr>
    </w:lvl>
    <w:lvl w:ilvl="1" w:tplc="C434B25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7C9C2D25"/>
    <w:multiLevelType w:val="hybridMultilevel"/>
    <w:tmpl w:val="B9A0A978"/>
    <w:lvl w:ilvl="0" w:tplc="3D625D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7558497">
    <w:abstractNumId w:val="70"/>
  </w:num>
  <w:num w:numId="2" w16cid:durableId="1353192321">
    <w:abstractNumId w:val="34"/>
  </w:num>
  <w:num w:numId="3" w16cid:durableId="1632203984">
    <w:abstractNumId w:val="35"/>
  </w:num>
  <w:num w:numId="4" w16cid:durableId="497890211">
    <w:abstractNumId w:val="23"/>
  </w:num>
  <w:num w:numId="5" w16cid:durableId="1509757521">
    <w:abstractNumId w:val="58"/>
  </w:num>
  <w:num w:numId="6" w16cid:durableId="1936816908">
    <w:abstractNumId w:val="49"/>
  </w:num>
  <w:num w:numId="7" w16cid:durableId="1573078474">
    <w:abstractNumId w:val="62"/>
  </w:num>
  <w:num w:numId="8" w16cid:durableId="1185024367">
    <w:abstractNumId w:val="30"/>
  </w:num>
  <w:num w:numId="9" w16cid:durableId="1396319691">
    <w:abstractNumId w:val="44"/>
  </w:num>
  <w:num w:numId="10" w16cid:durableId="411585515">
    <w:abstractNumId w:val="61"/>
  </w:num>
  <w:num w:numId="11" w16cid:durableId="1157844910">
    <w:abstractNumId w:val="63"/>
  </w:num>
  <w:num w:numId="12" w16cid:durableId="1921058844">
    <w:abstractNumId w:val="47"/>
  </w:num>
  <w:num w:numId="13" w16cid:durableId="612829516">
    <w:abstractNumId w:val="25"/>
  </w:num>
  <w:num w:numId="14" w16cid:durableId="1549418484">
    <w:abstractNumId w:val="12"/>
  </w:num>
  <w:num w:numId="15" w16cid:durableId="319965677">
    <w:abstractNumId w:val="41"/>
  </w:num>
  <w:num w:numId="16" w16cid:durableId="2101482911">
    <w:abstractNumId w:val="54"/>
  </w:num>
  <w:num w:numId="17" w16cid:durableId="1207255382">
    <w:abstractNumId w:val="9"/>
  </w:num>
  <w:num w:numId="18" w16cid:durableId="1377580755">
    <w:abstractNumId w:val="7"/>
  </w:num>
  <w:num w:numId="19" w16cid:durableId="688871558">
    <w:abstractNumId w:val="6"/>
  </w:num>
  <w:num w:numId="20" w16cid:durableId="918560242">
    <w:abstractNumId w:val="5"/>
  </w:num>
  <w:num w:numId="21" w16cid:durableId="1548297639">
    <w:abstractNumId w:val="4"/>
  </w:num>
  <w:num w:numId="22" w16cid:durableId="608854835">
    <w:abstractNumId w:val="8"/>
  </w:num>
  <w:num w:numId="23" w16cid:durableId="819805362">
    <w:abstractNumId w:val="3"/>
  </w:num>
  <w:num w:numId="24" w16cid:durableId="521625358">
    <w:abstractNumId w:val="2"/>
  </w:num>
  <w:num w:numId="25" w16cid:durableId="649750404">
    <w:abstractNumId w:val="1"/>
  </w:num>
  <w:num w:numId="26" w16cid:durableId="1964076109">
    <w:abstractNumId w:val="0"/>
  </w:num>
  <w:num w:numId="27" w16cid:durableId="852497413">
    <w:abstractNumId w:val="18"/>
  </w:num>
  <w:num w:numId="28" w16cid:durableId="2056852256">
    <w:abstractNumId w:val="55"/>
  </w:num>
  <w:num w:numId="29" w16cid:durableId="1511026980">
    <w:abstractNumId w:val="43"/>
  </w:num>
  <w:num w:numId="30" w16cid:durableId="2106949375">
    <w:abstractNumId w:val="26"/>
  </w:num>
  <w:num w:numId="31" w16cid:durableId="1731465598">
    <w:abstractNumId w:val="29"/>
  </w:num>
  <w:num w:numId="32" w16cid:durableId="184248361">
    <w:abstractNumId w:val="46"/>
  </w:num>
  <w:num w:numId="33" w16cid:durableId="1238714142">
    <w:abstractNumId w:val="64"/>
  </w:num>
  <w:num w:numId="34" w16cid:durableId="214587869">
    <w:abstractNumId w:val="16"/>
  </w:num>
  <w:num w:numId="35" w16cid:durableId="605425416">
    <w:abstractNumId w:val="42"/>
  </w:num>
  <w:num w:numId="36" w16cid:durableId="1241645835">
    <w:abstractNumId w:val="40"/>
  </w:num>
  <w:num w:numId="37" w16cid:durableId="1820267315">
    <w:abstractNumId w:val="52"/>
  </w:num>
  <w:num w:numId="38" w16cid:durableId="807669631">
    <w:abstractNumId w:val="10"/>
  </w:num>
  <w:num w:numId="39" w16cid:durableId="133908204">
    <w:abstractNumId w:val="32"/>
  </w:num>
  <w:num w:numId="40" w16cid:durableId="990524127">
    <w:abstractNumId w:val="13"/>
  </w:num>
  <w:num w:numId="41" w16cid:durableId="936519299">
    <w:abstractNumId w:val="19"/>
  </w:num>
  <w:num w:numId="42" w16cid:durableId="1418986353">
    <w:abstractNumId w:val="69"/>
  </w:num>
  <w:num w:numId="43" w16cid:durableId="1914855615">
    <w:abstractNumId w:val="66"/>
  </w:num>
  <w:num w:numId="44" w16cid:durableId="271938885">
    <w:abstractNumId w:val="22"/>
  </w:num>
  <w:num w:numId="45" w16cid:durableId="1475878622">
    <w:abstractNumId w:val="67"/>
  </w:num>
  <w:num w:numId="46" w16cid:durableId="964627679">
    <w:abstractNumId w:val="68"/>
  </w:num>
  <w:num w:numId="47" w16cid:durableId="236867941">
    <w:abstractNumId w:val="48"/>
  </w:num>
  <w:num w:numId="48" w16cid:durableId="970401551">
    <w:abstractNumId w:val="60"/>
  </w:num>
  <w:num w:numId="49" w16cid:durableId="1838106898">
    <w:abstractNumId w:val="21"/>
  </w:num>
  <w:num w:numId="50" w16cid:durableId="58748568">
    <w:abstractNumId w:val="24"/>
  </w:num>
  <w:num w:numId="51" w16cid:durableId="865676745">
    <w:abstractNumId w:val="20"/>
  </w:num>
  <w:num w:numId="52" w16cid:durableId="1035738502">
    <w:abstractNumId w:val="50"/>
  </w:num>
  <w:num w:numId="53" w16cid:durableId="1626740232">
    <w:abstractNumId w:val="27"/>
  </w:num>
  <w:num w:numId="54" w16cid:durableId="1989288644">
    <w:abstractNumId w:val="31"/>
  </w:num>
  <w:num w:numId="55" w16cid:durableId="1363171904">
    <w:abstractNumId w:val="45"/>
  </w:num>
  <w:num w:numId="56" w16cid:durableId="792140353">
    <w:abstractNumId w:val="51"/>
  </w:num>
  <w:num w:numId="57" w16cid:durableId="1693610698">
    <w:abstractNumId w:val="36"/>
  </w:num>
  <w:num w:numId="58" w16cid:durableId="809594398">
    <w:abstractNumId w:val="17"/>
  </w:num>
  <w:num w:numId="59" w16cid:durableId="497501736">
    <w:abstractNumId w:val="53"/>
  </w:num>
  <w:num w:numId="60" w16cid:durableId="1833787394">
    <w:abstractNumId w:val="33"/>
  </w:num>
  <w:num w:numId="61" w16cid:durableId="564951940">
    <w:abstractNumId w:val="56"/>
  </w:num>
  <w:num w:numId="62" w16cid:durableId="802235298">
    <w:abstractNumId w:val="11"/>
  </w:num>
  <w:num w:numId="63" w16cid:durableId="534468236">
    <w:abstractNumId w:val="38"/>
  </w:num>
  <w:num w:numId="64" w16cid:durableId="1112674675">
    <w:abstractNumId w:val="14"/>
  </w:num>
  <w:num w:numId="65" w16cid:durableId="1979065063">
    <w:abstractNumId w:val="15"/>
  </w:num>
  <w:num w:numId="66" w16cid:durableId="1291210869">
    <w:abstractNumId w:val="59"/>
  </w:num>
  <w:num w:numId="67" w16cid:durableId="1137650804">
    <w:abstractNumId w:val="39"/>
  </w:num>
  <w:num w:numId="68" w16cid:durableId="319045688">
    <w:abstractNumId w:val="65"/>
  </w:num>
  <w:num w:numId="69" w16cid:durableId="1699504297">
    <w:abstractNumId w:val="71"/>
  </w:num>
  <w:num w:numId="70" w16cid:durableId="263075347">
    <w:abstractNumId w:val="37"/>
  </w:num>
  <w:num w:numId="71" w16cid:durableId="629022341">
    <w:abstractNumId w:val="28"/>
  </w:num>
  <w:num w:numId="72" w16cid:durableId="77136368">
    <w:abstractNumId w:val="5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65"/>
    <w:rsid w:val="00002A2D"/>
    <w:rsid w:val="00004BEC"/>
    <w:rsid w:val="00005346"/>
    <w:rsid w:val="00005594"/>
    <w:rsid w:val="000059C4"/>
    <w:rsid w:val="00005CCA"/>
    <w:rsid w:val="00005CDB"/>
    <w:rsid w:val="00013076"/>
    <w:rsid w:val="000156FE"/>
    <w:rsid w:val="000173CE"/>
    <w:rsid w:val="00017B28"/>
    <w:rsid w:val="00017B5C"/>
    <w:rsid w:val="00020807"/>
    <w:rsid w:val="000230E4"/>
    <w:rsid w:val="0002324F"/>
    <w:rsid w:val="000246FB"/>
    <w:rsid w:val="000249F1"/>
    <w:rsid w:val="00025836"/>
    <w:rsid w:val="00026148"/>
    <w:rsid w:val="00027394"/>
    <w:rsid w:val="00027B0C"/>
    <w:rsid w:val="00032251"/>
    <w:rsid w:val="00032935"/>
    <w:rsid w:val="00032E76"/>
    <w:rsid w:val="00035B9C"/>
    <w:rsid w:val="00041709"/>
    <w:rsid w:val="00050C04"/>
    <w:rsid w:val="00050E05"/>
    <w:rsid w:val="00051854"/>
    <w:rsid w:val="0005595B"/>
    <w:rsid w:val="00056002"/>
    <w:rsid w:val="00056AEE"/>
    <w:rsid w:val="00061F74"/>
    <w:rsid w:val="0006373B"/>
    <w:rsid w:val="00063958"/>
    <w:rsid w:val="000654F4"/>
    <w:rsid w:val="00065C7F"/>
    <w:rsid w:val="00066712"/>
    <w:rsid w:val="000668AF"/>
    <w:rsid w:val="000706F7"/>
    <w:rsid w:val="00070E4F"/>
    <w:rsid w:val="00070E5A"/>
    <w:rsid w:val="0007447F"/>
    <w:rsid w:val="00076BB0"/>
    <w:rsid w:val="00076ED9"/>
    <w:rsid w:val="0008494A"/>
    <w:rsid w:val="00084C8F"/>
    <w:rsid w:val="00085233"/>
    <w:rsid w:val="00085549"/>
    <w:rsid w:val="00086443"/>
    <w:rsid w:val="0008716A"/>
    <w:rsid w:val="000911A4"/>
    <w:rsid w:val="00094928"/>
    <w:rsid w:val="00094C9A"/>
    <w:rsid w:val="00096F93"/>
    <w:rsid w:val="000A44CA"/>
    <w:rsid w:val="000A7747"/>
    <w:rsid w:val="000B0E69"/>
    <w:rsid w:val="000B1272"/>
    <w:rsid w:val="000B353F"/>
    <w:rsid w:val="000B3A55"/>
    <w:rsid w:val="000B4502"/>
    <w:rsid w:val="000B5222"/>
    <w:rsid w:val="000B7534"/>
    <w:rsid w:val="000C2055"/>
    <w:rsid w:val="000C4553"/>
    <w:rsid w:val="000C640F"/>
    <w:rsid w:val="000D03BD"/>
    <w:rsid w:val="000D2139"/>
    <w:rsid w:val="000D3EFA"/>
    <w:rsid w:val="000D5CE9"/>
    <w:rsid w:val="000D5F30"/>
    <w:rsid w:val="000D7020"/>
    <w:rsid w:val="000D7706"/>
    <w:rsid w:val="000D7815"/>
    <w:rsid w:val="000E4476"/>
    <w:rsid w:val="000E7563"/>
    <w:rsid w:val="000F0DA3"/>
    <w:rsid w:val="000F3DE5"/>
    <w:rsid w:val="001015F6"/>
    <w:rsid w:val="001026BC"/>
    <w:rsid w:val="0010288D"/>
    <w:rsid w:val="00107EAE"/>
    <w:rsid w:val="00110429"/>
    <w:rsid w:val="001113E6"/>
    <w:rsid w:val="00113939"/>
    <w:rsid w:val="00114CDB"/>
    <w:rsid w:val="00116536"/>
    <w:rsid w:val="001212B0"/>
    <w:rsid w:val="00122747"/>
    <w:rsid w:val="00122884"/>
    <w:rsid w:val="00125374"/>
    <w:rsid w:val="001309DB"/>
    <w:rsid w:val="0013209D"/>
    <w:rsid w:val="00134398"/>
    <w:rsid w:val="00134B68"/>
    <w:rsid w:val="0013580A"/>
    <w:rsid w:val="00135E1A"/>
    <w:rsid w:val="001408C7"/>
    <w:rsid w:val="001412AB"/>
    <w:rsid w:val="001473DB"/>
    <w:rsid w:val="001473E9"/>
    <w:rsid w:val="001474A7"/>
    <w:rsid w:val="00147682"/>
    <w:rsid w:val="0015285E"/>
    <w:rsid w:val="001529CD"/>
    <w:rsid w:val="00153207"/>
    <w:rsid w:val="00153291"/>
    <w:rsid w:val="00153A44"/>
    <w:rsid w:val="00154184"/>
    <w:rsid w:val="00156011"/>
    <w:rsid w:val="00156A60"/>
    <w:rsid w:val="00160350"/>
    <w:rsid w:val="00160C2B"/>
    <w:rsid w:val="00160EEC"/>
    <w:rsid w:val="00162D3C"/>
    <w:rsid w:val="00162EEC"/>
    <w:rsid w:val="00163D5F"/>
    <w:rsid w:val="00166DDB"/>
    <w:rsid w:val="00167826"/>
    <w:rsid w:val="00170857"/>
    <w:rsid w:val="001724DD"/>
    <w:rsid w:val="00174964"/>
    <w:rsid w:val="00174C50"/>
    <w:rsid w:val="0017565B"/>
    <w:rsid w:val="00176349"/>
    <w:rsid w:val="00176366"/>
    <w:rsid w:val="00181A7B"/>
    <w:rsid w:val="0018277F"/>
    <w:rsid w:val="00183946"/>
    <w:rsid w:val="00185128"/>
    <w:rsid w:val="00186073"/>
    <w:rsid w:val="00187091"/>
    <w:rsid w:val="00190C3F"/>
    <w:rsid w:val="00191043"/>
    <w:rsid w:val="00194D20"/>
    <w:rsid w:val="0019676B"/>
    <w:rsid w:val="001A0CFF"/>
    <w:rsid w:val="001A1F19"/>
    <w:rsid w:val="001A4984"/>
    <w:rsid w:val="001A543C"/>
    <w:rsid w:val="001A6067"/>
    <w:rsid w:val="001A7B1E"/>
    <w:rsid w:val="001B2077"/>
    <w:rsid w:val="001B4BBF"/>
    <w:rsid w:val="001C04E4"/>
    <w:rsid w:val="001C2824"/>
    <w:rsid w:val="001C2E94"/>
    <w:rsid w:val="001C39AF"/>
    <w:rsid w:val="001C4230"/>
    <w:rsid w:val="001C5CE2"/>
    <w:rsid w:val="001C5CFB"/>
    <w:rsid w:val="001C6DDF"/>
    <w:rsid w:val="001C76C2"/>
    <w:rsid w:val="001C791B"/>
    <w:rsid w:val="001D2598"/>
    <w:rsid w:val="001D28F6"/>
    <w:rsid w:val="001D2962"/>
    <w:rsid w:val="001D2F99"/>
    <w:rsid w:val="001D32B2"/>
    <w:rsid w:val="001D58C9"/>
    <w:rsid w:val="001D5E60"/>
    <w:rsid w:val="001E07EF"/>
    <w:rsid w:val="001E26B7"/>
    <w:rsid w:val="001E5744"/>
    <w:rsid w:val="001E57FC"/>
    <w:rsid w:val="001E6769"/>
    <w:rsid w:val="001F7A26"/>
    <w:rsid w:val="002021BF"/>
    <w:rsid w:val="002041F5"/>
    <w:rsid w:val="0020430B"/>
    <w:rsid w:val="0020513F"/>
    <w:rsid w:val="00210E0B"/>
    <w:rsid w:val="00215193"/>
    <w:rsid w:val="0021668D"/>
    <w:rsid w:val="00216A0D"/>
    <w:rsid w:val="00222E19"/>
    <w:rsid w:val="002312F5"/>
    <w:rsid w:val="00232479"/>
    <w:rsid w:val="00232798"/>
    <w:rsid w:val="00234D17"/>
    <w:rsid w:val="00235FA1"/>
    <w:rsid w:val="00236DB3"/>
    <w:rsid w:val="0023728C"/>
    <w:rsid w:val="002373FF"/>
    <w:rsid w:val="002407FC"/>
    <w:rsid w:val="00241CA9"/>
    <w:rsid w:val="002424F6"/>
    <w:rsid w:val="00242CA0"/>
    <w:rsid w:val="00243C23"/>
    <w:rsid w:val="00243E37"/>
    <w:rsid w:val="00244F05"/>
    <w:rsid w:val="002462DD"/>
    <w:rsid w:val="00247325"/>
    <w:rsid w:val="00251528"/>
    <w:rsid w:val="002547B7"/>
    <w:rsid w:val="00254B1F"/>
    <w:rsid w:val="002559CF"/>
    <w:rsid w:val="00256C3C"/>
    <w:rsid w:val="00257219"/>
    <w:rsid w:val="0026235F"/>
    <w:rsid w:val="00263992"/>
    <w:rsid w:val="002642EC"/>
    <w:rsid w:val="002646BE"/>
    <w:rsid w:val="00265F78"/>
    <w:rsid w:val="00266EB9"/>
    <w:rsid w:val="00267565"/>
    <w:rsid w:val="00270084"/>
    <w:rsid w:val="00272D49"/>
    <w:rsid w:val="00272D79"/>
    <w:rsid w:val="002757B3"/>
    <w:rsid w:val="00275D55"/>
    <w:rsid w:val="00281829"/>
    <w:rsid w:val="00284107"/>
    <w:rsid w:val="00287515"/>
    <w:rsid w:val="002911AF"/>
    <w:rsid w:val="00291979"/>
    <w:rsid w:val="00293BB3"/>
    <w:rsid w:val="0029632B"/>
    <w:rsid w:val="00297E45"/>
    <w:rsid w:val="00297EAE"/>
    <w:rsid w:val="002A211B"/>
    <w:rsid w:val="002A5579"/>
    <w:rsid w:val="002A5E81"/>
    <w:rsid w:val="002A680B"/>
    <w:rsid w:val="002B116F"/>
    <w:rsid w:val="002B1AD3"/>
    <w:rsid w:val="002B2808"/>
    <w:rsid w:val="002B63B8"/>
    <w:rsid w:val="002B6653"/>
    <w:rsid w:val="002C1ADA"/>
    <w:rsid w:val="002C24ED"/>
    <w:rsid w:val="002C27D7"/>
    <w:rsid w:val="002C2A5A"/>
    <w:rsid w:val="002C3650"/>
    <w:rsid w:val="002C3DBB"/>
    <w:rsid w:val="002C40B1"/>
    <w:rsid w:val="002C597A"/>
    <w:rsid w:val="002C5D61"/>
    <w:rsid w:val="002D0462"/>
    <w:rsid w:val="002D158D"/>
    <w:rsid w:val="002D34AC"/>
    <w:rsid w:val="002E1779"/>
    <w:rsid w:val="002E39D3"/>
    <w:rsid w:val="002E772F"/>
    <w:rsid w:val="002F048A"/>
    <w:rsid w:val="002F076F"/>
    <w:rsid w:val="002F27B4"/>
    <w:rsid w:val="002F2D16"/>
    <w:rsid w:val="002F4802"/>
    <w:rsid w:val="002F492C"/>
    <w:rsid w:val="002F6ACA"/>
    <w:rsid w:val="0030663F"/>
    <w:rsid w:val="00307373"/>
    <w:rsid w:val="00310C71"/>
    <w:rsid w:val="00311354"/>
    <w:rsid w:val="003123C3"/>
    <w:rsid w:val="00312439"/>
    <w:rsid w:val="003147CC"/>
    <w:rsid w:val="00314EFE"/>
    <w:rsid w:val="003159CE"/>
    <w:rsid w:val="00315CBC"/>
    <w:rsid w:val="00321392"/>
    <w:rsid w:val="0032154D"/>
    <w:rsid w:val="00321D31"/>
    <w:rsid w:val="0032323E"/>
    <w:rsid w:val="00323AF2"/>
    <w:rsid w:val="00326D7F"/>
    <w:rsid w:val="00327525"/>
    <w:rsid w:val="003309AB"/>
    <w:rsid w:val="003321B5"/>
    <w:rsid w:val="00336A52"/>
    <w:rsid w:val="00337B0E"/>
    <w:rsid w:val="00340B97"/>
    <w:rsid w:val="00340F08"/>
    <w:rsid w:val="0034161E"/>
    <w:rsid w:val="00343707"/>
    <w:rsid w:val="003447D3"/>
    <w:rsid w:val="00346431"/>
    <w:rsid w:val="0034767D"/>
    <w:rsid w:val="003529D4"/>
    <w:rsid w:val="003543A9"/>
    <w:rsid w:val="00356C4F"/>
    <w:rsid w:val="00357A1C"/>
    <w:rsid w:val="00360320"/>
    <w:rsid w:val="00360404"/>
    <w:rsid w:val="003610B7"/>
    <w:rsid w:val="00364D72"/>
    <w:rsid w:val="00372575"/>
    <w:rsid w:val="00373A36"/>
    <w:rsid w:val="00374463"/>
    <w:rsid w:val="00374A82"/>
    <w:rsid w:val="00375091"/>
    <w:rsid w:val="00375C64"/>
    <w:rsid w:val="00375F4E"/>
    <w:rsid w:val="00377590"/>
    <w:rsid w:val="00377F4A"/>
    <w:rsid w:val="00381494"/>
    <w:rsid w:val="00383340"/>
    <w:rsid w:val="00383450"/>
    <w:rsid w:val="003854C7"/>
    <w:rsid w:val="00385EDE"/>
    <w:rsid w:val="003860BB"/>
    <w:rsid w:val="00391056"/>
    <w:rsid w:val="003928D7"/>
    <w:rsid w:val="003A136E"/>
    <w:rsid w:val="003A1ECD"/>
    <w:rsid w:val="003A20D5"/>
    <w:rsid w:val="003A2AD1"/>
    <w:rsid w:val="003A3B5E"/>
    <w:rsid w:val="003A4880"/>
    <w:rsid w:val="003A4916"/>
    <w:rsid w:val="003A7F45"/>
    <w:rsid w:val="003B01E0"/>
    <w:rsid w:val="003B0CFA"/>
    <w:rsid w:val="003B2270"/>
    <w:rsid w:val="003B468B"/>
    <w:rsid w:val="003B569A"/>
    <w:rsid w:val="003B7F72"/>
    <w:rsid w:val="003C1D84"/>
    <w:rsid w:val="003C200D"/>
    <w:rsid w:val="003C28BB"/>
    <w:rsid w:val="003C2B40"/>
    <w:rsid w:val="003C58F5"/>
    <w:rsid w:val="003C6B98"/>
    <w:rsid w:val="003D03D6"/>
    <w:rsid w:val="003D0424"/>
    <w:rsid w:val="003D0D7B"/>
    <w:rsid w:val="003D3314"/>
    <w:rsid w:val="003D4867"/>
    <w:rsid w:val="003D4BEC"/>
    <w:rsid w:val="003D635B"/>
    <w:rsid w:val="003D79AA"/>
    <w:rsid w:val="003E403E"/>
    <w:rsid w:val="003E417E"/>
    <w:rsid w:val="003E722F"/>
    <w:rsid w:val="003E7DE0"/>
    <w:rsid w:val="003F09DE"/>
    <w:rsid w:val="003F0B06"/>
    <w:rsid w:val="003F2675"/>
    <w:rsid w:val="003F308D"/>
    <w:rsid w:val="003F33C0"/>
    <w:rsid w:val="003F73F2"/>
    <w:rsid w:val="004011A4"/>
    <w:rsid w:val="0040182D"/>
    <w:rsid w:val="004037B6"/>
    <w:rsid w:val="00407FD0"/>
    <w:rsid w:val="00410563"/>
    <w:rsid w:val="004109B1"/>
    <w:rsid w:val="00413374"/>
    <w:rsid w:val="004149E7"/>
    <w:rsid w:val="00414C4A"/>
    <w:rsid w:val="00415800"/>
    <w:rsid w:val="00415AC8"/>
    <w:rsid w:val="00417DE3"/>
    <w:rsid w:val="004209AA"/>
    <w:rsid w:val="00420D3F"/>
    <w:rsid w:val="00421855"/>
    <w:rsid w:val="00425DD3"/>
    <w:rsid w:val="00430285"/>
    <w:rsid w:val="00430402"/>
    <w:rsid w:val="00432185"/>
    <w:rsid w:val="00433599"/>
    <w:rsid w:val="0043374E"/>
    <w:rsid w:val="00436A24"/>
    <w:rsid w:val="00436D62"/>
    <w:rsid w:val="00437AF8"/>
    <w:rsid w:val="00440D93"/>
    <w:rsid w:val="0044133C"/>
    <w:rsid w:val="00442494"/>
    <w:rsid w:val="00442ABE"/>
    <w:rsid w:val="00444DB9"/>
    <w:rsid w:val="004459F8"/>
    <w:rsid w:val="004462B6"/>
    <w:rsid w:val="004464E1"/>
    <w:rsid w:val="00447102"/>
    <w:rsid w:val="0045089D"/>
    <w:rsid w:val="00451FA1"/>
    <w:rsid w:val="00452ADA"/>
    <w:rsid w:val="00454530"/>
    <w:rsid w:val="00455154"/>
    <w:rsid w:val="004574BC"/>
    <w:rsid w:val="0046141A"/>
    <w:rsid w:val="00461E2B"/>
    <w:rsid w:val="00464D92"/>
    <w:rsid w:val="00466E40"/>
    <w:rsid w:val="004675E2"/>
    <w:rsid w:val="00467EB3"/>
    <w:rsid w:val="00470BFD"/>
    <w:rsid w:val="004741C1"/>
    <w:rsid w:val="004764A1"/>
    <w:rsid w:val="00476638"/>
    <w:rsid w:val="00481C87"/>
    <w:rsid w:val="004826C3"/>
    <w:rsid w:val="00483963"/>
    <w:rsid w:val="004843F8"/>
    <w:rsid w:val="00484E3B"/>
    <w:rsid w:val="00485F9A"/>
    <w:rsid w:val="00486A56"/>
    <w:rsid w:val="00487BEA"/>
    <w:rsid w:val="00491D1A"/>
    <w:rsid w:val="0049282A"/>
    <w:rsid w:val="0049761B"/>
    <w:rsid w:val="004A0264"/>
    <w:rsid w:val="004A141B"/>
    <w:rsid w:val="004A1C44"/>
    <w:rsid w:val="004A251D"/>
    <w:rsid w:val="004A2849"/>
    <w:rsid w:val="004A4F7A"/>
    <w:rsid w:val="004B059F"/>
    <w:rsid w:val="004B067A"/>
    <w:rsid w:val="004B45FE"/>
    <w:rsid w:val="004B75AD"/>
    <w:rsid w:val="004C3E21"/>
    <w:rsid w:val="004C5F6A"/>
    <w:rsid w:val="004C61EB"/>
    <w:rsid w:val="004C73D1"/>
    <w:rsid w:val="004D014A"/>
    <w:rsid w:val="004D1460"/>
    <w:rsid w:val="004D150D"/>
    <w:rsid w:val="004D35BE"/>
    <w:rsid w:val="004D3EFE"/>
    <w:rsid w:val="004E56B1"/>
    <w:rsid w:val="004F04CD"/>
    <w:rsid w:val="004F119F"/>
    <w:rsid w:val="004F11FF"/>
    <w:rsid w:val="004F1B35"/>
    <w:rsid w:val="004F3876"/>
    <w:rsid w:val="004F4B14"/>
    <w:rsid w:val="004F7C31"/>
    <w:rsid w:val="0050264E"/>
    <w:rsid w:val="005042D7"/>
    <w:rsid w:val="00506E35"/>
    <w:rsid w:val="00507E8A"/>
    <w:rsid w:val="00507E8D"/>
    <w:rsid w:val="0051199F"/>
    <w:rsid w:val="00512743"/>
    <w:rsid w:val="00514377"/>
    <w:rsid w:val="00517148"/>
    <w:rsid w:val="00517D03"/>
    <w:rsid w:val="0052025A"/>
    <w:rsid w:val="0052292A"/>
    <w:rsid w:val="00524212"/>
    <w:rsid w:val="005247A6"/>
    <w:rsid w:val="00525BB6"/>
    <w:rsid w:val="00526781"/>
    <w:rsid w:val="00527A2F"/>
    <w:rsid w:val="00540089"/>
    <w:rsid w:val="00540545"/>
    <w:rsid w:val="005416B0"/>
    <w:rsid w:val="005426B2"/>
    <w:rsid w:val="00543B61"/>
    <w:rsid w:val="00543CD6"/>
    <w:rsid w:val="0054437F"/>
    <w:rsid w:val="005460BE"/>
    <w:rsid w:val="00550C60"/>
    <w:rsid w:val="00555F72"/>
    <w:rsid w:val="0056469B"/>
    <w:rsid w:val="00564CDF"/>
    <w:rsid w:val="00565B3D"/>
    <w:rsid w:val="00565E92"/>
    <w:rsid w:val="00567E7E"/>
    <w:rsid w:val="0057069E"/>
    <w:rsid w:val="005741A0"/>
    <w:rsid w:val="00574ADB"/>
    <w:rsid w:val="00576E81"/>
    <w:rsid w:val="00577B3B"/>
    <w:rsid w:val="005828C0"/>
    <w:rsid w:val="00582E31"/>
    <w:rsid w:val="005842D9"/>
    <w:rsid w:val="0058698F"/>
    <w:rsid w:val="0059197E"/>
    <w:rsid w:val="00593ADD"/>
    <w:rsid w:val="00594E91"/>
    <w:rsid w:val="00597AA5"/>
    <w:rsid w:val="005A479B"/>
    <w:rsid w:val="005A59BE"/>
    <w:rsid w:val="005A7404"/>
    <w:rsid w:val="005B0D02"/>
    <w:rsid w:val="005B212F"/>
    <w:rsid w:val="005B4600"/>
    <w:rsid w:val="005B46E5"/>
    <w:rsid w:val="005B5654"/>
    <w:rsid w:val="005B7279"/>
    <w:rsid w:val="005C0100"/>
    <w:rsid w:val="005C1CD0"/>
    <w:rsid w:val="005C262C"/>
    <w:rsid w:val="005C2ECC"/>
    <w:rsid w:val="005C6753"/>
    <w:rsid w:val="005D0071"/>
    <w:rsid w:val="005D04A0"/>
    <w:rsid w:val="005D24CE"/>
    <w:rsid w:val="005D5FB6"/>
    <w:rsid w:val="005D75D0"/>
    <w:rsid w:val="005E32DA"/>
    <w:rsid w:val="005E4A34"/>
    <w:rsid w:val="005E5D60"/>
    <w:rsid w:val="005E5EF9"/>
    <w:rsid w:val="005E6F21"/>
    <w:rsid w:val="005F1A62"/>
    <w:rsid w:val="005F64C0"/>
    <w:rsid w:val="005F6DF9"/>
    <w:rsid w:val="00600757"/>
    <w:rsid w:val="00602DC3"/>
    <w:rsid w:val="00607576"/>
    <w:rsid w:val="00610768"/>
    <w:rsid w:val="0061119C"/>
    <w:rsid w:val="006123B7"/>
    <w:rsid w:val="00612A6A"/>
    <w:rsid w:val="006173A4"/>
    <w:rsid w:val="00617889"/>
    <w:rsid w:val="00621887"/>
    <w:rsid w:val="00622015"/>
    <w:rsid w:val="006220EA"/>
    <w:rsid w:val="0063366C"/>
    <w:rsid w:val="0063524E"/>
    <w:rsid w:val="00642EC3"/>
    <w:rsid w:val="006445C6"/>
    <w:rsid w:val="0064490C"/>
    <w:rsid w:val="00651C06"/>
    <w:rsid w:val="0065213A"/>
    <w:rsid w:val="0065492F"/>
    <w:rsid w:val="00657410"/>
    <w:rsid w:val="00657540"/>
    <w:rsid w:val="00663455"/>
    <w:rsid w:val="00671014"/>
    <w:rsid w:val="00672CCA"/>
    <w:rsid w:val="00674782"/>
    <w:rsid w:val="006776AC"/>
    <w:rsid w:val="00681272"/>
    <w:rsid w:val="0068147C"/>
    <w:rsid w:val="0068284F"/>
    <w:rsid w:val="0068505E"/>
    <w:rsid w:val="00691AB2"/>
    <w:rsid w:val="006944BF"/>
    <w:rsid w:val="00694A8C"/>
    <w:rsid w:val="006A3609"/>
    <w:rsid w:val="006A4FCD"/>
    <w:rsid w:val="006A76D3"/>
    <w:rsid w:val="006B15C8"/>
    <w:rsid w:val="006B275F"/>
    <w:rsid w:val="006B664A"/>
    <w:rsid w:val="006C3C98"/>
    <w:rsid w:val="006C4C53"/>
    <w:rsid w:val="006C6526"/>
    <w:rsid w:val="006C758F"/>
    <w:rsid w:val="006D0A79"/>
    <w:rsid w:val="006D32B9"/>
    <w:rsid w:val="006D4527"/>
    <w:rsid w:val="006D63D1"/>
    <w:rsid w:val="006D7B74"/>
    <w:rsid w:val="006E0B77"/>
    <w:rsid w:val="006E2521"/>
    <w:rsid w:val="006F09BA"/>
    <w:rsid w:val="006F4800"/>
    <w:rsid w:val="006F4F08"/>
    <w:rsid w:val="007017CC"/>
    <w:rsid w:val="00701C3E"/>
    <w:rsid w:val="007021AB"/>
    <w:rsid w:val="00707380"/>
    <w:rsid w:val="00711D50"/>
    <w:rsid w:val="00713789"/>
    <w:rsid w:val="00715AB8"/>
    <w:rsid w:val="007167D9"/>
    <w:rsid w:val="00721382"/>
    <w:rsid w:val="007248DC"/>
    <w:rsid w:val="00726183"/>
    <w:rsid w:val="00730895"/>
    <w:rsid w:val="007346F9"/>
    <w:rsid w:val="007369B2"/>
    <w:rsid w:val="00737717"/>
    <w:rsid w:val="007409A0"/>
    <w:rsid w:val="007428EC"/>
    <w:rsid w:val="007460B4"/>
    <w:rsid w:val="00746F32"/>
    <w:rsid w:val="00750AF5"/>
    <w:rsid w:val="00753509"/>
    <w:rsid w:val="00754C15"/>
    <w:rsid w:val="00756BE2"/>
    <w:rsid w:val="00761B17"/>
    <w:rsid w:val="00763551"/>
    <w:rsid w:val="0076646F"/>
    <w:rsid w:val="007669E5"/>
    <w:rsid w:val="00767C9D"/>
    <w:rsid w:val="00770D7F"/>
    <w:rsid w:val="00771390"/>
    <w:rsid w:val="0077148D"/>
    <w:rsid w:val="00771C0B"/>
    <w:rsid w:val="00773E12"/>
    <w:rsid w:val="00774343"/>
    <w:rsid w:val="0077692C"/>
    <w:rsid w:val="00776D8A"/>
    <w:rsid w:val="00780F00"/>
    <w:rsid w:val="007826A1"/>
    <w:rsid w:val="007831C6"/>
    <w:rsid w:val="00783245"/>
    <w:rsid w:val="00783B08"/>
    <w:rsid w:val="00783C33"/>
    <w:rsid w:val="007857A5"/>
    <w:rsid w:val="00785BC0"/>
    <w:rsid w:val="00791FCD"/>
    <w:rsid w:val="007933FB"/>
    <w:rsid w:val="0079725B"/>
    <w:rsid w:val="00797A70"/>
    <w:rsid w:val="007A13C8"/>
    <w:rsid w:val="007A1D59"/>
    <w:rsid w:val="007A35A5"/>
    <w:rsid w:val="007A4FBC"/>
    <w:rsid w:val="007A5D0D"/>
    <w:rsid w:val="007A6B68"/>
    <w:rsid w:val="007B11B7"/>
    <w:rsid w:val="007B1B70"/>
    <w:rsid w:val="007B2366"/>
    <w:rsid w:val="007B2FC9"/>
    <w:rsid w:val="007B3585"/>
    <w:rsid w:val="007B35CC"/>
    <w:rsid w:val="007C1F88"/>
    <w:rsid w:val="007C2BBE"/>
    <w:rsid w:val="007C7FE2"/>
    <w:rsid w:val="007D1D26"/>
    <w:rsid w:val="007D1E13"/>
    <w:rsid w:val="007D2051"/>
    <w:rsid w:val="007E1359"/>
    <w:rsid w:val="007E14D8"/>
    <w:rsid w:val="007E3272"/>
    <w:rsid w:val="007E4F67"/>
    <w:rsid w:val="007E601A"/>
    <w:rsid w:val="007E6395"/>
    <w:rsid w:val="007F12C4"/>
    <w:rsid w:val="007F1398"/>
    <w:rsid w:val="007F195F"/>
    <w:rsid w:val="007F3A62"/>
    <w:rsid w:val="007F3B88"/>
    <w:rsid w:val="007F7908"/>
    <w:rsid w:val="00801331"/>
    <w:rsid w:val="00803C1D"/>
    <w:rsid w:val="00804F9A"/>
    <w:rsid w:val="0080555B"/>
    <w:rsid w:val="008106F7"/>
    <w:rsid w:val="00811AA6"/>
    <w:rsid w:val="00812CC9"/>
    <w:rsid w:val="008161AD"/>
    <w:rsid w:val="00823476"/>
    <w:rsid w:val="00825491"/>
    <w:rsid w:val="00825F5B"/>
    <w:rsid w:val="0082623E"/>
    <w:rsid w:val="00826409"/>
    <w:rsid w:val="0082761B"/>
    <w:rsid w:val="00832BF3"/>
    <w:rsid w:val="00840CA8"/>
    <w:rsid w:val="008422FC"/>
    <w:rsid w:val="008433B0"/>
    <w:rsid w:val="00846DBD"/>
    <w:rsid w:val="00847443"/>
    <w:rsid w:val="008474CB"/>
    <w:rsid w:val="00847D03"/>
    <w:rsid w:val="0085011A"/>
    <w:rsid w:val="00852293"/>
    <w:rsid w:val="0085373B"/>
    <w:rsid w:val="00860A54"/>
    <w:rsid w:val="00860E02"/>
    <w:rsid w:val="00861F4D"/>
    <w:rsid w:val="00866598"/>
    <w:rsid w:val="00871A75"/>
    <w:rsid w:val="00873D62"/>
    <w:rsid w:val="00874662"/>
    <w:rsid w:val="008759E4"/>
    <w:rsid w:val="0088172C"/>
    <w:rsid w:val="0088356E"/>
    <w:rsid w:val="0088430A"/>
    <w:rsid w:val="0089086D"/>
    <w:rsid w:val="00891698"/>
    <w:rsid w:val="0089181C"/>
    <w:rsid w:val="008931A3"/>
    <w:rsid w:val="008951AB"/>
    <w:rsid w:val="0089582A"/>
    <w:rsid w:val="00896DC7"/>
    <w:rsid w:val="00897EA3"/>
    <w:rsid w:val="008A195F"/>
    <w:rsid w:val="008A3962"/>
    <w:rsid w:val="008A444B"/>
    <w:rsid w:val="008A4FCD"/>
    <w:rsid w:val="008A5638"/>
    <w:rsid w:val="008A56B7"/>
    <w:rsid w:val="008A5A22"/>
    <w:rsid w:val="008B3D5B"/>
    <w:rsid w:val="008B6762"/>
    <w:rsid w:val="008B76EA"/>
    <w:rsid w:val="008C043D"/>
    <w:rsid w:val="008C0E14"/>
    <w:rsid w:val="008C18B3"/>
    <w:rsid w:val="008C679A"/>
    <w:rsid w:val="008C6847"/>
    <w:rsid w:val="008C7981"/>
    <w:rsid w:val="008D004A"/>
    <w:rsid w:val="008D3968"/>
    <w:rsid w:val="008D3C62"/>
    <w:rsid w:val="008D423F"/>
    <w:rsid w:val="008D4929"/>
    <w:rsid w:val="008D6153"/>
    <w:rsid w:val="008D68F5"/>
    <w:rsid w:val="008E27E4"/>
    <w:rsid w:val="008E4DEF"/>
    <w:rsid w:val="008E5E90"/>
    <w:rsid w:val="008E64B0"/>
    <w:rsid w:val="008E7BB1"/>
    <w:rsid w:val="008F0ED6"/>
    <w:rsid w:val="008F11C0"/>
    <w:rsid w:val="008F4C67"/>
    <w:rsid w:val="008F6B6E"/>
    <w:rsid w:val="009011F2"/>
    <w:rsid w:val="00902EF6"/>
    <w:rsid w:val="00905A74"/>
    <w:rsid w:val="009077F6"/>
    <w:rsid w:val="00910612"/>
    <w:rsid w:val="00914A17"/>
    <w:rsid w:val="00921920"/>
    <w:rsid w:val="009219B6"/>
    <w:rsid w:val="00923DDB"/>
    <w:rsid w:val="00924180"/>
    <w:rsid w:val="00924F1C"/>
    <w:rsid w:val="009264E9"/>
    <w:rsid w:val="00926ADB"/>
    <w:rsid w:val="00931365"/>
    <w:rsid w:val="00934552"/>
    <w:rsid w:val="009354EE"/>
    <w:rsid w:val="00936822"/>
    <w:rsid w:val="00941583"/>
    <w:rsid w:val="0094384A"/>
    <w:rsid w:val="00943B92"/>
    <w:rsid w:val="00943C33"/>
    <w:rsid w:val="009453BA"/>
    <w:rsid w:val="009458FD"/>
    <w:rsid w:val="00953A24"/>
    <w:rsid w:val="00953E20"/>
    <w:rsid w:val="00957D97"/>
    <w:rsid w:val="00960313"/>
    <w:rsid w:val="00961739"/>
    <w:rsid w:val="00962DBE"/>
    <w:rsid w:val="009637E6"/>
    <w:rsid w:val="00966854"/>
    <w:rsid w:val="009719AC"/>
    <w:rsid w:val="00974078"/>
    <w:rsid w:val="00974970"/>
    <w:rsid w:val="00980989"/>
    <w:rsid w:val="00981538"/>
    <w:rsid w:val="00982C98"/>
    <w:rsid w:val="009853E3"/>
    <w:rsid w:val="00990CAF"/>
    <w:rsid w:val="00992454"/>
    <w:rsid w:val="00997834"/>
    <w:rsid w:val="00997A08"/>
    <w:rsid w:val="009A0513"/>
    <w:rsid w:val="009A7205"/>
    <w:rsid w:val="009A7E5D"/>
    <w:rsid w:val="009B1B72"/>
    <w:rsid w:val="009B3680"/>
    <w:rsid w:val="009B4068"/>
    <w:rsid w:val="009B4185"/>
    <w:rsid w:val="009B4C49"/>
    <w:rsid w:val="009B6C5D"/>
    <w:rsid w:val="009B7E92"/>
    <w:rsid w:val="009C14AB"/>
    <w:rsid w:val="009C41C8"/>
    <w:rsid w:val="009C4769"/>
    <w:rsid w:val="009C53E6"/>
    <w:rsid w:val="009C63C3"/>
    <w:rsid w:val="009C7679"/>
    <w:rsid w:val="009D0168"/>
    <w:rsid w:val="009D03D2"/>
    <w:rsid w:val="009D0B44"/>
    <w:rsid w:val="009D1E9C"/>
    <w:rsid w:val="009D30AE"/>
    <w:rsid w:val="009D390A"/>
    <w:rsid w:val="009D3B42"/>
    <w:rsid w:val="009D506C"/>
    <w:rsid w:val="009E0A04"/>
    <w:rsid w:val="009E0D08"/>
    <w:rsid w:val="009E13BA"/>
    <w:rsid w:val="009E2541"/>
    <w:rsid w:val="009E2B22"/>
    <w:rsid w:val="009E4E72"/>
    <w:rsid w:val="009F7135"/>
    <w:rsid w:val="00A04B52"/>
    <w:rsid w:val="00A06031"/>
    <w:rsid w:val="00A07372"/>
    <w:rsid w:val="00A07EB4"/>
    <w:rsid w:val="00A11257"/>
    <w:rsid w:val="00A127DE"/>
    <w:rsid w:val="00A13E07"/>
    <w:rsid w:val="00A22DB1"/>
    <w:rsid w:val="00A22F70"/>
    <w:rsid w:val="00A236C7"/>
    <w:rsid w:val="00A24FA1"/>
    <w:rsid w:val="00A304D1"/>
    <w:rsid w:val="00A30B1D"/>
    <w:rsid w:val="00A3120B"/>
    <w:rsid w:val="00A31333"/>
    <w:rsid w:val="00A322E6"/>
    <w:rsid w:val="00A41D83"/>
    <w:rsid w:val="00A43889"/>
    <w:rsid w:val="00A43BB4"/>
    <w:rsid w:val="00A450C4"/>
    <w:rsid w:val="00A5544C"/>
    <w:rsid w:val="00A55A21"/>
    <w:rsid w:val="00A61691"/>
    <w:rsid w:val="00A62420"/>
    <w:rsid w:val="00A62F0B"/>
    <w:rsid w:val="00A63DBF"/>
    <w:rsid w:val="00A64929"/>
    <w:rsid w:val="00A65906"/>
    <w:rsid w:val="00A70253"/>
    <w:rsid w:val="00A7062A"/>
    <w:rsid w:val="00A70D90"/>
    <w:rsid w:val="00A7231D"/>
    <w:rsid w:val="00A72E11"/>
    <w:rsid w:val="00A74149"/>
    <w:rsid w:val="00A755B1"/>
    <w:rsid w:val="00A762DB"/>
    <w:rsid w:val="00A77EDB"/>
    <w:rsid w:val="00A81BD4"/>
    <w:rsid w:val="00A836F3"/>
    <w:rsid w:val="00A83875"/>
    <w:rsid w:val="00A85706"/>
    <w:rsid w:val="00A900DE"/>
    <w:rsid w:val="00A90E2F"/>
    <w:rsid w:val="00A93680"/>
    <w:rsid w:val="00A94F94"/>
    <w:rsid w:val="00A95DAE"/>
    <w:rsid w:val="00AA1038"/>
    <w:rsid w:val="00AA1051"/>
    <w:rsid w:val="00AA19B1"/>
    <w:rsid w:val="00AA20D6"/>
    <w:rsid w:val="00AA4C3A"/>
    <w:rsid w:val="00AA64D0"/>
    <w:rsid w:val="00AB0174"/>
    <w:rsid w:val="00AB0F76"/>
    <w:rsid w:val="00AB1482"/>
    <w:rsid w:val="00AB2977"/>
    <w:rsid w:val="00AB3BB2"/>
    <w:rsid w:val="00AB3C9B"/>
    <w:rsid w:val="00AB5F54"/>
    <w:rsid w:val="00AC0939"/>
    <w:rsid w:val="00AC2DFD"/>
    <w:rsid w:val="00AC3D3A"/>
    <w:rsid w:val="00AC42D4"/>
    <w:rsid w:val="00AC603E"/>
    <w:rsid w:val="00AC69B3"/>
    <w:rsid w:val="00AC7DED"/>
    <w:rsid w:val="00AD0746"/>
    <w:rsid w:val="00AD35E7"/>
    <w:rsid w:val="00AE182D"/>
    <w:rsid w:val="00AE189E"/>
    <w:rsid w:val="00AE1FDF"/>
    <w:rsid w:val="00AE2212"/>
    <w:rsid w:val="00AF0AEB"/>
    <w:rsid w:val="00AF3E57"/>
    <w:rsid w:val="00AF4F41"/>
    <w:rsid w:val="00AF4FB0"/>
    <w:rsid w:val="00AF5A08"/>
    <w:rsid w:val="00AF668A"/>
    <w:rsid w:val="00AF7C56"/>
    <w:rsid w:val="00B00B26"/>
    <w:rsid w:val="00B015BF"/>
    <w:rsid w:val="00B0247A"/>
    <w:rsid w:val="00B03937"/>
    <w:rsid w:val="00B04F92"/>
    <w:rsid w:val="00B0561C"/>
    <w:rsid w:val="00B0611F"/>
    <w:rsid w:val="00B06AAC"/>
    <w:rsid w:val="00B06AC6"/>
    <w:rsid w:val="00B10072"/>
    <w:rsid w:val="00B11150"/>
    <w:rsid w:val="00B1334C"/>
    <w:rsid w:val="00B14C9E"/>
    <w:rsid w:val="00B16B87"/>
    <w:rsid w:val="00B214AA"/>
    <w:rsid w:val="00B21A1E"/>
    <w:rsid w:val="00B21CF3"/>
    <w:rsid w:val="00B26F7C"/>
    <w:rsid w:val="00B353AA"/>
    <w:rsid w:val="00B36A5D"/>
    <w:rsid w:val="00B40849"/>
    <w:rsid w:val="00B40F8F"/>
    <w:rsid w:val="00B419A5"/>
    <w:rsid w:val="00B41AE6"/>
    <w:rsid w:val="00B41D0B"/>
    <w:rsid w:val="00B43EB1"/>
    <w:rsid w:val="00B44E97"/>
    <w:rsid w:val="00B450EA"/>
    <w:rsid w:val="00B47354"/>
    <w:rsid w:val="00B47C58"/>
    <w:rsid w:val="00B519D1"/>
    <w:rsid w:val="00B5210C"/>
    <w:rsid w:val="00B53CAF"/>
    <w:rsid w:val="00B5507D"/>
    <w:rsid w:val="00B55E80"/>
    <w:rsid w:val="00B575BD"/>
    <w:rsid w:val="00B57752"/>
    <w:rsid w:val="00B6163B"/>
    <w:rsid w:val="00B62241"/>
    <w:rsid w:val="00B631F2"/>
    <w:rsid w:val="00B659B9"/>
    <w:rsid w:val="00B66584"/>
    <w:rsid w:val="00B66D21"/>
    <w:rsid w:val="00B71ED2"/>
    <w:rsid w:val="00B72008"/>
    <w:rsid w:val="00B76834"/>
    <w:rsid w:val="00B85024"/>
    <w:rsid w:val="00B85421"/>
    <w:rsid w:val="00B86135"/>
    <w:rsid w:val="00B90A76"/>
    <w:rsid w:val="00B97114"/>
    <w:rsid w:val="00BA20D1"/>
    <w:rsid w:val="00BA2C31"/>
    <w:rsid w:val="00BA5167"/>
    <w:rsid w:val="00BA690A"/>
    <w:rsid w:val="00BB0774"/>
    <w:rsid w:val="00BB0EB9"/>
    <w:rsid w:val="00BB2DF3"/>
    <w:rsid w:val="00BB398B"/>
    <w:rsid w:val="00BB3C78"/>
    <w:rsid w:val="00BB489B"/>
    <w:rsid w:val="00BB7A22"/>
    <w:rsid w:val="00BC05BA"/>
    <w:rsid w:val="00BC1044"/>
    <w:rsid w:val="00BD0306"/>
    <w:rsid w:val="00BD6678"/>
    <w:rsid w:val="00BE1A4D"/>
    <w:rsid w:val="00BE2CB1"/>
    <w:rsid w:val="00BE785C"/>
    <w:rsid w:val="00BE7976"/>
    <w:rsid w:val="00BF0EDF"/>
    <w:rsid w:val="00BF31E8"/>
    <w:rsid w:val="00BF32CA"/>
    <w:rsid w:val="00BF393E"/>
    <w:rsid w:val="00BF51D6"/>
    <w:rsid w:val="00BF5EB4"/>
    <w:rsid w:val="00BF6C7F"/>
    <w:rsid w:val="00C00DEC"/>
    <w:rsid w:val="00C0227C"/>
    <w:rsid w:val="00C04BF3"/>
    <w:rsid w:val="00C04BFF"/>
    <w:rsid w:val="00C06D15"/>
    <w:rsid w:val="00C06E4A"/>
    <w:rsid w:val="00C0722F"/>
    <w:rsid w:val="00C07659"/>
    <w:rsid w:val="00C1460E"/>
    <w:rsid w:val="00C1519F"/>
    <w:rsid w:val="00C154F9"/>
    <w:rsid w:val="00C15612"/>
    <w:rsid w:val="00C2710F"/>
    <w:rsid w:val="00C31D7A"/>
    <w:rsid w:val="00C33556"/>
    <w:rsid w:val="00C36385"/>
    <w:rsid w:val="00C40E35"/>
    <w:rsid w:val="00C42F45"/>
    <w:rsid w:val="00C43553"/>
    <w:rsid w:val="00C4507E"/>
    <w:rsid w:val="00C455DB"/>
    <w:rsid w:val="00C45742"/>
    <w:rsid w:val="00C4640B"/>
    <w:rsid w:val="00C474CF"/>
    <w:rsid w:val="00C509AA"/>
    <w:rsid w:val="00C50C55"/>
    <w:rsid w:val="00C52B0E"/>
    <w:rsid w:val="00C53200"/>
    <w:rsid w:val="00C537B4"/>
    <w:rsid w:val="00C54BB7"/>
    <w:rsid w:val="00C5773A"/>
    <w:rsid w:val="00C57EA8"/>
    <w:rsid w:val="00C60C09"/>
    <w:rsid w:val="00C624BB"/>
    <w:rsid w:val="00C65145"/>
    <w:rsid w:val="00C66C85"/>
    <w:rsid w:val="00C70864"/>
    <w:rsid w:val="00C7436B"/>
    <w:rsid w:val="00C76E2D"/>
    <w:rsid w:val="00C804D7"/>
    <w:rsid w:val="00C80A19"/>
    <w:rsid w:val="00C80B0A"/>
    <w:rsid w:val="00C81B16"/>
    <w:rsid w:val="00C83E4F"/>
    <w:rsid w:val="00C87B91"/>
    <w:rsid w:val="00C90D43"/>
    <w:rsid w:val="00C92117"/>
    <w:rsid w:val="00C92C90"/>
    <w:rsid w:val="00C9767B"/>
    <w:rsid w:val="00C97E06"/>
    <w:rsid w:val="00CA01DC"/>
    <w:rsid w:val="00CA0F3F"/>
    <w:rsid w:val="00CA1CF7"/>
    <w:rsid w:val="00CA28AA"/>
    <w:rsid w:val="00CB3419"/>
    <w:rsid w:val="00CB3712"/>
    <w:rsid w:val="00CB6492"/>
    <w:rsid w:val="00CB6990"/>
    <w:rsid w:val="00CC1DCA"/>
    <w:rsid w:val="00CC2E9B"/>
    <w:rsid w:val="00CC3CC2"/>
    <w:rsid w:val="00CC66AE"/>
    <w:rsid w:val="00CD4210"/>
    <w:rsid w:val="00CD4F49"/>
    <w:rsid w:val="00CD5587"/>
    <w:rsid w:val="00CD63D4"/>
    <w:rsid w:val="00CE2AA3"/>
    <w:rsid w:val="00CE4395"/>
    <w:rsid w:val="00CE571C"/>
    <w:rsid w:val="00CE65CC"/>
    <w:rsid w:val="00CE78CF"/>
    <w:rsid w:val="00CE791E"/>
    <w:rsid w:val="00CF129F"/>
    <w:rsid w:val="00CF1519"/>
    <w:rsid w:val="00CF29BB"/>
    <w:rsid w:val="00CF5633"/>
    <w:rsid w:val="00CF5759"/>
    <w:rsid w:val="00D01094"/>
    <w:rsid w:val="00D0325B"/>
    <w:rsid w:val="00D05B50"/>
    <w:rsid w:val="00D05B65"/>
    <w:rsid w:val="00D06F25"/>
    <w:rsid w:val="00D07940"/>
    <w:rsid w:val="00D12045"/>
    <w:rsid w:val="00D1291A"/>
    <w:rsid w:val="00D13A08"/>
    <w:rsid w:val="00D146C6"/>
    <w:rsid w:val="00D15899"/>
    <w:rsid w:val="00D167EB"/>
    <w:rsid w:val="00D16B78"/>
    <w:rsid w:val="00D16EFB"/>
    <w:rsid w:val="00D1750A"/>
    <w:rsid w:val="00D2483C"/>
    <w:rsid w:val="00D2690B"/>
    <w:rsid w:val="00D338E7"/>
    <w:rsid w:val="00D35330"/>
    <w:rsid w:val="00D35BDF"/>
    <w:rsid w:val="00D35D89"/>
    <w:rsid w:val="00D362E8"/>
    <w:rsid w:val="00D40169"/>
    <w:rsid w:val="00D436D0"/>
    <w:rsid w:val="00D4660B"/>
    <w:rsid w:val="00D470BD"/>
    <w:rsid w:val="00D47D35"/>
    <w:rsid w:val="00D51334"/>
    <w:rsid w:val="00D5178A"/>
    <w:rsid w:val="00D51F08"/>
    <w:rsid w:val="00D55368"/>
    <w:rsid w:val="00D57B26"/>
    <w:rsid w:val="00D57E86"/>
    <w:rsid w:val="00D60AAF"/>
    <w:rsid w:val="00D6449E"/>
    <w:rsid w:val="00D67493"/>
    <w:rsid w:val="00D70586"/>
    <w:rsid w:val="00D71811"/>
    <w:rsid w:val="00D71ED3"/>
    <w:rsid w:val="00D75FFF"/>
    <w:rsid w:val="00D80669"/>
    <w:rsid w:val="00D80948"/>
    <w:rsid w:val="00D851B5"/>
    <w:rsid w:val="00D877EE"/>
    <w:rsid w:val="00D909EE"/>
    <w:rsid w:val="00D924AE"/>
    <w:rsid w:val="00D94EF9"/>
    <w:rsid w:val="00D96A4E"/>
    <w:rsid w:val="00D971F2"/>
    <w:rsid w:val="00DA17C4"/>
    <w:rsid w:val="00DA26B0"/>
    <w:rsid w:val="00DA3F80"/>
    <w:rsid w:val="00DB0216"/>
    <w:rsid w:val="00DB142B"/>
    <w:rsid w:val="00DB22A2"/>
    <w:rsid w:val="00DB485B"/>
    <w:rsid w:val="00DB489B"/>
    <w:rsid w:val="00DB4E64"/>
    <w:rsid w:val="00DB5EEB"/>
    <w:rsid w:val="00DC0037"/>
    <w:rsid w:val="00DC41D6"/>
    <w:rsid w:val="00DC4736"/>
    <w:rsid w:val="00DC47A6"/>
    <w:rsid w:val="00DC603B"/>
    <w:rsid w:val="00DC72EA"/>
    <w:rsid w:val="00DC7E6B"/>
    <w:rsid w:val="00DD19DD"/>
    <w:rsid w:val="00DE1002"/>
    <w:rsid w:val="00DE3844"/>
    <w:rsid w:val="00DE457E"/>
    <w:rsid w:val="00DE5EDF"/>
    <w:rsid w:val="00DE64F3"/>
    <w:rsid w:val="00DF0431"/>
    <w:rsid w:val="00DF23DB"/>
    <w:rsid w:val="00DF4BB4"/>
    <w:rsid w:val="00DF572E"/>
    <w:rsid w:val="00DF70DD"/>
    <w:rsid w:val="00E014FE"/>
    <w:rsid w:val="00E02390"/>
    <w:rsid w:val="00E024AB"/>
    <w:rsid w:val="00E04DBA"/>
    <w:rsid w:val="00E05487"/>
    <w:rsid w:val="00E05FAF"/>
    <w:rsid w:val="00E10763"/>
    <w:rsid w:val="00E10D6E"/>
    <w:rsid w:val="00E145DD"/>
    <w:rsid w:val="00E15239"/>
    <w:rsid w:val="00E1527F"/>
    <w:rsid w:val="00E1716A"/>
    <w:rsid w:val="00E211B5"/>
    <w:rsid w:val="00E21BE3"/>
    <w:rsid w:val="00E22FD8"/>
    <w:rsid w:val="00E24D19"/>
    <w:rsid w:val="00E265AC"/>
    <w:rsid w:val="00E27545"/>
    <w:rsid w:val="00E34C06"/>
    <w:rsid w:val="00E40FE4"/>
    <w:rsid w:val="00E41BA3"/>
    <w:rsid w:val="00E44E68"/>
    <w:rsid w:val="00E464B5"/>
    <w:rsid w:val="00E46569"/>
    <w:rsid w:val="00E473D6"/>
    <w:rsid w:val="00E476B4"/>
    <w:rsid w:val="00E50598"/>
    <w:rsid w:val="00E546A5"/>
    <w:rsid w:val="00E554A8"/>
    <w:rsid w:val="00E558D0"/>
    <w:rsid w:val="00E55DE6"/>
    <w:rsid w:val="00E56701"/>
    <w:rsid w:val="00E56E09"/>
    <w:rsid w:val="00E57749"/>
    <w:rsid w:val="00E62084"/>
    <w:rsid w:val="00E62408"/>
    <w:rsid w:val="00E62C17"/>
    <w:rsid w:val="00E639AB"/>
    <w:rsid w:val="00E650F8"/>
    <w:rsid w:val="00E65BBA"/>
    <w:rsid w:val="00E66308"/>
    <w:rsid w:val="00E664ED"/>
    <w:rsid w:val="00E72BC0"/>
    <w:rsid w:val="00E72E68"/>
    <w:rsid w:val="00E738E2"/>
    <w:rsid w:val="00E76664"/>
    <w:rsid w:val="00E807C4"/>
    <w:rsid w:val="00E80B77"/>
    <w:rsid w:val="00E83EC1"/>
    <w:rsid w:val="00E864F2"/>
    <w:rsid w:val="00E9005B"/>
    <w:rsid w:val="00E90562"/>
    <w:rsid w:val="00E92679"/>
    <w:rsid w:val="00E951E0"/>
    <w:rsid w:val="00E96D46"/>
    <w:rsid w:val="00E97D73"/>
    <w:rsid w:val="00EA0899"/>
    <w:rsid w:val="00EA41EE"/>
    <w:rsid w:val="00EA4E80"/>
    <w:rsid w:val="00EA6EC4"/>
    <w:rsid w:val="00EB5E0B"/>
    <w:rsid w:val="00EB6A46"/>
    <w:rsid w:val="00EB7F3E"/>
    <w:rsid w:val="00EC01E2"/>
    <w:rsid w:val="00EC0C52"/>
    <w:rsid w:val="00EC2352"/>
    <w:rsid w:val="00EC3058"/>
    <w:rsid w:val="00EC418F"/>
    <w:rsid w:val="00EC43FB"/>
    <w:rsid w:val="00EC570F"/>
    <w:rsid w:val="00EC660E"/>
    <w:rsid w:val="00EC7173"/>
    <w:rsid w:val="00ED024D"/>
    <w:rsid w:val="00ED2743"/>
    <w:rsid w:val="00ED372E"/>
    <w:rsid w:val="00ED43EE"/>
    <w:rsid w:val="00ED50DD"/>
    <w:rsid w:val="00ED5279"/>
    <w:rsid w:val="00ED7EFA"/>
    <w:rsid w:val="00EE0335"/>
    <w:rsid w:val="00EE0A49"/>
    <w:rsid w:val="00EE4471"/>
    <w:rsid w:val="00EE6041"/>
    <w:rsid w:val="00EE7C44"/>
    <w:rsid w:val="00EF035E"/>
    <w:rsid w:val="00EF2A74"/>
    <w:rsid w:val="00EF3F9E"/>
    <w:rsid w:val="00EF5C6B"/>
    <w:rsid w:val="00F0165C"/>
    <w:rsid w:val="00F016B1"/>
    <w:rsid w:val="00F01A30"/>
    <w:rsid w:val="00F03A70"/>
    <w:rsid w:val="00F04D6B"/>
    <w:rsid w:val="00F051F1"/>
    <w:rsid w:val="00F06472"/>
    <w:rsid w:val="00F06653"/>
    <w:rsid w:val="00F1169C"/>
    <w:rsid w:val="00F130AD"/>
    <w:rsid w:val="00F14182"/>
    <w:rsid w:val="00F15832"/>
    <w:rsid w:val="00F159FF"/>
    <w:rsid w:val="00F22E74"/>
    <w:rsid w:val="00F2322C"/>
    <w:rsid w:val="00F2423A"/>
    <w:rsid w:val="00F271F4"/>
    <w:rsid w:val="00F3082E"/>
    <w:rsid w:val="00F35DEC"/>
    <w:rsid w:val="00F360D8"/>
    <w:rsid w:val="00F37D37"/>
    <w:rsid w:val="00F411CA"/>
    <w:rsid w:val="00F418C4"/>
    <w:rsid w:val="00F42092"/>
    <w:rsid w:val="00F44BA1"/>
    <w:rsid w:val="00F45C04"/>
    <w:rsid w:val="00F45E24"/>
    <w:rsid w:val="00F467A6"/>
    <w:rsid w:val="00F470B8"/>
    <w:rsid w:val="00F47D75"/>
    <w:rsid w:val="00F50DF2"/>
    <w:rsid w:val="00F51EA3"/>
    <w:rsid w:val="00F5278E"/>
    <w:rsid w:val="00F5320D"/>
    <w:rsid w:val="00F53724"/>
    <w:rsid w:val="00F55F8A"/>
    <w:rsid w:val="00F62A3E"/>
    <w:rsid w:val="00F641C5"/>
    <w:rsid w:val="00F67520"/>
    <w:rsid w:val="00F67BCC"/>
    <w:rsid w:val="00F741EE"/>
    <w:rsid w:val="00F74B01"/>
    <w:rsid w:val="00F75017"/>
    <w:rsid w:val="00F750D7"/>
    <w:rsid w:val="00F7550B"/>
    <w:rsid w:val="00F779BD"/>
    <w:rsid w:val="00F82F8F"/>
    <w:rsid w:val="00F833D7"/>
    <w:rsid w:val="00F87363"/>
    <w:rsid w:val="00F909BE"/>
    <w:rsid w:val="00F91118"/>
    <w:rsid w:val="00F939CE"/>
    <w:rsid w:val="00FA2CC1"/>
    <w:rsid w:val="00FA4D65"/>
    <w:rsid w:val="00FA5A6B"/>
    <w:rsid w:val="00FA6E97"/>
    <w:rsid w:val="00FA75C9"/>
    <w:rsid w:val="00FB1816"/>
    <w:rsid w:val="00FB3791"/>
    <w:rsid w:val="00FB79A3"/>
    <w:rsid w:val="00FC00ED"/>
    <w:rsid w:val="00FC1A61"/>
    <w:rsid w:val="00FC3A84"/>
    <w:rsid w:val="00FC4DC4"/>
    <w:rsid w:val="00FC5EF9"/>
    <w:rsid w:val="00FD0630"/>
    <w:rsid w:val="00FD165C"/>
    <w:rsid w:val="00FD2413"/>
    <w:rsid w:val="00FD5166"/>
    <w:rsid w:val="00FD5B5C"/>
    <w:rsid w:val="00FD5E4A"/>
    <w:rsid w:val="00FD6388"/>
    <w:rsid w:val="00FD77B2"/>
    <w:rsid w:val="00FE2841"/>
    <w:rsid w:val="00FE3A5E"/>
    <w:rsid w:val="00FE502C"/>
    <w:rsid w:val="00FE7EE1"/>
    <w:rsid w:val="00FF1616"/>
    <w:rsid w:val="00FF3DF6"/>
    <w:rsid w:val="0A3D0FE6"/>
    <w:rsid w:val="14190787"/>
    <w:rsid w:val="19C4DDA9"/>
    <w:rsid w:val="1E7AA6D8"/>
    <w:rsid w:val="2A9DAEDE"/>
    <w:rsid w:val="2EE38C15"/>
    <w:rsid w:val="34D68E7F"/>
    <w:rsid w:val="39399DDC"/>
    <w:rsid w:val="39602226"/>
    <w:rsid w:val="560AB1AA"/>
    <w:rsid w:val="560CA53C"/>
    <w:rsid w:val="5668F7B7"/>
    <w:rsid w:val="57E003E0"/>
    <w:rsid w:val="5EF5C1CC"/>
    <w:rsid w:val="696C4B42"/>
    <w:rsid w:val="6A275BD3"/>
    <w:rsid w:val="78E97CDE"/>
    <w:rsid w:val="7EC4E5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88312"/>
  <w15:chartTrackingRefBased/>
  <w15:docId w15:val="{FFFC9E25-F9FC-4032-8BC9-915467F2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iPriority="2" w:unhideWhenUsed="1"/>
    <w:lsdException w:name="footer" w:semiHidden="1" w:unhideWhenUsed="1"/>
    <w:lsdException w:name="index heading" w:semiHidden="1" w:uiPriority="2"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2" w:unhideWhenUsed="1"/>
    <w:lsdException w:name="line number" w:semiHidden="1" w:unhideWhenUsed="1"/>
    <w:lsdException w:name="page number" w:semiHidden="1" w:uiPriority="0" w:unhideWhenUsed="1"/>
    <w:lsdException w:name="endnote reference" w:semiHidden="1" w:unhideWhenUsed="1"/>
    <w:lsdException w:name="endnote text" w:semiHidden="1" w:uiPriority="2" w:unhideWhenUsed="1"/>
    <w:lsdException w:name="table of authorities" w:semiHidden="1" w:unhideWhenUsed="1"/>
    <w:lsdException w:name="macro" w:semiHidden="1" w:uiPriority="2" w:unhideWhenUsed="1"/>
    <w:lsdException w:name="toa heading" w:semiHidden="1" w:unhideWhenUsed="1"/>
    <w:lsdException w:name="List" w:semiHidden="1" w:uiPriority="2" w:unhideWhenUsed="1"/>
    <w:lsdException w:name="List Bullet" w:semiHidden="1" w:uiPriority="2" w:unhideWhenUsed="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0" w:qFormat="1"/>
    <w:lsdException w:name="Closing" w:semiHidden="1" w:uiPriority="2" w:unhideWhenUsed="1"/>
    <w:lsdException w:name="Signature" w:semiHidden="1" w:uiPriority="0" w:unhideWhenUsed="1"/>
    <w:lsdException w:name="Default Paragraph Font" w:semiHidden="1" w:uiPriority="1" w:unhideWhenUsed="1"/>
    <w:lsdException w:name="Body Text" w:semiHidden="1" w:uiPriority="2" w:unhideWhenUsed="1" w:qFormat="1"/>
    <w:lsdException w:name="Body Text Indent" w:semiHidden="1" w:uiPriority="2"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2" w:unhideWhenUsed="1"/>
    <w:lsdException w:name="Subtitle" w:uiPriority="0" w:qFormat="1"/>
    <w:lsdException w:name="Salutation" w:semiHidden="1" w:uiPriority="0" w:unhideWhenUsed="1"/>
    <w:lsdException w:name="Date" w:semiHidden="1" w:uiPriority="2" w:unhideWhenUsed="1"/>
    <w:lsdException w:name="Body Text First Indent" w:semiHidden="1" w:uiPriority="2" w:unhideWhenUsed="1"/>
    <w:lsdException w:name="Body Text First Indent 2" w:semiHidden="1" w:uiPriority="2" w:unhideWhenUsed="1"/>
    <w:lsdException w:name="Note Heading" w:semiHidden="1" w:uiPriority="0"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iPriority="2"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2" w:unhideWhenUsed="1"/>
    <w:lsdException w:name="Plain Text" w:semiHidden="1" w:uiPriority="0" w:unhideWhenUsed="1"/>
    <w:lsdException w:name="E-mail Signature" w:semiHidden="1" w:uiPriority="2"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2"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2"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E24"/>
    <w:pPr>
      <w:jc w:val="both"/>
    </w:pPr>
    <w:rPr>
      <w:rFonts w:ascii="Arial" w:hAnsi="Arial"/>
      <w:snapToGrid w:val="0"/>
      <w:sz w:val="22"/>
    </w:rPr>
  </w:style>
  <w:style w:type="paragraph" w:styleId="Heading1">
    <w:name w:val="heading 1"/>
    <w:aliases w:val="Section No.,Section No.1,Section No.2,Section No.3,Section No.4,Section No.5,Section No.6,Section No.7,Section No.8,Section No.9,Section No.10,Section No.11,Section No.12,Section No.13,Section No.14,Section No.15,Section No.16,Section No.17"/>
    <w:basedOn w:val="Normal"/>
    <w:next w:val="Normal"/>
    <w:link w:val="Heading1Char"/>
    <w:qFormat/>
    <w:rsid w:val="00C52B0E"/>
    <w:pPr>
      <w:keepNext/>
      <w:numPr>
        <w:numId w:val="13"/>
      </w:numPr>
      <w:outlineLvl w:val="0"/>
    </w:pPr>
    <w:rPr>
      <w:rFonts w:cs="Arial"/>
      <w:color w:val="000000"/>
      <w:szCs w:val="22"/>
      <w:u w:val="single"/>
    </w:rPr>
  </w:style>
  <w:style w:type="paragraph" w:styleId="Heading2">
    <w:name w:val="heading 2"/>
    <w:basedOn w:val="Normal"/>
    <w:next w:val="Normal"/>
    <w:link w:val="Heading2Char"/>
    <w:uiPriority w:val="2"/>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color w:val="000000"/>
      <w:u w:val="single"/>
    </w:rPr>
  </w:style>
  <w:style w:type="paragraph" w:styleId="Heading3">
    <w:name w:val="heading 3"/>
    <w:basedOn w:val="Normal"/>
    <w:next w:val="Normal"/>
    <w:link w:val="Heading3Char"/>
    <w:uiPriority w:val="2"/>
    <w:qFormat/>
    <w:pPr>
      <w:keepNext/>
      <w:numPr>
        <w:numId w:val="1"/>
      </w:numPr>
      <w:tabs>
        <w:tab w:val="left" w:pos="720"/>
      </w:tabs>
      <w:ind w:hanging="1080"/>
      <w:outlineLvl w:val="2"/>
    </w:pPr>
    <w:rPr>
      <w:u w:val="single"/>
    </w:rPr>
  </w:style>
  <w:style w:type="paragraph" w:styleId="Heading4">
    <w:name w:val="heading 4"/>
    <w:basedOn w:val="Normal"/>
    <w:next w:val="Normal"/>
    <w:link w:val="Heading4Char"/>
    <w:uiPriority w:val="2"/>
    <w:qFormat/>
    <w:pPr>
      <w:keepNext/>
      <w:tabs>
        <w:tab w:val="left" w:pos="3000"/>
      </w:tabs>
      <w:autoSpaceDE w:val="0"/>
      <w:autoSpaceDN w:val="0"/>
      <w:adjustRightInd w:val="0"/>
      <w:spacing w:line="240" w:lineRule="atLeast"/>
      <w:ind w:right="1440"/>
      <w:outlineLvl w:val="3"/>
    </w:pPr>
    <w:rPr>
      <w:rFonts w:cs="Arial"/>
      <w:snapToGrid/>
      <w:color w:val="000000"/>
      <w:szCs w:val="22"/>
    </w:rPr>
  </w:style>
  <w:style w:type="paragraph" w:styleId="Heading5">
    <w:name w:val="heading 5"/>
    <w:basedOn w:val="Normal"/>
    <w:next w:val="Normal"/>
    <w:link w:val="Heading5Char"/>
    <w:uiPriority w:val="2"/>
    <w:qFormat/>
    <w:pPr>
      <w:keepNext/>
      <w:autoSpaceDE w:val="0"/>
      <w:autoSpaceDN w:val="0"/>
      <w:adjustRightInd w:val="0"/>
      <w:spacing w:line="240" w:lineRule="atLeast"/>
      <w:ind w:right="-193"/>
      <w:outlineLvl w:val="4"/>
    </w:pPr>
    <w:rPr>
      <w:rFonts w:cs="Arial"/>
      <w:snapToGrid/>
      <w:color w:val="000000"/>
      <w:szCs w:val="22"/>
    </w:rPr>
  </w:style>
  <w:style w:type="paragraph" w:styleId="Heading6">
    <w:name w:val="heading 6"/>
    <w:basedOn w:val="Normal"/>
    <w:next w:val="Normal"/>
    <w:link w:val="Heading6Char"/>
    <w:uiPriority w:val="2"/>
    <w:qFormat/>
    <w:pPr>
      <w:keepNext/>
      <w:numPr>
        <w:numId w:val="3"/>
      </w:numPr>
      <w:autoSpaceDE w:val="0"/>
      <w:autoSpaceDN w:val="0"/>
      <w:adjustRightInd w:val="0"/>
      <w:spacing w:line="240" w:lineRule="atLeast"/>
      <w:outlineLvl w:val="5"/>
    </w:pPr>
    <w:rPr>
      <w:rFonts w:cs="Arial"/>
      <w:snapToGrid/>
      <w:color w:val="000000"/>
      <w:szCs w:val="22"/>
      <w:u w:val="single"/>
    </w:rPr>
  </w:style>
  <w:style w:type="paragraph" w:styleId="Heading7">
    <w:name w:val="heading 7"/>
    <w:basedOn w:val="Normal"/>
    <w:next w:val="Normal"/>
    <w:link w:val="Heading7Char"/>
    <w:uiPriority w:val="2"/>
    <w:qFormat/>
    <w:pPr>
      <w:keepNext/>
      <w:autoSpaceDE w:val="0"/>
      <w:autoSpaceDN w:val="0"/>
      <w:adjustRightInd w:val="0"/>
      <w:spacing w:line="240" w:lineRule="atLeast"/>
      <w:ind w:right="1440"/>
      <w:outlineLvl w:val="6"/>
    </w:pPr>
    <w:rPr>
      <w:rFonts w:cs="Arial"/>
      <w:snapToGrid/>
      <w:color w:val="000000"/>
      <w:szCs w:val="22"/>
      <w:u w:val="single"/>
    </w:rPr>
  </w:style>
  <w:style w:type="paragraph" w:styleId="Heading8">
    <w:name w:val="heading 8"/>
    <w:basedOn w:val="Normal"/>
    <w:next w:val="Normal"/>
    <w:link w:val="Heading8Char"/>
    <w:uiPriority w:val="2"/>
    <w:qFormat/>
    <w:pPr>
      <w:keepNext/>
      <w:ind w:right="1440"/>
      <w:outlineLvl w:val="7"/>
    </w:pPr>
    <w:rPr>
      <w:rFonts w:cs="Arial"/>
      <w:snapToGrid/>
      <w:u w:val="single"/>
    </w:rPr>
  </w:style>
  <w:style w:type="paragraph" w:styleId="Heading9">
    <w:name w:val="heading 9"/>
    <w:basedOn w:val="Normal"/>
    <w:next w:val="Normal"/>
    <w:link w:val="Heading9Char"/>
    <w:uiPriority w:val="2"/>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ind w:right="1440"/>
      <w:outlineLvl w:val="8"/>
    </w:pPr>
    <w:rPr>
      <w:rFonts w:cs="Arial"/>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aliases w:val="Style 10"/>
    <w:basedOn w:val="Normal"/>
    <w:link w:val="HeaderChar"/>
    <w:uiPriority w:val="2"/>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uiPriority w:val="2"/>
    <w:semiHidden/>
    <w:rPr>
      <w:sz w:val="16"/>
      <w:szCs w:val="16"/>
    </w:rPr>
  </w:style>
  <w:style w:type="paragraph" w:styleId="CommentText">
    <w:name w:val="annotation text"/>
    <w:basedOn w:val="Normal"/>
    <w:link w:val="CommentTextChar"/>
    <w:uiPriority w:val="99"/>
    <w:rPr>
      <w:rFonts w:ascii="Times New Roman" w:hAnsi="Times New Roman"/>
      <w:snapToGrid/>
      <w:sz w:val="20"/>
    </w:rPr>
  </w:style>
  <w:style w:type="paragraph" w:styleId="BodyText">
    <w:name w:val="Body Text"/>
    <w:basedOn w:val="Normal"/>
    <w:link w:val="BodyTextChar"/>
    <w:uiPriority w:val="2"/>
    <w:qFormat/>
    <w:rPr>
      <w:rFonts w:ascii="Times New Roman" w:hAnsi="Times New Roman"/>
      <w:color w:val="000000"/>
    </w:rPr>
  </w:style>
  <w:style w:type="paragraph" w:customStyle="1" w:styleId="TableText">
    <w:name w:val="Table Text"/>
    <w:rPr>
      <w:snapToGrid w:val="0"/>
      <w:color w:val="000000"/>
      <w:sz w:val="24"/>
    </w:rPr>
  </w:style>
  <w:style w:type="paragraph" w:customStyle="1" w:styleId="single">
    <w:name w:val="single"/>
    <w:rPr>
      <w:snapToGrid w:val="0"/>
      <w:color w:val="000000"/>
      <w:sz w:val="24"/>
    </w:rPr>
  </w:style>
  <w:style w:type="paragraph" w:styleId="BodyText2">
    <w:name w:val="Body Text 2"/>
    <w:basedOn w:val="Normal"/>
    <w:link w:val="BodyText2Char"/>
    <w:uiPriority w:val="2"/>
    <w:semiHidden/>
    <w:pPr>
      <w:spacing w:line="240" w:lineRule="atLeast"/>
    </w:pPr>
    <w:rPr>
      <w:color w:val="000000"/>
      <w:u w:val="single"/>
    </w:rPr>
  </w:style>
  <w:style w:type="paragraph" w:styleId="BodyTextIndent">
    <w:name w:val="Body Text Indent"/>
    <w:basedOn w:val="Normal"/>
    <w:link w:val="BodyTextIndentChar1"/>
    <w:uiPriority w:val="2"/>
    <w:semiHidden/>
    <w:pPr>
      <w:tabs>
        <w:tab w:val="left" w:pos="1080"/>
      </w:tabs>
      <w:ind w:left="1080" w:hanging="1080"/>
    </w:pPr>
    <w:rPr>
      <w:color w:val="000000"/>
    </w:rPr>
  </w:style>
  <w:style w:type="paragraph" w:styleId="BodyTextIndent3">
    <w:name w:val="Body Text Indent 3"/>
    <w:basedOn w:val="Normal"/>
    <w:link w:val="BodyTextIndent3Char"/>
    <w:uiPriority w:val="2"/>
    <w:semiHidden/>
    <w:pPr>
      <w:tabs>
        <w:tab w:val="left" w:pos="180"/>
        <w:tab w:val="left" w:pos="1710"/>
        <w:tab w:val="left" w:pos="2880"/>
        <w:tab w:val="left" w:pos="3600"/>
        <w:tab w:val="left" w:pos="4320"/>
        <w:tab w:val="left" w:pos="5040"/>
        <w:tab w:val="left" w:pos="5760"/>
        <w:tab w:val="left" w:pos="6480"/>
        <w:tab w:val="left" w:pos="7200"/>
        <w:tab w:val="left" w:pos="7920"/>
        <w:tab w:val="left" w:pos="8640"/>
      </w:tabs>
      <w:ind w:left="360" w:hanging="360"/>
    </w:pPr>
    <w:rPr>
      <w:color w:val="000000"/>
    </w:rPr>
  </w:style>
  <w:style w:type="paragraph" w:styleId="BodyTextIndent2">
    <w:name w:val="Body Text Indent 2"/>
    <w:basedOn w:val="Normal"/>
    <w:link w:val="BodyTextIndent2Char"/>
    <w:uiPriority w:val="2"/>
    <w:pPr>
      <w:tabs>
        <w:tab w:val="left" w:pos="810"/>
        <w:tab w:val="left" w:pos="1260"/>
        <w:tab w:val="left" w:pos="3600"/>
        <w:tab w:val="left" w:pos="4320"/>
        <w:tab w:val="left" w:pos="5040"/>
        <w:tab w:val="left" w:pos="5760"/>
        <w:tab w:val="left" w:pos="6480"/>
        <w:tab w:val="left" w:pos="7200"/>
        <w:tab w:val="left" w:pos="7920"/>
        <w:tab w:val="left" w:pos="8640"/>
      </w:tabs>
      <w:spacing w:after="100"/>
      <w:ind w:left="1260" w:hanging="900"/>
    </w:pPr>
    <w:rPr>
      <w:color w:val="000000"/>
    </w:rPr>
  </w:style>
  <w:style w:type="paragraph" w:styleId="List">
    <w:name w:val="List"/>
    <w:basedOn w:val="Normal"/>
    <w:uiPriority w:val="2"/>
    <w:semiHidden/>
    <w:pPr>
      <w:ind w:left="360" w:hanging="360"/>
    </w:pPr>
    <w:rPr>
      <w:rFonts w:ascii="Times New Roman" w:hAnsi="Times New Roman"/>
      <w:snapToGrid/>
    </w:rPr>
  </w:style>
  <w:style w:type="character" w:styleId="PageNumber">
    <w:name w:val="page number"/>
    <w:basedOn w:val="DefaultParagraphFont"/>
    <w:semiHidden/>
  </w:style>
  <w:style w:type="paragraph" w:styleId="BodyText3">
    <w:name w:val="Body Text 3"/>
    <w:basedOn w:val="Normal"/>
    <w:link w:val="BodyText3Char"/>
    <w:uiPriority w:val="2"/>
    <w:semiHidden/>
    <w:rPr>
      <w:rFonts w:ascii="Courier" w:hAnsi="Courier"/>
      <w:snapToGrid/>
      <w:sz w:val="20"/>
    </w:rPr>
  </w:style>
  <w:style w:type="paragraph" w:customStyle="1" w:styleId="Bullet1">
    <w:name w:val="Bullet 1"/>
    <w:pPr>
      <w:autoSpaceDE w:val="0"/>
      <w:autoSpaceDN w:val="0"/>
      <w:adjustRightInd w:val="0"/>
      <w:ind w:left="576"/>
    </w:pPr>
    <w:rPr>
      <w:color w:val="000000"/>
    </w:rPr>
  </w:style>
  <w:style w:type="character" w:styleId="Hyperlink">
    <w:name w:val="Hyperlink"/>
    <w:uiPriority w:val="99"/>
    <w:rPr>
      <w:color w:val="0000FF"/>
      <w:u w:val="single"/>
    </w:rPr>
  </w:style>
  <w:style w:type="paragraph" w:customStyle="1" w:styleId="Default">
    <w:name w:val="Default"/>
    <w:link w:val="DefaultChar"/>
    <w:uiPriority w:val="2"/>
    <w:pPr>
      <w:autoSpaceDE w:val="0"/>
      <w:autoSpaceDN w:val="0"/>
      <w:adjustRightInd w:val="0"/>
    </w:pPr>
    <w:rPr>
      <w:rFonts w:ascii="TimesNewRoman,Bold" w:hAnsi="TimesNewRoman,Bold"/>
    </w:rPr>
  </w:style>
  <w:style w:type="paragraph" w:styleId="PlainText">
    <w:name w:val="Plain Text"/>
    <w:basedOn w:val="Normal"/>
    <w:link w:val="PlainTextChar"/>
    <w:semiHidden/>
    <w:rPr>
      <w:rFonts w:ascii="Courier New" w:hAnsi="Courier New" w:cs="Courier New"/>
      <w:snapToGrid/>
      <w:sz w:val="20"/>
    </w:rPr>
  </w:style>
  <w:style w:type="paragraph" w:customStyle="1" w:styleId="SectionHeader">
    <w:name w:val="Section Header"/>
    <w:autoRedefine/>
    <w:pPr>
      <w:jc w:val="center"/>
    </w:pPr>
    <w:rPr>
      <w:b/>
      <w:caps/>
      <w:noProof/>
      <w:sz w:val="22"/>
    </w:rPr>
  </w:style>
  <w:style w:type="paragraph" w:customStyle="1" w:styleId="BluePack">
    <w:name w:val="Blue Pack"/>
    <w:basedOn w:val="Normal"/>
    <w:rPr>
      <w:snapToGrid/>
    </w:rPr>
  </w:style>
  <w:style w:type="paragraph" w:styleId="BlockText">
    <w:name w:val="Block Text"/>
    <w:basedOn w:val="Normal"/>
    <w:uiPriority w:val="2"/>
    <w:semiHidden/>
    <w:pPr>
      <w:tabs>
        <w:tab w:val="center" w:pos="4680"/>
      </w:tabs>
      <w:ind w:left="113" w:right="720"/>
      <w:jc w:val="center"/>
    </w:pPr>
    <w:rPr>
      <w:b/>
      <w:sz w:val="20"/>
    </w:rPr>
  </w:style>
  <w:style w:type="paragraph" w:customStyle="1" w:styleId="Style1">
    <w:name w:val="Style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left"/>
    </w:pPr>
    <w:rPr>
      <w:snapToGrid/>
      <w:color w:val="000000"/>
      <w:szCs w:val="22"/>
    </w:rPr>
  </w:style>
  <w:style w:type="paragraph" w:styleId="Title">
    <w:name w:val="Title"/>
    <w:basedOn w:val="Normal"/>
    <w:link w:val="TitleChar"/>
    <w:qFormat/>
    <w:pPr>
      <w:tabs>
        <w:tab w:val="center" w:pos="4680"/>
      </w:tabs>
      <w:ind w:left="720" w:right="720"/>
      <w:jc w:val="center"/>
    </w:pPr>
    <w:rPr>
      <w:b/>
      <w:u w:val="single"/>
    </w:rPr>
  </w:style>
  <w:style w:type="paragraph" w:styleId="BalloonText">
    <w:name w:val="Balloon Text"/>
    <w:basedOn w:val="Normal"/>
    <w:link w:val="BalloonTextChar"/>
    <w:uiPriority w:val="2"/>
    <w:semiHidden/>
    <w:unhideWhenUsed/>
    <w:rsid w:val="00174964"/>
    <w:rPr>
      <w:rFonts w:ascii="Tahoma" w:hAnsi="Tahoma" w:cs="Tahoma"/>
      <w:sz w:val="16"/>
      <w:szCs w:val="16"/>
    </w:rPr>
  </w:style>
  <w:style w:type="character" w:customStyle="1" w:styleId="BalloonTextChar">
    <w:name w:val="Balloon Text Char"/>
    <w:link w:val="BalloonText"/>
    <w:uiPriority w:val="2"/>
    <w:semiHidden/>
    <w:rsid w:val="00174964"/>
    <w:rPr>
      <w:rFonts w:ascii="Tahoma"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C53200"/>
    <w:rPr>
      <w:rFonts w:ascii="Arial" w:hAnsi="Arial"/>
      <w:b/>
      <w:bCs/>
      <w:snapToGrid w:val="0"/>
    </w:rPr>
  </w:style>
  <w:style w:type="character" w:customStyle="1" w:styleId="CommentTextChar">
    <w:name w:val="Comment Text Char"/>
    <w:basedOn w:val="DefaultParagraphFont"/>
    <w:link w:val="CommentText"/>
    <w:uiPriority w:val="99"/>
    <w:rsid w:val="00C53200"/>
  </w:style>
  <w:style w:type="character" w:customStyle="1" w:styleId="CommentSubjectChar">
    <w:name w:val="Comment Subject Char"/>
    <w:basedOn w:val="CommentTextChar"/>
    <w:link w:val="CommentSubject"/>
    <w:uiPriority w:val="99"/>
    <w:rsid w:val="00C53200"/>
  </w:style>
  <w:style w:type="character" w:customStyle="1" w:styleId="FooterChar">
    <w:name w:val="Footer Char"/>
    <w:link w:val="Footer"/>
    <w:uiPriority w:val="99"/>
    <w:rsid w:val="00163D5F"/>
    <w:rPr>
      <w:rFonts w:ascii="Arial" w:hAnsi="Arial"/>
      <w:snapToGrid w:val="0"/>
      <w:sz w:val="22"/>
    </w:rPr>
  </w:style>
  <w:style w:type="character" w:customStyle="1" w:styleId="HeaderChar">
    <w:name w:val="Header Char"/>
    <w:aliases w:val="Style 10 Char"/>
    <w:link w:val="Header"/>
    <w:uiPriority w:val="2"/>
    <w:rsid w:val="006A76D3"/>
    <w:rPr>
      <w:rFonts w:ascii="Arial" w:hAnsi="Arial"/>
      <w:snapToGrid w:val="0"/>
      <w:sz w:val="22"/>
    </w:rPr>
  </w:style>
  <w:style w:type="paragraph" w:styleId="ListParagraph">
    <w:name w:val="List Paragraph"/>
    <w:basedOn w:val="Normal"/>
    <w:uiPriority w:val="34"/>
    <w:qFormat/>
    <w:rsid w:val="00BE1A4D"/>
    <w:pPr>
      <w:ind w:left="720"/>
      <w:contextualSpacing/>
    </w:pPr>
  </w:style>
  <w:style w:type="character" w:customStyle="1" w:styleId="BodyTextChar">
    <w:name w:val="Body Text Char"/>
    <w:link w:val="BodyText"/>
    <w:uiPriority w:val="2"/>
    <w:semiHidden/>
    <w:rsid w:val="00B57752"/>
    <w:rPr>
      <w:snapToGrid w:val="0"/>
      <w:color w:val="000000"/>
      <w:sz w:val="22"/>
    </w:rPr>
  </w:style>
  <w:style w:type="table" w:styleId="TableGrid">
    <w:name w:val="Table Grid"/>
    <w:basedOn w:val="TableNormal"/>
    <w:uiPriority w:val="59"/>
    <w:rsid w:val="000273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57B26"/>
    <w:rPr>
      <w:color w:val="800080"/>
      <w:u w:val="single"/>
    </w:rPr>
  </w:style>
  <w:style w:type="paragraph" w:styleId="TOC1">
    <w:name w:val="toc 1"/>
    <w:basedOn w:val="Normal"/>
    <w:next w:val="Normal"/>
    <w:autoRedefine/>
    <w:uiPriority w:val="39"/>
    <w:unhideWhenUsed/>
    <w:rsid w:val="00E211B5"/>
    <w:pPr>
      <w:tabs>
        <w:tab w:val="left" w:pos="720"/>
        <w:tab w:val="right" w:pos="9360"/>
      </w:tabs>
      <w:ind w:left="720" w:right="432" w:hanging="720"/>
    </w:pPr>
  </w:style>
  <w:style w:type="paragraph" w:styleId="TOC2">
    <w:name w:val="toc 2"/>
    <w:basedOn w:val="Normal"/>
    <w:next w:val="Normal"/>
    <w:autoRedefine/>
    <w:uiPriority w:val="39"/>
    <w:unhideWhenUsed/>
    <w:rsid w:val="006123B7"/>
    <w:pPr>
      <w:ind w:left="220"/>
    </w:pPr>
  </w:style>
  <w:style w:type="paragraph" w:customStyle="1" w:styleId="TableParagraph">
    <w:name w:val="Table Paragraph"/>
    <w:basedOn w:val="Normal"/>
    <w:uiPriority w:val="1"/>
    <w:qFormat/>
    <w:rsid w:val="004C3E21"/>
    <w:pPr>
      <w:autoSpaceDE w:val="0"/>
      <w:autoSpaceDN w:val="0"/>
      <w:adjustRightInd w:val="0"/>
      <w:ind w:left="103"/>
      <w:jc w:val="left"/>
    </w:pPr>
    <w:rPr>
      <w:rFonts w:cs="Arial"/>
      <w:snapToGrid/>
      <w:sz w:val="24"/>
      <w:szCs w:val="24"/>
    </w:rPr>
  </w:style>
  <w:style w:type="paragraph" w:styleId="Revision">
    <w:name w:val="Revision"/>
    <w:hidden/>
    <w:uiPriority w:val="99"/>
    <w:semiHidden/>
    <w:rsid w:val="00612A6A"/>
    <w:rPr>
      <w:rFonts w:ascii="Arial" w:hAnsi="Arial"/>
      <w:snapToGrid w:val="0"/>
      <w:sz w:val="22"/>
    </w:rPr>
  </w:style>
  <w:style w:type="character" w:customStyle="1" w:styleId="Heading6Char">
    <w:name w:val="Heading 6 Char"/>
    <w:link w:val="Heading6"/>
    <w:uiPriority w:val="2"/>
    <w:rsid w:val="00771390"/>
    <w:rPr>
      <w:rFonts w:ascii="Arial" w:hAnsi="Arial" w:cs="Arial"/>
      <w:color w:val="000000"/>
      <w:sz w:val="22"/>
      <w:szCs w:val="22"/>
      <w:u w:val="single"/>
    </w:rPr>
  </w:style>
  <w:style w:type="character" w:customStyle="1" w:styleId="BodyTextIndentChar">
    <w:name w:val="Body Text Indent Char"/>
    <w:uiPriority w:val="2"/>
    <w:semiHidden/>
    <w:rsid w:val="00771390"/>
    <w:rPr>
      <w:rFonts w:ascii="Arial" w:hAnsi="Arial"/>
      <w:sz w:val="22"/>
      <w:szCs w:val="24"/>
    </w:rPr>
  </w:style>
  <w:style w:type="character" w:customStyle="1" w:styleId="BodyText3Char">
    <w:name w:val="Body Text 3 Char"/>
    <w:link w:val="BodyText3"/>
    <w:uiPriority w:val="2"/>
    <w:semiHidden/>
    <w:rsid w:val="00771390"/>
    <w:rPr>
      <w:rFonts w:ascii="Courier" w:hAnsi="Courier"/>
    </w:rPr>
  </w:style>
  <w:style w:type="character" w:customStyle="1" w:styleId="BodyTextIndent2Char">
    <w:name w:val="Body Text Indent 2 Char"/>
    <w:link w:val="BodyTextIndent2"/>
    <w:uiPriority w:val="2"/>
    <w:rsid w:val="00771390"/>
    <w:rPr>
      <w:rFonts w:ascii="Arial" w:hAnsi="Arial"/>
      <w:snapToGrid w:val="0"/>
      <w:color w:val="000000"/>
      <w:sz w:val="22"/>
    </w:rPr>
  </w:style>
  <w:style w:type="paragraph" w:customStyle="1" w:styleId="Body">
    <w:name w:val="Body"/>
    <w:uiPriority w:val="2"/>
    <w:rsid w:val="00771390"/>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BodyText2Char">
    <w:name w:val="Body Text 2 Char"/>
    <w:link w:val="BodyText2"/>
    <w:uiPriority w:val="2"/>
    <w:semiHidden/>
    <w:rsid w:val="00771390"/>
    <w:rPr>
      <w:rFonts w:ascii="Arial" w:hAnsi="Arial"/>
      <w:snapToGrid w:val="0"/>
      <w:color w:val="000000"/>
      <w:sz w:val="22"/>
      <w:u w:val="single"/>
    </w:rPr>
  </w:style>
  <w:style w:type="paragraph" w:styleId="NormalWeb">
    <w:name w:val="Normal (Web)"/>
    <w:basedOn w:val="Normal"/>
    <w:semiHidden/>
    <w:unhideWhenUsed/>
    <w:rsid w:val="00771390"/>
    <w:pPr>
      <w:spacing w:before="100" w:beforeAutospacing="1" w:after="100" w:afterAutospacing="1"/>
      <w:jc w:val="left"/>
    </w:pPr>
    <w:rPr>
      <w:rFonts w:ascii="Times New Roman" w:hAnsi="Times New Roman"/>
      <w:snapToGrid/>
      <w:sz w:val="24"/>
      <w:szCs w:val="24"/>
    </w:rPr>
  </w:style>
  <w:style w:type="table" w:customStyle="1" w:styleId="TableGrid1">
    <w:name w:val="Table Grid1"/>
    <w:basedOn w:val="TableNormal"/>
    <w:next w:val="TableGrid"/>
    <w:uiPriority w:val="59"/>
    <w:rsid w:val="0077139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2"/>
    <w:rsid w:val="00771390"/>
    <w:rPr>
      <w:rFonts w:ascii="Arial" w:hAnsi="Arial"/>
      <w:snapToGrid w:val="0"/>
      <w:sz w:val="22"/>
      <w:u w:val="single"/>
    </w:rPr>
  </w:style>
  <w:style w:type="character" w:customStyle="1" w:styleId="Heading4Char">
    <w:name w:val="Heading 4 Char"/>
    <w:basedOn w:val="DefaultParagraphFont"/>
    <w:link w:val="Heading4"/>
    <w:uiPriority w:val="2"/>
    <w:rsid w:val="00771390"/>
    <w:rPr>
      <w:rFonts w:ascii="Arial" w:hAnsi="Arial" w:cs="Arial"/>
      <w:color w:val="000000"/>
      <w:sz w:val="22"/>
      <w:szCs w:val="22"/>
    </w:rPr>
  </w:style>
  <w:style w:type="character" w:customStyle="1" w:styleId="Heading5Char">
    <w:name w:val="Heading 5 Char"/>
    <w:basedOn w:val="DefaultParagraphFont"/>
    <w:link w:val="Heading5"/>
    <w:uiPriority w:val="2"/>
    <w:rsid w:val="00771390"/>
    <w:rPr>
      <w:rFonts w:ascii="Arial" w:hAnsi="Arial" w:cs="Arial"/>
      <w:color w:val="000000"/>
      <w:sz w:val="22"/>
      <w:szCs w:val="22"/>
    </w:rPr>
  </w:style>
  <w:style w:type="character" w:customStyle="1" w:styleId="Heading7Char">
    <w:name w:val="Heading 7 Char"/>
    <w:basedOn w:val="DefaultParagraphFont"/>
    <w:link w:val="Heading7"/>
    <w:uiPriority w:val="2"/>
    <w:rsid w:val="00771390"/>
    <w:rPr>
      <w:rFonts w:ascii="Arial" w:hAnsi="Arial" w:cs="Arial"/>
      <w:color w:val="000000"/>
      <w:sz w:val="22"/>
      <w:szCs w:val="22"/>
      <w:u w:val="single"/>
    </w:rPr>
  </w:style>
  <w:style w:type="character" w:customStyle="1" w:styleId="Heading8Char">
    <w:name w:val="Heading 8 Char"/>
    <w:basedOn w:val="DefaultParagraphFont"/>
    <w:link w:val="Heading8"/>
    <w:uiPriority w:val="2"/>
    <w:rsid w:val="00771390"/>
    <w:rPr>
      <w:rFonts w:ascii="Arial" w:hAnsi="Arial" w:cs="Arial"/>
      <w:sz w:val="22"/>
      <w:u w:val="single"/>
    </w:rPr>
  </w:style>
  <w:style w:type="character" w:customStyle="1" w:styleId="Heading9Char">
    <w:name w:val="Heading 9 Char"/>
    <w:basedOn w:val="DefaultParagraphFont"/>
    <w:link w:val="Heading9"/>
    <w:uiPriority w:val="2"/>
    <w:rsid w:val="00771390"/>
    <w:rPr>
      <w:rFonts w:ascii="Arial" w:hAnsi="Arial" w:cs="Arial"/>
      <w:b/>
      <w:bCs/>
      <w:i/>
      <w:iCs/>
      <w:snapToGrid w:val="0"/>
      <w:sz w:val="22"/>
      <w:szCs w:val="24"/>
    </w:rPr>
  </w:style>
  <w:style w:type="paragraph" w:customStyle="1" w:styleId="SectionTitle">
    <w:name w:val="Section Title"/>
    <w:rsid w:val="00771390"/>
    <w:pPr>
      <w:jc w:val="center"/>
    </w:pPr>
    <w:rPr>
      <w:b/>
      <w:noProof/>
      <w:sz w:val="96"/>
    </w:rPr>
  </w:style>
  <w:style w:type="character" w:styleId="UnresolvedMention">
    <w:name w:val="Unresolved Mention"/>
    <w:basedOn w:val="DefaultParagraphFont"/>
    <w:uiPriority w:val="99"/>
    <w:semiHidden/>
    <w:unhideWhenUsed/>
    <w:rsid w:val="00771390"/>
    <w:rPr>
      <w:color w:val="605E5C"/>
      <w:shd w:val="clear" w:color="auto" w:fill="E1DFDD"/>
    </w:rPr>
  </w:style>
  <w:style w:type="numbering" w:customStyle="1" w:styleId="CurrentList1">
    <w:name w:val="Current List1"/>
    <w:uiPriority w:val="99"/>
    <w:rsid w:val="00771390"/>
    <w:pPr>
      <w:numPr>
        <w:numId w:val="16"/>
      </w:numPr>
    </w:pPr>
  </w:style>
  <w:style w:type="character" w:customStyle="1" w:styleId="Heading1Char">
    <w:name w:val="Heading 1 Char"/>
    <w:aliases w:val="Section No. Char,Section No.1 Char,Section No.2 Char,Section No.3 Char,Section No.4 Char,Section No.5 Char,Section No.6 Char,Section No.7 Char,Section No.8 Char,Section No.9 Char,Section No.10 Char,Section No.11 Char,Section No.12 Char"/>
    <w:basedOn w:val="DefaultParagraphFont"/>
    <w:link w:val="Heading1"/>
    <w:rsid w:val="00771390"/>
    <w:rPr>
      <w:rFonts w:ascii="Arial" w:hAnsi="Arial" w:cs="Arial"/>
      <w:snapToGrid w:val="0"/>
      <w:color w:val="000000"/>
      <w:sz w:val="22"/>
      <w:szCs w:val="22"/>
      <w:u w:val="single"/>
    </w:rPr>
  </w:style>
  <w:style w:type="character" w:customStyle="1" w:styleId="Heading2Char">
    <w:name w:val="Heading 2 Char"/>
    <w:basedOn w:val="DefaultParagraphFont"/>
    <w:link w:val="Heading2"/>
    <w:uiPriority w:val="2"/>
    <w:rsid w:val="00771390"/>
    <w:rPr>
      <w:rFonts w:ascii="Arial" w:hAnsi="Arial"/>
      <w:snapToGrid w:val="0"/>
      <w:color w:val="000000"/>
      <w:sz w:val="22"/>
      <w:u w:val="single"/>
    </w:rPr>
  </w:style>
  <w:style w:type="paragraph" w:customStyle="1" w:styleId="Sec101">
    <w:name w:val="Sec101"/>
    <w:basedOn w:val="Normal"/>
    <w:rsid w:val="00771390"/>
    <w:pPr>
      <w:tabs>
        <w:tab w:val="left" w:pos="1440"/>
        <w:tab w:val="left" w:pos="2160"/>
        <w:tab w:val="left" w:pos="2880"/>
        <w:tab w:val="left" w:pos="3600"/>
        <w:tab w:val="left" w:pos="4320"/>
        <w:tab w:val="left" w:pos="5040"/>
        <w:tab w:val="left" w:pos="5760"/>
        <w:tab w:val="left" w:pos="6480"/>
      </w:tabs>
      <w:jc w:val="left"/>
    </w:pPr>
    <w:rPr>
      <w:rFonts w:ascii="Times New Roman" w:hAnsi="Times New Roman"/>
      <w:b/>
      <w:color w:val="000000"/>
      <w:sz w:val="18"/>
    </w:rPr>
  </w:style>
  <w:style w:type="paragraph" w:styleId="Index2">
    <w:name w:val="index 2"/>
    <w:basedOn w:val="Normal"/>
    <w:next w:val="Normal"/>
    <w:autoRedefine/>
    <w:uiPriority w:val="99"/>
    <w:semiHidden/>
    <w:rsid w:val="00771390"/>
    <w:pPr>
      <w:ind w:left="360" w:hanging="180"/>
      <w:jc w:val="left"/>
    </w:pPr>
    <w:rPr>
      <w:rFonts w:ascii="Times New Roman" w:hAnsi="Times New Roman"/>
      <w:snapToGrid/>
      <w:sz w:val="18"/>
    </w:rPr>
  </w:style>
  <w:style w:type="paragraph" w:styleId="Index1">
    <w:name w:val="index 1"/>
    <w:basedOn w:val="Normal"/>
    <w:next w:val="Normal"/>
    <w:autoRedefine/>
    <w:uiPriority w:val="99"/>
    <w:semiHidden/>
    <w:rsid w:val="00771390"/>
    <w:pPr>
      <w:ind w:left="200" w:hanging="200"/>
      <w:jc w:val="left"/>
    </w:pPr>
    <w:rPr>
      <w:rFonts w:ascii="Times New Roman" w:hAnsi="Times New Roman"/>
      <w:snapToGrid/>
      <w:sz w:val="18"/>
    </w:rPr>
  </w:style>
  <w:style w:type="paragraph" w:styleId="Index3">
    <w:name w:val="index 3"/>
    <w:basedOn w:val="Normal"/>
    <w:next w:val="Normal"/>
    <w:autoRedefine/>
    <w:uiPriority w:val="99"/>
    <w:semiHidden/>
    <w:rsid w:val="00771390"/>
    <w:pPr>
      <w:ind w:left="540" w:hanging="180"/>
      <w:jc w:val="left"/>
    </w:pPr>
    <w:rPr>
      <w:rFonts w:ascii="Times New Roman" w:hAnsi="Times New Roman"/>
      <w:snapToGrid/>
      <w:sz w:val="18"/>
    </w:rPr>
  </w:style>
  <w:style w:type="paragraph" w:styleId="Index4">
    <w:name w:val="index 4"/>
    <w:basedOn w:val="Normal"/>
    <w:next w:val="Normal"/>
    <w:autoRedefine/>
    <w:uiPriority w:val="99"/>
    <w:semiHidden/>
    <w:rsid w:val="00771390"/>
    <w:pPr>
      <w:ind w:left="720" w:hanging="180"/>
      <w:jc w:val="left"/>
    </w:pPr>
    <w:rPr>
      <w:rFonts w:ascii="Times New Roman" w:hAnsi="Times New Roman"/>
      <w:snapToGrid/>
      <w:sz w:val="18"/>
    </w:rPr>
  </w:style>
  <w:style w:type="paragraph" w:styleId="Index5">
    <w:name w:val="index 5"/>
    <w:basedOn w:val="Normal"/>
    <w:next w:val="Normal"/>
    <w:autoRedefine/>
    <w:uiPriority w:val="99"/>
    <w:semiHidden/>
    <w:rsid w:val="00771390"/>
    <w:pPr>
      <w:ind w:left="900" w:hanging="180"/>
      <w:jc w:val="left"/>
    </w:pPr>
    <w:rPr>
      <w:rFonts w:ascii="Times New Roman" w:hAnsi="Times New Roman"/>
      <w:snapToGrid/>
      <w:sz w:val="18"/>
    </w:rPr>
  </w:style>
  <w:style w:type="paragraph" w:styleId="Index6">
    <w:name w:val="index 6"/>
    <w:basedOn w:val="Normal"/>
    <w:next w:val="Normal"/>
    <w:autoRedefine/>
    <w:uiPriority w:val="2"/>
    <w:semiHidden/>
    <w:rsid w:val="00771390"/>
    <w:pPr>
      <w:ind w:left="1080" w:hanging="180"/>
      <w:jc w:val="left"/>
    </w:pPr>
    <w:rPr>
      <w:rFonts w:ascii="Times New Roman" w:hAnsi="Times New Roman"/>
      <w:snapToGrid/>
      <w:sz w:val="18"/>
    </w:rPr>
  </w:style>
  <w:style w:type="paragraph" w:styleId="Index7">
    <w:name w:val="index 7"/>
    <w:basedOn w:val="Normal"/>
    <w:next w:val="Normal"/>
    <w:autoRedefine/>
    <w:uiPriority w:val="2"/>
    <w:semiHidden/>
    <w:rsid w:val="00771390"/>
    <w:pPr>
      <w:ind w:left="1260" w:hanging="180"/>
      <w:jc w:val="left"/>
    </w:pPr>
    <w:rPr>
      <w:rFonts w:ascii="Times New Roman" w:hAnsi="Times New Roman"/>
      <w:snapToGrid/>
      <w:sz w:val="18"/>
    </w:rPr>
  </w:style>
  <w:style w:type="paragraph" w:styleId="Index8">
    <w:name w:val="index 8"/>
    <w:basedOn w:val="Normal"/>
    <w:next w:val="Normal"/>
    <w:autoRedefine/>
    <w:uiPriority w:val="2"/>
    <w:semiHidden/>
    <w:rsid w:val="00771390"/>
    <w:pPr>
      <w:ind w:left="1440" w:hanging="180"/>
      <w:jc w:val="left"/>
    </w:pPr>
    <w:rPr>
      <w:rFonts w:ascii="Times New Roman" w:hAnsi="Times New Roman"/>
      <w:snapToGrid/>
      <w:sz w:val="18"/>
    </w:rPr>
  </w:style>
  <w:style w:type="paragraph" w:styleId="Index9">
    <w:name w:val="index 9"/>
    <w:basedOn w:val="Normal"/>
    <w:next w:val="Normal"/>
    <w:autoRedefine/>
    <w:uiPriority w:val="2"/>
    <w:semiHidden/>
    <w:rsid w:val="00771390"/>
    <w:pPr>
      <w:ind w:left="1620" w:hanging="180"/>
      <w:jc w:val="left"/>
    </w:pPr>
    <w:rPr>
      <w:rFonts w:ascii="Times New Roman" w:hAnsi="Times New Roman"/>
      <w:snapToGrid/>
      <w:sz w:val="18"/>
    </w:rPr>
  </w:style>
  <w:style w:type="paragraph" w:styleId="IndexHeading">
    <w:name w:val="index heading"/>
    <w:basedOn w:val="Normal"/>
    <w:next w:val="Index1"/>
    <w:uiPriority w:val="2"/>
    <w:semiHidden/>
    <w:rsid w:val="00771390"/>
    <w:pPr>
      <w:jc w:val="left"/>
    </w:pPr>
    <w:rPr>
      <w:rFonts w:ascii="Times New Roman" w:hAnsi="Times New Roman"/>
      <w:snapToGrid/>
      <w:sz w:val="18"/>
    </w:rPr>
  </w:style>
  <w:style w:type="paragraph" w:customStyle="1" w:styleId="SectionNumber">
    <w:name w:val="Section Number"/>
    <w:basedOn w:val="Normal"/>
    <w:qFormat/>
    <w:rsid w:val="00771390"/>
    <w:pPr>
      <w:tabs>
        <w:tab w:val="left" w:pos="1440"/>
        <w:tab w:val="left" w:pos="2160"/>
        <w:tab w:val="left" w:pos="2880"/>
        <w:tab w:val="left" w:pos="3600"/>
        <w:tab w:val="left" w:pos="4320"/>
        <w:tab w:val="left" w:pos="5040"/>
        <w:tab w:val="left" w:pos="5760"/>
        <w:tab w:val="left" w:pos="6480"/>
      </w:tabs>
    </w:pPr>
    <w:rPr>
      <w:rFonts w:ascii="Times New Roman" w:hAnsi="Times New Roman"/>
      <w:b/>
      <w:color w:val="000000"/>
      <w:sz w:val="18"/>
    </w:rPr>
  </w:style>
  <w:style w:type="paragraph" w:customStyle="1" w:styleId="SectionHeader3">
    <w:name w:val="Section Header3"/>
    <w:autoRedefine/>
    <w:rsid w:val="00771390"/>
    <w:pPr>
      <w:jc w:val="center"/>
    </w:pPr>
    <w:rPr>
      <w:b/>
      <w:caps/>
      <w:noProof/>
      <w:sz w:val="22"/>
    </w:rPr>
  </w:style>
  <w:style w:type="character" w:customStyle="1" w:styleId="BodyTextIndent3Char">
    <w:name w:val="Body Text Indent 3 Char"/>
    <w:basedOn w:val="DefaultParagraphFont"/>
    <w:link w:val="BodyTextIndent3"/>
    <w:uiPriority w:val="2"/>
    <w:semiHidden/>
    <w:rsid w:val="00771390"/>
    <w:rPr>
      <w:rFonts w:ascii="Arial" w:hAnsi="Arial"/>
      <w:snapToGrid w:val="0"/>
      <w:color w:val="000000"/>
      <w:sz w:val="22"/>
    </w:rPr>
  </w:style>
  <w:style w:type="paragraph" w:customStyle="1" w:styleId="SectionHeader19">
    <w:name w:val="Section Header19"/>
    <w:autoRedefine/>
    <w:rsid w:val="00771390"/>
    <w:pPr>
      <w:jc w:val="center"/>
    </w:pPr>
    <w:rPr>
      <w:b/>
      <w:caps/>
      <w:noProof/>
      <w:sz w:val="22"/>
    </w:rPr>
  </w:style>
  <w:style w:type="paragraph" w:styleId="ListBullet">
    <w:name w:val="List Bullet"/>
    <w:basedOn w:val="Normal"/>
    <w:autoRedefine/>
    <w:uiPriority w:val="2"/>
    <w:semiHidden/>
    <w:rsid w:val="00771390"/>
    <w:pPr>
      <w:numPr>
        <w:numId w:val="17"/>
      </w:numPr>
      <w:jc w:val="left"/>
    </w:pPr>
    <w:rPr>
      <w:rFonts w:ascii="Times New Roman" w:hAnsi="Times New Roman"/>
      <w:snapToGrid/>
      <w:sz w:val="18"/>
    </w:rPr>
  </w:style>
  <w:style w:type="paragraph" w:styleId="ListBullet2">
    <w:name w:val="List Bullet 2"/>
    <w:basedOn w:val="Normal"/>
    <w:autoRedefine/>
    <w:uiPriority w:val="2"/>
    <w:semiHidden/>
    <w:rsid w:val="00771390"/>
    <w:pPr>
      <w:numPr>
        <w:numId w:val="18"/>
      </w:numPr>
      <w:jc w:val="left"/>
    </w:pPr>
    <w:rPr>
      <w:rFonts w:ascii="Times New Roman" w:hAnsi="Times New Roman"/>
      <w:snapToGrid/>
      <w:sz w:val="18"/>
    </w:rPr>
  </w:style>
  <w:style w:type="paragraph" w:styleId="ListBullet3">
    <w:name w:val="List Bullet 3"/>
    <w:basedOn w:val="Normal"/>
    <w:autoRedefine/>
    <w:uiPriority w:val="2"/>
    <w:semiHidden/>
    <w:rsid w:val="00771390"/>
    <w:pPr>
      <w:numPr>
        <w:numId w:val="19"/>
      </w:numPr>
      <w:jc w:val="left"/>
    </w:pPr>
    <w:rPr>
      <w:rFonts w:ascii="Times New Roman" w:hAnsi="Times New Roman"/>
      <w:snapToGrid/>
      <w:sz w:val="18"/>
    </w:rPr>
  </w:style>
  <w:style w:type="paragraph" w:styleId="ListBullet4">
    <w:name w:val="List Bullet 4"/>
    <w:basedOn w:val="Normal"/>
    <w:autoRedefine/>
    <w:uiPriority w:val="2"/>
    <w:semiHidden/>
    <w:rsid w:val="00771390"/>
    <w:pPr>
      <w:numPr>
        <w:numId w:val="20"/>
      </w:numPr>
      <w:jc w:val="left"/>
    </w:pPr>
    <w:rPr>
      <w:rFonts w:ascii="Times New Roman" w:hAnsi="Times New Roman"/>
      <w:snapToGrid/>
      <w:sz w:val="18"/>
    </w:rPr>
  </w:style>
  <w:style w:type="paragraph" w:styleId="ListBullet5">
    <w:name w:val="List Bullet 5"/>
    <w:basedOn w:val="Normal"/>
    <w:autoRedefine/>
    <w:uiPriority w:val="2"/>
    <w:semiHidden/>
    <w:rsid w:val="00771390"/>
    <w:pPr>
      <w:numPr>
        <w:numId w:val="21"/>
      </w:numPr>
      <w:jc w:val="left"/>
    </w:pPr>
    <w:rPr>
      <w:rFonts w:ascii="Times New Roman" w:hAnsi="Times New Roman"/>
      <w:snapToGrid/>
      <w:sz w:val="18"/>
    </w:rPr>
  </w:style>
  <w:style w:type="paragraph" w:styleId="ListNumber">
    <w:name w:val="List Number"/>
    <w:basedOn w:val="Normal"/>
    <w:uiPriority w:val="2"/>
    <w:semiHidden/>
    <w:rsid w:val="00771390"/>
    <w:pPr>
      <w:numPr>
        <w:numId w:val="22"/>
      </w:numPr>
      <w:jc w:val="left"/>
    </w:pPr>
    <w:rPr>
      <w:rFonts w:ascii="Times New Roman" w:hAnsi="Times New Roman"/>
      <w:snapToGrid/>
      <w:sz w:val="18"/>
    </w:rPr>
  </w:style>
  <w:style w:type="paragraph" w:styleId="ListNumber2">
    <w:name w:val="List Number 2"/>
    <w:basedOn w:val="Normal"/>
    <w:uiPriority w:val="2"/>
    <w:semiHidden/>
    <w:rsid w:val="00771390"/>
    <w:pPr>
      <w:numPr>
        <w:numId w:val="23"/>
      </w:numPr>
      <w:tabs>
        <w:tab w:val="clear" w:pos="720"/>
      </w:tabs>
      <w:jc w:val="left"/>
    </w:pPr>
    <w:rPr>
      <w:rFonts w:ascii="Times New Roman" w:hAnsi="Times New Roman"/>
      <w:snapToGrid/>
      <w:sz w:val="18"/>
    </w:rPr>
  </w:style>
  <w:style w:type="paragraph" w:styleId="ListNumber3">
    <w:name w:val="List Number 3"/>
    <w:basedOn w:val="Normal"/>
    <w:uiPriority w:val="2"/>
    <w:semiHidden/>
    <w:rsid w:val="00771390"/>
    <w:pPr>
      <w:numPr>
        <w:numId w:val="24"/>
      </w:numPr>
      <w:jc w:val="left"/>
    </w:pPr>
    <w:rPr>
      <w:rFonts w:ascii="Times New Roman" w:hAnsi="Times New Roman"/>
      <w:snapToGrid/>
      <w:sz w:val="18"/>
    </w:rPr>
  </w:style>
  <w:style w:type="paragraph" w:styleId="ListNumber4">
    <w:name w:val="List Number 4"/>
    <w:basedOn w:val="Normal"/>
    <w:uiPriority w:val="2"/>
    <w:semiHidden/>
    <w:rsid w:val="00771390"/>
    <w:pPr>
      <w:numPr>
        <w:numId w:val="25"/>
      </w:numPr>
      <w:jc w:val="left"/>
    </w:pPr>
    <w:rPr>
      <w:rFonts w:ascii="Times New Roman" w:hAnsi="Times New Roman"/>
      <w:snapToGrid/>
      <w:sz w:val="18"/>
    </w:rPr>
  </w:style>
  <w:style w:type="paragraph" w:styleId="ListNumber5">
    <w:name w:val="List Number 5"/>
    <w:basedOn w:val="Normal"/>
    <w:uiPriority w:val="2"/>
    <w:semiHidden/>
    <w:rsid w:val="00771390"/>
    <w:pPr>
      <w:numPr>
        <w:numId w:val="26"/>
      </w:numPr>
      <w:jc w:val="left"/>
    </w:pPr>
    <w:rPr>
      <w:rFonts w:ascii="Times New Roman" w:hAnsi="Times New Roman"/>
      <w:snapToGrid/>
      <w:sz w:val="18"/>
    </w:rPr>
  </w:style>
  <w:style w:type="paragraph" w:customStyle="1" w:styleId="SectionHeader32">
    <w:name w:val="Section Header32"/>
    <w:autoRedefine/>
    <w:rsid w:val="00771390"/>
    <w:pPr>
      <w:jc w:val="center"/>
    </w:pPr>
    <w:rPr>
      <w:b/>
      <w:caps/>
      <w:noProof/>
      <w:sz w:val="22"/>
    </w:rPr>
  </w:style>
  <w:style w:type="paragraph" w:customStyle="1" w:styleId="TableText3">
    <w:name w:val="Table Text3"/>
    <w:rsid w:val="00771390"/>
    <w:rPr>
      <w:snapToGrid w:val="0"/>
      <w:color w:val="000000"/>
      <w:sz w:val="24"/>
    </w:rPr>
  </w:style>
  <w:style w:type="character" w:customStyle="1" w:styleId="BodyTextFirstIndentChar">
    <w:name w:val="Body Text First Indent Char"/>
    <w:basedOn w:val="BodyTextChar"/>
    <w:link w:val="BodyTextFirstIndent"/>
    <w:uiPriority w:val="2"/>
    <w:semiHidden/>
    <w:rsid w:val="00771390"/>
    <w:rPr>
      <w:snapToGrid w:val="0"/>
      <w:color w:val="000000"/>
      <w:sz w:val="18"/>
    </w:rPr>
  </w:style>
  <w:style w:type="paragraph" w:styleId="BodyTextFirstIndent">
    <w:name w:val="Body Text First Indent"/>
    <w:basedOn w:val="BodyText"/>
    <w:link w:val="BodyTextFirstIndentChar"/>
    <w:uiPriority w:val="2"/>
    <w:semiHidden/>
    <w:rsid w:val="00771390"/>
    <w:pPr>
      <w:spacing w:after="120"/>
      <w:ind w:firstLine="210"/>
      <w:jc w:val="left"/>
    </w:pPr>
    <w:rPr>
      <w:sz w:val="18"/>
    </w:rPr>
  </w:style>
  <w:style w:type="character" w:customStyle="1" w:styleId="BodyTextFirstIndentChar1">
    <w:name w:val="Body Text First Indent Char1"/>
    <w:basedOn w:val="BodyTextChar"/>
    <w:uiPriority w:val="99"/>
    <w:semiHidden/>
    <w:rsid w:val="00771390"/>
    <w:rPr>
      <w:rFonts w:ascii="Arial" w:hAnsi="Arial"/>
      <w:snapToGrid w:val="0"/>
      <w:color w:val="000000"/>
      <w:sz w:val="22"/>
    </w:rPr>
  </w:style>
  <w:style w:type="character" w:customStyle="1" w:styleId="BodyTextChar1">
    <w:name w:val="Body Text Char1"/>
    <w:basedOn w:val="DefaultParagraphFont"/>
    <w:uiPriority w:val="2"/>
    <w:rsid w:val="00771390"/>
    <w:rPr>
      <w:rFonts w:ascii="Arial" w:hAnsi="Arial"/>
      <w:snapToGrid w:val="0"/>
      <w:color w:val="000000"/>
      <w:sz w:val="18"/>
    </w:rPr>
  </w:style>
  <w:style w:type="character" w:customStyle="1" w:styleId="BodyTextFirstIndent2Char">
    <w:name w:val="Body Text First Indent 2 Char"/>
    <w:basedOn w:val="BodyTextIndentChar"/>
    <w:link w:val="BodyTextFirstIndent2"/>
    <w:uiPriority w:val="2"/>
    <w:semiHidden/>
    <w:rsid w:val="00771390"/>
    <w:rPr>
      <w:rFonts w:ascii="Arial" w:hAnsi="Arial"/>
      <w:color w:val="000000"/>
      <w:sz w:val="18"/>
      <w:szCs w:val="24"/>
    </w:rPr>
  </w:style>
  <w:style w:type="paragraph" w:styleId="BodyTextFirstIndent2">
    <w:name w:val="Body Text First Indent 2"/>
    <w:basedOn w:val="BodyTextIndent"/>
    <w:link w:val="BodyTextFirstIndent2Char"/>
    <w:uiPriority w:val="2"/>
    <w:semiHidden/>
    <w:rsid w:val="00771390"/>
    <w:pPr>
      <w:tabs>
        <w:tab w:val="clear" w:pos="1080"/>
      </w:tabs>
      <w:spacing w:after="120"/>
      <w:ind w:left="360" w:firstLine="210"/>
      <w:jc w:val="left"/>
    </w:pPr>
    <w:rPr>
      <w:snapToGrid/>
      <w:sz w:val="18"/>
      <w:szCs w:val="24"/>
    </w:rPr>
  </w:style>
  <w:style w:type="character" w:customStyle="1" w:styleId="BodyTextIndentChar1">
    <w:name w:val="Body Text Indent Char1"/>
    <w:basedOn w:val="DefaultParagraphFont"/>
    <w:link w:val="BodyTextIndent"/>
    <w:uiPriority w:val="2"/>
    <w:semiHidden/>
    <w:rsid w:val="00771390"/>
    <w:rPr>
      <w:rFonts w:ascii="Arial" w:hAnsi="Arial"/>
      <w:snapToGrid w:val="0"/>
      <w:color w:val="000000"/>
      <w:sz w:val="22"/>
    </w:rPr>
  </w:style>
  <w:style w:type="character" w:customStyle="1" w:styleId="BodyTextFirstIndent2Char1">
    <w:name w:val="Body Text First Indent 2 Char1"/>
    <w:basedOn w:val="BodyTextIndentChar1"/>
    <w:uiPriority w:val="99"/>
    <w:semiHidden/>
    <w:rsid w:val="00771390"/>
    <w:rPr>
      <w:rFonts w:ascii="Arial" w:hAnsi="Arial"/>
      <w:snapToGrid w:val="0"/>
      <w:color w:val="000000"/>
      <w:sz w:val="22"/>
    </w:rPr>
  </w:style>
  <w:style w:type="paragraph" w:styleId="Caption">
    <w:name w:val="caption"/>
    <w:basedOn w:val="Normal"/>
    <w:next w:val="Normal"/>
    <w:uiPriority w:val="2"/>
    <w:qFormat/>
    <w:rsid w:val="00771390"/>
    <w:pPr>
      <w:spacing w:before="120" w:after="120"/>
      <w:jc w:val="left"/>
    </w:pPr>
    <w:rPr>
      <w:rFonts w:ascii="Times New Roman" w:hAnsi="Times New Roman"/>
      <w:b/>
      <w:bCs/>
      <w:snapToGrid/>
      <w:sz w:val="20"/>
    </w:rPr>
  </w:style>
  <w:style w:type="character" w:customStyle="1" w:styleId="ClosingChar">
    <w:name w:val="Closing Char"/>
    <w:basedOn w:val="DefaultParagraphFont"/>
    <w:link w:val="Closing"/>
    <w:uiPriority w:val="2"/>
    <w:semiHidden/>
    <w:rsid w:val="00771390"/>
    <w:rPr>
      <w:sz w:val="18"/>
    </w:rPr>
  </w:style>
  <w:style w:type="paragraph" w:styleId="Closing">
    <w:name w:val="Closing"/>
    <w:basedOn w:val="Normal"/>
    <w:link w:val="ClosingChar"/>
    <w:uiPriority w:val="2"/>
    <w:semiHidden/>
    <w:rsid w:val="00771390"/>
    <w:pPr>
      <w:ind w:left="4320"/>
      <w:jc w:val="left"/>
    </w:pPr>
    <w:rPr>
      <w:rFonts w:ascii="Times New Roman" w:hAnsi="Times New Roman"/>
      <w:snapToGrid/>
      <w:sz w:val="18"/>
    </w:rPr>
  </w:style>
  <w:style w:type="character" w:customStyle="1" w:styleId="ClosingChar1">
    <w:name w:val="Closing Char1"/>
    <w:basedOn w:val="DefaultParagraphFont"/>
    <w:uiPriority w:val="99"/>
    <w:semiHidden/>
    <w:rsid w:val="00771390"/>
    <w:rPr>
      <w:rFonts w:ascii="Arial" w:hAnsi="Arial"/>
      <w:snapToGrid w:val="0"/>
      <w:sz w:val="22"/>
    </w:rPr>
  </w:style>
  <w:style w:type="character" w:customStyle="1" w:styleId="DateChar">
    <w:name w:val="Date Char"/>
    <w:basedOn w:val="DefaultParagraphFont"/>
    <w:link w:val="Date"/>
    <w:uiPriority w:val="2"/>
    <w:semiHidden/>
    <w:rsid w:val="00771390"/>
    <w:rPr>
      <w:sz w:val="18"/>
    </w:rPr>
  </w:style>
  <w:style w:type="paragraph" w:styleId="Date">
    <w:name w:val="Date"/>
    <w:basedOn w:val="Normal"/>
    <w:next w:val="Normal"/>
    <w:link w:val="DateChar"/>
    <w:uiPriority w:val="2"/>
    <w:semiHidden/>
    <w:rsid w:val="00771390"/>
    <w:pPr>
      <w:jc w:val="left"/>
    </w:pPr>
    <w:rPr>
      <w:rFonts w:ascii="Times New Roman" w:hAnsi="Times New Roman"/>
      <w:snapToGrid/>
      <w:sz w:val="18"/>
    </w:rPr>
  </w:style>
  <w:style w:type="character" w:customStyle="1" w:styleId="DateChar1">
    <w:name w:val="Date Char1"/>
    <w:basedOn w:val="DefaultParagraphFont"/>
    <w:uiPriority w:val="99"/>
    <w:semiHidden/>
    <w:rsid w:val="00771390"/>
    <w:rPr>
      <w:rFonts w:ascii="Arial" w:hAnsi="Arial"/>
      <w:snapToGrid w:val="0"/>
      <w:sz w:val="22"/>
    </w:rPr>
  </w:style>
  <w:style w:type="character" w:customStyle="1" w:styleId="DocumentMapChar">
    <w:name w:val="Document Map Char"/>
    <w:basedOn w:val="DefaultParagraphFont"/>
    <w:link w:val="DocumentMap"/>
    <w:uiPriority w:val="2"/>
    <w:semiHidden/>
    <w:rsid w:val="00771390"/>
    <w:rPr>
      <w:rFonts w:ascii="Tahoma" w:hAnsi="Tahoma" w:cs="Tahoma"/>
      <w:sz w:val="18"/>
      <w:shd w:val="clear" w:color="auto" w:fill="000080"/>
    </w:rPr>
  </w:style>
  <w:style w:type="paragraph" w:styleId="DocumentMap">
    <w:name w:val="Document Map"/>
    <w:basedOn w:val="Normal"/>
    <w:link w:val="DocumentMapChar"/>
    <w:uiPriority w:val="2"/>
    <w:semiHidden/>
    <w:rsid w:val="00771390"/>
    <w:pPr>
      <w:shd w:val="clear" w:color="auto" w:fill="000080"/>
      <w:jc w:val="left"/>
    </w:pPr>
    <w:rPr>
      <w:rFonts w:ascii="Tahoma" w:hAnsi="Tahoma" w:cs="Tahoma"/>
      <w:snapToGrid/>
      <w:sz w:val="18"/>
    </w:rPr>
  </w:style>
  <w:style w:type="character" w:customStyle="1" w:styleId="DocumentMapChar1">
    <w:name w:val="Document Map Char1"/>
    <w:basedOn w:val="DefaultParagraphFont"/>
    <w:uiPriority w:val="99"/>
    <w:semiHidden/>
    <w:rsid w:val="00771390"/>
    <w:rPr>
      <w:rFonts w:ascii="Segoe UI" w:hAnsi="Segoe UI" w:cs="Segoe UI"/>
      <w:snapToGrid w:val="0"/>
      <w:sz w:val="16"/>
      <w:szCs w:val="16"/>
    </w:rPr>
  </w:style>
  <w:style w:type="character" w:customStyle="1" w:styleId="E-mailSignatureChar">
    <w:name w:val="E-mail Signature Char"/>
    <w:basedOn w:val="DefaultParagraphFont"/>
    <w:link w:val="E-mailSignature"/>
    <w:uiPriority w:val="2"/>
    <w:semiHidden/>
    <w:rsid w:val="00771390"/>
    <w:rPr>
      <w:sz w:val="18"/>
    </w:rPr>
  </w:style>
  <w:style w:type="paragraph" w:styleId="E-mailSignature">
    <w:name w:val="E-mail Signature"/>
    <w:basedOn w:val="Normal"/>
    <w:link w:val="E-mailSignatureChar"/>
    <w:uiPriority w:val="2"/>
    <w:semiHidden/>
    <w:rsid w:val="00771390"/>
    <w:pPr>
      <w:jc w:val="left"/>
    </w:pPr>
    <w:rPr>
      <w:rFonts w:ascii="Times New Roman" w:hAnsi="Times New Roman"/>
      <w:snapToGrid/>
      <w:sz w:val="18"/>
    </w:rPr>
  </w:style>
  <w:style w:type="character" w:customStyle="1" w:styleId="E-mailSignatureChar1">
    <w:name w:val="E-mail Signature Char1"/>
    <w:basedOn w:val="DefaultParagraphFont"/>
    <w:uiPriority w:val="99"/>
    <w:semiHidden/>
    <w:rsid w:val="00771390"/>
    <w:rPr>
      <w:rFonts w:ascii="Arial" w:hAnsi="Arial"/>
      <w:snapToGrid w:val="0"/>
      <w:sz w:val="22"/>
    </w:rPr>
  </w:style>
  <w:style w:type="character" w:customStyle="1" w:styleId="EndnoteTextChar">
    <w:name w:val="Endnote Text Char"/>
    <w:basedOn w:val="DefaultParagraphFont"/>
    <w:link w:val="EndnoteText"/>
    <w:uiPriority w:val="2"/>
    <w:semiHidden/>
    <w:rsid w:val="00771390"/>
  </w:style>
  <w:style w:type="paragraph" w:styleId="EndnoteText">
    <w:name w:val="endnote text"/>
    <w:basedOn w:val="Normal"/>
    <w:link w:val="EndnoteTextChar"/>
    <w:uiPriority w:val="2"/>
    <w:semiHidden/>
    <w:rsid w:val="00771390"/>
    <w:pPr>
      <w:jc w:val="left"/>
    </w:pPr>
    <w:rPr>
      <w:rFonts w:ascii="Times New Roman" w:hAnsi="Times New Roman"/>
      <w:snapToGrid/>
      <w:sz w:val="20"/>
    </w:rPr>
  </w:style>
  <w:style w:type="character" w:customStyle="1" w:styleId="EndnoteTextChar1">
    <w:name w:val="Endnote Text Char1"/>
    <w:basedOn w:val="DefaultParagraphFont"/>
    <w:uiPriority w:val="99"/>
    <w:semiHidden/>
    <w:rsid w:val="00771390"/>
    <w:rPr>
      <w:rFonts w:ascii="Arial" w:hAnsi="Arial"/>
      <w:snapToGrid w:val="0"/>
    </w:rPr>
  </w:style>
  <w:style w:type="character" w:customStyle="1" w:styleId="FootnoteTextChar">
    <w:name w:val="Footnote Text Char"/>
    <w:basedOn w:val="DefaultParagraphFont"/>
    <w:link w:val="FootnoteText"/>
    <w:uiPriority w:val="2"/>
    <w:semiHidden/>
    <w:rsid w:val="00771390"/>
  </w:style>
  <w:style w:type="paragraph" w:styleId="FootnoteText">
    <w:name w:val="footnote text"/>
    <w:basedOn w:val="Normal"/>
    <w:link w:val="FootnoteTextChar"/>
    <w:uiPriority w:val="2"/>
    <w:semiHidden/>
    <w:rsid w:val="00771390"/>
    <w:pPr>
      <w:jc w:val="left"/>
    </w:pPr>
    <w:rPr>
      <w:rFonts w:ascii="Times New Roman" w:hAnsi="Times New Roman"/>
      <w:snapToGrid/>
      <w:sz w:val="20"/>
    </w:rPr>
  </w:style>
  <w:style w:type="character" w:customStyle="1" w:styleId="FootnoteTextChar1">
    <w:name w:val="Footnote Text Char1"/>
    <w:basedOn w:val="DefaultParagraphFont"/>
    <w:uiPriority w:val="99"/>
    <w:semiHidden/>
    <w:rsid w:val="00771390"/>
    <w:rPr>
      <w:rFonts w:ascii="Arial" w:hAnsi="Arial"/>
      <w:snapToGrid w:val="0"/>
    </w:rPr>
  </w:style>
  <w:style w:type="character" w:customStyle="1" w:styleId="HTMLAddressChar">
    <w:name w:val="HTML Address Char"/>
    <w:basedOn w:val="DefaultParagraphFont"/>
    <w:link w:val="HTMLAddress"/>
    <w:uiPriority w:val="2"/>
    <w:semiHidden/>
    <w:rsid w:val="00771390"/>
    <w:rPr>
      <w:i/>
      <w:iCs/>
      <w:sz w:val="18"/>
    </w:rPr>
  </w:style>
  <w:style w:type="paragraph" w:styleId="HTMLAddress">
    <w:name w:val="HTML Address"/>
    <w:basedOn w:val="Normal"/>
    <w:link w:val="HTMLAddressChar"/>
    <w:uiPriority w:val="2"/>
    <w:semiHidden/>
    <w:rsid w:val="00771390"/>
    <w:pPr>
      <w:jc w:val="left"/>
    </w:pPr>
    <w:rPr>
      <w:rFonts w:ascii="Times New Roman" w:hAnsi="Times New Roman"/>
      <w:i/>
      <w:iCs/>
      <w:snapToGrid/>
      <w:sz w:val="18"/>
    </w:rPr>
  </w:style>
  <w:style w:type="character" w:customStyle="1" w:styleId="HTMLAddressChar1">
    <w:name w:val="HTML Address Char1"/>
    <w:basedOn w:val="DefaultParagraphFont"/>
    <w:uiPriority w:val="99"/>
    <w:semiHidden/>
    <w:rsid w:val="00771390"/>
    <w:rPr>
      <w:rFonts w:ascii="Arial" w:hAnsi="Arial"/>
      <w:i/>
      <w:iCs/>
      <w:snapToGrid w:val="0"/>
      <w:sz w:val="22"/>
    </w:rPr>
  </w:style>
  <w:style w:type="character" w:customStyle="1" w:styleId="HTMLPreformattedChar">
    <w:name w:val="HTML Preformatted Char"/>
    <w:basedOn w:val="DefaultParagraphFont"/>
    <w:link w:val="HTMLPreformatted"/>
    <w:uiPriority w:val="2"/>
    <w:semiHidden/>
    <w:rsid w:val="00771390"/>
    <w:rPr>
      <w:rFonts w:ascii="Courier New" w:hAnsi="Courier New" w:cs="Courier New"/>
    </w:rPr>
  </w:style>
  <w:style w:type="paragraph" w:styleId="HTMLPreformatted">
    <w:name w:val="HTML Preformatted"/>
    <w:basedOn w:val="Normal"/>
    <w:link w:val="HTMLPreformattedChar"/>
    <w:uiPriority w:val="2"/>
    <w:semiHidden/>
    <w:rsid w:val="00771390"/>
    <w:pPr>
      <w:jc w:val="left"/>
    </w:pPr>
    <w:rPr>
      <w:rFonts w:ascii="Courier New" w:hAnsi="Courier New" w:cs="Courier New"/>
      <w:snapToGrid/>
      <w:sz w:val="20"/>
    </w:rPr>
  </w:style>
  <w:style w:type="character" w:customStyle="1" w:styleId="HTMLPreformattedChar1">
    <w:name w:val="HTML Preformatted Char1"/>
    <w:basedOn w:val="DefaultParagraphFont"/>
    <w:uiPriority w:val="99"/>
    <w:semiHidden/>
    <w:rsid w:val="00771390"/>
    <w:rPr>
      <w:rFonts w:ascii="Consolas" w:hAnsi="Consolas"/>
      <w:snapToGrid w:val="0"/>
    </w:rPr>
  </w:style>
  <w:style w:type="character" w:customStyle="1" w:styleId="MacroTextChar">
    <w:name w:val="Macro Text Char"/>
    <w:basedOn w:val="DefaultParagraphFont"/>
    <w:link w:val="MacroText"/>
    <w:uiPriority w:val="2"/>
    <w:semiHidden/>
    <w:rsid w:val="00771390"/>
    <w:rPr>
      <w:rFonts w:ascii="Courier New" w:hAnsi="Courier New" w:cs="Courier New"/>
    </w:rPr>
  </w:style>
  <w:style w:type="paragraph" w:styleId="MacroText">
    <w:name w:val="macro"/>
    <w:link w:val="MacroTextChar"/>
    <w:uiPriority w:val="2"/>
    <w:semiHidden/>
    <w:rsid w:val="007713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1">
    <w:name w:val="Macro Text Char1"/>
    <w:basedOn w:val="DefaultParagraphFont"/>
    <w:uiPriority w:val="99"/>
    <w:semiHidden/>
    <w:rsid w:val="00771390"/>
    <w:rPr>
      <w:rFonts w:ascii="Consolas" w:hAnsi="Consolas"/>
      <w:snapToGrid w:val="0"/>
    </w:rPr>
  </w:style>
  <w:style w:type="character" w:customStyle="1" w:styleId="MessageHeaderChar">
    <w:name w:val="Message Header Char"/>
    <w:basedOn w:val="DefaultParagraphFont"/>
    <w:link w:val="MessageHeader"/>
    <w:uiPriority w:val="2"/>
    <w:semiHidden/>
    <w:rsid w:val="00771390"/>
    <w:rPr>
      <w:rFonts w:ascii="Arial" w:hAnsi="Arial" w:cs="Arial"/>
      <w:sz w:val="24"/>
      <w:szCs w:val="24"/>
      <w:shd w:val="pct20" w:color="auto" w:fill="auto"/>
    </w:rPr>
  </w:style>
  <w:style w:type="paragraph" w:styleId="MessageHeader">
    <w:name w:val="Message Header"/>
    <w:basedOn w:val="Normal"/>
    <w:link w:val="MessageHeaderChar"/>
    <w:uiPriority w:val="2"/>
    <w:semiHidden/>
    <w:rsid w:val="0077139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cs="Arial"/>
      <w:snapToGrid/>
      <w:sz w:val="24"/>
      <w:szCs w:val="24"/>
    </w:rPr>
  </w:style>
  <w:style w:type="character" w:customStyle="1" w:styleId="MessageHeaderChar1">
    <w:name w:val="Message Header Char1"/>
    <w:basedOn w:val="DefaultParagraphFont"/>
    <w:uiPriority w:val="99"/>
    <w:semiHidden/>
    <w:rsid w:val="00771390"/>
    <w:rPr>
      <w:rFonts w:asciiTheme="majorHAnsi" w:eastAsiaTheme="majorEastAsia" w:hAnsiTheme="majorHAnsi" w:cstheme="majorBidi"/>
      <w:snapToGrid w:val="0"/>
      <w:sz w:val="24"/>
      <w:szCs w:val="24"/>
      <w:shd w:val="pct20" w:color="auto" w:fill="auto"/>
    </w:rPr>
  </w:style>
  <w:style w:type="character" w:customStyle="1" w:styleId="NoteHeadingChar">
    <w:name w:val="Note Heading Char"/>
    <w:basedOn w:val="DefaultParagraphFont"/>
    <w:link w:val="NoteHeading"/>
    <w:semiHidden/>
    <w:rsid w:val="00771390"/>
    <w:rPr>
      <w:sz w:val="18"/>
    </w:rPr>
  </w:style>
  <w:style w:type="paragraph" w:styleId="NoteHeading">
    <w:name w:val="Note Heading"/>
    <w:basedOn w:val="Normal"/>
    <w:next w:val="Normal"/>
    <w:link w:val="NoteHeadingChar"/>
    <w:semiHidden/>
    <w:rsid w:val="00771390"/>
    <w:pPr>
      <w:jc w:val="left"/>
    </w:pPr>
    <w:rPr>
      <w:rFonts w:ascii="Times New Roman" w:hAnsi="Times New Roman"/>
      <w:snapToGrid/>
      <w:sz w:val="18"/>
    </w:rPr>
  </w:style>
  <w:style w:type="character" w:customStyle="1" w:styleId="NoteHeadingChar1">
    <w:name w:val="Note Heading Char1"/>
    <w:basedOn w:val="DefaultParagraphFont"/>
    <w:uiPriority w:val="99"/>
    <w:semiHidden/>
    <w:rsid w:val="00771390"/>
    <w:rPr>
      <w:rFonts w:ascii="Arial" w:hAnsi="Arial"/>
      <w:snapToGrid w:val="0"/>
      <w:sz w:val="22"/>
    </w:rPr>
  </w:style>
  <w:style w:type="character" w:customStyle="1" w:styleId="PlainTextChar">
    <w:name w:val="Plain Text Char"/>
    <w:basedOn w:val="DefaultParagraphFont"/>
    <w:link w:val="PlainText"/>
    <w:semiHidden/>
    <w:rsid w:val="00771390"/>
    <w:rPr>
      <w:rFonts w:ascii="Courier New" w:hAnsi="Courier New" w:cs="Courier New"/>
    </w:rPr>
  </w:style>
  <w:style w:type="character" w:customStyle="1" w:styleId="PlainTextChar1">
    <w:name w:val="Plain Text Char1"/>
    <w:basedOn w:val="DefaultParagraphFont"/>
    <w:uiPriority w:val="99"/>
    <w:semiHidden/>
    <w:rsid w:val="00771390"/>
    <w:rPr>
      <w:rFonts w:ascii="Consolas" w:hAnsi="Consolas"/>
      <w:sz w:val="21"/>
      <w:szCs w:val="21"/>
    </w:rPr>
  </w:style>
  <w:style w:type="character" w:customStyle="1" w:styleId="SalutationChar">
    <w:name w:val="Salutation Char"/>
    <w:basedOn w:val="DefaultParagraphFont"/>
    <w:link w:val="Salutation"/>
    <w:semiHidden/>
    <w:rsid w:val="00771390"/>
    <w:rPr>
      <w:sz w:val="18"/>
    </w:rPr>
  </w:style>
  <w:style w:type="paragraph" w:styleId="Salutation">
    <w:name w:val="Salutation"/>
    <w:basedOn w:val="Normal"/>
    <w:next w:val="Normal"/>
    <w:link w:val="SalutationChar"/>
    <w:semiHidden/>
    <w:rsid w:val="00771390"/>
    <w:pPr>
      <w:jc w:val="left"/>
    </w:pPr>
    <w:rPr>
      <w:rFonts w:ascii="Times New Roman" w:hAnsi="Times New Roman"/>
      <w:snapToGrid/>
      <w:sz w:val="18"/>
    </w:rPr>
  </w:style>
  <w:style w:type="character" w:customStyle="1" w:styleId="SalutationChar1">
    <w:name w:val="Salutation Char1"/>
    <w:basedOn w:val="DefaultParagraphFont"/>
    <w:uiPriority w:val="99"/>
    <w:semiHidden/>
    <w:rsid w:val="00771390"/>
    <w:rPr>
      <w:rFonts w:ascii="Arial" w:hAnsi="Arial"/>
      <w:snapToGrid w:val="0"/>
      <w:sz w:val="22"/>
    </w:rPr>
  </w:style>
  <w:style w:type="character" w:customStyle="1" w:styleId="SignatureChar">
    <w:name w:val="Signature Char"/>
    <w:basedOn w:val="DefaultParagraphFont"/>
    <w:link w:val="Signature"/>
    <w:semiHidden/>
    <w:rsid w:val="00771390"/>
    <w:rPr>
      <w:sz w:val="18"/>
    </w:rPr>
  </w:style>
  <w:style w:type="paragraph" w:styleId="Signature">
    <w:name w:val="Signature"/>
    <w:basedOn w:val="Normal"/>
    <w:link w:val="SignatureChar"/>
    <w:semiHidden/>
    <w:rsid w:val="00771390"/>
    <w:pPr>
      <w:ind w:left="4320"/>
      <w:jc w:val="left"/>
    </w:pPr>
    <w:rPr>
      <w:rFonts w:ascii="Times New Roman" w:hAnsi="Times New Roman"/>
      <w:snapToGrid/>
      <w:sz w:val="18"/>
    </w:rPr>
  </w:style>
  <w:style w:type="character" w:customStyle="1" w:styleId="SignatureChar1">
    <w:name w:val="Signature Char1"/>
    <w:basedOn w:val="DefaultParagraphFont"/>
    <w:uiPriority w:val="99"/>
    <w:semiHidden/>
    <w:rsid w:val="00771390"/>
    <w:rPr>
      <w:rFonts w:ascii="Arial" w:hAnsi="Arial"/>
      <w:snapToGrid w:val="0"/>
      <w:sz w:val="22"/>
    </w:rPr>
  </w:style>
  <w:style w:type="paragraph" w:styleId="Subtitle">
    <w:name w:val="Subtitle"/>
    <w:basedOn w:val="Normal"/>
    <w:link w:val="SubtitleChar"/>
    <w:qFormat/>
    <w:rsid w:val="00771390"/>
    <w:pPr>
      <w:spacing w:after="60"/>
      <w:jc w:val="center"/>
      <w:outlineLvl w:val="1"/>
    </w:pPr>
    <w:rPr>
      <w:rFonts w:cs="Arial"/>
      <w:snapToGrid/>
      <w:sz w:val="24"/>
      <w:szCs w:val="24"/>
    </w:rPr>
  </w:style>
  <w:style w:type="character" w:customStyle="1" w:styleId="SubtitleChar">
    <w:name w:val="Subtitle Char"/>
    <w:basedOn w:val="DefaultParagraphFont"/>
    <w:link w:val="Subtitle"/>
    <w:rsid w:val="00771390"/>
    <w:rPr>
      <w:rFonts w:ascii="Arial" w:hAnsi="Arial" w:cs="Arial"/>
      <w:sz w:val="24"/>
      <w:szCs w:val="24"/>
    </w:rPr>
  </w:style>
  <w:style w:type="character" w:customStyle="1" w:styleId="TitleChar">
    <w:name w:val="Title Char"/>
    <w:basedOn w:val="DefaultParagraphFont"/>
    <w:link w:val="Title"/>
    <w:rsid w:val="00771390"/>
    <w:rPr>
      <w:rFonts w:ascii="Arial" w:hAnsi="Arial"/>
      <w:b/>
      <w:snapToGrid w:val="0"/>
      <w:sz w:val="22"/>
      <w:u w:val="single"/>
    </w:rPr>
  </w:style>
  <w:style w:type="paragraph" w:customStyle="1" w:styleId="Subdirectory">
    <w:name w:val="Subdirectory"/>
    <w:basedOn w:val="Normal"/>
    <w:rsid w:val="00771390"/>
    <w:pPr>
      <w:tabs>
        <w:tab w:val="left" w:pos="720"/>
        <w:tab w:val="left" w:pos="1440"/>
        <w:tab w:val="left" w:pos="2160"/>
        <w:tab w:val="left" w:pos="2880"/>
        <w:tab w:val="left" w:pos="3600"/>
        <w:tab w:val="left" w:pos="4320"/>
        <w:tab w:val="left" w:pos="5040"/>
        <w:tab w:val="left" w:pos="5760"/>
      </w:tabs>
      <w:jc w:val="left"/>
    </w:pPr>
    <w:rPr>
      <w:rFonts w:ascii="Times New Roman" w:hAnsi="Times New Roman"/>
      <w:b/>
      <w:caps/>
      <w:color w:val="000000"/>
      <w:sz w:val="18"/>
    </w:rPr>
  </w:style>
  <w:style w:type="paragraph" w:customStyle="1" w:styleId="SectionHeader38">
    <w:name w:val="Section Header38"/>
    <w:autoRedefine/>
    <w:rsid w:val="00771390"/>
    <w:pPr>
      <w:jc w:val="both"/>
      <w:outlineLvl w:val="0"/>
    </w:pPr>
    <w:rPr>
      <w:bCs/>
      <w:i/>
      <w:noProof/>
      <w:sz w:val="22"/>
    </w:rPr>
  </w:style>
  <w:style w:type="paragraph" w:customStyle="1" w:styleId="TableText5">
    <w:name w:val="Table Text5"/>
    <w:rsid w:val="00771390"/>
    <w:pPr>
      <w:jc w:val="both"/>
    </w:pPr>
    <w:rPr>
      <w:rFonts w:ascii="Arial" w:hAnsi="Arial"/>
      <w:snapToGrid w:val="0"/>
      <w:color w:val="000000"/>
      <w:sz w:val="22"/>
    </w:rPr>
  </w:style>
  <w:style w:type="character" w:customStyle="1" w:styleId="DefaultChar">
    <w:name w:val="Default Char"/>
    <w:basedOn w:val="DefaultParagraphFont"/>
    <w:link w:val="Default"/>
    <w:uiPriority w:val="2"/>
    <w:rsid w:val="00771390"/>
    <w:rPr>
      <w:rFonts w:ascii="TimesNewRoman,Bold" w:hAnsi="TimesNewRoman,Bold"/>
    </w:rPr>
  </w:style>
  <w:style w:type="paragraph" w:customStyle="1" w:styleId="TableText6">
    <w:name w:val="Table Text6"/>
    <w:rsid w:val="00771390"/>
    <w:rPr>
      <w:snapToGrid w:val="0"/>
      <w:color w:val="000000"/>
      <w:sz w:val="24"/>
    </w:rPr>
  </w:style>
  <w:style w:type="paragraph" w:customStyle="1" w:styleId="CM16">
    <w:name w:val="CM16"/>
    <w:basedOn w:val="Normal"/>
    <w:next w:val="Normal"/>
    <w:uiPriority w:val="2"/>
    <w:rsid w:val="00771390"/>
    <w:pPr>
      <w:widowControl w:val="0"/>
      <w:autoSpaceDE w:val="0"/>
      <w:autoSpaceDN w:val="0"/>
      <w:adjustRightInd w:val="0"/>
      <w:spacing w:line="280" w:lineRule="atLeast"/>
      <w:jc w:val="left"/>
    </w:pPr>
    <w:rPr>
      <w:rFonts w:ascii="Times New Roman" w:hAnsi="Times New Roman"/>
      <w:snapToGrid/>
      <w:sz w:val="24"/>
      <w:szCs w:val="24"/>
    </w:rPr>
  </w:style>
  <w:style w:type="paragraph" w:customStyle="1" w:styleId="CM17">
    <w:name w:val="CM17"/>
    <w:basedOn w:val="Default"/>
    <w:next w:val="Default"/>
    <w:uiPriority w:val="2"/>
    <w:rsid w:val="00771390"/>
    <w:pPr>
      <w:widowControl w:val="0"/>
      <w:spacing w:line="280" w:lineRule="atLeast"/>
    </w:pPr>
    <w:rPr>
      <w:rFonts w:ascii="Times New Roman" w:hAnsi="Times New Roman"/>
      <w:sz w:val="24"/>
      <w:szCs w:val="24"/>
    </w:rPr>
  </w:style>
  <w:style w:type="paragraph" w:customStyle="1" w:styleId="SectionHeader65">
    <w:name w:val="Section Header65"/>
    <w:autoRedefine/>
    <w:rsid w:val="00771390"/>
    <w:pPr>
      <w:jc w:val="center"/>
    </w:pPr>
    <w:rPr>
      <w:b/>
      <w:caps/>
      <w:noProof/>
      <w:sz w:val="22"/>
    </w:rPr>
  </w:style>
  <w:style w:type="paragraph" w:customStyle="1" w:styleId="SectionHeader66">
    <w:name w:val="Section Header66"/>
    <w:autoRedefine/>
    <w:rsid w:val="00771390"/>
    <w:pPr>
      <w:jc w:val="center"/>
    </w:pPr>
    <w:rPr>
      <w:b/>
      <w:caps/>
      <w:noProof/>
      <w:sz w:val="22"/>
    </w:rPr>
  </w:style>
  <w:style w:type="paragraph" w:customStyle="1" w:styleId="SectionHeader67">
    <w:name w:val="Section Header67"/>
    <w:autoRedefine/>
    <w:rsid w:val="00771390"/>
    <w:pPr>
      <w:jc w:val="center"/>
    </w:pPr>
    <w:rPr>
      <w:b/>
      <w:caps/>
      <w:noProof/>
      <w:sz w:val="22"/>
    </w:rPr>
  </w:style>
  <w:style w:type="paragraph" w:customStyle="1" w:styleId="Subdirectory18">
    <w:name w:val="Subdirectory18"/>
    <w:basedOn w:val="Normal"/>
    <w:rsid w:val="00771390"/>
    <w:pPr>
      <w:tabs>
        <w:tab w:val="left" w:pos="720"/>
        <w:tab w:val="left" w:pos="1440"/>
        <w:tab w:val="left" w:pos="2160"/>
        <w:tab w:val="left" w:pos="2880"/>
        <w:tab w:val="left" w:pos="3600"/>
        <w:tab w:val="left" w:pos="4320"/>
        <w:tab w:val="left" w:pos="5040"/>
        <w:tab w:val="left" w:pos="5760"/>
      </w:tabs>
      <w:jc w:val="left"/>
    </w:pPr>
    <w:rPr>
      <w:rFonts w:ascii="Times New Roman" w:hAnsi="Times New Roman"/>
      <w:b/>
      <w:caps/>
      <w:color w:val="000000"/>
      <w:sz w:val="18"/>
    </w:rPr>
  </w:style>
  <w:style w:type="paragraph" w:customStyle="1" w:styleId="SectionHeader70">
    <w:name w:val="Section Header70"/>
    <w:autoRedefine/>
    <w:rsid w:val="00771390"/>
    <w:pPr>
      <w:jc w:val="center"/>
      <w:outlineLvl w:val="0"/>
    </w:pPr>
    <w:rPr>
      <w:b/>
      <w:caps/>
      <w:noProof/>
      <w:sz w:val="18"/>
    </w:rPr>
  </w:style>
  <w:style w:type="paragraph" w:customStyle="1" w:styleId="SectionHeader71">
    <w:name w:val="Section Header71"/>
    <w:autoRedefine/>
    <w:rsid w:val="00771390"/>
    <w:pPr>
      <w:jc w:val="both"/>
      <w:outlineLvl w:val="0"/>
    </w:pPr>
    <w:rPr>
      <w:noProof/>
      <w:sz w:val="22"/>
    </w:rPr>
  </w:style>
  <w:style w:type="paragraph" w:customStyle="1" w:styleId="p8">
    <w:name w:val="p8"/>
    <w:basedOn w:val="Normal"/>
    <w:rsid w:val="00771390"/>
    <w:pPr>
      <w:widowControl w:val="0"/>
      <w:tabs>
        <w:tab w:val="left" w:pos="900"/>
      </w:tabs>
      <w:autoSpaceDE w:val="0"/>
      <w:autoSpaceDN w:val="0"/>
      <w:adjustRightInd w:val="0"/>
      <w:spacing w:line="240" w:lineRule="atLeast"/>
    </w:pPr>
    <w:rPr>
      <w:rFonts w:ascii="Times New Roman" w:hAnsi="Times New Roman"/>
      <w:snapToGrid/>
      <w:sz w:val="18"/>
    </w:rPr>
  </w:style>
  <w:style w:type="paragraph" w:customStyle="1" w:styleId="SectionHeader90">
    <w:name w:val="Section Header90"/>
    <w:autoRedefine/>
    <w:rsid w:val="00771390"/>
    <w:pPr>
      <w:jc w:val="center"/>
    </w:pPr>
    <w:rPr>
      <w:b/>
      <w:caps/>
      <w:noProof/>
      <w:sz w:val="22"/>
    </w:rPr>
  </w:style>
  <w:style w:type="paragraph" w:customStyle="1" w:styleId="SectionHeader95">
    <w:name w:val="Section Header95"/>
    <w:autoRedefine/>
    <w:rsid w:val="00771390"/>
    <w:pPr>
      <w:jc w:val="center"/>
      <w:outlineLvl w:val="0"/>
    </w:pPr>
    <w:rPr>
      <w:b/>
      <w:caps/>
      <w:noProof/>
      <w:sz w:val="18"/>
    </w:rPr>
  </w:style>
  <w:style w:type="paragraph" w:customStyle="1" w:styleId="SectionHeader97">
    <w:name w:val="Section Header97"/>
    <w:autoRedefine/>
    <w:rsid w:val="00771390"/>
    <w:pPr>
      <w:jc w:val="center"/>
    </w:pPr>
    <w:rPr>
      <w:b/>
      <w:caps/>
      <w:noProof/>
      <w:sz w:val="22"/>
    </w:rPr>
  </w:style>
  <w:style w:type="paragraph" w:customStyle="1" w:styleId="SectionHeader98">
    <w:name w:val="Section Header98"/>
    <w:autoRedefine/>
    <w:rsid w:val="00771390"/>
    <w:pPr>
      <w:jc w:val="center"/>
    </w:pPr>
    <w:rPr>
      <w:b/>
      <w:caps/>
      <w:noProof/>
      <w:sz w:val="22"/>
    </w:rPr>
  </w:style>
  <w:style w:type="paragraph" w:customStyle="1" w:styleId="SectionHeader100">
    <w:name w:val="Section Header100"/>
    <w:autoRedefine/>
    <w:rsid w:val="00771390"/>
    <w:pPr>
      <w:jc w:val="center"/>
    </w:pPr>
    <w:rPr>
      <w:b/>
      <w:caps/>
      <w:noProof/>
      <w:sz w:val="22"/>
    </w:rPr>
  </w:style>
  <w:style w:type="paragraph" w:customStyle="1" w:styleId="SectionHeader103">
    <w:name w:val="Section Header103"/>
    <w:autoRedefine/>
    <w:rsid w:val="00771390"/>
    <w:pPr>
      <w:jc w:val="center"/>
    </w:pPr>
    <w:rPr>
      <w:b/>
      <w:caps/>
      <w:noProof/>
      <w:sz w:val="22"/>
    </w:rPr>
  </w:style>
  <w:style w:type="paragraph" w:customStyle="1" w:styleId="SectionHeader105">
    <w:name w:val="Section Header105"/>
    <w:autoRedefine/>
    <w:rsid w:val="00771390"/>
    <w:pPr>
      <w:jc w:val="center"/>
    </w:pPr>
    <w:rPr>
      <w:b/>
      <w:caps/>
      <w:noProof/>
      <w:sz w:val="22"/>
    </w:rPr>
  </w:style>
  <w:style w:type="paragraph" w:customStyle="1" w:styleId="SectionHeader107">
    <w:name w:val="Section Header107"/>
    <w:autoRedefine/>
    <w:rsid w:val="00771390"/>
    <w:pPr>
      <w:jc w:val="center"/>
    </w:pPr>
    <w:rPr>
      <w:b/>
      <w:caps/>
      <w:noProof/>
      <w:sz w:val="22"/>
    </w:rPr>
  </w:style>
  <w:style w:type="paragraph" w:customStyle="1" w:styleId="SectionHeader108">
    <w:name w:val="Section Header108"/>
    <w:autoRedefine/>
    <w:rsid w:val="00771390"/>
    <w:pPr>
      <w:jc w:val="center"/>
    </w:pPr>
    <w:rPr>
      <w:b/>
      <w:caps/>
      <w:noProof/>
      <w:sz w:val="22"/>
    </w:rPr>
  </w:style>
  <w:style w:type="paragraph" w:customStyle="1" w:styleId="SectionHeader109">
    <w:name w:val="Section Header109"/>
    <w:autoRedefine/>
    <w:rsid w:val="00771390"/>
    <w:pPr>
      <w:jc w:val="center"/>
    </w:pPr>
    <w:rPr>
      <w:b/>
      <w:caps/>
      <w:noProof/>
      <w:sz w:val="22"/>
    </w:rPr>
  </w:style>
  <w:style w:type="paragraph" w:customStyle="1" w:styleId="CM13">
    <w:name w:val="CM13"/>
    <w:basedOn w:val="Normal"/>
    <w:next w:val="Normal"/>
    <w:link w:val="CM13Char"/>
    <w:uiPriority w:val="2"/>
    <w:rsid w:val="00771390"/>
    <w:pPr>
      <w:widowControl w:val="0"/>
      <w:autoSpaceDE w:val="0"/>
      <w:autoSpaceDN w:val="0"/>
      <w:adjustRightInd w:val="0"/>
      <w:spacing w:after="295"/>
      <w:jc w:val="left"/>
    </w:pPr>
    <w:rPr>
      <w:rFonts w:ascii="Times New Roman" w:hAnsi="Times New Roman"/>
      <w:snapToGrid/>
      <w:sz w:val="24"/>
      <w:szCs w:val="24"/>
    </w:rPr>
  </w:style>
  <w:style w:type="character" w:customStyle="1" w:styleId="CM13Char">
    <w:name w:val="CM13 Char"/>
    <w:basedOn w:val="DefaultParagraphFont"/>
    <w:link w:val="CM13"/>
    <w:uiPriority w:val="2"/>
    <w:rsid w:val="00771390"/>
    <w:rPr>
      <w:sz w:val="24"/>
      <w:szCs w:val="24"/>
    </w:rPr>
  </w:style>
  <w:style w:type="paragraph" w:customStyle="1" w:styleId="SectionHeader111">
    <w:name w:val="Section Header111"/>
    <w:autoRedefine/>
    <w:rsid w:val="00771390"/>
    <w:pPr>
      <w:jc w:val="center"/>
    </w:pPr>
    <w:rPr>
      <w:b/>
      <w:caps/>
      <w:noProof/>
      <w:sz w:val="22"/>
    </w:rPr>
  </w:style>
  <w:style w:type="paragraph" w:customStyle="1" w:styleId="SectionHeader112">
    <w:name w:val="Section Header112"/>
    <w:autoRedefine/>
    <w:rsid w:val="00771390"/>
    <w:pPr>
      <w:jc w:val="center"/>
    </w:pPr>
    <w:rPr>
      <w:b/>
      <w:caps/>
      <w:noProof/>
      <w:sz w:val="22"/>
    </w:rPr>
  </w:style>
  <w:style w:type="paragraph" w:customStyle="1" w:styleId="SectionHeader113">
    <w:name w:val="Section Header113"/>
    <w:autoRedefine/>
    <w:rsid w:val="00771390"/>
    <w:pPr>
      <w:jc w:val="center"/>
    </w:pPr>
    <w:rPr>
      <w:bCs/>
      <w:noProof/>
      <w:sz w:val="22"/>
    </w:rPr>
  </w:style>
  <w:style w:type="paragraph" w:customStyle="1" w:styleId="SectionHeader114">
    <w:name w:val="Section Header114"/>
    <w:autoRedefine/>
    <w:rsid w:val="00771390"/>
    <w:pPr>
      <w:jc w:val="center"/>
    </w:pPr>
    <w:rPr>
      <w:b/>
      <w:caps/>
      <w:noProof/>
      <w:sz w:val="22"/>
    </w:rPr>
  </w:style>
  <w:style w:type="paragraph" w:customStyle="1" w:styleId="SectionHeader115">
    <w:name w:val="Section Header115"/>
    <w:autoRedefine/>
    <w:rsid w:val="00771390"/>
    <w:pPr>
      <w:jc w:val="center"/>
    </w:pPr>
    <w:rPr>
      <w:b/>
      <w:caps/>
      <w:noProof/>
      <w:sz w:val="22"/>
    </w:rPr>
  </w:style>
  <w:style w:type="paragraph" w:customStyle="1" w:styleId="SectionHeader116">
    <w:name w:val="Section Header116"/>
    <w:autoRedefine/>
    <w:rsid w:val="00771390"/>
    <w:pPr>
      <w:jc w:val="center"/>
    </w:pPr>
    <w:rPr>
      <w:b/>
      <w:caps/>
      <w:noProof/>
      <w:sz w:val="22"/>
    </w:rPr>
  </w:style>
  <w:style w:type="paragraph" w:customStyle="1" w:styleId="SectionHeader117">
    <w:name w:val="Section Header117"/>
    <w:autoRedefine/>
    <w:rsid w:val="00771390"/>
    <w:pPr>
      <w:jc w:val="center"/>
    </w:pPr>
    <w:rPr>
      <w:b/>
      <w:caps/>
      <w:noProof/>
      <w:sz w:val="22"/>
    </w:rPr>
  </w:style>
  <w:style w:type="paragraph" w:customStyle="1" w:styleId="SectionHeader118">
    <w:name w:val="Section Header118"/>
    <w:autoRedefine/>
    <w:rsid w:val="00771390"/>
    <w:pPr>
      <w:jc w:val="center"/>
    </w:pPr>
    <w:rPr>
      <w:noProof/>
      <w:sz w:val="18"/>
    </w:rPr>
  </w:style>
  <w:style w:type="paragraph" w:customStyle="1" w:styleId="SectionHeader162">
    <w:name w:val="Section Header162"/>
    <w:autoRedefine/>
    <w:rsid w:val="00771390"/>
    <w:pPr>
      <w:tabs>
        <w:tab w:val="left" w:pos="1080"/>
        <w:tab w:val="left" w:pos="1440"/>
      </w:tabs>
      <w:jc w:val="both"/>
      <w:outlineLvl w:val="0"/>
    </w:pPr>
    <w:rPr>
      <w:bCs/>
      <w:noProof/>
      <w:snapToGrid w:val="0"/>
      <w:color w:val="000000"/>
      <w:sz w:val="18"/>
    </w:rPr>
  </w:style>
  <w:style w:type="paragraph" w:customStyle="1" w:styleId="TableText9">
    <w:name w:val="Table Text9"/>
    <w:rsid w:val="00771390"/>
    <w:rPr>
      <w:snapToGrid w:val="0"/>
      <w:color w:val="000000"/>
      <w:sz w:val="24"/>
    </w:rPr>
  </w:style>
  <w:style w:type="paragraph" w:styleId="TOCHeading">
    <w:name w:val="TOC Heading"/>
    <w:basedOn w:val="Heading1"/>
    <w:next w:val="Normal"/>
    <w:uiPriority w:val="39"/>
    <w:semiHidden/>
    <w:unhideWhenUsed/>
    <w:qFormat/>
    <w:rsid w:val="00771390"/>
    <w:pPr>
      <w:keepLines/>
      <w:numPr>
        <w:numId w:val="0"/>
      </w:numPr>
      <w:spacing w:before="480" w:line="276" w:lineRule="auto"/>
      <w:jc w:val="left"/>
      <w:outlineLvl w:val="9"/>
    </w:pPr>
    <w:rPr>
      <w:rFonts w:asciiTheme="majorHAnsi" w:eastAsiaTheme="majorEastAsia" w:hAnsiTheme="majorHAnsi" w:cstheme="majorBidi"/>
      <w:b/>
      <w:bCs/>
      <w:snapToGrid/>
      <w:color w:val="2F5496" w:themeColor="accent1" w:themeShade="BF"/>
      <w:sz w:val="28"/>
      <w:szCs w:val="28"/>
      <w:u w:val="none"/>
    </w:rPr>
  </w:style>
  <w:style w:type="paragraph" w:styleId="TOC3">
    <w:name w:val="toc 3"/>
    <w:basedOn w:val="Normal"/>
    <w:next w:val="Normal"/>
    <w:autoRedefine/>
    <w:uiPriority w:val="39"/>
    <w:unhideWhenUsed/>
    <w:rsid w:val="00771390"/>
    <w:pPr>
      <w:spacing w:after="100"/>
      <w:ind w:left="360"/>
      <w:jc w:val="left"/>
    </w:pPr>
    <w:rPr>
      <w:rFonts w:ascii="Times New Roman" w:hAnsi="Times New Roman"/>
      <w:snapToGrid/>
      <w:sz w:val="18"/>
    </w:rPr>
  </w:style>
  <w:style w:type="paragraph" w:customStyle="1" w:styleId="SectionHeader110">
    <w:name w:val="Section Header110"/>
    <w:autoRedefine/>
    <w:rsid w:val="00771390"/>
    <w:pPr>
      <w:jc w:val="center"/>
    </w:pPr>
    <w:rPr>
      <w:b/>
      <w:caps/>
      <w:noProof/>
      <w:sz w:val="22"/>
    </w:rPr>
  </w:style>
  <w:style w:type="table" w:customStyle="1" w:styleId="TableGrid2">
    <w:name w:val="Table Grid2"/>
    <w:basedOn w:val="TableNormal"/>
    <w:next w:val="TableGrid"/>
    <w:uiPriority w:val="59"/>
    <w:rsid w:val="00A94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1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3.png"/><Relationship Id="rId39" Type="http://schemas.openxmlformats.org/officeDocument/2006/relationships/fontTable" Target="fontTable.xml"/><Relationship Id="rId21" Type="http://schemas.openxmlformats.org/officeDocument/2006/relationships/hyperlink" Target="mailto:BCS@modot.mo.gov" TargetMode="External"/><Relationship Id="rId34" Type="http://schemas.openxmlformats.org/officeDocument/2006/relationships/image" Target="media/image11.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image" Target="media/image2.png"/><Relationship Id="rId33" Type="http://schemas.openxmlformats.org/officeDocument/2006/relationships/image" Target="media/image10.png"/><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modot.org/"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png"/><Relationship Id="rId32" Type="http://schemas.openxmlformats.org/officeDocument/2006/relationships/image" Target="media/image9.png"/><Relationship Id="rId37" Type="http://schemas.openxmlformats.org/officeDocument/2006/relationships/image" Target="media/image14.png"/><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epg.modot.org/forms/CM/CERTIFICATE_OF_MATERIALS_ORIGIN.pdf" TargetMode="External"/><Relationship Id="rId28" Type="http://schemas.openxmlformats.org/officeDocument/2006/relationships/image" Target="media/image5.png"/><Relationship Id="rId36" Type="http://schemas.openxmlformats.org/officeDocument/2006/relationships/image" Target="media/image13.png"/><Relationship Id="rId10" Type="http://schemas.openxmlformats.org/officeDocument/2006/relationships/webSettings" Target="webSettings.xml"/><Relationship Id="rId19" Type="http://schemas.openxmlformats.org/officeDocument/2006/relationships/hyperlink" Target="https://www.modot.org/"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cfr.gov/cgi-bin/text-idx?SID=184e56a2d363d6eae0d991766144999b&amp;mc=true&amp;node=se2.1.200_1216&amp;rgn=div8"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image" Target="media/image12.png"/><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4DEB81849E344AA4D2093FC6E95592" ma:contentTypeVersion="42" ma:contentTypeDescription="Create a new document." ma:contentTypeScope="" ma:versionID="9b28193d94dca79821b66eea0834a52d">
  <xsd:schema xmlns:xsd="http://www.w3.org/2001/XMLSchema" xmlns:xs="http://www.w3.org/2001/XMLSchema" xmlns:p="http://schemas.microsoft.com/office/2006/metadata/properties" xmlns:ns2="00ca3444-dc36-48d0-8ed3-fecfe750809b" targetNamespace="http://schemas.microsoft.com/office/2006/metadata/properties" ma:root="true" ma:fieldsID="3c90be7212bba725d3c922ccaade3d92" ns2:_="">
    <xsd:import namespace="00ca3444-dc36-48d0-8ed3-fecfe750809b"/>
    <xsd:element name="properties">
      <xsd:complexType>
        <xsd:sequence>
          <xsd:element name="documentManagement">
            <xsd:complexType>
              <xsd:all>
                <xsd:element ref="ns2:JSP_Title" minOccurs="0"/>
                <xsd:element ref="ns2:ShortName" minOccurs="0"/>
                <xsd:element ref="ns2:Job" minOccurs="0"/>
                <xsd:element ref="ns2:Revision_Date" minOccurs="0"/>
                <xsd:element ref="ns2:JSP_ID_Num" minOccurs="0"/>
                <xsd:element ref="ns2:Accountable_Division" minOccurs="0"/>
                <xsd:element ref="ns2:First_Effective_Bid_Opening_Date" minOccurs="0"/>
                <xsd:element ref="ns2:Effective_x0020_Letting" minOccurs="0"/>
                <xsd:element ref="ns2:Explanatory_Notes" minOccurs="0"/>
                <xsd:element ref="ns2:JSP_Section" minOccurs="0"/>
                <xsd:element ref="ns2:JSP_Type" minOccurs="0"/>
                <xsd:element ref="ns2:Active_x002f_Inactive"/>
                <xsd:element ref="ns2:JSP_Author" minOccurs="0"/>
                <xsd:element ref="ns2:Frequently_x0020_Used" minOccurs="0"/>
                <xsd:element ref="ns2:ExplanatoryNotes"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a3444-dc36-48d0-8ed3-fecfe750809b" elementFormDefault="qualified">
    <xsd:import namespace="http://schemas.microsoft.com/office/2006/documentManagement/types"/>
    <xsd:import namespace="http://schemas.microsoft.com/office/infopath/2007/PartnerControls"/>
    <xsd:element name="JSP_Title" ma:index="1" nillable="true" ma:displayName="JSP_Title" ma:internalName="JSP_Title" ma:readOnly="false">
      <xsd:simpleType>
        <xsd:restriction base="dms:Text">
          <xsd:maxLength value="255"/>
        </xsd:restriction>
      </xsd:simpleType>
    </xsd:element>
    <xsd:element name="ShortName" ma:index="2" nillable="true" ma:displayName="ShortName" ma:internalName="ShortName" ma:readOnly="false">
      <xsd:simpleType>
        <xsd:restriction base="dms:Text">
          <xsd:maxLength value="255"/>
        </xsd:restriction>
      </xsd:simpleType>
    </xsd:element>
    <xsd:element name="Job" ma:index="3" nillable="true" ma:displayName="Revision Request Number" ma:description="Populate this field if the JSP addition or revision is documented in the Engineering Policy Revision Request Library." ma:internalName="Job" ma:readOnly="false">
      <xsd:simpleType>
        <xsd:restriction base="dms:Note">
          <xsd:maxLength value="255"/>
        </xsd:restriction>
      </xsd:simpleType>
    </xsd:element>
    <xsd:element name="Revision_Date" ma:index="4" nillable="true" ma:displayName="Revision_Date" ma:description="Date Change was Approved." ma:format="DateOnly" ma:internalName="Revision_Date" ma:readOnly="false">
      <xsd:simpleType>
        <xsd:restriction base="dms:DateTime"/>
      </xsd:simpleType>
    </xsd:element>
    <xsd:element name="JSP_ID_Num" ma:index="5" nillable="true" ma:displayName="Current Version" ma:internalName="JSP_ID_Num" ma:readOnly="false">
      <xsd:simpleType>
        <xsd:restriction base="dms:Text">
          <xsd:maxLength value="255"/>
        </xsd:restriction>
      </xsd:simpleType>
    </xsd:element>
    <xsd:element name="Accountable_Division" ma:index="6" nillable="true" ma:displayName="Accountable_Division" ma:default="Unassigned" ma:format="Dropdown" ma:internalName="Accountable_Division">
      <xsd:simpleType>
        <xsd:union memberTypes="dms:Text">
          <xsd:simpleType>
            <xsd:restriction base="dms:Choice">
              <xsd:enumeration value="Construction and Materials"/>
              <xsd:enumeration value="Construction/Design/Traffic"/>
              <xsd:enumeration value="Design"/>
              <xsd:enumeration value="Design - BCS"/>
              <xsd:enumeration value="Design - EPS"/>
              <xsd:enumeration value="Design - Environmental"/>
              <xsd:enumeration value="Design - LPA"/>
              <xsd:enumeration value="External Civil Rights and Construction and Materials"/>
              <xsd:enumeration value="Highway Safety and Traffic"/>
              <xsd:enumeration value="Unassigned"/>
            </xsd:restriction>
          </xsd:simpleType>
        </xsd:union>
      </xsd:simpleType>
    </xsd:element>
    <xsd:element name="First_Effective_Bid_Opening_Date" ma:index="7" nillable="true" ma:displayName="First_Effective_Bid_Opening_Date" ma:internalName="First_Effective_Bid_Opening_Date" ma:readOnly="false">
      <xsd:simpleType>
        <xsd:restriction base="dms:Text">
          <xsd:maxLength value="255"/>
        </xsd:restriction>
      </xsd:simpleType>
    </xsd:element>
    <xsd:element name="Effective_x0020_Letting" ma:index="8" nillable="true" ma:displayName="Effective Letting" ma:internalName="Effective_x0020_Letting">
      <xsd:simpleType>
        <xsd:restriction base="dms:Text">
          <xsd:maxLength value="255"/>
        </xsd:restriction>
      </xsd:simpleType>
    </xsd:element>
    <xsd:element name="Explanatory_Notes" ma:index="9" nillable="true" ma:displayName="Explanatory_Notes" ma:internalName="Explanatory_Notes" ma:readOnly="false">
      <xsd:simpleType>
        <xsd:restriction base="dms:Note">
          <xsd:maxLength value="255"/>
        </xsd:restriction>
      </xsd:simpleType>
    </xsd:element>
    <xsd:element name="JSP_Section" ma:index="10" nillable="true" ma:displayName="JSP_Section" ma:default="9999 - Unassigned" ma:format="Dropdown" ma:internalName="JSP_Section">
      <xsd:simpleType>
        <xsd:union memberTypes="dms:Text">
          <xsd:simpleType>
            <xsd:restriction base="dms:Choice">
              <xsd:enumeration value="0000 - Miscellaneous"/>
              <xsd:enumeration value="0100 - General Conditions of the Contract"/>
              <xsd:enumeration value="0102 - Bidding Requirements and Conditions"/>
              <xsd:enumeration value="0103 - Award And Execution Of Contract"/>
              <xsd:enumeration value="0104 - Scope Of Work"/>
              <xsd:enumeration value="0105 - Control of Work"/>
              <xsd:enumeration value="0107 - Legal Relations and Responsibility to the Public"/>
              <xsd:enumeration value="0108 - Prosecution and Progress"/>
              <xsd:enumeration value="0109 - Measurement and Payment"/>
              <xsd:enumeration value="0200 - Grading and Removals"/>
              <xsd:enumeration value="0300 - Bases and Aggregate Surfaces"/>
              <xsd:enumeration value="0400 - Flexible Pavements"/>
              <xsd:enumeration value="0500 - Rigid Pavements"/>
              <xsd:enumeration value="0600 - Incidental Construction"/>
              <xsd:enumeration value="0606 - Guardrail, Crashworthy End Terminals, One-Strand Access Restraint cable and High-Tension Guard Cable"/>
              <xsd:enumeration value="0610 - Pavement Smoothness"/>
              <xsd:enumeration value="0611 - Embankment Protection"/>
              <xsd:enumeration value="0616 - Temporary Traffic Control"/>
              <xsd:enumeration value="0617 - Concrete Traffic Barrier"/>
              <xsd:enumeration value="0620 - Pavement Marking"/>
              <xsd:enumeration value="0622 - Pavement and Bridge Surface Removal and Texturing"/>
              <xsd:enumeration value="0625 - Slab Stabilization"/>
              <xsd:enumeration value="0700 - Structures"/>
              <xsd:enumeration value="0800 - Roadside Development"/>
              <xsd:enumeration value="0900 - Traffic Control Facilities"/>
              <xsd:enumeration value="1000 - Materials Details"/>
              <xsd:enumeration value="9999 - Template and Format"/>
              <xsd:enumeration value="9999 - Unassigned"/>
              <xsd:enumeration value="JOC"/>
            </xsd:restriction>
          </xsd:simpleType>
        </xsd:union>
      </xsd:simpleType>
    </xsd:element>
    <xsd:element name="JSP_Type" ma:index="11" nillable="true" ma:displayName="JSP_Type" ma:default="Standard" ma:format="Dropdown" ma:internalName="JSP_Type" ma:readOnly="false">
      <xsd:simpleType>
        <xsd:restriction base="dms:Choice">
          <xsd:enumeration value="Provision"/>
          <xsd:enumeration value="Standard"/>
          <xsd:enumeration value="Non Standard"/>
          <xsd:enumeration value="LPA"/>
          <xsd:enumeration value="JSP Packages"/>
          <xsd:enumeration value="Archived-DO NOT USE"/>
        </xsd:restriction>
      </xsd:simpleType>
    </xsd:element>
    <xsd:element name="Active_x002f_Inactive" ma:index="12" ma:displayName="Active/Inactive" ma:default="Active" ma:format="Dropdown" ma:internalName="Active_x002f_Inactive" ma:readOnly="false">
      <xsd:simpleType>
        <xsd:restriction base="dms:Choice">
          <xsd:enumeration value="Active"/>
          <xsd:enumeration value="Inactive"/>
        </xsd:restriction>
      </xsd:simpleType>
    </xsd:element>
    <xsd:element name="JSP_Author" ma:index="13" nillable="true" ma:displayName="JSP_Author" ma:internalName="JSP_Author" ma:readOnly="false">
      <xsd:simpleType>
        <xsd:restriction base="dms:Text">
          <xsd:maxLength value="255"/>
        </xsd:restriction>
      </xsd:simpleType>
    </xsd:element>
    <xsd:element name="Frequently_x0020_Used" ma:index="14" nillable="true" ma:displayName="Frequently Used" ma:default="0" ma:internalName="Frequently_x0020_Used" ma:readOnly="false">
      <xsd:simpleType>
        <xsd:restriction base="dms:Boolean"/>
      </xsd:simpleType>
    </xsd:element>
    <xsd:element name="ExplanatoryNotes" ma:index="15" nillable="true" ma:displayName="Version History" ma:internalName="ExplanatoryNotes" ma:readOnly="false">
      <xsd:simpleType>
        <xsd:restriction base="dms:Not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Job xmlns="00ca3444-dc36-48d0-8ed3-fecfe750809b" xsi:nil="true"/>
    <Active_x002f_Inactive xmlns="00ca3444-dc36-48d0-8ed3-fecfe750809b">Active</Active_x002f_Inactive>
    <Effective_x0020_Letting xmlns="00ca3444-dc36-48d0-8ed3-fecfe750809b">03/01/2026</Effective_x0020_Letting>
    <JSP_Title xmlns="00ca3444-dc36-48d0-8ed3-fecfe750809b">Bridge Repair JOC JSP Package</JSP_Title>
    <JSP_Author xmlns="00ca3444-dc36-48d0-8ed3-fecfe750809b" xsi:nil="true"/>
    <ShortName xmlns="00ca3444-dc36-48d0-8ed3-fecfe750809b" xsi:nil="true"/>
    <JSP_Section xmlns="00ca3444-dc36-48d0-8ed3-fecfe750809b">JOC</JSP_Section>
    <Frequently_x0020_Used xmlns="00ca3444-dc36-48d0-8ed3-fecfe750809b">false</Frequently_x0020_Used>
    <First_Effective_Bid_Opening_Date xmlns="00ca3444-dc36-48d0-8ed3-fecfe750809b">03/01/2026</First_Effective_Bid_Opening_Date>
    <Explanatory_Notes xmlns="00ca3444-dc36-48d0-8ed3-fecfe750809b">This JSP should be used for the JOC contracts let in the 2026 calendar year.</Explanatory_Notes>
    <JSP_Type xmlns="00ca3444-dc36-48d0-8ed3-fecfe750809b">JSP Packages</JSP_Type>
    <Revision_Date xmlns="00ca3444-dc36-48d0-8ed3-fecfe750809b">2025-12-30T06:00:00+00:00</Revision_Date>
    <JSP_ID_Num xmlns="00ca3444-dc36-48d0-8ed3-fecfe750809b">JOC_BRIDGE_2026</JSP_ID_Num>
    <ExplanatoryNotes xmlns="00ca3444-dc36-48d0-8ed3-fecfe750809b" xsi:nil="true"/>
    <Accountable_Division xmlns="00ca3444-dc36-48d0-8ed3-fecfe750809b">Design</Accountable_Division>
  </documentManagement>
</p:properties>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88C53-106E-45BB-A87F-AFC7E6E3DF38}"/>
</file>

<file path=customXml/itemProps2.xml><?xml version="1.0" encoding="utf-8"?>
<ds:datastoreItem xmlns:ds="http://schemas.openxmlformats.org/officeDocument/2006/customXml" ds:itemID="{9571EE0A-009C-4DCA-84D0-220356630EF3}">
  <ds:schemaRefs>
    <ds:schemaRef ds:uri="http://schemas.microsoft.com/office/2006/metadata/customXsn"/>
  </ds:schemaRefs>
</ds:datastoreItem>
</file>

<file path=customXml/itemProps3.xml><?xml version="1.0" encoding="utf-8"?>
<ds:datastoreItem xmlns:ds="http://schemas.openxmlformats.org/officeDocument/2006/customXml" ds:itemID="{4FA63B68-D4E3-4C5C-B5E2-39B755E6EE53}">
  <ds:schemaRefs>
    <ds:schemaRef ds:uri="http://schemas.microsoft.com/office/2006/metadata/longProperties"/>
  </ds:schemaRefs>
</ds:datastoreItem>
</file>

<file path=customXml/itemProps4.xml><?xml version="1.0" encoding="utf-8"?>
<ds:datastoreItem xmlns:ds="http://schemas.openxmlformats.org/officeDocument/2006/customXml" ds:itemID="{00C36ADD-651E-446A-A777-4BA4742CCC45}">
  <ds:schemaRefs>
    <ds:schemaRef ds:uri="http://schemas.openxmlformats.org/package/2006/metadata/core-properties"/>
    <ds:schemaRef ds:uri="http://schemas.microsoft.com/office/2006/metadata/properties"/>
    <ds:schemaRef ds:uri="http://purl.org/dc/dcmitype/"/>
    <ds:schemaRef ds:uri="00ca3444-dc36-48d0-8ed3-fecfe750809b"/>
    <ds:schemaRef ds:uri="http://schemas.microsoft.com/office/2006/documentManagement/types"/>
    <ds:schemaRef ds:uri="http://purl.org/dc/terms/"/>
    <ds:schemaRef ds:uri="http://www.w3.org/XML/1998/namespace"/>
    <ds:schemaRef ds:uri="http://schemas.microsoft.com/office/infopath/2007/PartnerControls"/>
    <ds:schemaRef ds:uri="http://purl.org/dc/elements/1.1/"/>
  </ds:schemaRefs>
</ds:datastoreItem>
</file>

<file path=customXml/itemProps5.xml><?xml version="1.0" encoding="utf-8"?>
<ds:datastoreItem xmlns:ds="http://schemas.openxmlformats.org/officeDocument/2006/customXml" ds:itemID="{D63D8A45-4E09-47AE-AE2F-84D42642C5D7}">
  <ds:schemaRefs>
    <ds:schemaRef ds:uri="http://schemas.microsoft.com/sharepoint/v3/contenttype/forms"/>
  </ds:schemaRefs>
</ds:datastoreItem>
</file>

<file path=customXml/itemProps6.xml><?xml version="1.0" encoding="utf-8"?>
<ds:datastoreItem xmlns:ds="http://schemas.openxmlformats.org/officeDocument/2006/customXml" ds:itemID="{B1557D45-803B-44D6-85C5-39120EA2B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59</Pages>
  <Words>23286</Words>
  <Characters>124136</Characters>
  <Application>Microsoft Office Word</Application>
  <DocSecurity>0</DocSecurity>
  <Lines>3136</Lines>
  <Paragraphs>1241</Paragraphs>
  <ScaleCrop>false</ScaleCrop>
  <Company>MoDOT</Company>
  <LinksUpToDate>false</LinksUpToDate>
  <CharactersWithSpaces>147371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Repair JOC JSP Package</dc:title>
  <dc:subject/>
  <dc:creator>houshh</dc:creator>
  <cp:keywords/>
  <cp:lastModifiedBy>Gretchen F. Hanks</cp:lastModifiedBy>
  <cp:revision>395</cp:revision>
  <cp:lastPrinted>2017-11-03T14:07:00Z</cp:lastPrinted>
  <dcterms:created xsi:type="dcterms:W3CDTF">2023-10-27T21:22:00Z</dcterms:created>
  <dcterms:modified xsi:type="dcterms:W3CDTF">2025-12-31T20:04:00Z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0x010100F84DEB81849E344AA4D2093FC6E95592</vt:lpwstr>
  </property>
  <property fmtid="{D5CDD505-2E9C-101B-9397-08002B2CF9AE}" pid="3" name="MediaServiceImageTags">
    <vt:lpwstr/>
  </property>
  <property fmtid="{D5CDD505-2E9C-101B-9397-08002B2CF9AE}" pid="4" name="Order">
    <vt:r8>60400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Folder_Number">
    <vt:lpwstr/>
  </property>
  <property fmtid="{D5CDD505-2E9C-101B-9397-08002B2CF9AE}" pid="12" name="Folder_Code">
    <vt:lpwstr/>
  </property>
  <property fmtid="{D5CDD505-2E9C-101B-9397-08002B2CF9AE}" pid="13" name="Folder_Name">
    <vt:lpwstr/>
  </property>
  <property fmtid="{D5CDD505-2E9C-101B-9397-08002B2CF9AE}" pid="14" name="Folder_Description">
    <vt:lpwstr/>
  </property>
  <property fmtid="{D5CDD505-2E9C-101B-9397-08002B2CF9AE}" pid="15" name="/Folder_Name/">
    <vt:lpwstr/>
  </property>
  <property fmtid="{D5CDD505-2E9C-101B-9397-08002B2CF9AE}" pid="16" name="/Folder_Description/">
    <vt:lpwstr/>
  </property>
  <property fmtid="{D5CDD505-2E9C-101B-9397-08002B2CF9AE}" pid="17" name="Folder_Version">
    <vt:lpwstr/>
  </property>
  <property fmtid="{D5CDD505-2E9C-101B-9397-08002B2CF9AE}" pid="18" name="Folder_VersionSeq">
    <vt:lpwstr/>
  </property>
  <property fmtid="{D5CDD505-2E9C-101B-9397-08002B2CF9AE}" pid="19" name="Folder_Manager">
    <vt:lpwstr/>
  </property>
  <property fmtid="{D5CDD505-2E9C-101B-9397-08002B2CF9AE}" pid="20" name="Folder_ManagerDesc">
    <vt:lpwstr/>
  </property>
  <property fmtid="{D5CDD505-2E9C-101B-9397-08002B2CF9AE}" pid="21" name="Folder_Storage">
    <vt:lpwstr/>
  </property>
  <property fmtid="{D5CDD505-2E9C-101B-9397-08002B2CF9AE}" pid="22" name="Folder_StorageDesc">
    <vt:lpwstr/>
  </property>
  <property fmtid="{D5CDD505-2E9C-101B-9397-08002B2CF9AE}" pid="23" name="Folder_Creator">
    <vt:lpwstr/>
  </property>
  <property fmtid="{D5CDD505-2E9C-101B-9397-08002B2CF9AE}" pid="24" name="Folder_CreatorDesc">
    <vt:lpwstr/>
  </property>
  <property fmtid="{D5CDD505-2E9C-101B-9397-08002B2CF9AE}" pid="25" name="Folder_CreateDate">
    <vt:lpwstr/>
  </property>
  <property fmtid="{D5CDD505-2E9C-101B-9397-08002B2CF9AE}" pid="26" name="Folder_Updater">
    <vt:lpwstr/>
  </property>
  <property fmtid="{D5CDD505-2E9C-101B-9397-08002B2CF9AE}" pid="27" name="Folder_UpdaterDesc">
    <vt:lpwstr/>
  </property>
  <property fmtid="{D5CDD505-2E9C-101B-9397-08002B2CF9AE}" pid="28" name="Folder_UpdateDate">
    <vt:lpwstr/>
  </property>
  <property fmtid="{D5CDD505-2E9C-101B-9397-08002B2CF9AE}" pid="29" name="Document_Number">
    <vt:lpwstr/>
  </property>
  <property fmtid="{D5CDD505-2E9C-101B-9397-08002B2CF9AE}" pid="30" name="Document_Name">
    <vt:lpwstr/>
  </property>
  <property fmtid="{D5CDD505-2E9C-101B-9397-08002B2CF9AE}" pid="31" name="Document_FileName">
    <vt:lpwstr/>
  </property>
  <property fmtid="{D5CDD505-2E9C-101B-9397-08002B2CF9AE}" pid="32" name="Document_Version">
    <vt:lpwstr/>
  </property>
  <property fmtid="{D5CDD505-2E9C-101B-9397-08002B2CF9AE}" pid="33" name="Document_VersionSeq">
    <vt:lpwstr/>
  </property>
  <property fmtid="{D5CDD505-2E9C-101B-9397-08002B2CF9AE}" pid="34" name="Document_Creator">
    <vt:lpwstr/>
  </property>
  <property fmtid="{D5CDD505-2E9C-101B-9397-08002B2CF9AE}" pid="35" name="Document_CreatorDesc">
    <vt:lpwstr/>
  </property>
  <property fmtid="{D5CDD505-2E9C-101B-9397-08002B2CF9AE}" pid="36" name="Document_CreateDate">
    <vt:lpwstr/>
  </property>
  <property fmtid="{D5CDD505-2E9C-101B-9397-08002B2CF9AE}" pid="37" name="Document_Updater">
    <vt:lpwstr/>
  </property>
  <property fmtid="{D5CDD505-2E9C-101B-9397-08002B2CF9AE}" pid="38" name="Document_UpdaterDesc">
    <vt:lpwstr/>
  </property>
  <property fmtid="{D5CDD505-2E9C-101B-9397-08002B2CF9AE}" pid="39" name="Document_UpdateDate">
    <vt:lpwstr/>
  </property>
  <property fmtid="{D5CDD505-2E9C-101B-9397-08002B2CF9AE}" pid="40" name="Document_Size">
    <vt:lpwstr/>
  </property>
  <property fmtid="{D5CDD505-2E9C-101B-9397-08002B2CF9AE}" pid="41" name="Document_Storage">
    <vt:lpwstr/>
  </property>
  <property fmtid="{D5CDD505-2E9C-101B-9397-08002B2CF9AE}" pid="42" name="Document_StorageDesc">
    <vt:lpwstr/>
  </property>
  <property fmtid="{D5CDD505-2E9C-101B-9397-08002B2CF9AE}" pid="43" name="Document_Department">
    <vt:lpwstr/>
  </property>
  <property fmtid="{D5CDD505-2E9C-101B-9397-08002B2CF9AE}" pid="44" name="Document_DepartmentDesc">
    <vt:lpwstr/>
  </property>
</Properties>
</file>