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E1C1" w14:textId="77777777" w:rsidR="00951E43" w:rsidRPr="007C30E2" w:rsidRDefault="00CF24C2" w:rsidP="007C30E2">
      <w:pPr>
        <w:pStyle w:val="Heading1"/>
        <w:rPr>
          <w:u w:val="none"/>
        </w:rPr>
      </w:pPr>
      <w:r w:rsidRPr="007C30E2">
        <w:t>Mowing</w:t>
      </w:r>
      <w:r w:rsidR="00951E43" w:rsidRPr="007C30E2">
        <w:rPr>
          <w:u w:val="none"/>
        </w:rPr>
        <w:t xml:space="preserve"> JSP-00-11</w:t>
      </w:r>
    </w:p>
    <w:p w14:paraId="1A01874D" w14:textId="77777777" w:rsidR="00951E43" w:rsidRDefault="00951E43">
      <w:pPr>
        <w:tabs>
          <w:tab w:val="left" w:pos="8640"/>
          <w:tab w:val="left" w:pos="9360"/>
          <w:tab w:val="left" w:pos="10080"/>
          <w:tab w:val="left" w:pos="10800"/>
          <w:tab w:val="left" w:pos="11520"/>
          <w:tab w:val="left" w:pos="12240"/>
        </w:tabs>
        <w:autoSpaceDE w:val="0"/>
        <w:autoSpaceDN w:val="0"/>
        <w:adjustRightInd w:val="0"/>
        <w:spacing w:line="240" w:lineRule="atLeast"/>
        <w:rPr>
          <w:rFonts w:ascii="Arial" w:hAnsi="Arial" w:cs="Arial"/>
          <w:color w:val="000000"/>
          <w:sz w:val="22"/>
          <w:szCs w:val="22"/>
          <w:u w:val="single"/>
        </w:rPr>
      </w:pPr>
    </w:p>
    <w:p w14:paraId="47B054D0" w14:textId="77777777" w:rsidR="00951E43" w:rsidRDefault="00951E43">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1.0  Description.  </w:t>
      </w:r>
      <w:r>
        <w:rPr>
          <w:rFonts w:ascii="Arial" w:hAnsi="Arial" w:cs="Arial"/>
          <w:color w:val="000000"/>
          <w:sz w:val="22"/>
          <w:szCs w:val="22"/>
        </w:rPr>
        <w:t>This work shall consist of mowing all right of way within the construction limits of the project as approved or directed by the engineer.</w:t>
      </w:r>
    </w:p>
    <w:p w14:paraId="52B2801C"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24E99621" w14:textId="77777777" w:rsidR="00951E43" w:rsidRDefault="00951E43">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2.0  Construction Requirements.  </w:t>
      </w:r>
      <w:r>
        <w:rPr>
          <w:rFonts w:ascii="Arial" w:hAnsi="Arial" w:cs="Arial"/>
          <w:color w:val="000000"/>
          <w:sz w:val="22"/>
          <w:szCs w:val="22"/>
        </w:rPr>
        <w:t>The contractor shall be responsible for controlling the height of vegetation for traffic safety, including at approaches, crossings and intersections with abutting property to highways, railroads, trails, roads and streets.</w:t>
      </w:r>
    </w:p>
    <w:p w14:paraId="30312F4E"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69F08977" w14:textId="77777777" w:rsidR="00951E43" w:rsidRDefault="00951E43">
      <w:pPr>
        <w:tabs>
          <w:tab w:val="left" w:pos="4320"/>
          <w:tab w:val="left" w:pos="8640"/>
        </w:tabs>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2.1  </w:t>
      </w:r>
      <w:r>
        <w:rPr>
          <w:rFonts w:ascii="Arial" w:hAnsi="Arial" w:cs="Arial"/>
          <w:color w:val="000000"/>
          <w:sz w:val="22"/>
          <w:szCs w:val="22"/>
        </w:rPr>
        <w:t>The contractor shall be responsible for mowing from the notice to proceed date to final acceptance of the project by the engineer.  The contractor will not be responsible for mowing any section of the project where partial acceptance has been made by the engineer.</w:t>
      </w:r>
    </w:p>
    <w:p w14:paraId="4BD69B08"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030664F7" w14:textId="77777777" w:rsidR="00951E43" w:rsidRDefault="00951E43">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2.2  </w:t>
      </w:r>
      <w:r>
        <w:rPr>
          <w:rFonts w:ascii="Arial" w:hAnsi="Arial" w:cs="Arial"/>
          <w:color w:val="000000"/>
          <w:sz w:val="22"/>
          <w:szCs w:val="22"/>
        </w:rPr>
        <w:t>Mowing shall be performed in a workmanlike manner with no rutting, scalping or any other resulting unsightly conditions.  If mowing is determined by the engineer to be unsatisfactory, the contractor shall mow the area again at no cost to the Commission.  All damaged areas shall be restored to the satisfaction of the engineer by the contractor at the contractor's expense.</w:t>
      </w:r>
    </w:p>
    <w:p w14:paraId="275C1027"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11E47965" w14:textId="77777777" w:rsidR="00951E43" w:rsidRDefault="00951E43">
      <w:pPr>
        <w:autoSpaceDE w:val="0"/>
        <w:autoSpaceDN w:val="0"/>
        <w:adjustRightInd w:val="0"/>
        <w:spacing w:line="240" w:lineRule="atLeast"/>
        <w:ind w:firstLine="720"/>
        <w:rPr>
          <w:rFonts w:ascii="Arial" w:hAnsi="Arial" w:cs="Arial"/>
          <w:b/>
          <w:bCs/>
          <w:color w:val="000000"/>
          <w:sz w:val="22"/>
          <w:szCs w:val="22"/>
        </w:rPr>
      </w:pPr>
      <w:r>
        <w:rPr>
          <w:rFonts w:ascii="Arial" w:hAnsi="Arial" w:cs="Arial"/>
          <w:b/>
          <w:bCs/>
          <w:color w:val="000000"/>
          <w:sz w:val="22"/>
          <w:szCs w:val="22"/>
        </w:rPr>
        <w:t>#A ***ADD THIS PARAGRAPH AS REQUIRED ***</w:t>
      </w:r>
    </w:p>
    <w:p w14:paraId="0511DE47" w14:textId="77777777" w:rsidR="00951E43" w:rsidRDefault="00951E43">
      <w:pPr>
        <w:autoSpaceDE w:val="0"/>
        <w:autoSpaceDN w:val="0"/>
        <w:adjustRightInd w:val="0"/>
        <w:spacing w:line="240" w:lineRule="atLeast"/>
        <w:jc w:val="both"/>
        <w:rPr>
          <w:rFonts w:ascii="Arial" w:hAnsi="Arial" w:cs="Arial"/>
          <w:b/>
          <w:bCs/>
          <w:color w:val="000000"/>
          <w:sz w:val="22"/>
          <w:szCs w:val="22"/>
        </w:rPr>
      </w:pPr>
    </w:p>
    <w:p w14:paraId="19890151" w14:textId="77777777" w:rsidR="00951E43" w:rsidRDefault="00951E43">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2.3</w:t>
      </w:r>
      <w:r>
        <w:rPr>
          <w:rFonts w:ascii="Arial" w:hAnsi="Arial" w:cs="Arial"/>
          <w:color w:val="000000"/>
          <w:sz w:val="22"/>
          <w:szCs w:val="22"/>
        </w:rPr>
        <w:t xml:space="preserve">  The contractor shall specifically be responsible for mowing XX feet [meters] left and XX feet [meters] right of the centerline from sta. XX to sta. XX.  All other areas will be mowed within the limits of right of way.</w:t>
      </w:r>
    </w:p>
    <w:p w14:paraId="38044AC1"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17B4AF26" w14:textId="77777777" w:rsidR="00951E43" w:rsidRDefault="00951E43">
      <w:pPr>
        <w:autoSpaceDE w:val="0"/>
        <w:autoSpaceDN w:val="0"/>
        <w:adjustRightInd w:val="0"/>
        <w:spacing w:line="240" w:lineRule="atLeast"/>
        <w:jc w:val="both"/>
        <w:rPr>
          <w:rFonts w:ascii="Arial" w:hAnsi="Arial" w:cs="Arial"/>
          <w:b/>
          <w:bCs/>
          <w:color w:val="000000"/>
          <w:sz w:val="22"/>
          <w:szCs w:val="22"/>
        </w:rPr>
      </w:pPr>
      <w:r>
        <w:rPr>
          <w:rFonts w:ascii="Arial" w:hAnsi="Arial" w:cs="Arial"/>
          <w:b/>
          <w:bCs/>
          <w:color w:val="000000"/>
          <w:sz w:val="22"/>
          <w:szCs w:val="22"/>
        </w:rPr>
        <w:t>3.0  Method of Measurement.</w:t>
      </w:r>
    </w:p>
    <w:p w14:paraId="09B000E7" w14:textId="77777777" w:rsidR="00951E43" w:rsidRDefault="00951E43">
      <w:pPr>
        <w:autoSpaceDE w:val="0"/>
        <w:autoSpaceDN w:val="0"/>
        <w:adjustRightInd w:val="0"/>
        <w:spacing w:line="240" w:lineRule="atLeast"/>
        <w:jc w:val="both"/>
        <w:rPr>
          <w:rFonts w:ascii="Arial" w:hAnsi="Arial" w:cs="Arial"/>
          <w:b/>
          <w:bCs/>
          <w:color w:val="000000"/>
          <w:sz w:val="22"/>
          <w:szCs w:val="22"/>
        </w:rPr>
      </w:pPr>
    </w:p>
    <w:p w14:paraId="401F44F5" w14:textId="77777777" w:rsidR="00951E43" w:rsidRDefault="00951E43">
      <w:pPr>
        <w:autoSpaceDE w:val="0"/>
        <w:autoSpaceDN w:val="0"/>
        <w:adjustRightInd w:val="0"/>
        <w:spacing w:line="240" w:lineRule="atLeast"/>
        <w:jc w:val="both"/>
        <w:rPr>
          <w:rFonts w:ascii="Arial" w:hAnsi="Arial" w:cs="Arial"/>
          <w:color w:val="000000"/>
          <w:sz w:val="22"/>
          <w:szCs w:val="22"/>
        </w:rPr>
      </w:pPr>
      <w:r>
        <w:rPr>
          <w:rFonts w:ascii="Arial" w:hAnsi="Arial" w:cs="Arial"/>
          <w:b/>
          <w:bCs/>
          <w:color w:val="000000"/>
          <w:sz w:val="22"/>
          <w:szCs w:val="22"/>
        </w:rPr>
        <w:t xml:space="preserve">3.1 </w:t>
      </w:r>
      <w:r>
        <w:rPr>
          <w:rFonts w:ascii="Arial" w:hAnsi="Arial" w:cs="Arial"/>
          <w:color w:val="000000"/>
          <w:sz w:val="22"/>
          <w:szCs w:val="22"/>
        </w:rPr>
        <w:t>Measurement of mowing will be made to the nearest 0.1 acre [0.1 ha] for the actual area mowed per mowing operation. The total quantity measured will be the summation of all of the areas approved by the engineer.</w:t>
      </w:r>
    </w:p>
    <w:p w14:paraId="0AA536D6" w14:textId="77777777" w:rsidR="00951E43" w:rsidRDefault="00951E43">
      <w:pPr>
        <w:autoSpaceDE w:val="0"/>
        <w:autoSpaceDN w:val="0"/>
        <w:adjustRightInd w:val="0"/>
        <w:spacing w:line="240" w:lineRule="atLeast"/>
        <w:jc w:val="both"/>
        <w:rPr>
          <w:rFonts w:ascii="Arial" w:hAnsi="Arial" w:cs="Arial"/>
          <w:color w:val="000000"/>
          <w:sz w:val="22"/>
          <w:szCs w:val="22"/>
        </w:rPr>
      </w:pPr>
    </w:p>
    <w:p w14:paraId="7F355C52" w14:textId="77777777" w:rsidR="00951E43" w:rsidRDefault="00951E43">
      <w:pPr>
        <w:rPr>
          <w:rFonts w:ascii="Arial" w:hAnsi="Arial" w:cs="Arial"/>
          <w:color w:val="000000"/>
          <w:sz w:val="22"/>
          <w:szCs w:val="22"/>
        </w:rPr>
      </w:pPr>
      <w:r>
        <w:rPr>
          <w:rFonts w:ascii="Arial" w:hAnsi="Arial" w:cs="Arial"/>
          <w:b/>
          <w:bCs/>
          <w:color w:val="000000"/>
          <w:sz w:val="22"/>
          <w:szCs w:val="22"/>
        </w:rPr>
        <w:t>4.0  Basis of Payment.</w:t>
      </w:r>
      <w:r>
        <w:rPr>
          <w:rFonts w:ascii="Arial" w:hAnsi="Arial" w:cs="Arial"/>
          <w:color w:val="000000"/>
          <w:sz w:val="22"/>
          <w:szCs w:val="22"/>
        </w:rPr>
        <w:t xml:space="preserve">  The accepted quantities of mowing will be paid for at the contract unit price.</w:t>
      </w:r>
    </w:p>
    <w:p w14:paraId="3D23B8EA" w14:textId="77777777" w:rsidR="00E03633" w:rsidRDefault="00E03633">
      <w:pPr>
        <w:rPr>
          <w:rFonts w:ascii="Arial" w:hAnsi="Arial" w:cs="Arial"/>
          <w:color w:val="000000"/>
          <w:sz w:val="22"/>
          <w:szCs w:val="22"/>
        </w:rPr>
      </w:pPr>
    </w:p>
    <w:p w14:paraId="1E79BE0E" w14:textId="77777777" w:rsidR="00E03633" w:rsidRDefault="00E03633"/>
    <w:sectPr w:rsidR="00E036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0E2"/>
    <w:rsid w:val="007C30E2"/>
    <w:rsid w:val="00951E43"/>
    <w:rsid w:val="00CF24C2"/>
    <w:rsid w:val="00E03633"/>
    <w:rsid w:val="00E5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954540"/>
  <w15:chartTrackingRefBased/>
  <w15:docId w15:val="{845F9243-0F17-4999-85C4-F8AB7885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C30E2"/>
    <w:pPr>
      <w:autoSpaceDE w:val="0"/>
      <w:autoSpaceDN w:val="0"/>
      <w:adjustRightInd w:val="0"/>
      <w:spacing w:line="240" w:lineRule="atLeast"/>
      <w:jc w:val="both"/>
      <w:outlineLvl w:val="0"/>
    </w:pPr>
    <w:rPr>
      <w:rFonts w:ascii="Arial" w:hAnsi="Arial" w:cs="Arial"/>
      <w:color w:val="000000"/>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0E2"/>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Mowing</JSP_Title>
    <JSP_Author xmlns="00ca3444-dc36-48d0-8ed3-fecfe750809b">Brian A. Haeffner</JSP_Author>
    <ShortName xmlns="00ca3444-dc36-48d0-8ed3-fecfe750809b">MOW</ShortName>
    <JSP_Section xmlns="00ca3444-dc36-48d0-8ed3-fecfe750809b">0200 - Grading and Removals</JSP_Section>
    <Frequently_x0020_Used xmlns="00ca3444-dc36-48d0-8ed3-fecfe750809b">false</Frequently_x0020_Used>
    <First_Effective_Bid_Opening_Date xmlns="00ca3444-dc36-48d0-8ed3-fecfe750809b">12/01/2007</First_Effective_Bid_Opening_Date>
    <Explanatory_Notes xmlns="00ca3444-dc36-48d0-8ed3-fecfe750809b">Use this provision on projects requiring significant mowing during construction. District Maintenance should identify projects, mowing locations and No. of mowings. If only for specific areas, those areas need to be identified in the special provision. </Explanatory_Notes>
    <JSP_Type xmlns="00ca3444-dc36-48d0-8ed3-fecfe750809b">Provision</JSP_Type>
    <Revision_Date xmlns="00ca3444-dc36-48d0-8ed3-fecfe750809b">2007-10-05T05:00:00+00:00</Revision_Date>
    <JSP_ID_Num xmlns="00ca3444-dc36-48d0-8ed3-fecfe750809b">JSP-00-11</JSP_ID_Num>
    <ExplanatoryNotes xmlns="00ca3444-dc36-48d0-8ed3-fecfe750809b">10/05/2007 - Previously DSP-00-11 Revision due to new naming convention for JSPs.</ExplanatoryNotes>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5811BB27-DA98-4E20-AC25-33E92894F18E}">
  <ds:schemaRefs>
    <ds:schemaRef ds:uri="http://schemas.microsoft.com/sharepoint/v3/contenttype/forms"/>
  </ds:schemaRefs>
</ds:datastoreItem>
</file>

<file path=customXml/itemProps2.xml><?xml version="1.0" encoding="utf-8"?>
<ds:datastoreItem xmlns:ds="http://schemas.openxmlformats.org/officeDocument/2006/customXml" ds:itemID="{ED32CBE1-BCFE-4D45-B9B4-021FD7206ECE}"/>
</file>

<file path=customXml/itemProps3.xml><?xml version="1.0" encoding="utf-8"?>
<ds:datastoreItem xmlns:ds="http://schemas.openxmlformats.org/officeDocument/2006/customXml" ds:itemID="{7C1F8A3C-34BE-4978-A2A1-BDB42F6C56A6}">
  <ds:schemaRefs>
    <ds:schemaRef ds:uri="http://schemas.microsoft.com/office/2006/metadata/customXsn"/>
  </ds:schemaRefs>
</ds:datastoreItem>
</file>

<file path=customXml/itemProps4.xml><?xml version="1.0" encoding="utf-8"?>
<ds:datastoreItem xmlns:ds="http://schemas.openxmlformats.org/officeDocument/2006/customXml" ds:itemID="{B3E9AB8E-D36D-4597-B3E7-892464629B4F}">
  <ds:schemaRefs>
    <ds:schemaRef ds:uri="http://schemas.microsoft.com/office/2006/metadata/longProperties"/>
  </ds:schemaRefs>
</ds:datastoreItem>
</file>

<file path=customXml/itemProps5.xml><?xml version="1.0" encoding="utf-8"?>
<ds:datastoreItem xmlns:ds="http://schemas.openxmlformats.org/officeDocument/2006/customXml" ds:itemID="{77DBAD59-D00D-428D-8FE4-852E80F60050}">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00ca3444-dc36-48d0-8ed3-fecfe750809b"/>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Mowing</vt:lpstr>
    </vt:vector>
  </TitlesOfParts>
  <Company>MoDOT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Mowing</dc:title>
  <dc:subject/>
  <dc:creator>willibc</dc:creator>
  <cp:keywords/>
  <dc:description/>
  <cp:lastModifiedBy>Jen Haller</cp:lastModifiedBy>
  <cp:revision>2</cp:revision>
  <dcterms:created xsi:type="dcterms:W3CDTF">2023-02-06T18:40:00Z</dcterms:created>
  <dcterms:modified xsi:type="dcterms:W3CDTF">2023-02-06T18:40:00Z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AF0881C43A4A1A318625736B004B16E4</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33400.0000000000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1:40:09 PM</vt:lpwstr>
  </property>
</Properties>
</file>