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E85A" w14:textId="6FE5E766" w:rsidR="00E21C08" w:rsidRPr="00614A9A" w:rsidRDefault="00614A9A" w:rsidP="00614A9A">
      <w:pPr>
        <w:pStyle w:val="Heading1"/>
      </w:pPr>
      <w:r w:rsidRPr="00614A9A">
        <w:t xml:space="preserve">Slurry </w:t>
      </w:r>
      <w:r>
        <w:t>a</w:t>
      </w:r>
      <w:r w:rsidRPr="00614A9A">
        <w:t>nd Residue Pro</w:t>
      </w:r>
      <w:r>
        <w:t>duced During Surface Treatment o</w:t>
      </w:r>
      <w:r w:rsidRPr="00614A9A">
        <w:t>f PCCP</w:t>
      </w:r>
      <w:r>
        <w:t xml:space="preserve"> a</w:t>
      </w:r>
      <w:r w:rsidRPr="00614A9A">
        <w:t>nd Bridge Decks</w:t>
      </w:r>
      <w:r w:rsidR="00E21C08" w:rsidRPr="00614A9A">
        <w:rPr>
          <w:u w:val="none"/>
        </w:rPr>
        <w:t xml:space="preserve"> </w:t>
      </w:r>
      <w:r w:rsidR="004D5D41" w:rsidRPr="00614A9A">
        <w:rPr>
          <w:u w:val="none"/>
        </w:rPr>
        <w:t>J</w:t>
      </w:r>
      <w:r w:rsidR="00E21C08" w:rsidRPr="00614A9A">
        <w:rPr>
          <w:u w:val="none"/>
        </w:rPr>
        <w:t>SP-06-05</w:t>
      </w:r>
      <w:r w:rsidR="004249C6">
        <w:rPr>
          <w:u w:val="none"/>
        </w:rPr>
        <w:t>A</w:t>
      </w:r>
    </w:p>
    <w:p w14:paraId="1A2AC80C" w14:textId="77777777" w:rsidR="00E21C08" w:rsidRDefault="00E21C08">
      <w:pPr>
        <w:autoSpaceDE w:val="0"/>
        <w:autoSpaceDN w:val="0"/>
        <w:adjustRightInd w:val="0"/>
        <w:rPr>
          <w:rFonts w:ascii="Arial" w:hAnsi="Arial" w:cs="Arial"/>
          <w:b/>
          <w:bCs/>
        </w:rPr>
      </w:pPr>
    </w:p>
    <w:p w14:paraId="764937DE" w14:textId="77777777" w:rsidR="00E21C08" w:rsidRDefault="00E21C08" w:rsidP="00B02BBB">
      <w:pPr>
        <w:pStyle w:val="BodyText2"/>
        <w:jc w:val="both"/>
      </w:pPr>
      <w:proofErr w:type="gramStart"/>
      <w:r>
        <w:rPr>
          <w:b/>
          <w:bCs/>
        </w:rPr>
        <w:t>1.1  Description</w:t>
      </w:r>
      <w:proofErr w:type="gramEnd"/>
      <w:r>
        <w:rPr>
          <w:b/>
          <w:bCs/>
        </w:rPr>
        <w:t xml:space="preserve">.  </w:t>
      </w:r>
      <w:r>
        <w:t xml:space="preserve">This work covers the requirements for controlling residue or slurry produced by milling, grinding, </w:t>
      </w:r>
      <w:proofErr w:type="spellStart"/>
      <w:r>
        <w:t>planing</w:t>
      </w:r>
      <w:proofErr w:type="spellEnd"/>
      <w:r>
        <w:t>, grooving or other methods of surface treatments on new or existing PCCP and bridge decks in addition to Section 622.</w:t>
      </w:r>
    </w:p>
    <w:p w14:paraId="71F132BC" w14:textId="77777777" w:rsidR="00E21C08" w:rsidRDefault="00E21C08" w:rsidP="00B02BBB">
      <w:pPr>
        <w:autoSpaceDE w:val="0"/>
        <w:autoSpaceDN w:val="0"/>
        <w:adjustRightInd w:val="0"/>
        <w:jc w:val="both"/>
        <w:rPr>
          <w:rFonts w:ascii="Arial" w:hAnsi="Arial" w:cs="Arial"/>
          <w:b/>
          <w:bCs/>
          <w:sz w:val="22"/>
        </w:rPr>
      </w:pPr>
    </w:p>
    <w:p w14:paraId="4D345680" w14:textId="69ED953F" w:rsidR="00E21C08" w:rsidRDefault="00E21C08" w:rsidP="00B02BBB">
      <w:pPr>
        <w:autoSpaceDE w:val="0"/>
        <w:autoSpaceDN w:val="0"/>
        <w:adjustRightInd w:val="0"/>
        <w:jc w:val="both"/>
        <w:rPr>
          <w:rFonts w:ascii="Arial" w:hAnsi="Arial" w:cs="Arial"/>
          <w:sz w:val="22"/>
        </w:rPr>
      </w:pPr>
      <w:proofErr w:type="gramStart"/>
      <w:r>
        <w:rPr>
          <w:rFonts w:ascii="Arial" w:hAnsi="Arial" w:cs="Arial"/>
          <w:b/>
          <w:bCs/>
          <w:sz w:val="22"/>
        </w:rPr>
        <w:t>2.0  Construction</w:t>
      </w:r>
      <w:proofErr w:type="gramEnd"/>
      <w:r>
        <w:rPr>
          <w:rFonts w:ascii="Arial" w:hAnsi="Arial" w:cs="Arial"/>
          <w:b/>
          <w:bCs/>
          <w:sz w:val="22"/>
        </w:rPr>
        <w:t xml:space="preserve"> Requirements.</w:t>
      </w:r>
      <w:r>
        <w:rPr>
          <w:rFonts w:ascii="Arial" w:hAnsi="Arial" w:cs="Arial"/>
          <w:sz w:val="22"/>
        </w:rPr>
        <w:t xml:space="preserve">  The following shall be considered the minimum requirements for performing this work within the project limits.</w:t>
      </w:r>
    </w:p>
    <w:p w14:paraId="5A83704C" w14:textId="77777777" w:rsidR="00B02BBB" w:rsidRDefault="00B02BBB" w:rsidP="00B02BBB">
      <w:pPr>
        <w:autoSpaceDE w:val="0"/>
        <w:autoSpaceDN w:val="0"/>
        <w:adjustRightInd w:val="0"/>
        <w:jc w:val="both"/>
        <w:rPr>
          <w:rFonts w:ascii="Arial" w:hAnsi="Arial" w:cs="Arial"/>
          <w:sz w:val="22"/>
        </w:rPr>
      </w:pPr>
    </w:p>
    <w:p w14:paraId="2559D9E6" w14:textId="173438D5" w:rsidR="004249C6" w:rsidRDefault="004249C6" w:rsidP="00B02BBB">
      <w:pPr>
        <w:pStyle w:val="NormalWeb"/>
        <w:spacing w:before="0" w:beforeAutospacing="0" w:after="0" w:afterAutospacing="0"/>
        <w:jc w:val="both"/>
        <w:rPr>
          <w:rFonts w:ascii="Arial" w:hAnsi="Arial" w:cs="Arial"/>
          <w:sz w:val="22"/>
        </w:rPr>
      </w:pPr>
      <w:proofErr w:type="gramStart"/>
      <w:r w:rsidRPr="004249C6">
        <w:rPr>
          <w:rFonts w:ascii="Arial" w:hAnsi="Arial" w:cs="Arial"/>
          <w:b/>
          <w:bCs/>
          <w:sz w:val="22"/>
        </w:rPr>
        <w:t>2.1</w:t>
      </w:r>
      <w:r w:rsidRPr="004249C6">
        <w:rPr>
          <w:rFonts w:ascii="Arial" w:hAnsi="Arial" w:cs="Arial"/>
          <w:sz w:val="22"/>
        </w:rPr>
        <w:t>  The</w:t>
      </w:r>
      <w:proofErr w:type="gramEnd"/>
      <w:r w:rsidRPr="004249C6">
        <w:rPr>
          <w:rFonts w:ascii="Arial" w:hAnsi="Arial" w:cs="Arial"/>
          <w:sz w:val="22"/>
        </w:rPr>
        <w:t xml:space="preserve"> contractor shall submit to the Engineer for approval in writing prior to the pre-construction meeting, the best management practices (BMP’s) to be used to protect the environment, including the method of disposal of the residue whether on right of way or off-site. </w:t>
      </w:r>
    </w:p>
    <w:p w14:paraId="497506E4" w14:textId="77777777" w:rsidR="00B02BBB" w:rsidRPr="004249C6" w:rsidRDefault="00B02BBB" w:rsidP="008B1D1A">
      <w:pPr>
        <w:pStyle w:val="NormalWeb"/>
        <w:spacing w:before="0" w:beforeAutospacing="0" w:after="0" w:afterAutospacing="0"/>
        <w:jc w:val="both"/>
        <w:rPr>
          <w:rFonts w:ascii="Arial" w:hAnsi="Arial" w:cs="Arial"/>
          <w:sz w:val="22"/>
        </w:rPr>
      </w:pPr>
    </w:p>
    <w:p w14:paraId="030908A7" w14:textId="1767AF49" w:rsidR="004249C6" w:rsidRDefault="004249C6" w:rsidP="00B02BBB">
      <w:pPr>
        <w:pStyle w:val="NormalWeb"/>
        <w:spacing w:before="0" w:beforeAutospacing="0" w:after="0" w:afterAutospacing="0"/>
        <w:jc w:val="both"/>
        <w:rPr>
          <w:rFonts w:ascii="Arial" w:hAnsi="Arial" w:cs="Arial"/>
          <w:sz w:val="22"/>
        </w:rPr>
      </w:pPr>
      <w:proofErr w:type="gramStart"/>
      <w:r w:rsidRPr="004249C6">
        <w:rPr>
          <w:rFonts w:ascii="Arial" w:hAnsi="Arial" w:cs="Arial"/>
          <w:b/>
          <w:bCs/>
          <w:sz w:val="22"/>
        </w:rPr>
        <w:t>2.2 </w:t>
      </w:r>
      <w:r w:rsidRPr="004249C6">
        <w:rPr>
          <w:rFonts w:ascii="Arial" w:hAnsi="Arial" w:cs="Arial"/>
          <w:sz w:val="22"/>
        </w:rPr>
        <w:t xml:space="preserve"> When</w:t>
      </w:r>
      <w:proofErr w:type="gramEnd"/>
      <w:r w:rsidRPr="004249C6">
        <w:rPr>
          <w:rFonts w:ascii="Arial" w:hAnsi="Arial" w:cs="Arial"/>
          <w:sz w:val="22"/>
        </w:rPr>
        <w:t xml:space="preserve"> slurry is dispersed on the right of way, BMP’s shall be installed to keep slurry or residue from entering paved ditches or structures discharging within the areas restricted by Section 622.303.8.6, from entering any waterways or from leaving the right of way. </w:t>
      </w:r>
    </w:p>
    <w:p w14:paraId="7FBC41A2" w14:textId="77777777" w:rsidR="005122A0" w:rsidRPr="004249C6" w:rsidRDefault="005122A0" w:rsidP="008B1D1A">
      <w:pPr>
        <w:pStyle w:val="NormalWeb"/>
        <w:spacing w:before="0" w:beforeAutospacing="0" w:after="0" w:afterAutospacing="0"/>
        <w:jc w:val="both"/>
        <w:rPr>
          <w:rFonts w:ascii="Arial" w:hAnsi="Arial" w:cs="Arial"/>
          <w:sz w:val="22"/>
        </w:rPr>
      </w:pPr>
    </w:p>
    <w:p w14:paraId="0C9D95B6" w14:textId="30EEAF3F" w:rsidR="004249C6" w:rsidRDefault="004249C6" w:rsidP="00B02BBB">
      <w:pPr>
        <w:pStyle w:val="NormalWeb"/>
        <w:spacing w:before="0" w:beforeAutospacing="0" w:after="0" w:afterAutospacing="0"/>
        <w:jc w:val="both"/>
        <w:rPr>
          <w:rFonts w:ascii="Arial" w:hAnsi="Arial" w:cs="Arial"/>
          <w:sz w:val="22"/>
        </w:rPr>
      </w:pPr>
      <w:proofErr w:type="gramStart"/>
      <w:r w:rsidRPr="004249C6">
        <w:rPr>
          <w:rFonts w:ascii="Arial" w:hAnsi="Arial" w:cs="Arial"/>
          <w:b/>
          <w:bCs/>
          <w:sz w:val="22"/>
        </w:rPr>
        <w:t>2.3 </w:t>
      </w:r>
      <w:r w:rsidRPr="004249C6">
        <w:rPr>
          <w:rFonts w:ascii="Arial" w:hAnsi="Arial" w:cs="Arial"/>
          <w:sz w:val="22"/>
        </w:rPr>
        <w:t xml:space="preserve"> Upon</w:t>
      </w:r>
      <w:proofErr w:type="gramEnd"/>
      <w:r w:rsidRPr="004249C6">
        <w:rPr>
          <w:rFonts w:ascii="Arial" w:hAnsi="Arial" w:cs="Arial"/>
          <w:sz w:val="22"/>
        </w:rPr>
        <w:t xml:space="preserve"> approval of the contractor’s BMP and residue disposal plan and prior to the contractor beginning surface treatment operations, the Engineer will identify slurry or residue “no discharge zones”. </w:t>
      </w:r>
    </w:p>
    <w:p w14:paraId="4FC5C4D9" w14:textId="77777777" w:rsidR="005122A0" w:rsidRPr="004249C6" w:rsidRDefault="005122A0" w:rsidP="008B1D1A">
      <w:pPr>
        <w:pStyle w:val="NormalWeb"/>
        <w:spacing w:before="0" w:beforeAutospacing="0" w:after="0" w:afterAutospacing="0"/>
        <w:jc w:val="both"/>
        <w:rPr>
          <w:rFonts w:ascii="Arial" w:hAnsi="Arial" w:cs="Arial"/>
          <w:sz w:val="22"/>
        </w:rPr>
      </w:pPr>
    </w:p>
    <w:p w14:paraId="03E059C0" w14:textId="50BA292A" w:rsidR="00E21C08" w:rsidRDefault="004249C6" w:rsidP="00B02BBB">
      <w:pPr>
        <w:pStyle w:val="NormalWeb"/>
        <w:spacing w:before="0" w:beforeAutospacing="0" w:after="0" w:afterAutospacing="0"/>
        <w:jc w:val="both"/>
        <w:rPr>
          <w:rFonts w:ascii="Arial" w:hAnsi="Arial" w:cs="Arial"/>
          <w:sz w:val="22"/>
        </w:rPr>
      </w:pPr>
      <w:proofErr w:type="gramStart"/>
      <w:r w:rsidRPr="004249C6">
        <w:rPr>
          <w:rFonts w:ascii="Arial" w:hAnsi="Arial" w:cs="Arial"/>
          <w:b/>
          <w:bCs/>
          <w:sz w:val="22"/>
        </w:rPr>
        <w:t>2.4 </w:t>
      </w:r>
      <w:r w:rsidRPr="004249C6">
        <w:rPr>
          <w:rFonts w:ascii="Arial" w:hAnsi="Arial" w:cs="Arial"/>
          <w:sz w:val="22"/>
        </w:rPr>
        <w:t xml:space="preserve"> Operations</w:t>
      </w:r>
      <w:proofErr w:type="gramEnd"/>
      <w:r w:rsidRPr="004249C6">
        <w:rPr>
          <w:rFonts w:ascii="Arial" w:hAnsi="Arial" w:cs="Arial"/>
          <w:sz w:val="22"/>
        </w:rPr>
        <w:t xml:space="preserve"> may be suspended by the Engineer during periods of rainfall or during freezing temperatures.</w:t>
      </w:r>
    </w:p>
    <w:p w14:paraId="10CA0874" w14:textId="77777777" w:rsidR="005122A0" w:rsidRPr="004249C6" w:rsidRDefault="005122A0" w:rsidP="008B1D1A">
      <w:pPr>
        <w:pStyle w:val="NormalWeb"/>
        <w:spacing w:before="0" w:beforeAutospacing="0" w:after="0" w:afterAutospacing="0"/>
        <w:jc w:val="both"/>
        <w:rPr>
          <w:rFonts w:ascii="Arial" w:hAnsi="Arial" w:cs="Arial"/>
          <w:sz w:val="22"/>
        </w:rPr>
      </w:pPr>
    </w:p>
    <w:p w14:paraId="50DFDBA3" w14:textId="3119E8A2" w:rsidR="00E21C08" w:rsidRDefault="00E21C08" w:rsidP="00B02BBB">
      <w:pPr>
        <w:pStyle w:val="BodyText2"/>
        <w:jc w:val="both"/>
      </w:pPr>
      <w:proofErr w:type="gramStart"/>
      <w:r>
        <w:rPr>
          <w:b/>
          <w:bCs/>
        </w:rPr>
        <w:t>3.0  Basis</w:t>
      </w:r>
      <w:proofErr w:type="gramEnd"/>
      <w:r>
        <w:rPr>
          <w:b/>
          <w:bCs/>
        </w:rPr>
        <w:t xml:space="preserve"> of Payment.</w:t>
      </w:r>
      <w:r>
        <w:t xml:space="preserve">  No direct payment for slurry or residue control requirements for BMP’s will be made.  Compliance with this specification along with the cost of all materials, </w:t>
      </w:r>
      <w:r w:rsidR="005122A0">
        <w:t>labor,</w:t>
      </w:r>
      <w:r>
        <w:t xml:space="preserve"> and equipment necessary for the surface treatment work shall be included in and completely covered by the unit price bid for each of the items of work for surface t</w:t>
      </w:r>
      <w:r w:rsidR="00614A9A">
        <w:t xml:space="preserve">reatment included in contract. </w:t>
      </w:r>
    </w:p>
    <w:p w14:paraId="36F9E198" w14:textId="77777777" w:rsidR="0015290E" w:rsidRDefault="0015290E" w:rsidP="00614A9A">
      <w:pPr>
        <w:pStyle w:val="BodyText2"/>
        <w:jc w:val="both"/>
      </w:pPr>
    </w:p>
    <w:p w14:paraId="2B5054D8" w14:textId="77777777" w:rsidR="0015290E" w:rsidRDefault="0015290E" w:rsidP="00614A9A">
      <w:pPr>
        <w:pStyle w:val="BodyText2"/>
        <w:jc w:val="both"/>
      </w:pPr>
    </w:p>
    <w:sectPr w:rsidR="001529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Malgun Goth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148"/>
    <w:multiLevelType w:val="hybridMultilevel"/>
    <w:tmpl w:val="A38A8B42"/>
    <w:lvl w:ilvl="0" w:tplc="F9B8D300">
      <w:start w:val="3"/>
      <w:numFmt w:val="lowerLetter"/>
      <w:lvlText w:val="%1."/>
      <w:lvlJc w:val="left"/>
      <w:pPr>
        <w:tabs>
          <w:tab w:val="num" w:pos="1080"/>
        </w:tabs>
        <w:ind w:left="1080" w:hanging="360"/>
      </w:pPr>
      <w:rPr>
        <w:rFonts w:ascii="TimesNewRomanPSMT" w:hAnsi="TimesNewRomanPSMT" w:hint="default"/>
        <w:color w:val="auto"/>
        <w:sz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3D2DB9E">
      <w:start w:val="2"/>
      <w:numFmt w:val="decimal"/>
      <w:lvlText w:val="%4."/>
      <w:lvlJc w:val="left"/>
      <w:pPr>
        <w:tabs>
          <w:tab w:val="num" w:pos="3330"/>
        </w:tabs>
        <w:ind w:left="3330" w:hanging="45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BE11E1"/>
    <w:multiLevelType w:val="multilevel"/>
    <w:tmpl w:val="487E8E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A3698"/>
    <w:multiLevelType w:val="multilevel"/>
    <w:tmpl w:val="32DA2E9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3033156"/>
    <w:multiLevelType w:val="hybridMultilevel"/>
    <w:tmpl w:val="EAD8E7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39904F9"/>
    <w:multiLevelType w:val="hybridMultilevel"/>
    <w:tmpl w:val="16063E3A"/>
    <w:lvl w:ilvl="0" w:tplc="BE0C4D8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D74A3E"/>
    <w:multiLevelType w:val="multilevel"/>
    <w:tmpl w:val="C742AE9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825315335">
    <w:abstractNumId w:val="0"/>
  </w:num>
  <w:num w:numId="2" w16cid:durableId="795414973">
    <w:abstractNumId w:val="4"/>
  </w:num>
  <w:num w:numId="3" w16cid:durableId="1895464795">
    <w:abstractNumId w:val="3"/>
  </w:num>
  <w:num w:numId="4" w16cid:durableId="820273353">
    <w:abstractNumId w:val="5"/>
  </w:num>
  <w:num w:numId="5" w16cid:durableId="1515533070">
    <w:abstractNumId w:val="1"/>
  </w:num>
  <w:num w:numId="6" w16cid:durableId="257956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41"/>
    <w:rsid w:val="0014008D"/>
    <w:rsid w:val="0015290E"/>
    <w:rsid w:val="004249C6"/>
    <w:rsid w:val="004D5D41"/>
    <w:rsid w:val="005122A0"/>
    <w:rsid w:val="00614A9A"/>
    <w:rsid w:val="008B1D1A"/>
    <w:rsid w:val="009536CA"/>
    <w:rsid w:val="00AE03D1"/>
    <w:rsid w:val="00B02BBB"/>
    <w:rsid w:val="00E2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991A"/>
  <w15:chartTrackingRefBased/>
  <w15:docId w15:val="{906AB943-4DB9-450B-BD1B-72C83E75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link w:val="Heading1Char"/>
    <w:uiPriority w:val="9"/>
    <w:qFormat/>
    <w:rsid w:val="00614A9A"/>
    <w:pPr>
      <w:outlineLvl w:val="0"/>
    </w:pPr>
    <w:rPr>
      <w:rFonts w:ascii="Arial" w:hAnsi="Arial"/>
      <w:b w:val="0"/>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autoSpaceDE w:val="0"/>
      <w:autoSpaceDN w:val="0"/>
      <w:adjustRightInd w:val="0"/>
      <w:ind w:left="1080" w:firstLine="360"/>
    </w:pPr>
    <w:rPr>
      <w:rFonts w:ascii="Arial" w:hAnsi="Arial" w:cs="Arial"/>
    </w:rPr>
  </w:style>
  <w:style w:type="paragraph" w:styleId="BodyText">
    <w:name w:val="Body Text"/>
    <w:basedOn w:val="Normal"/>
    <w:semiHidden/>
    <w:pPr>
      <w:autoSpaceDE w:val="0"/>
      <w:autoSpaceDN w:val="0"/>
      <w:adjustRightInd w:val="0"/>
    </w:pPr>
    <w:rPr>
      <w:rFonts w:ascii="Arial (W1)" w:hAnsi="Arial (W1)" w:cs="Arial"/>
      <w:b/>
      <w:u w:val="single"/>
    </w:rPr>
  </w:style>
  <w:style w:type="paragraph" w:styleId="BodyText2">
    <w:name w:val="Body Text 2"/>
    <w:basedOn w:val="Normal"/>
    <w:semiHidden/>
    <w:pPr>
      <w:autoSpaceDE w:val="0"/>
      <w:autoSpaceDN w:val="0"/>
      <w:adjustRightInd w:val="0"/>
    </w:pPr>
    <w:rPr>
      <w:rFonts w:ascii="Arial" w:hAnsi="Arial" w:cs="Arial"/>
      <w:sz w:val="22"/>
    </w:rPr>
  </w:style>
  <w:style w:type="character" w:customStyle="1" w:styleId="Heading1Char">
    <w:name w:val="Heading 1 Char"/>
    <w:link w:val="Heading1"/>
    <w:uiPriority w:val="9"/>
    <w:rsid w:val="00614A9A"/>
    <w:rPr>
      <w:rFonts w:ascii="Arial" w:hAnsi="Arial" w:cs="Arial"/>
      <w:bCs/>
      <w:sz w:val="22"/>
      <w:szCs w:val="24"/>
      <w:u w:val="single"/>
    </w:rPr>
  </w:style>
  <w:style w:type="paragraph" w:styleId="NormalWeb">
    <w:name w:val="Normal (Web)"/>
    <w:basedOn w:val="Normal"/>
    <w:uiPriority w:val="99"/>
    <w:unhideWhenUsed/>
    <w:rsid w:val="004249C6"/>
    <w:pPr>
      <w:spacing w:before="100" w:beforeAutospacing="1" w:after="100" w:afterAutospacing="1"/>
    </w:pPr>
  </w:style>
  <w:style w:type="paragraph" w:styleId="Revision">
    <w:name w:val="Revision"/>
    <w:hidden/>
    <w:uiPriority w:val="99"/>
    <w:semiHidden/>
    <w:rsid w:val="00B02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Slurry and Residue Produced During Surface Treatment of PCCP and Bridge Decks</JSP_Title>
    <JSP_Author xmlns="00ca3444-dc36-48d0-8ed3-fecfe750809b">Brian K Williams</JSP_Author>
    <ShortName xmlns="00ca3444-dc36-48d0-8ed3-fecfe750809b">JSP-06-05</ShortName>
    <JSP_Section xmlns="00ca3444-dc36-48d0-8ed3-fecfe750809b">0622 - Pavement and Bridge Surface Removal and Texturing</JSP_Section>
    <Frequently_x0020_Used xmlns="00ca3444-dc36-48d0-8ed3-fecfe750809b">false</Frequently_x0020_Used>
    <First_Effective_Bid_Opening_Date xmlns="00ca3444-dc36-48d0-8ed3-fecfe750809b">12/01/2007</First_Effective_Bid_Opening_Date>
    <Explanatory_Notes xmlns="00ca3444-dc36-48d0-8ed3-fecfe750809b">This provision should be used where diamond grinding or any other surface treatment that would produce slurry residue is specified. Any questions regarding the use of this provision should be directed to the Design Division - Environmental Section.</Explanatory_Notes>
    <JSP_Type xmlns="00ca3444-dc36-48d0-8ed3-fecfe750809b">Provision</JSP_Type>
    <Revision_Date xmlns="00ca3444-dc36-48d0-8ed3-fecfe750809b">2019-01-23T06:00:00+00:00</Revision_Date>
    <JSP_ID_Num xmlns="00ca3444-dc36-48d0-8ed3-fecfe750809b">JSP-06-05A</JSP_ID_Num>
    <ExplanatoryNotes xmlns="00ca3444-dc36-48d0-8ed3-fecfe750809b">10/05/2007 - Previously DSP-06-05 Revision due to new naming convention for JSPs. Revised reference to Sec 1015.</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EBEA0531-9A26-4E29-AC0A-04CBF30ECF59}">
  <ds:schemaRefs>
    <ds:schemaRef ds:uri="http://schemas.microsoft.com/sharepoint/v3/contenttype/forms"/>
  </ds:schemaRefs>
</ds:datastoreItem>
</file>

<file path=customXml/itemProps2.xml><?xml version="1.0" encoding="utf-8"?>
<ds:datastoreItem xmlns:ds="http://schemas.openxmlformats.org/officeDocument/2006/customXml" ds:itemID="{131B2682-3758-4455-AE2E-1B890192B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3444-dc36-48d0-8ed3-fecfe750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A3FE3-134C-4B32-AFEB-1E7AF317846C}">
  <ds:schemaRefs>
    <ds:schemaRef ds:uri="http://schemas.microsoft.com/office/2006/metadata/longProperties"/>
  </ds:schemaRefs>
</ds:datastoreItem>
</file>

<file path=customXml/itemProps4.xml><?xml version="1.0" encoding="utf-8"?>
<ds:datastoreItem xmlns:ds="http://schemas.openxmlformats.org/officeDocument/2006/customXml" ds:itemID="{8F2529F1-B3DA-42F1-BDE2-C3E2D29768D5}">
  <ds:schemaRefs>
    <ds:schemaRef ds:uri="http://schemas.microsoft.com/office/2006/metadata/customXsn"/>
  </ds:schemaRefs>
</ds:datastoreItem>
</file>

<file path=customXml/itemProps5.xml><?xml version="1.0" encoding="utf-8"?>
<ds:datastoreItem xmlns:ds="http://schemas.openxmlformats.org/officeDocument/2006/customXml" ds:itemID="{7B8394FE-9158-42B7-869D-FD97F6CD555E}">
  <ds:schemaRefs>
    <ds:schemaRef ds:uri="http://schemas.microsoft.com/office/2006/metadata/properties"/>
    <ds:schemaRef ds:uri="http://schemas.microsoft.com/office/infopath/2007/PartnerControl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Slurry and Residue Produced During Surface Treatment of PCCP and Bridge Decks</vt:lpstr>
    </vt:vector>
  </TitlesOfParts>
  <Company>MoDOT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Slurry and Residue Produced During Surface Treatment of PCCP and Bridge Decks</dc:title>
  <dc:subject/>
  <dc:creator>wildew1</dc:creator>
  <cp:keywords/>
  <dc:description/>
  <cp:lastModifiedBy>Jen Haller</cp:lastModifiedBy>
  <cp:revision>3</cp:revision>
  <cp:lastPrinted>2006-04-06T12:56:00Z</cp:lastPrinted>
  <dcterms:created xsi:type="dcterms:W3CDTF">2023-12-14T15:13:00Z</dcterms:created>
  <dcterms:modified xsi:type="dcterms:W3CDTF">2023-12-14T15:13:00Z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B32D3C49756B5EC18625736B004B560B</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33600.0000000000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1/23/2019</vt:lpwstr>
  </property>
</Properties>
</file>