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C41F" w14:textId="7AC4E0FA" w:rsidR="00C31682" w:rsidRPr="000505E0" w:rsidRDefault="00C31682" w:rsidP="00C31682">
      <w:pPr>
        <w:pStyle w:val="Heading1"/>
        <w:rPr>
          <w:b w:val="0"/>
          <w:bCs/>
        </w:rPr>
      </w:pPr>
      <w:bookmarkStart w:id="0" w:name="_Toc117768015"/>
      <w:r w:rsidRPr="000505E0">
        <w:rPr>
          <w:b w:val="0"/>
          <w:bCs/>
        </w:rPr>
        <w:t>Travel Time Advisory System</w:t>
      </w:r>
      <w:r w:rsidRPr="000505E0">
        <w:rPr>
          <w:b w:val="0"/>
          <w:bCs/>
          <w:u w:val="none"/>
        </w:rPr>
        <w:t xml:space="preserve"> JSP</w:t>
      </w:r>
      <w:bookmarkEnd w:id="0"/>
      <w:r w:rsidR="005B43E6">
        <w:rPr>
          <w:b w:val="0"/>
          <w:bCs/>
          <w:u w:val="none"/>
        </w:rPr>
        <w:t>-26-07</w:t>
      </w:r>
    </w:p>
    <w:p w14:paraId="1011BB7F" w14:textId="77777777" w:rsidR="00C31682" w:rsidRPr="003668AD" w:rsidRDefault="00C31682" w:rsidP="00C31682"/>
    <w:p w14:paraId="1352AFA3" w14:textId="3AD5DF64" w:rsidR="00C31682" w:rsidRPr="007728DC" w:rsidRDefault="00C31682" w:rsidP="00C31682">
      <w:pPr>
        <w:ind w:left="720"/>
        <w:rPr>
          <w:b/>
          <w:bCs/>
          <w:color w:val="FF0000"/>
        </w:rPr>
      </w:pPr>
      <w:r w:rsidRPr="007728DC">
        <w:rPr>
          <w:b/>
          <w:bCs/>
          <w:color w:val="FF0000"/>
        </w:rPr>
        <w:t>INCLUDE WORK ZONE INTELLIGENT TRANSPORTATION SYSTEM (</w:t>
      </w:r>
      <w:r w:rsidR="005B43E6" w:rsidRPr="007728DC">
        <w:rPr>
          <w:b/>
          <w:bCs/>
          <w:color w:val="FF0000"/>
        </w:rPr>
        <w:t>N</w:t>
      </w:r>
      <w:r w:rsidRPr="007728DC">
        <w:rPr>
          <w:b/>
          <w:bCs/>
          <w:color w:val="FF0000"/>
        </w:rPr>
        <w:t>JSP</w:t>
      </w:r>
      <w:r w:rsidR="005B43E6" w:rsidRPr="007728DC">
        <w:rPr>
          <w:b/>
          <w:bCs/>
          <w:color w:val="FF0000"/>
        </w:rPr>
        <w:t>1532</w:t>
      </w:r>
      <w:r w:rsidRPr="007728DC">
        <w:rPr>
          <w:b/>
          <w:bCs/>
          <w:color w:val="FF0000"/>
        </w:rPr>
        <w:t>), WHEN USING THIS JSP.</w:t>
      </w:r>
    </w:p>
    <w:p w14:paraId="6628B20A" w14:textId="77777777" w:rsidR="00C31682" w:rsidRPr="003668AD" w:rsidRDefault="00C31682" w:rsidP="00C31682"/>
    <w:p w14:paraId="424321D1" w14:textId="731EA407" w:rsidR="00C31682" w:rsidRPr="003668AD" w:rsidRDefault="00C31682" w:rsidP="00C31682">
      <w:pPr>
        <w:pStyle w:val="ListParagraph"/>
        <w:spacing w:line="240" w:lineRule="auto"/>
        <w:ind w:left="0"/>
        <w:rPr>
          <w:rFonts w:cs="Arial"/>
        </w:rPr>
      </w:pPr>
      <w:r w:rsidRPr="5E1C51A8">
        <w:rPr>
          <w:rFonts w:cs="Arial"/>
          <w:b/>
          <w:bCs/>
        </w:rPr>
        <w:t>1.0.  General.</w:t>
      </w:r>
      <w:r w:rsidRPr="5E1C51A8">
        <w:rPr>
          <w:rFonts w:cs="Arial"/>
        </w:rPr>
        <w:t xml:space="preserve">  The Travel Time Advisory System (TTAS) is </w:t>
      </w:r>
      <w:proofErr w:type="gramStart"/>
      <w:r w:rsidRPr="5E1C51A8">
        <w:rPr>
          <w:rFonts w:cs="Arial"/>
        </w:rPr>
        <w:t>a contractor</w:t>
      </w:r>
      <w:proofErr w:type="gramEnd"/>
      <w:r w:rsidRPr="5E1C51A8">
        <w:rPr>
          <w:rFonts w:cs="Arial"/>
        </w:rPr>
        <w:t xml:space="preserve"> </w:t>
      </w:r>
      <w:proofErr w:type="gramStart"/>
      <w:r w:rsidRPr="5E1C51A8">
        <w:rPr>
          <w:rFonts w:cs="Arial"/>
        </w:rPr>
        <w:t>furnished,</w:t>
      </w:r>
      <w:proofErr w:type="gramEnd"/>
      <w:r w:rsidRPr="5E1C51A8">
        <w:rPr>
          <w:rFonts w:cs="Arial"/>
        </w:rPr>
        <w:t xml:space="preserve"> contractor retained, portable, and automated </w:t>
      </w:r>
      <w:r>
        <w:t>Work Zone Intelligent Transportation System (WZITS) sub</w:t>
      </w:r>
      <w:r w:rsidRPr="5E1C51A8">
        <w:rPr>
          <w:rFonts w:cs="Arial"/>
        </w:rPr>
        <w:t xml:space="preserve">system that displays travel </w:t>
      </w:r>
      <w:r w:rsidRPr="004546F2">
        <w:rPr>
          <w:rFonts w:cs="Arial"/>
        </w:rPr>
        <w:t>time</w:t>
      </w:r>
      <w:r w:rsidR="003A2796" w:rsidRPr="004546F2">
        <w:rPr>
          <w:rFonts w:cs="Arial"/>
        </w:rPr>
        <w:t>s</w:t>
      </w:r>
      <w:r w:rsidRPr="004546F2">
        <w:rPr>
          <w:rFonts w:cs="Arial"/>
        </w:rPr>
        <w:t xml:space="preserve"> </w:t>
      </w:r>
      <w:r w:rsidRPr="5E1C51A8">
        <w:rPr>
          <w:rFonts w:cs="Arial"/>
        </w:rPr>
        <w:t>through the work zone.</w:t>
      </w:r>
    </w:p>
    <w:p w14:paraId="24753641" w14:textId="637FED7C" w:rsidR="00C31682" w:rsidRPr="003668AD" w:rsidRDefault="00C31682" w:rsidP="00C31682">
      <w:r w:rsidRPr="003668AD">
        <w:rPr>
          <w:b/>
          <w:bCs/>
        </w:rPr>
        <w:t>2.0.  Description.</w:t>
      </w:r>
      <w:r w:rsidRPr="003668AD">
        <w:t xml:space="preserve">  The item shall consist of furnishing, installing, relocating, operating, and removing a TTAS meeting the requirements noted in these provisions</w:t>
      </w:r>
      <w:r w:rsidR="00A84838">
        <w:t>.</w:t>
      </w:r>
    </w:p>
    <w:p w14:paraId="3FAF2199" w14:textId="77777777" w:rsidR="00C31682" w:rsidRPr="003668AD" w:rsidRDefault="00C31682" w:rsidP="00C31682"/>
    <w:p w14:paraId="3CA8B716" w14:textId="3B34BA43" w:rsidR="00C31682" w:rsidRPr="003668AD" w:rsidRDefault="00C31682" w:rsidP="00C31682">
      <w:r w:rsidRPr="5E1C51A8">
        <w:rPr>
          <w:b/>
          <w:bCs/>
        </w:rPr>
        <w:t>3.0.  System Requirements.</w:t>
      </w:r>
      <w:r>
        <w:t xml:space="preserve">  The </w:t>
      </w:r>
      <w:r w:rsidR="3EBB4B25">
        <w:t>TTAS</w:t>
      </w:r>
      <w:r>
        <w:t xml:space="preserve"> shall include two </w:t>
      </w:r>
      <w:r w:rsidR="00EF10BC">
        <w:t>c</w:t>
      </w:r>
      <w:r>
        <w:t xml:space="preserve">hangeable </w:t>
      </w:r>
      <w:r w:rsidR="00EF10BC">
        <w:t>m</w:t>
      </w:r>
      <w:r>
        <w:t xml:space="preserve">essage </w:t>
      </w:r>
      <w:r w:rsidR="00EF10BC">
        <w:t>s</w:t>
      </w:r>
      <w:r>
        <w:t>igns (CMS) with wireless connectivity capabilities, and at least two portable non-intrusive traffic sensors.</w:t>
      </w:r>
    </w:p>
    <w:p w14:paraId="2F848BED" w14:textId="77777777" w:rsidR="00C31682" w:rsidRPr="003668AD" w:rsidRDefault="00C31682" w:rsidP="00C31682"/>
    <w:p w14:paraId="0AF8E123" w14:textId="084230E5" w:rsidR="00C31682" w:rsidRPr="003668AD" w:rsidRDefault="00C31682" w:rsidP="00C31682">
      <w:r w:rsidRPr="250820E0">
        <w:rPr>
          <w:b/>
          <w:bCs/>
        </w:rPr>
        <w:t xml:space="preserve">3.1.  </w:t>
      </w:r>
      <w:r>
        <w:t xml:space="preserve">WZITS devices shall be powered </w:t>
      </w:r>
      <w:r w:rsidR="14FC88CC">
        <w:t>as identified in</w:t>
      </w:r>
      <w:r>
        <w:t xml:space="preserve"> </w:t>
      </w:r>
      <w:r w:rsidRPr="00EF10BC">
        <w:rPr>
          <w:color w:val="0000FF"/>
        </w:rPr>
        <w:t>Sec</w:t>
      </w:r>
      <w:r w:rsidR="00EF10BC" w:rsidRPr="00EF10BC">
        <w:rPr>
          <w:color w:val="0000FF"/>
        </w:rPr>
        <w:t xml:space="preserve"> </w:t>
      </w:r>
      <w:r w:rsidRPr="00EF10BC">
        <w:rPr>
          <w:color w:val="0000FF"/>
        </w:rPr>
        <w:t>616.11</w:t>
      </w:r>
      <w:r>
        <w:t>.</w:t>
      </w:r>
    </w:p>
    <w:p w14:paraId="08E1AD9F" w14:textId="77777777" w:rsidR="00C31682" w:rsidRPr="003668AD" w:rsidRDefault="00C31682" w:rsidP="00C31682"/>
    <w:p w14:paraId="54CE5F30" w14:textId="6E4C607A" w:rsidR="00C31682" w:rsidRPr="00C31682" w:rsidRDefault="00C31682" w:rsidP="00C31682">
      <w:pPr>
        <w:rPr>
          <w:b/>
          <w:bCs/>
          <w:lang w:val="de-DE"/>
        </w:rPr>
      </w:pPr>
      <w:r w:rsidRPr="00C31682">
        <w:rPr>
          <w:b/>
          <w:bCs/>
          <w:lang w:val="de-DE"/>
        </w:rPr>
        <w:t>4.0.  Work Zone Intelligent Transportation System Plan.</w:t>
      </w:r>
    </w:p>
    <w:p w14:paraId="0C2697A5" w14:textId="77777777" w:rsidR="00C31682" w:rsidRPr="00C31682" w:rsidRDefault="00C31682" w:rsidP="00C31682">
      <w:pPr>
        <w:spacing w:line="240" w:lineRule="auto"/>
        <w:rPr>
          <w:rFonts w:cs="Arial"/>
          <w:b/>
          <w:bCs/>
          <w:lang w:val="de-DE"/>
        </w:rPr>
      </w:pPr>
    </w:p>
    <w:p w14:paraId="3F945B4D" w14:textId="36505680" w:rsidR="00C31682" w:rsidRPr="003668AD" w:rsidRDefault="00C31682" w:rsidP="00C31682">
      <w:pPr>
        <w:spacing w:line="240" w:lineRule="auto"/>
        <w:rPr>
          <w:rFonts w:cs="Arial"/>
        </w:rPr>
      </w:pPr>
      <w:r w:rsidRPr="5E1C51A8">
        <w:rPr>
          <w:rFonts w:cs="Arial"/>
          <w:b/>
          <w:bCs/>
        </w:rPr>
        <w:t>4.1.  General.</w:t>
      </w:r>
      <w:r w:rsidRPr="5E1C51A8">
        <w:rPr>
          <w:rFonts w:cs="Arial"/>
        </w:rPr>
        <w:t xml:space="preserve">  The contractor shall submit to the engineer for approval a written and illustrated TTAS Plan three (3) weeks prior to mobilization of any component of the </w:t>
      </w:r>
      <w:r w:rsidR="53485DDA" w:rsidRPr="5E1C51A8">
        <w:rPr>
          <w:rFonts w:cs="Arial"/>
        </w:rPr>
        <w:t>TTAS</w:t>
      </w:r>
      <w:r w:rsidRPr="5E1C51A8">
        <w:rPr>
          <w:rFonts w:cs="Arial"/>
        </w:rPr>
        <w:t>.  The TTAS Plan shall include the items required in this specification.  The contractor will not be allowed to start any construction activities that will affect traffic on the project until the TTAS Plan is approved by the engineer.</w:t>
      </w:r>
    </w:p>
    <w:p w14:paraId="397F61F4" w14:textId="77777777" w:rsidR="00C31682" w:rsidRPr="003668AD" w:rsidRDefault="00C31682" w:rsidP="00C31682">
      <w:pPr>
        <w:spacing w:line="240" w:lineRule="auto"/>
        <w:rPr>
          <w:rFonts w:cs="Arial"/>
        </w:rPr>
      </w:pPr>
    </w:p>
    <w:p w14:paraId="66DDA455" w14:textId="79B38DE4" w:rsidR="00C31682" w:rsidRPr="003668AD" w:rsidRDefault="00C31682" w:rsidP="00C31682">
      <w:pPr>
        <w:rPr>
          <w:rFonts w:cs="Arial"/>
          <w:b/>
          <w:bCs/>
        </w:rPr>
      </w:pPr>
      <w:r w:rsidRPr="072EF3EC">
        <w:rPr>
          <w:rFonts w:cs="Arial"/>
          <w:b/>
          <w:bCs/>
          <w:lang w:val="de-DE"/>
        </w:rPr>
        <w:t xml:space="preserve">4.2.  Work Zone Intelligent Transportation System Plan.  </w:t>
      </w:r>
      <w:r>
        <w:t xml:space="preserve">The WZITS Plan required as per the </w:t>
      </w:r>
      <w:r w:rsidR="009A6C78">
        <w:t>WZITS</w:t>
      </w:r>
      <w:r>
        <w:t xml:space="preserve"> provision and </w:t>
      </w:r>
      <w:r w:rsidRPr="006A4ACA">
        <w:rPr>
          <w:color w:val="0000FF"/>
        </w:rPr>
        <w:t>Sec</w:t>
      </w:r>
      <w:r w:rsidR="006A4ACA" w:rsidRPr="006A4ACA">
        <w:rPr>
          <w:color w:val="0000FF"/>
        </w:rPr>
        <w:t xml:space="preserve"> </w:t>
      </w:r>
      <w:r w:rsidRPr="006A4ACA">
        <w:rPr>
          <w:color w:val="0000FF"/>
        </w:rPr>
        <w:t>616.</w:t>
      </w:r>
      <w:r w:rsidR="0518C036" w:rsidRPr="006A4ACA">
        <w:rPr>
          <w:color w:val="0000FF"/>
        </w:rPr>
        <w:t>11</w:t>
      </w:r>
      <w:r w:rsidRPr="006A4ACA">
        <w:rPr>
          <w:color w:val="0000FF"/>
        </w:rPr>
        <w:t xml:space="preserve"> </w:t>
      </w:r>
      <w:r>
        <w:t xml:space="preserve">shall include a section for the </w:t>
      </w:r>
      <w:r w:rsidRPr="072EF3EC">
        <w:rPr>
          <w:rFonts w:cs="Arial"/>
        </w:rPr>
        <w:t>TTAS</w:t>
      </w:r>
      <w:r>
        <w:t>, which shall also include the following items:</w:t>
      </w:r>
    </w:p>
    <w:p w14:paraId="5FF630C9" w14:textId="1CF19287" w:rsidR="00C31682" w:rsidRPr="003668AD" w:rsidRDefault="00C31682" w:rsidP="00C31682">
      <w:pPr>
        <w:pStyle w:val="ListParagraph"/>
        <w:numPr>
          <w:ilvl w:val="0"/>
          <w:numId w:val="1"/>
        </w:numPr>
        <w:spacing w:after="0"/>
        <w:ind w:left="1080"/>
        <w:rPr>
          <w:rFonts w:cs="Arial"/>
        </w:rPr>
      </w:pPr>
      <w:r w:rsidRPr="072EF3EC">
        <w:rPr>
          <w:rFonts w:cs="Arial"/>
        </w:rPr>
        <w:t>The proposed locations of proposed TT</w:t>
      </w:r>
      <w:r w:rsidR="7621AB5C" w:rsidRPr="072EF3EC">
        <w:rPr>
          <w:rFonts w:cs="Arial"/>
        </w:rPr>
        <w:t>A</w:t>
      </w:r>
      <w:r w:rsidRPr="072EF3EC">
        <w:rPr>
          <w:rFonts w:cs="Arial"/>
        </w:rPr>
        <w:t>S field devices, for each phase of construction.</w:t>
      </w:r>
    </w:p>
    <w:p w14:paraId="02BA7C0B" w14:textId="7A8EFFB5" w:rsidR="00C31682" w:rsidRPr="007049FB" w:rsidRDefault="00C31682" w:rsidP="00C31682">
      <w:pPr>
        <w:pStyle w:val="ListParagraph"/>
        <w:numPr>
          <w:ilvl w:val="0"/>
          <w:numId w:val="1"/>
        </w:numPr>
        <w:spacing w:after="0"/>
        <w:ind w:left="1080"/>
        <w:rPr>
          <w:rFonts w:cs="Arial"/>
        </w:rPr>
      </w:pPr>
      <w:r w:rsidRPr="003668AD">
        <w:rPr>
          <w:rFonts w:cs="Arial"/>
        </w:rPr>
        <w:t xml:space="preserve">The proposed location </w:t>
      </w:r>
      <w:proofErr w:type="gramStart"/>
      <w:r w:rsidRPr="003668AD">
        <w:rPr>
          <w:rFonts w:cs="Arial"/>
        </w:rPr>
        <w:t>shall</w:t>
      </w:r>
      <w:proofErr w:type="gramEnd"/>
      <w:r w:rsidRPr="003668AD">
        <w:rPr>
          <w:rFonts w:cs="Arial"/>
        </w:rPr>
        <w:t xml:space="preserve"> also include equipment descriptions</w:t>
      </w:r>
      <w:r w:rsidR="00A84838">
        <w:rPr>
          <w:rFonts w:cs="Arial"/>
        </w:rPr>
        <w:t>.</w:t>
      </w:r>
    </w:p>
    <w:p w14:paraId="4735707C" w14:textId="77777777" w:rsidR="00C31682" w:rsidRDefault="00C31682" w:rsidP="00C31682">
      <w:pPr>
        <w:spacing w:line="240" w:lineRule="auto"/>
        <w:rPr>
          <w:rFonts w:cs="Arial"/>
          <w:b/>
          <w:bCs/>
        </w:rPr>
      </w:pPr>
    </w:p>
    <w:p w14:paraId="6829319E" w14:textId="7C3293F3" w:rsidR="00C31682" w:rsidRPr="003668AD" w:rsidRDefault="00C31682" w:rsidP="00C31682">
      <w:pPr>
        <w:spacing w:line="240" w:lineRule="auto"/>
        <w:rPr>
          <w:rFonts w:cs="Arial"/>
        </w:rPr>
      </w:pPr>
      <w:r w:rsidRPr="003668AD">
        <w:rPr>
          <w:rFonts w:cs="Arial"/>
          <w:b/>
          <w:bCs/>
        </w:rPr>
        <w:t xml:space="preserve">4.3.  </w:t>
      </w:r>
      <w:r w:rsidRPr="003668AD">
        <w:rPr>
          <w:rFonts w:cs="Arial"/>
        </w:rPr>
        <w:t>Approval of the TTAS Plan by the engineer is conditional and will be predicated on satisfactory performance during construction.  The engineer reserves the right to require the contractor to make changes in the TTAS Plan and operations, at no additional cost</w:t>
      </w:r>
      <w:r w:rsidR="00DE03B2">
        <w:rPr>
          <w:rFonts w:cs="Arial"/>
        </w:rPr>
        <w:t xml:space="preserve"> to</w:t>
      </w:r>
      <w:r w:rsidRPr="003668AD">
        <w:rPr>
          <w:rFonts w:cs="Arial"/>
        </w:rPr>
        <w:t xml:space="preserve"> the Commission, to obtain the quality specified.  The </w:t>
      </w:r>
      <w:r w:rsidR="00320806">
        <w:rPr>
          <w:rFonts w:cs="Arial"/>
        </w:rPr>
        <w:t>c</w:t>
      </w:r>
      <w:r w:rsidR="00320806" w:rsidRPr="003668AD">
        <w:rPr>
          <w:rFonts w:cs="Arial"/>
        </w:rPr>
        <w:t xml:space="preserve">ontractor </w:t>
      </w:r>
      <w:r w:rsidRPr="003668AD">
        <w:rPr>
          <w:rFonts w:cs="Arial"/>
        </w:rPr>
        <w:t xml:space="preserve">shall notify the engineer </w:t>
      </w:r>
      <w:proofErr w:type="gramStart"/>
      <w:r w:rsidRPr="003668AD">
        <w:rPr>
          <w:rFonts w:cs="Arial"/>
        </w:rPr>
        <w:t>in</w:t>
      </w:r>
      <w:proofErr w:type="gramEnd"/>
      <w:r w:rsidRPr="003668AD">
        <w:rPr>
          <w:rFonts w:cs="Arial"/>
        </w:rPr>
        <w:t xml:space="preserve"> writing a minimum of seven (7) calendar days prior to any proposed change in the TTAS Plan.  Proposed changes are subject to approval by the engineer.</w:t>
      </w:r>
    </w:p>
    <w:p w14:paraId="0F6172D0" w14:textId="77777777" w:rsidR="00C31682" w:rsidRPr="003668AD" w:rsidRDefault="00C31682" w:rsidP="00C31682">
      <w:pPr>
        <w:spacing w:line="240" w:lineRule="auto"/>
        <w:rPr>
          <w:rFonts w:cs="Arial"/>
        </w:rPr>
      </w:pPr>
    </w:p>
    <w:p w14:paraId="287E4512" w14:textId="3B62D168" w:rsidR="00C31682" w:rsidRPr="003668AD" w:rsidRDefault="00C31682" w:rsidP="00C31682">
      <w:pPr>
        <w:spacing w:line="240" w:lineRule="auto"/>
        <w:rPr>
          <w:rFonts w:cs="Arial"/>
          <w:b/>
          <w:bCs/>
        </w:rPr>
      </w:pPr>
      <w:r w:rsidRPr="003668AD">
        <w:rPr>
          <w:rFonts w:cs="Arial"/>
          <w:b/>
          <w:bCs/>
        </w:rPr>
        <w:t>5.0.  Materials.</w:t>
      </w:r>
    </w:p>
    <w:p w14:paraId="0F2C7D2A" w14:textId="77777777" w:rsidR="00C31682" w:rsidRPr="003668AD" w:rsidRDefault="00C31682" w:rsidP="00C31682">
      <w:pPr>
        <w:spacing w:line="240" w:lineRule="auto"/>
        <w:rPr>
          <w:rFonts w:cs="Arial"/>
          <w:b/>
          <w:bCs/>
        </w:rPr>
      </w:pPr>
    </w:p>
    <w:p w14:paraId="38CA5B85" w14:textId="32FD3168" w:rsidR="00C31682" w:rsidRPr="003668AD" w:rsidRDefault="00C31682">
      <w:pPr>
        <w:spacing w:line="240" w:lineRule="auto"/>
        <w:rPr>
          <w:rFonts w:cs="Arial"/>
        </w:rPr>
      </w:pPr>
      <w:r w:rsidRPr="5E1C51A8">
        <w:rPr>
          <w:rFonts w:cs="Arial"/>
          <w:b/>
          <w:bCs/>
        </w:rPr>
        <w:t>5.1.  Changeable Message Signs.</w:t>
      </w:r>
      <w:r w:rsidRPr="5E1C51A8">
        <w:rPr>
          <w:rFonts w:cs="Arial"/>
        </w:rPr>
        <w:t xml:space="preserve">  The </w:t>
      </w:r>
      <w:r w:rsidR="52759C27" w:rsidRPr="00185DA2">
        <w:rPr>
          <w:rFonts w:cs="Arial"/>
        </w:rPr>
        <w:t>TTAS</w:t>
      </w:r>
      <w:r w:rsidRPr="5E1C51A8">
        <w:rPr>
          <w:rFonts w:cs="Arial"/>
        </w:rPr>
        <w:t xml:space="preserve"> shall utilize MoDOT approved portable CMS in accordance with </w:t>
      </w:r>
      <w:r w:rsidRPr="006A4ACA">
        <w:rPr>
          <w:rFonts w:cs="Arial"/>
          <w:color w:val="0000FF"/>
        </w:rPr>
        <w:t>Sec</w:t>
      </w:r>
      <w:r w:rsidR="006A4ACA" w:rsidRPr="006A4ACA">
        <w:rPr>
          <w:rFonts w:cs="Arial"/>
          <w:color w:val="0000FF"/>
        </w:rPr>
        <w:t xml:space="preserve"> </w:t>
      </w:r>
      <w:r w:rsidRPr="006A4ACA">
        <w:rPr>
          <w:rFonts w:cs="Arial"/>
          <w:color w:val="0000FF"/>
        </w:rPr>
        <w:t xml:space="preserve">616 </w:t>
      </w:r>
      <w:r w:rsidRPr="5E1C51A8">
        <w:rPr>
          <w:rFonts w:cs="Arial"/>
        </w:rPr>
        <w:t xml:space="preserve">and </w:t>
      </w:r>
      <w:r w:rsidRPr="006A4ACA">
        <w:rPr>
          <w:rFonts w:cs="Arial"/>
          <w:color w:val="0000FF"/>
        </w:rPr>
        <w:t>Sec</w:t>
      </w:r>
      <w:r w:rsidR="006A4ACA" w:rsidRPr="006A4ACA">
        <w:rPr>
          <w:rFonts w:cs="Arial"/>
          <w:color w:val="0000FF"/>
        </w:rPr>
        <w:t xml:space="preserve"> </w:t>
      </w:r>
      <w:r w:rsidRPr="006A4ACA">
        <w:rPr>
          <w:rFonts w:cs="Arial"/>
          <w:color w:val="0000FF"/>
        </w:rPr>
        <w:t>1063</w:t>
      </w:r>
      <w:r w:rsidRPr="5E1C51A8">
        <w:rPr>
          <w:rFonts w:cs="Arial"/>
        </w:rPr>
        <w:t>.  Each CMS power supply shall be properly sized to allow continuous operation for up to ten days during periods of darkness and inclement weather.</w:t>
      </w:r>
    </w:p>
    <w:p w14:paraId="4625DE0C" w14:textId="77777777" w:rsidR="00C31682" w:rsidRPr="003668AD" w:rsidRDefault="00C31682" w:rsidP="00C31682">
      <w:pPr>
        <w:spacing w:line="240" w:lineRule="auto"/>
        <w:rPr>
          <w:rFonts w:cs="Arial"/>
        </w:rPr>
      </w:pPr>
    </w:p>
    <w:p w14:paraId="35C45F4E" w14:textId="5E75BED4" w:rsidR="00C31682" w:rsidRPr="003668AD" w:rsidRDefault="00C31682" w:rsidP="00C31682">
      <w:pPr>
        <w:spacing w:line="240" w:lineRule="auto"/>
        <w:rPr>
          <w:rFonts w:cs="Arial"/>
        </w:rPr>
      </w:pPr>
      <w:r w:rsidRPr="003668AD">
        <w:rPr>
          <w:rFonts w:cs="Arial"/>
          <w:b/>
          <w:bCs/>
        </w:rPr>
        <w:t xml:space="preserve">5.1.1.  </w:t>
      </w:r>
      <w:r w:rsidRPr="003668AD">
        <w:rPr>
          <w:rFonts w:cs="Arial"/>
        </w:rPr>
        <w:t xml:space="preserve">Each CMS shall be integrated with a radio/modem and shall operate according to the logic approved within the TTAS Plan.  MoDOT staff </w:t>
      </w:r>
      <w:proofErr w:type="gramStart"/>
      <w:r w:rsidRPr="003668AD">
        <w:rPr>
          <w:rFonts w:cs="Arial"/>
        </w:rPr>
        <w:t>shall</w:t>
      </w:r>
      <w:proofErr w:type="gramEnd"/>
      <w:r w:rsidRPr="003668AD">
        <w:rPr>
          <w:rFonts w:cs="Arial"/>
        </w:rPr>
        <w:t xml:space="preserve"> have the ability to override messages </w:t>
      </w:r>
      <w:r w:rsidRPr="003668AD">
        <w:rPr>
          <w:rFonts w:cs="Arial"/>
        </w:rPr>
        <w:lastRenderedPageBreak/>
        <w:t>displayed on any CMS in the system.  This feature must be password protected and available on a website, separate from MoDOT’s public website.</w:t>
      </w:r>
    </w:p>
    <w:p w14:paraId="49891139" w14:textId="77777777" w:rsidR="00C31682" w:rsidRPr="003668AD" w:rsidRDefault="00C31682" w:rsidP="00C31682">
      <w:pPr>
        <w:spacing w:line="240" w:lineRule="auto"/>
        <w:rPr>
          <w:rFonts w:cs="Arial"/>
        </w:rPr>
      </w:pPr>
    </w:p>
    <w:p w14:paraId="2A66820A" w14:textId="5846ABD2" w:rsidR="00C31682" w:rsidRPr="003668AD" w:rsidRDefault="00C31682" w:rsidP="00C31682">
      <w:pPr>
        <w:spacing w:line="240" w:lineRule="auto"/>
        <w:rPr>
          <w:rFonts w:cs="Arial"/>
        </w:rPr>
      </w:pPr>
      <w:r w:rsidRPr="5E1C51A8">
        <w:rPr>
          <w:rFonts w:cs="Arial"/>
          <w:b/>
          <w:bCs/>
        </w:rPr>
        <w:t>5.2.  Portable Non-Intrusive Traffic Sensors.</w:t>
      </w:r>
      <w:r w:rsidRPr="5E1C51A8">
        <w:rPr>
          <w:rFonts w:cs="Arial"/>
        </w:rPr>
        <w:t xml:space="preserve">  The </w:t>
      </w:r>
      <w:r w:rsidR="27DCEC8B" w:rsidRPr="5E1C51A8">
        <w:rPr>
          <w:rFonts w:cs="Arial"/>
        </w:rPr>
        <w:t>TTAS</w:t>
      </w:r>
      <w:r w:rsidRPr="5E1C51A8">
        <w:rPr>
          <w:rFonts w:cs="Arial"/>
        </w:rPr>
        <w:t xml:space="preserve"> traffic sensors shall be either a Doppler </w:t>
      </w:r>
      <w:proofErr w:type="gramStart"/>
      <w:r w:rsidRPr="5E1C51A8">
        <w:rPr>
          <w:rFonts w:cs="Arial"/>
        </w:rPr>
        <w:t>radar</w:t>
      </w:r>
      <w:proofErr w:type="gramEnd"/>
      <w:r w:rsidRPr="5E1C51A8">
        <w:rPr>
          <w:rFonts w:cs="Arial"/>
        </w:rPr>
        <w:t xml:space="preserve"> or a side-fired microwave radar type whose accuracy is not degraded by inclement weather and visibility conditions including precipitation, fog, darkness, excessive dust</w:t>
      </w:r>
      <w:r w:rsidR="009E7FEF" w:rsidRPr="5E1C51A8">
        <w:rPr>
          <w:rFonts w:cs="Arial"/>
        </w:rPr>
        <w:t xml:space="preserve">, or </w:t>
      </w:r>
      <w:r w:rsidRPr="5E1C51A8">
        <w:rPr>
          <w:rFonts w:cs="Arial"/>
        </w:rPr>
        <w:t>road debris.</w:t>
      </w:r>
    </w:p>
    <w:p w14:paraId="3997744D" w14:textId="77777777" w:rsidR="00C31682" w:rsidRPr="003668AD" w:rsidRDefault="00C31682" w:rsidP="00C31682">
      <w:pPr>
        <w:spacing w:line="240" w:lineRule="auto"/>
        <w:rPr>
          <w:rFonts w:cs="Arial"/>
        </w:rPr>
      </w:pPr>
    </w:p>
    <w:p w14:paraId="0255906F" w14:textId="2317E25D" w:rsidR="00C31682" w:rsidRPr="003668AD" w:rsidRDefault="00C31682" w:rsidP="00C31682">
      <w:pPr>
        <w:spacing w:line="240" w:lineRule="auto"/>
        <w:rPr>
          <w:rFonts w:cs="Arial"/>
        </w:rPr>
      </w:pPr>
      <w:r w:rsidRPr="5E1C51A8">
        <w:rPr>
          <w:rFonts w:cs="Arial"/>
          <w:b/>
          <w:bCs/>
        </w:rPr>
        <w:t>6.0.  System Manager.</w:t>
      </w:r>
      <w:r w:rsidRPr="5E1C51A8">
        <w:rPr>
          <w:rFonts w:cs="Arial"/>
        </w:rPr>
        <w:t xml:space="preserve">  The contractor shall employ a system manager for the </w:t>
      </w:r>
      <w:r w:rsidR="56F60B8A" w:rsidRPr="5E1C51A8">
        <w:rPr>
          <w:rFonts w:cs="Arial"/>
        </w:rPr>
        <w:t>TTAS</w:t>
      </w:r>
      <w:r w:rsidRPr="5E1C51A8">
        <w:rPr>
          <w:rFonts w:cs="Arial"/>
        </w:rPr>
        <w:t>.  The system manager shall be locally available to maintain the system components, move portable devices as necessary, and respond to emergency situations.  The system manager shall be responsible for moving system components that interfere with construction operations and relocating the components to another area.  The contractor shall supply a local phone number and/or toll-free number to the engineer to contact the system manager or other system representative at any time.</w:t>
      </w:r>
    </w:p>
    <w:p w14:paraId="2792995D" w14:textId="77777777" w:rsidR="00C31682" w:rsidRPr="003668AD" w:rsidRDefault="00C31682" w:rsidP="00C31682">
      <w:pPr>
        <w:spacing w:line="240" w:lineRule="auto"/>
        <w:rPr>
          <w:rFonts w:cs="Arial"/>
        </w:rPr>
      </w:pPr>
    </w:p>
    <w:p w14:paraId="3E12509E" w14:textId="3363DBBA" w:rsidR="00C31682" w:rsidRPr="003668AD" w:rsidRDefault="00C31682" w:rsidP="00C31682">
      <w:pPr>
        <w:spacing w:line="240" w:lineRule="auto"/>
        <w:rPr>
          <w:rFonts w:cs="Arial"/>
        </w:rPr>
      </w:pPr>
      <w:r w:rsidRPr="5E1C51A8">
        <w:rPr>
          <w:rFonts w:cs="Arial"/>
          <w:b/>
          <w:bCs/>
        </w:rPr>
        <w:t>7.0.  Operational Test.</w:t>
      </w:r>
      <w:r w:rsidRPr="5E1C51A8">
        <w:rPr>
          <w:rFonts w:cs="Arial"/>
        </w:rPr>
        <w:t xml:space="preserve">  Once the </w:t>
      </w:r>
      <w:r w:rsidR="05E8DF65" w:rsidRPr="5E1C51A8">
        <w:rPr>
          <w:rFonts w:cs="Arial"/>
        </w:rPr>
        <w:t>TTAS</w:t>
      </w:r>
      <w:r w:rsidRPr="5E1C51A8">
        <w:rPr>
          <w:rFonts w:cs="Arial"/>
        </w:rPr>
        <w:t xml:space="preserve"> is installed, it shall undergo a </w:t>
      </w:r>
      <w:r w:rsidR="00D46611">
        <w:rPr>
          <w:rFonts w:cs="Arial"/>
        </w:rPr>
        <w:t>five</w:t>
      </w:r>
      <w:r w:rsidRPr="5E1C51A8">
        <w:rPr>
          <w:rFonts w:cs="Arial"/>
        </w:rPr>
        <w:t xml:space="preserve">-day operational test.  The operational test shall include a test of the system in operation during a lane closure to ensure that all </w:t>
      </w:r>
      <w:r w:rsidR="00C11BB5">
        <w:rPr>
          <w:rFonts w:cs="Arial"/>
        </w:rPr>
        <w:t>TTAS</w:t>
      </w:r>
      <w:r w:rsidRPr="5E1C51A8">
        <w:rPr>
          <w:rFonts w:cs="Arial"/>
        </w:rPr>
        <w:t xml:space="preserve"> equipment (including portable changeable message signs, traffic sensors, and communication devices) is operating in a fully functional manner and in accordance with the </w:t>
      </w:r>
      <w:r w:rsidR="00DD7B5F">
        <w:t>WZITS</w:t>
      </w:r>
      <w:r w:rsidR="00DD7B5F" w:rsidRPr="5E1C51A8" w:rsidDel="00DD7B5F">
        <w:rPr>
          <w:rFonts w:cs="Arial"/>
        </w:rPr>
        <w:t xml:space="preserve"> </w:t>
      </w:r>
      <w:r w:rsidRPr="5E1C51A8">
        <w:rPr>
          <w:rFonts w:cs="Arial"/>
        </w:rPr>
        <w:t xml:space="preserve">Plan for a duration of at least </w:t>
      </w:r>
      <w:r w:rsidR="00D46611">
        <w:rPr>
          <w:rFonts w:cs="Arial"/>
        </w:rPr>
        <w:t>five</w:t>
      </w:r>
      <w:r w:rsidR="00D46611" w:rsidRPr="5E1C51A8">
        <w:rPr>
          <w:rFonts w:cs="Arial"/>
        </w:rPr>
        <w:t xml:space="preserve"> </w:t>
      </w:r>
      <w:r w:rsidRPr="5E1C51A8">
        <w:rPr>
          <w:rFonts w:cs="Arial"/>
        </w:rPr>
        <w:t>(</w:t>
      </w:r>
      <w:r w:rsidR="00D46611">
        <w:rPr>
          <w:rFonts w:cs="Arial"/>
        </w:rPr>
        <w:t>5</w:t>
      </w:r>
      <w:r w:rsidRPr="5E1C51A8">
        <w:rPr>
          <w:rFonts w:cs="Arial"/>
        </w:rPr>
        <w:t xml:space="preserve">) calendar day.  If any equipment malfunctions occur for a combined period of one (1) hour or more during this operational test on any day, no credit will be given for that day for the operational test period, and the </w:t>
      </w:r>
      <w:r w:rsidR="008B39D7">
        <w:rPr>
          <w:rFonts w:cs="Arial"/>
        </w:rPr>
        <w:t>five</w:t>
      </w:r>
      <w:r w:rsidRPr="5E1C51A8">
        <w:rPr>
          <w:rFonts w:cs="Arial"/>
        </w:rPr>
        <w:t>-day operational test will reset.</w:t>
      </w:r>
    </w:p>
    <w:p w14:paraId="5FAB80FB" w14:textId="77777777" w:rsidR="00C31682" w:rsidRPr="003668AD" w:rsidRDefault="00C31682" w:rsidP="00C31682">
      <w:pPr>
        <w:spacing w:line="240" w:lineRule="auto"/>
        <w:rPr>
          <w:rFonts w:cs="Arial"/>
        </w:rPr>
      </w:pPr>
    </w:p>
    <w:p w14:paraId="5180173E" w14:textId="4B99E338" w:rsidR="00C31682" w:rsidRPr="003668AD" w:rsidRDefault="00C31682" w:rsidP="00C31682">
      <w:pPr>
        <w:spacing w:line="240" w:lineRule="auto"/>
        <w:rPr>
          <w:rFonts w:cs="Arial"/>
        </w:rPr>
      </w:pPr>
      <w:r w:rsidRPr="5E1C51A8">
        <w:rPr>
          <w:rFonts w:cs="Arial"/>
        </w:rPr>
        <w:t xml:space="preserve">The contractor shall maintain records of equipment stoppages and resumption during the </w:t>
      </w:r>
      <w:r w:rsidR="00E23684">
        <w:rPr>
          <w:rFonts w:cs="Arial"/>
        </w:rPr>
        <w:t>five</w:t>
      </w:r>
      <w:r w:rsidRPr="5E1C51A8">
        <w:rPr>
          <w:rFonts w:cs="Arial"/>
        </w:rPr>
        <w:t xml:space="preserve">-day operational test for submission to the engineer for their approval.  </w:t>
      </w:r>
      <w:proofErr w:type="gramStart"/>
      <w:r w:rsidRPr="5E1C51A8">
        <w:rPr>
          <w:rFonts w:cs="Arial"/>
        </w:rPr>
        <w:t>In the event that</w:t>
      </w:r>
      <w:proofErr w:type="gramEnd"/>
      <w:r w:rsidRPr="5E1C51A8">
        <w:rPr>
          <w:rFonts w:cs="Arial"/>
        </w:rPr>
        <w:t xml:space="preserve"> ten percent or more of the time</w:t>
      </w:r>
      <w:r w:rsidR="0D7D8C12" w:rsidRPr="5E1C51A8">
        <w:rPr>
          <w:rFonts w:cs="Arial"/>
        </w:rPr>
        <w:t>,</w:t>
      </w:r>
      <w:r w:rsidRPr="5E1C51A8">
        <w:rPr>
          <w:rFonts w:cs="Arial"/>
        </w:rPr>
        <w:t xml:space="preserve"> similar malfunctions occur that affect the proper operation of the </w:t>
      </w:r>
      <w:r w:rsidR="1D1A29CB" w:rsidRPr="5E1C51A8">
        <w:rPr>
          <w:rFonts w:cs="Arial"/>
        </w:rPr>
        <w:t>TTAS</w:t>
      </w:r>
      <w:r w:rsidRPr="5E1C51A8">
        <w:rPr>
          <w:rFonts w:cs="Arial"/>
        </w:rPr>
        <w:t xml:space="preserve">, the engineer may declare a system component defective and require replacement of the equipment at no additional cost.  When a system component defect is declared, the </w:t>
      </w:r>
      <w:r w:rsidR="00E23684">
        <w:rPr>
          <w:rFonts w:cs="Arial"/>
        </w:rPr>
        <w:t>five</w:t>
      </w:r>
      <w:r w:rsidRPr="5E1C51A8">
        <w:rPr>
          <w:rFonts w:cs="Arial"/>
        </w:rPr>
        <w:t>-day operational test shall begin again after all defective equipment is replaced and the system is fully operational.</w:t>
      </w:r>
    </w:p>
    <w:p w14:paraId="3A087B3E" w14:textId="77777777" w:rsidR="00C31682" w:rsidRPr="003668AD" w:rsidRDefault="00C31682" w:rsidP="00C31682">
      <w:pPr>
        <w:spacing w:line="240" w:lineRule="auto"/>
        <w:rPr>
          <w:rFonts w:cs="Arial"/>
        </w:rPr>
      </w:pPr>
    </w:p>
    <w:p w14:paraId="726CCB91" w14:textId="69AEB867" w:rsidR="00C31682" w:rsidRPr="003668AD" w:rsidRDefault="00C31682" w:rsidP="00C31682">
      <w:pPr>
        <w:spacing w:line="240" w:lineRule="auto"/>
        <w:contextualSpacing/>
        <w:rPr>
          <w:rFonts w:cs="Arial"/>
        </w:rPr>
      </w:pPr>
      <w:r w:rsidRPr="5E1C51A8">
        <w:rPr>
          <w:rFonts w:cs="Arial"/>
          <w:b/>
          <w:bCs/>
        </w:rPr>
        <w:t>7.1.  Report.</w:t>
      </w:r>
      <w:r w:rsidRPr="5E1C51A8">
        <w:rPr>
          <w:rFonts w:cs="Arial"/>
        </w:rPr>
        <w:t xml:space="preserve">  The contractor shall submit a report to the engineer detailing the daily activity of the system during the operational test.  The report shall indicate the date and time of any activity necessary to maintain operation of the </w:t>
      </w:r>
      <w:r w:rsidR="1E4D6C16" w:rsidRPr="5E1C51A8">
        <w:rPr>
          <w:rFonts w:cs="Arial"/>
        </w:rPr>
        <w:t>TTAS</w:t>
      </w:r>
      <w:r w:rsidRPr="5E1C51A8">
        <w:rPr>
          <w:rFonts w:cs="Arial"/>
        </w:rPr>
        <w:t xml:space="preserve"> during the operational test period.  Each entry shall include the following information: </w:t>
      </w:r>
    </w:p>
    <w:p w14:paraId="52CA75E8" w14:textId="77777777" w:rsidR="00C31682" w:rsidRPr="003668AD" w:rsidRDefault="00C31682" w:rsidP="00C31682">
      <w:pPr>
        <w:pStyle w:val="ListParagraph"/>
        <w:numPr>
          <w:ilvl w:val="0"/>
          <w:numId w:val="2"/>
        </w:numPr>
        <w:spacing w:line="240" w:lineRule="auto"/>
        <w:rPr>
          <w:rFonts w:cs="Arial"/>
        </w:rPr>
      </w:pPr>
      <w:r w:rsidRPr="003668AD">
        <w:rPr>
          <w:rFonts w:cs="Arial"/>
        </w:rPr>
        <w:t>Identity of the equipment on which work was performed</w:t>
      </w:r>
    </w:p>
    <w:p w14:paraId="3C1A256A" w14:textId="77777777" w:rsidR="00C31682" w:rsidRPr="003668AD" w:rsidRDefault="00C31682" w:rsidP="00C31682">
      <w:pPr>
        <w:pStyle w:val="ListParagraph"/>
        <w:numPr>
          <w:ilvl w:val="0"/>
          <w:numId w:val="2"/>
        </w:numPr>
        <w:spacing w:line="240" w:lineRule="auto"/>
        <w:rPr>
          <w:rFonts w:cs="Arial"/>
        </w:rPr>
      </w:pPr>
      <w:r w:rsidRPr="003668AD">
        <w:rPr>
          <w:rFonts w:cs="Arial"/>
        </w:rPr>
        <w:t>Cause of equipment malfunction (if known)</w:t>
      </w:r>
    </w:p>
    <w:p w14:paraId="521A2F12" w14:textId="77777777" w:rsidR="00C31682" w:rsidRPr="003668AD" w:rsidRDefault="00C31682" w:rsidP="00C31682">
      <w:pPr>
        <w:pStyle w:val="ListParagraph"/>
        <w:numPr>
          <w:ilvl w:val="0"/>
          <w:numId w:val="2"/>
        </w:numPr>
        <w:spacing w:line="240" w:lineRule="auto"/>
        <w:rPr>
          <w:rFonts w:cs="Arial"/>
        </w:rPr>
      </w:pPr>
      <w:r w:rsidRPr="003668AD">
        <w:rPr>
          <w:rFonts w:cs="Arial"/>
        </w:rPr>
        <w:t>Description of the type of work performed</w:t>
      </w:r>
    </w:p>
    <w:p w14:paraId="518C9E07" w14:textId="77777777" w:rsidR="00C31682" w:rsidRPr="003668AD" w:rsidRDefault="00C31682" w:rsidP="00C31682">
      <w:pPr>
        <w:pStyle w:val="ListParagraph"/>
        <w:numPr>
          <w:ilvl w:val="0"/>
          <w:numId w:val="2"/>
        </w:numPr>
        <w:spacing w:line="240" w:lineRule="auto"/>
        <w:rPr>
          <w:rFonts w:cs="Arial"/>
        </w:rPr>
      </w:pPr>
      <w:r w:rsidRPr="003668AD">
        <w:rPr>
          <w:rFonts w:cs="Arial"/>
        </w:rPr>
        <w:t>Time required to repair equipment malfunction</w:t>
      </w:r>
    </w:p>
    <w:p w14:paraId="1A97603E" w14:textId="6AA94B13" w:rsidR="00C31682" w:rsidRPr="003668AD" w:rsidRDefault="00C31682" w:rsidP="00C31682">
      <w:pPr>
        <w:spacing w:line="240" w:lineRule="auto"/>
        <w:contextualSpacing/>
        <w:rPr>
          <w:rFonts w:cs="Arial"/>
        </w:rPr>
      </w:pPr>
      <w:r w:rsidRPr="5E1C51A8">
        <w:rPr>
          <w:rFonts w:cs="Arial"/>
        </w:rPr>
        <w:t xml:space="preserve">Once the operational test report is received and approved by the engineer, the </w:t>
      </w:r>
      <w:r w:rsidR="4BC15087" w:rsidRPr="5E1C51A8">
        <w:rPr>
          <w:rFonts w:cs="Arial"/>
        </w:rPr>
        <w:t xml:space="preserve">TTAS </w:t>
      </w:r>
      <w:r w:rsidRPr="5E1C51A8">
        <w:rPr>
          <w:rFonts w:cs="Arial"/>
        </w:rPr>
        <w:t>will be considered operational</w:t>
      </w:r>
      <w:r w:rsidR="00B23F85" w:rsidRPr="5E1C51A8">
        <w:rPr>
          <w:rFonts w:cs="Arial"/>
        </w:rPr>
        <w:t>,</w:t>
      </w:r>
      <w:r w:rsidRPr="5E1C51A8">
        <w:rPr>
          <w:rFonts w:cs="Arial"/>
        </w:rPr>
        <w:t xml:space="preserve"> and the system will be accepted for use.</w:t>
      </w:r>
    </w:p>
    <w:p w14:paraId="3C53DB01" w14:textId="77777777" w:rsidR="00C31682" w:rsidRPr="003668AD" w:rsidRDefault="00C31682" w:rsidP="00C31682">
      <w:pPr>
        <w:spacing w:line="240" w:lineRule="auto"/>
        <w:contextualSpacing/>
        <w:rPr>
          <w:rFonts w:cs="Arial"/>
        </w:rPr>
      </w:pPr>
    </w:p>
    <w:p w14:paraId="78057CD7" w14:textId="3ED09C50" w:rsidR="00C31682" w:rsidRPr="003668AD" w:rsidRDefault="36E984B9" w:rsidP="00C31682">
      <w:pPr>
        <w:spacing w:line="240" w:lineRule="auto"/>
        <w:rPr>
          <w:rFonts w:cs="Arial"/>
        </w:rPr>
      </w:pPr>
      <w:r w:rsidRPr="66DB87F1">
        <w:rPr>
          <w:rFonts w:cs="Arial"/>
          <w:b/>
          <w:bCs/>
        </w:rPr>
        <w:t>8.0.  Method of Measurement.</w:t>
      </w:r>
      <w:r w:rsidRPr="66DB87F1">
        <w:rPr>
          <w:rFonts w:cs="Arial"/>
        </w:rPr>
        <w:t xml:space="preserve">  </w:t>
      </w:r>
      <w:r w:rsidR="6FED93EC" w:rsidRPr="66DB87F1">
        <w:rPr>
          <w:rFonts w:cs="Arial"/>
        </w:rPr>
        <w:t>Method of Measurement will be made by lump sum.</w:t>
      </w:r>
    </w:p>
    <w:p w14:paraId="05934F40" w14:textId="77777777" w:rsidR="00C31682" w:rsidRPr="003668AD" w:rsidRDefault="00C31682" w:rsidP="00C31682">
      <w:pPr>
        <w:spacing w:line="240" w:lineRule="auto"/>
        <w:rPr>
          <w:rFonts w:cs="Arial"/>
        </w:rPr>
      </w:pPr>
    </w:p>
    <w:p w14:paraId="7F540990" w14:textId="37F2F03E" w:rsidR="00C31682" w:rsidRPr="003668AD" w:rsidRDefault="00C31682" w:rsidP="00C31682">
      <w:pPr>
        <w:spacing w:line="240" w:lineRule="auto"/>
        <w:rPr>
          <w:rFonts w:cs="Arial"/>
        </w:rPr>
      </w:pPr>
      <w:r w:rsidRPr="5CA61C3F">
        <w:rPr>
          <w:rFonts w:cs="Arial"/>
          <w:b/>
          <w:bCs/>
        </w:rPr>
        <w:t>8.1.  Deduction for Failed System.</w:t>
      </w:r>
      <w:r w:rsidRPr="5CA61C3F">
        <w:rPr>
          <w:rFonts w:cs="Arial"/>
        </w:rPr>
        <w:t xml:space="preserve">  A percentage of the lump sum will be deducted should the system malfunction for three (3) or more consecutive calendar days or any total of five (5) calendar days in any one calendar month after the approval of the operational test.  This deduction will be based on a ratio of calendar days of unsuccessful operation to total </w:t>
      </w:r>
      <w:r w:rsidR="5BE16557" w:rsidRPr="5CA61C3F">
        <w:rPr>
          <w:rFonts w:cs="Arial"/>
        </w:rPr>
        <w:t xml:space="preserve">required </w:t>
      </w:r>
      <w:r w:rsidRPr="5CA61C3F">
        <w:rPr>
          <w:rFonts w:cs="Arial"/>
        </w:rPr>
        <w:t>days of operation following the approval of the operational test.  This deduction will not reduce the total system payment to less than 60 percent of the lump sum.</w:t>
      </w:r>
    </w:p>
    <w:p w14:paraId="55FFC5CF" w14:textId="77777777" w:rsidR="00C31682" w:rsidRPr="003668AD" w:rsidRDefault="00C31682" w:rsidP="00C31682">
      <w:pPr>
        <w:spacing w:line="240" w:lineRule="auto"/>
        <w:rPr>
          <w:rFonts w:cs="Arial"/>
        </w:rPr>
      </w:pPr>
    </w:p>
    <w:p w14:paraId="505470A3" w14:textId="6A209421" w:rsidR="00C31682" w:rsidRPr="003668AD" w:rsidRDefault="00C31682" w:rsidP="00C31682">
      <w:pPr>
        <w:spacing w:line="240" w:lineRule="auto"/>
        <w:rPr>
          <w:rFonts w:cs="Arial"/>
        </w:rPr>
      </w:pPr>
      <w:r w:rsidRPr="5E1C51A8">
        <w:rPr>
          <w:rFonts w:cs="Arial"/>
          <w:b/>
          <w:bCs/>
        </w:rPr>
        <w:lastRenderedPageBreak/>
        <w:t>9.0.  Basis of Payment.</w:t>
      </w:r>
      <w:r w:rsidRPr="5E1C51A8">
        <w:rPr>
          <w:rFonts w:cs="Arial"/>
        </w:rPr>
        <w:t xml:space="preserve">  Payment for submittal and approval of a TTAS Plan, furnishing, installing, relocating, operating, maintaining, testing monitoring, and removal of the </w:t>
      </w:r>
      <w:r w:rsidR="54CEDE2E" w:rsidRPr="5E1C51A8">
        <w:rPr>
          <w:rFonts w:cs="Arial"/>
        </w:rPr>
        <w:t>TTAS</w:t>
      </w:r>
      <w:r w:rsidRPr="5E1C51A8">
        <w:rPr>
          <w:rFonts w:cs="Arial"/>
        </w:rPr>
        <w:t xml:space="preserve">, including CMS boards and all items required for proper operation of this installation will be completely covered by the contract unit price for Item Number </w:t>
      </w:r>
      <w:r w:rsidRPr="00A811EE">
        <w:rPr>
          <w:rFonts w:cs="Arial"/>
        </w:rPr>
        <w:t>616</w:t>
      </w:r>
      <w:r w:rsidR="00C20498">
        <w:rPr>
          <w:rFonts w:cs="Arial"/>
        </w:rPr>
        <w:t>-</w:t>
      </w:r>
      <w:r w:rsidRPr="00A811EE">
        <w:rPr>
          <w:rFonts w:cs="Arial"/>
        </w:rPr>
        <w:t>99.</w:t>
      </w:r>
      <w:r w:rsidR="00A811EE">
        <w:rPr>
          <w:rFonts w:cs="Arial"/>
        </w:rPr>
        <w:t>01</w:t>
      </w:r>
      <w:r w:rsidRPr="5E1C51A8">
        <w:rPr>
          <w:rFonts w:cs="Arial"/>
        </w:rPr>
        <w:t>, “Travel Time Advisory System” per lump sum, except required static sign assemblies which will be paid for separately.</w:t>
      </w:r>
    </w:p>
    <w:p w14:paraId="52720045" w14:textId="77777777" w:rsidR="00C31682" w:rsidRPr="003668AD" w:rsidRDefault="00C31682" w:rsidP="00C31682">
      <w:pPr>
        <w:spacing w:line="240" w:lineRule="auto"/>
        <w:rPr>
          <w:rFonts w:cs="Arial"/>
        </w:rPr>
      </w:pPr>
    </w:p>
    <w:p w14:paraId="264CA88A" w14:textId="77777777" w:rsidR="00C31682" w:rsidRDefault="00C31682"/>
    <w:sectPr w:rsidR="00C3168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F834D" w14:textId="77777777" w:rsidR="00444AA5" w:rsidRDefault="00444AA5" w:rsidP="004546F2">
      <w:pPr>
        <w:spacing w:line="240" w:lineRule="auto"/>
      </w:pPr>
      <w:r>
        <w:separator/>
      </w:r>
    </w:p>
  </w:endnote>
  <w:endnote w:type="continuationSeparator" w:id="0">
    <w:p w14:paraId="680B36EB" w14:textId="77777777" w:rsidR="00444AA5" w:rsidRDefault="00444AA5" w:rsidP="004546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279D4" w14:textId="77777777" w:rsidR="004546F2" w:rsidRDefault="004546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BAA4" w14:textId="77777777" w:rsidR="004546F2" w:rsidRDefault="004546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D807C" w14:textId="77777777" w:rsidR="004546F2" w:rsidRDefault="00454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4B620" w14:textId="77777777" w:rsidR="00444AA5" w:rsidRDefault="00444AA5" w:rsidP="004546F2">
      <w:pPr>
        <w:spacing w:line="240" w:lineRule="auto"/>
      </w:pPr>
      <w:r>
        <w:separator/>
      </w:r>
    </w:p>
  </w:footnote>
  <w:footnote w:type="continuationSeparator" w:id="0">
    <w:p w14:paraId="06CF7EF1" w14:textId="77777777" w:rsidR="00444AA5" w:rsidRDefault="00444AA5" w:rsidP="004546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5F85" w14:textId="77777777" w:rsidR="004546F2" w:rsidRDefault="004546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9DF80" w14:textId="77777777" w:rsidR="004546F2" w:rsidRDefault="004546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9DAC" w14:textId="77777777" w:rsidR="004546F2" w:rsidRDefault="004546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D18D7"/>
    <w:multiLevelType w:val="hybridMultilevel"/>
    <w:tmpl w:val="2650556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4EC22E36"/>
    <w:multiLevelType w:val="hybridMultilevel"/>
    <w:tmpl w:val="18500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3474124">
    <w:abstractNumId w:val="0"/>
  </w:num>
  <w:num w:numId="2" w16cid:durableId="619804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682"/>
    <w:rsid w:val="00023EB6"/>
    <w:rsid w:val="000505E0"/>
    <w:rsid w:val="000F34E8"/>
    <w:rsid w:val="001247C0"/>
    <w:rsid w:val="001423FD"/>
    <w:rsid w:val="001534E1"/>
    <w:rsid w:val="00185DA2"/>
    <w:rsid w:val="001A4A40"/>
    <w:rsid w:val="001D273A"/>
    <w:rsid w:val="001E306F"/>
    <w:rsid w:val="001F19D6"/>
    <w:rsid w:val="002432FF"/>
    <w:rsid w:val="00251C7F"/>
    <w:rsid w:val="00264CCA"/>
    <w:rsid w:val="00272371"/>
    <w:rsid w:val="00283EF4"/>
    <w:rsid w:val="00295821"/>
    <w:rsid w:val="002C53C4"/>
    <w:rsid w:val="002D5629"/>
    <w:rsid w:val="00320806"/>
    <w:rsid w:val="00340EED"/>
    <w:rsid w:val="003704E5"/>
    <w:rsid w:val="00381C57"/>
    <w:rsid w:val="003A2796"/>
    <w:rsid w:val="003C19FE"/>
    <w:rsid w:val="00444AA5"/>
    <w:rsid w:val="004546F2"/>
    <w:rsid w:val="00477EA3"/>
    <w:rsid w:val="004C7837"/>
    <w:rsid w:val="00504C20"/>
    <w:rsid w:val="005343ED"/>
    <w:rsid w:val="005607E4"/>
    <w:rsid w:val="00561E19"/>
    <w:rsid w:val="00583F17"/>
    <w:rsid w:val="005B43E6"/>
    <w:rsid w:val="005B7344"/>
    <w:rsid w:val="005D5F12"/>
    <w:rsid w:val="005F4C7E"/>
    <w:rsid w:val="00604F0E"/>
    <w:rsid w:val="006A4ACA"/>
    <w:rsid w:val="006E0FC5"/>
    <w:rsid w:val="00726144"/>
    <w:rsid w:val="007728DC"/>
    <w:rsid w:val="007857F8"/>
    <w:rsid w:val="007E48DD"/>
    <w:rsid w:val="00837AED"/>
    <w:rsid w:val="008B39D7"/>
    <w:rsid w:val="009160AD"/>
    <w:rsid w:val="0095014F"/>
    <w:rsid w:val="0098231C"/>
    <w:rsid w:val="009A6C78"/>
    <w:rsid w:val="009B28BC"/>
    <w:rsid w:val="009E7FEF"/>
    <w:rsid w:val="00A01A23"/>
    <w:rsid w:val="00A13FEF"/>
    <w:rsid w:val="00A233EF"/>
    <w:rsid w:val="00A36EBC"/>
    <w:rsid w:val="00A6638F"/>
    <w:rsid w:val="00A811EE"/>
    <w:rsid w:val="00A84466"/>
    <w:rsid w:val="00A84838"/>
    <w:rsid w:val="00AC0B01"/>
    <w:rsid w:val="00AD5720"/>
    <w:rsid w:val="00AE4654"/>
    <w:rsid w:val="00AF6314"/>
    <w:rsid w:val="00B15238"/>
    <w:rsid w:val="00B23F85"/>
    <w:rsid w:val="00B31DC3"/>
    <w:rsid w:val="00B444F1"/>
    <w:rsid w:val="00B63674"/>
    <w:rsid w:val="00C11BB5"/>
    <w:rsid w:val="00C20498"/>
    <w:rsid w:val="00C31682"/>
    <w:rsid w:val="00C33AA7"/>
    <w:rsid w:val="00C82327"/>
    <w:rsid w:val="00CC3776"/>
    <w:rsid w:val="00CD36E0"/>
    <w:rsid w:val="00CF1E31"/>
    <w:rsid w:val="00D042DE"/>
    <w:rsid w:val="00D14D99"/>
    <w:rsid w:val="00D17B3E"/>
    <w:rsid w:val="00D31EEC"/>
    <w:rsid w:val="00D46611"/>
    <w:rsid w:val="00D62CA6"/>
    <w:rsid w:val="00D909BE"/>
    <w:rsid w:val="00D92C50"/>
    <w:rsid w:val="00D96837"/>
    <w:rsid w:val="00DC3B51"/>
    <w:rsid w:val="00DD7B5F"/>
    <w:rsid w:val="00DE03B2"/>
    <w:rsid w:val="00DF728B"/>
    <w:rsid w:val="00E00A44"/>
    <w:rsid w:val="00E00A81"/>
    <w:rsid w:val="00E027A4"/>
    <w:rsid w:val="00E23684"/>
    <w:rsid w:val="00E26DEC"/>
    <w:rsid w:val="00E650F9"/>
    <w:rsid w:val="00E72605"/>
    <w:rsid w:val="00EC2EEF"/>
    <w:rsid w:val="00EE0728"/>
    <w:rsid w:val="00EF10BC"/>
    <w:rsid w:val="00F36976"/>
    <w:rsid w:val="00F446C0"/>
    <w:rsid w:val="00F507F7"/>
    <w:rsid w:val="00F8662D"/>
    <w:rsid w:val="00FB01DD"/>
    <w:rsid w:val="00FE31D8"/>
    <w:rsid w:val="00FE525A"/>
    <w:rsid w:val="0101F306"/>
    <w:rsid w:val="0518C036"/>
    <w:rsid w:val="05E8DF65"/>
    <w:rsid w:val="072EF3EC"/>
    <w:rsid w:val="0D7D8C12"/>
    <w:rsid w:val="0E94407B"/>
    <w:rsid w:val="0EEAA39D"/>
    <w:rsid w:val="14FC88CC"/>
    <w:rsid w:val="1D1A29CB"/>
    <w:rsid w:val="1E4D6C16"/>
    <w:rsid w:val="250820E0"/>
    <w:rsid w:val="27DCEC8B"/>
    <w:rsid w:val="30355C41"/>
    <w:rsid w:val="36E984B9"/>
    <w:rsid w:val="3EBB4B25"/>
    <w:rsid w:val="4B18964C"/>
    <w:rsid w:val="4BC15087"/>
    <w:rsid w:val="4F4ACF55"/>
    <w:rsid w:val="52759C27"/>
    <w:rsid w:val="53485DDA"/>
    <w:rsid w:val="54CEDE2E"/>
    <w:rsid w:val="56F60B8A"/>
    <w:rsid w:val="5B0AB86D"/>
    <w:rsid w:val="5BE16557"/>
    <w:rsid w:val="5CA61C3F"/>
    <w:rsid w:val="5E1C51A8"/>
    <w:rsid w:val="66DB87F1"/>
    <w:rsid w:val="6FED93EC"/>
    <w:rsid w:val="74F221BC"/>
    <w:rsid w:val="7621AB5C"/>
    <w:rsid w:val="764A3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6E243"/>
  <w15:chartTrackingRefBased/>
  <w15:docId w15:val="{D9A7A0F2-74DE-412E-B327-ABCED918D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682"/>
    <w:pPr>
      <w:spacing w:after="0"/>
      <w:jc w:val="both"/>
    </w:pPr>
    <w:rPr>
      <w:rFonts w:ascii="Arial" w:hAnsi="Arial"/>
      <w:kern w:val="0"/>
      <w14:ligatures w14:val="none"/>
    </w:rPr>
  </w:style>
  <w:style w:type="paragraph" w:styleId="Heading1">
    <w:name w:val="heading 1"/>
    <w:basedOn w:val="Normal"/>
    <w:next w:val="Normal"/>
    <w:link w:val="Heading1Char"/>
    <w:uiPriority w:val="9"/>
    <w:qFormat/>
    <w:rsid w:val="00C31682"/>
    <w:pPr>
      <w:keepNext/>
      <w:keepLines/>
      <w:pageBreakBefore/>
      <w:spacing w:before="240"/>
      <w:outlineLvl w:val="0"/>
    </w:pPr>
    <w:rPr>
      <w:rFonts w:eastAsiaTheme="majorEastAsia" w:cs="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682"/>
    <w:rPr>
      <w:rFonts w:ascii="Arial" w:eastAsiaTheme="majorEastAsia" w:hAnsi="Arial" w:cs="Arial"/>
      <w:b/>
      <w:kern w:val="0"/>
      <w:u w:val="single"/>
      <w14:ligatures w14:val="none"/>
    </w:rPr>
  </w:style>
  <w:style w:type="character" w:styleId="CommentReference">
    <w:name w:val="annotation reference"/>
    <w:semiHidden/>
    <w:unhideWhenUsed/>
    <w:rsid w:val="00C31682"/>
    <w:rPr>
      <w:sz w:val="16"/>
      <w:szCs w:val="16"/>
    </w:rPr>
  </w:style>
  <w:style w:type="paragraph" w:styleId="CommentText">
    <w:name w:val="annotation text"/>
    <w:basedOn w:val="Normal"/>
    <w:link w:val="CommentTextChar"/>
    <w:unhideWhenUsed/>
    <w:rsid w:val="00C31682"/>
    <w:pPr>
      <w:spacing w:line="240" w:lineRule="auto"/>
    </w:pPr>
    <w:rPr>
      <w:rFonts w:eastAsia="Times New Roman" w:cs="Times New Roman"/>
      <w:szCs w:val="20"/>
    </w:rPr>
  </w:style>
  <w:style w:type="character" w:customStyle="1" w:styleId="CommentTextChar">
    <w:name w:val="Comment Text Char"/>
    <w:basedOn w:val="DefaultParagraphFont"/>
    <w:link w:val="CommentText"/>
    <w:rsid w:val="00C31682"/>
    <w:rPr>
      <w:rFonts w:ascii="Arial" w:eastAsia="Times New Roman" w:hAnsi="Arial" w:cs="Times New Roman"/>
      <w:kern w:val="0"/>
      <w:szCs w:val="20"/>
      <w14:ligatures w14:val="none"/>
    </w:rPr>
  </w:style>
  <w:style w:type="paragraph" w:styleId="ListParagraph">
    <w:name w:val="List Paragraph"/>
    <w:basedOn w:val="Normal"/>
    <w:uiPriority w:val="34"/>
    <w:qFormat/>
    <w:rsid w:val="00C31682"/>
    <w:pPr>
      <w:spacing w:after="200" w:line="276" w:lineRule="auto"/>
      <w:ind w:left="720"/>
      <w:contextualSpacing/>
    </w:pPr>
    <w:rPr>
      <w:rFonts w:eastAsia="Calibri" w:cs="Times New Roman"/>
    </w:rPr>
  </w:style>
  <w:style w:type="paragraph" w:styleId="CommentSubject">
    <w:name w:val="annotation subject"/>
    <w:basedOn w:val="CommentText"/>
    <w:next w:val="CommentText"/>
    <w:link w:val="CommentSubjectChar"/>
    <w:uiPriority w:val="99"/>
    <w:semiHidden/>
    <w:unhideWhenUsed/>
    <w:rsid w:val="00C33AA7"/>
    <w:rPr>
      <w:rFonts w:eastAsiaTheme="minorHAnsi" w:cstheme="minorBidi"/>
      <w:b/>
      <w:bCs/>
      <w:sz w:val="20"/>
    </w:rPr>
  </w:style>
  <w:style w:type="character" w:customStyle="1" w:styleId="CommentSubjectChar">
    <w:name w:val="Comment Subject Char"/>
    <w:basedOn w:val="CommentTextChar"/>
    <w:link w:val="CommentSubject"/>
    <w:uiPriority w:val="99"/>
    <w:semiHidden/>
    <w:rsid w:val="00C33AA7"/>
    <w:rPr>
      <w:rFonts w:ascii="Arial" w:eastAsia="Times New Roman" w:hAnsi="Arial" w:cs="Times New Roman"/>
      <w:b/>
      <w:bCs/>
      <w:kern w:val="0"/>
      <w:sz w:val="20"/>
      <w:szCs w:val="20"/>
      <w14:ligatures w14:val="none"/>
    </w:rPr>
  </w:style>
  <w:style w:type="paragraph" w:styleId="Revision">
    <w:name w:val="Revision"/>
    <w:hidden/>
    <w:uiPriority w:val="99"/>
    <w:semiHidden/>
    <w:rsid w:val="003A2796"/>
    <w:pPr>
      <w:spacing w:after="0" w:line="240" w:lineRule="auto"/>
    </w:pPr>
    <w:rPr>
      <w:rFonts w:ascii="Arial" w:hAnsi="Arial"/>
      <w:kern w:val="0"/>
      <w14:ligatures w14:val="none"/>
    </w:rPr>
  </w:style>
  <w:style w:type="paragraph" w:styleId="Header">
    <w:name w:val="header"/>
    <w:basedOn w:val="Normal"/>
    <w:link w:val="HeaderChar"/>
    <w:uiPriority w:val="99"/>
    <w:unhideWhenUsed/>
    <w:rsid w:val="004546F2"/>
    <w:pPr>
      <w:tabs>
        <w:tab w:val="center" w:pos="4680"/>
        <w:tab w:val="right" w:pos="9360"/>
      </w:tabs>
      <w:spacing w:line="240" w:lineRule="auto"/>
    </w:pPr>
  </w:style>
  <w:style w:type="character" w:customStyle="1" w:styleId="HeaderChar">
    <w:name w:val="Header Char"/>
    <w:basedOn w:val="DefaultParagraphFont"/>
    <w:link w:val="Header"/>
    <w:uiPriority w:val="99"/>
    <w:rsid w:val="004546F2"/>
    <w:rPr>
      <w:rFonts w:ascii="Arial" w:hAnsi="Arial"/>
      <w:kern w:val="0"/>
      <w14:ligatures w14:val="none"/>
    </w:rPr>
  </w:style>
  <w:style w:type="paragraph" w:styleId="Footer">
    <w:name w:val="footer"/>
    <w:basedOn w:val="Normal"/>
    <w:link w:val="FooterChar"/>
    <w:uiPriority w:val="99"/>
    <w:unhideWhenUsed/>
    <w:rsid w:val="004546F2"/>
    <w:pPr>
      <w:tabs>
        <w:tab w:val="center" w:pos="4680"/>
        <w:tab w:val="right" w:pos="9360"/>
      </w:tabs>
      <w:spacing w:line="240" w:lineRule="auto"/>
    </w:pPr>
  </w:style>
  <w:style w:type="character" w:customStyle="1" w:styleId="FooterChar">
    <w:name w:val="Footer Char"/>
    <w:basedOn w:val="DefaultParagraphFont"/>
    <w:link w:val="Footer"/>
    <w:uiPriority w:val="99"/>
    <w:rsid w:val="004546F2"/>
    <w:rPr>
      <w:rFonts w:ascii="Arial" w:hAnsi="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Job xmlns="00ca3444-dc36-48d0-8ed3-fecfe750809b">4267</Job>
    <Active_x002f_Inactive xmlns="00ca3444-dc36-48d0-8ed3-fecfe750809b">Active</Active_x002f_Inactive>
    <Effective_x0020_Letting xmlns="00ca3444-dc36-48d0-8ed3-fecfe750809b">01/01/2027</Effective_x0020_Letting>
    <JSP_Title xmlns="00ca3444-dc36-48d0-8ed3-fecfe750809b">Travel Time Advisory System</JSP_Title>
    <JSP_Author xmlns="00ca3444-dc36-48d0-8ed3-fecfe750809b" xsi:nil="true"/>
    <ShortName xmlns="00ca3444-dc36-48d0-8ed3-fecfe750809b" xsi:nil="true"/>
    <JSP_Section xmlns="00ca3444-dc36-48d0-8ed3-fecfe750809b">0616 - Temporary Traffic Control</JSP_Section>
    <Frequently_x0020_Used xmlns="00ca3444-dc36-48d0-8ed3-fecfe750809b">false</Frequently_x0020_Used>
    <First_Effective_Bid_Opening_Date xmlns="00ca3444-dc36-48d0-8ed3-fecfe750809b">01/01/2027</First_Effective_Bid_Opening_Date>
    <Explanatory_Notes xmlns="00ca3444-dc36-48d0-8ed3-fecfe750809b">This provision may be used on projects to provide travel time through the work zone to the traveling public.</Explanatory_Notes>
    <JSP_Type xmlns="00ca3444-dc36-48d0-8ed3-fecfe750809b">Provision</JSP_Type>
    <Revision_Date xmlns="00ca3444-dc36-48d0-8ed3-fecfe750809b" xsi:nil="true"/>
    <JSP_ID_Num xmlns="00ca3444-dc36-48d0-8ed3-fecfe750809b">JSP-26-07</JSP_ID_Num>
    <ExplanatoryNotes xmlns="00ca3444-dc36-48d0-8ed3-fecfe750809b">10/26/26-ADDED TO DATABASE RR 4267-GFH</ExplanatoryNotes>
    <Accountable_Division xmlns="00ca3444-dc36-48d0-8ed3-fecfe750809b">Highway Safety and Traffic</Accountable_Divi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4DEB81849E344AA4D2093FC6E95592" ma:contentTypeVersion="42" ma:contentTypeDescription="Create a new document." ma:contentTypeScope="" ma:versionID="80eb2030d647da538a767d3a20f021b0">
  <xsd:schema xmlns:xsd="http://www.w3.org/2001/XMLSchema" xmlns:xs="http://www.w3.org/2001/XMLSchema" xmlns:p="http://schemas.microsoft.com/office/2006/metadata/properties" xmlns:ns2="00ca3444-dc36-48d0-8ed3-fecfe750809b" targetNamespace="http://schemas.microsoft.com/office/2006/metadata/properties" ma:root="true" ma:fieldsID="e98b70f834afa74b3c6d722b2ba4f05c" ns2:_="">
    <xsd:import namespace="00ca3444-dc36-48d0-8ed3-fecfe750809b"/>
    <xsd:element name="properties">
      <xsd:complexType>
        <xsd:sequence>
          <xsd:element name="documentManagement">
            <xsd:complexType>
              <xsd:all>
                <xsd:element ref="ns2:JSP_Title" minOccurs="0"/>
                <xsd:element ref="ns2:ShortName" minOccurs="0"/>
                <xsd:element ref="ns2:Job" minOccurs="0"/>
                <xsd:element ref="ns2:Revision_Date" minOccurs="0"/>
                <xsd:element ref="ns2:JSP_ID_Num" minOccurs="0"/>
                <xsd:element ref="ns2:Accountable_Division" minOccurs="0"/>
                <xsd:element ref="ns2:First_Effective_Bid_Opening_Date" minOccurs="0"/>
                <xsd:element ref="ns2:Effective_x0020_Letting" minOccurs="0"/>
                <xsd:element ref="ns2:Explanatory_Notes" minOccurs="0"/>
                <xsd:element ref="ns2:JSP_Section" minOccurs="0"/>
                <xsd:element ref="ns2:JSP_Type" minOccurs="0"/>
                <xsd:element ref="ns2:Active_x002f_Inactive"/>
                <xsd:element ref="ns2:JSP_Author" minOccurs="0"/>
                <xsd:element ref="ns2:Frequently_x0020_Used" minOccurs="0"/>
                <xsd:element ref="ns2:ExplanatoryNotes"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ca3444-dc36-48d0-8ed3-fecfe750809b" elementFormDefault="qualified">
    <xsd:import namespace="http://schemas.microsoft.com/office/2006/documentManagement/types"/>
    <xsd:import namespace="http://schemas.microsoft.com/office/infopath/2007/PartnerControls"/>
    <xsd:element name="JSP_Title" ma:index="1" nillable="true" ma:displayName="JSP_Title" ma:internalName="JSP_Title" ma:readOnly="false">
      <xsd:simpleType>
        <xsd:restriction base="dms:Text">
          <xsd:maxLength value="255"/>
        </xsd:restriction>
      </xsd:simpleType>
    </xsd:element>
    <xsd:element name="ShortName" ma:index="2" nillable="true" ma:displayName="ShortName" ma:internalName="ShortName" ma:readOnly="false">
      <xsd:simpleType>
        <xsd:restriction base="dms:Text">
          <xsd:maxLength value="255"/>
        </xsd:restriction>
      </xsd:simpleType>
    </xsd:element>
    <xsd:element name="Job" ma:index="3" nillable="true" ma:displayName="Revision Request Number" ma:description="Populate this field if the JSP addition or revision is documented in the Engineering Policy Revision Request Library." ma:internalName="Job" ma:readOnly="false">
      <xsd:simpleType>
        <xsd:restriction base="dms:Note">
          <xsd:maxLength value="255"/>
        </xsd:restriction>
      </xsd:simpleType>
    </xsd:element>
    <xsd:element name="Revision_Date" ma:index="4" nillable="true" ma:displayName="Revision_Date" ma:description="Date Change was Approved." ma:format="DateOnly" ma:internalName="Revision_Date" ma:readOnly="false">
      <xsd:simpleType>
        <xsd:restriction base="dms:DateTime"/>
      </xsd:simpleType>
    </xsd:element>
    <xsd:element name="JSP_ID_Num" ma:index="5" nillable="true" ma:displayName="Current Version" ma:internalName="JSP_ID_Num" ma:readOnly="false">
      <xsd:simpleType>
        <xsd:restriction base="dms:Text">
          <xsd:maxLength value="255"/>
        </xsd:restriction>
      </xsd:simpleType>
    </xsd:element>
    <xsd:element name="Accountable_Division" ma:index="6" nillable="true" ma:displayName="Accountable_Division" ma:default="Unassigned" ma:format="Dropdown" ma:internalName="Accountable_Division">
      <xsd:simpleType>
        <xsd:union memberTypes="dms:Text">
          <xsd:simpleType>
            <xsd:restriction base="dms:Choice">
              <xsd:enumeration value="Construction and Materials"/>
              <xsd:enumeration value="Construction/Design/Traffic"/>
              <xsd:enumeration value="Design"/>
              <xsd:enumeration value="Design - BCS"/>
              <xsd:enumeration value="Design - EPS"/>
              <xsd:enumeration value="Design - Environmental"/>
              <xsd:enumeration value="Design - LPA"/>
              <xsd:enumeration value="External Civil Rights and Construction and Materials"/>
              <xsd:enumeration value="Highway Safety and Traffic"/>
              <xsd:enumeration value="Unassigned"/>
            </xsd:restriction>
          </xsd:simpleType>
        </xsd:union>
      </xsd:simpleType>
    </xsd:element>
    <xsd:element name="First_Effective_Bid_Opening_Date" ma:index="7" nillable="true" ma:displayName="First_Effective_Bid_Opening_Date" ma:internalName="First_Effective_Bid_Opening_Date" ma:readOnly="false">
      <xsd:simpleType>
        <xsd:restriction base="dms:Text">
          <xsd:maxLength value="255"/>
        </xsd:restriction>
      </xsd:simpleType>
    </xsd:element>
    <xsd:element name="Effective_x0020_Letting" ma:index="8" nillable="true" ma:displayName="Effective Letting" ma:internalName="Effective_x0020_Letting">
      <xsd:simpleType>
        <xsd:restriction base="dms:Text">
          <xsd:maxLength value="255"/>
        </xsd:restriction>
      </xsd:simpleType>
    </xsd:element>
    <xsd:element name="Explanatory_Notes" ma:index="9" nillable="true" ma:displayName="Explanatory_Notes" ma:internalName="Explanatory_Notes" ma:readOnly="false">
      <xsd:simpleType>
        <xsd:restriction base="dms:Note">
          <xsd:maxLength value="255"/>
        </xsd:restriction>
      </xsd:simpleType>
    </xsd:element>
    <xsd:element name="JSP_Section" ma:index="10" nillable="true" ma:displayName="JSP_Section" ma:default="9999 - Unassigned" ma:format="Dropdown" ma:internalName="JSP_Section">
      <xsd:simpleType>
        <xsd:union memberTypes="dms:Text">
          <xsd:simpleType>
            <xsd:restriction base="dms:Choice">
              <xsd:enumeration value="0000 - Miscellaneous"/>
              <xsd:enumeration value="0100 - General Conditions of the Contract"/>
              <xsd:enumeration value="0102 - Bidding Requirements and Conditions"/>
              <xsd:enumeration value="0103 - Award And Execution Of Contract"/>
              <xsd:enumeration value="0104 - Scope Of Work"/>
              <xsd:enumeration value="0105 - Control of Work"/>
              <xsd:enumeration value="0107 - Legal Relations and Responsibility to the Public"/>
              <xsd:enumeration value="0108 - Prosecution and Progress"/>
              <xsd:enumeration value="0109 - Measurement and Payment"/>
              <xsd:enumeration value="0200 - Grading and Removals"/>
              <xsd:enumeration value="0300 - Bases and Aggregate Surfaces"/>
              <xsd:enumeration value="0400 - Flexible Pavements"/>
              <xsd:enumeration value="0500 - Rigid Pavements"/>
              <xsd:enumeration value="0600 - Incidental Construction"/>
              <xsd:enumeration value="0606 - Guardrail, Crashworthy End Terminals, One-Strand Access Restraint cable and High-Tension Guard Cable"/>
              <xsd:enumeration value="0610 - Pavement Smoothness"/>
              <xsd:enumeration value="0611 - Embankment Protection"/>
              <xsd:enumeration value="0616 - Temporary Traffic Control"/>
              <xsd:enumeration value="0617 - Concrete Traffic Barrier"/>
              <xsd:enumeration value="0620 - Pavement Marking"/>
              <xsd:enumeration value="0622 - Pavement and Bridge Surface Removal and Texturing"/>
              <xsd:enumeration value="0625 - Slab Stabilization"/>
              <xsd:enumeration value="0700 - Structures"/>
              <xsd:enumeration value="0800 - Roadside Development"/>
              <xsd:enumeration value="0900 - Traffic Control Facilities"/>
              <xsd:enumeration value="1000 - Materials Details"/>
              <xsd:enumeration value="9999 - Template and Format"/>
              <xsd:enumeration value="9999 - Unassigned"/>
              <xsd:enumeration value="JOC"/>
            </xsd:restriction>
          </xsd:simpleType>
        </xsd:union>
      </xsd:simpleType>
    </xsd:element>
    <xsd:element name="JSP_Type" ma:index="11" nillable="true" ma:displayName="JSP_Type" ma:default="Standard" ma:format="Dropdown" ma:internalName="JSP_Type" ma:readOnly="false">
      <xsd:simpleType>
        <xsd:restriction base="dms:Choice">
          <xsd:enumeration value="Provision"/>
          <xsd:enumeration value="Standard"/>
          <xsd:enumeration value="Non Standard"/>
          <xsd:enumeration value="LPA"/>
          <xsd:enumeration value="JSP Packages"/>
          <xsd:enumeration value="Archived-DO NOT USE"/>
        </xsd:restriction>
      </xsd:simpleType>
    </xsd:element>
    <xsd:element name="Active_x002f_Inactive" ma:index="12" ma:displayName="Active/Inactive" ma:default="Active" ma:format="Dropdown" ma:internalName="Active_x002f_Inactive" ma:readOnly="false">
      <xsd:simpleType>
        <xsd:restriction base="dms:Choice">
          <xsd:enumeration value="Active"/>
          <xsd:enumeration value="Inactive"/>
        </xsd:restriction>
      </xsd:simpleType>
    </xsd:element>
    <xsd:element name="JSP_Author" ma:index="13" nillable="true" ma:displayName="JSP_Author" ma:internalName="JSP_Author" ma:readOnly="false">
      <xsd:simpleType>
        <xsd:restriction base="dms:Text">
          <xsd:maxLength value="255"/>
        </xsd:restriction>
      </xsd:simpleType>
    </xsd:element>
    <xsd:element name="Frequently_x0020_Used" ma:index="14" nillable="true" ma:displayName="Frequently Used" ma:default="0" ma:internalName="Frequently_x0020_Used" ma:readOnly="false">
      <xsd:simpleType>
        <xsd:restriction base="dms:Boolean"/>
      </xsd:simpleType>
    </xsd:element>
    <xsd:element name="ExplanatoryNotes" ma:index="15" nillable="true" ma:displayName="Version History" ma:internalName="ExplanatoryNotes" ma:readOnly="false">
      <xsd:simpleType>
        <xsd:restriction base="dms:Note"/>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4C163B58-4817-4AEE-AF28-ADE1FA916523}"/>
</file>

<file path=customXml/itemProps2.xml><?xml version="1.0" encoding="utf-8"?>
<ds:datastoreItem xmlns:ds="http://schemas.openxmlformats.org/officeDocument/2006/customXml" ds:itemID="{268878B8-DBA4-4177-827C-F951F2B556B8}">
  <ds:schemaRefs>
    <ds:schemaRef ds:uri="http://schemas.microsoft.com/office/2006/metadata/properties"/>
    <ds:schemaRef ds:uri="http://schemas.microsoft.com/office/infopath/2007/PartnerControls"/>
    <ds:schemaRef ds:uri="http://schemas.microsoft.com/sharepoint/v3"/>
    <ds:schemaRef ds:uri="108603d0-f72b-4cb7-8eab-3bec23b43d3f"/>
    <ds:schemaRef ds:uri="01e874e0-d829-4e77-b9e4-c7ae85aec2f0"/>
  </ds:schemaRefs>
</ds:datastoreItem>
</file>

<file path=customXml/itemProps3.xml><?xml version="1.0" encoding="utf-8"?>
<ds:datastoreItem xmlns:ds="http://schemas.openxmlformats.org/officeDocument/2006/customXml" ds:itemID="{5D58AD91-CC23-4163-A8A5-6FFEFA7B98E4}"/>
</file>

<file path=customXml/itemProps4.xml><?xml version="1.0" encoding="utf-8"?>
<ds:datastoreItem xmlns:ds="http://schemas.openxmlformats.org/officeDocument/2006/customXml" ds:itemID="{8F376B9D-450C-42FA-862A-900D415A3EA5}"/>
</file>

<file path=docProps/app.xml><?xml version="1.0" encoding="utf-8"?>
<Properties xmlns="http://schemas.openxmlformats.org/officeDocument/2006/extended-properties" xmlns:vt="http://schemas.openxmlformats.org/officeDocument/2006/docPropsVTypes">
  <Template>Normal</Template>
  <TotalTime>49</TotalTime>
  <Pages>3</Pages>
  <Words>1031</Words>
  <Characters>5593</Characters>
  <Application>Microsoft Office Word</Application>
  <DocSecurity>0</DocSecurity>
  <Lines>103</Lines>
  <Paragraphs>33</Paragraphs>
  <ScaleCrop>false</ScaleCrop>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Time Advisory System</dc:title>
  <dc:subject/>
  <dc:creator>Daniel J. Oesch</dc:creator>
  <cp:keywords/>
  <dc:description/>
  <cp:lastModifiedBy>Gretchen F. Hanks</cp:lastModifiedBy>
  <cp:revision>67</cp:revision>
  <dcterms:created xsi:type="dcterms:W3CDTF">2024-07-29T16:45:00Z</dcterms:created>
  <dcterms:modified xsi:type="dcterms:W3CDTF">2026-10-26T13:43:00Z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0x010100F84DEB81849E344AA4D2093FC6E95592</vt:lpwstr>
  </property>
  <property fmtid="{D5CDD505-2E9C-101B-9397-08002B2CF9AE}" pid="3" name="MediaServiceImageTags">
    <vt:lpwstr/>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ies>
</file>