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3355" w14:textId="77777777" w:rsidR="00A16279" w:rsidRPr="008171F8" w:rsidRDefault="008171F8" w:rsidP="008171F8">
      <w:pPr>
        <w:pStyle w:val="Heading1"/>
      </w:pPr>
      <w:r w:rsidRPr="008171F8">
        <w:t>Johnson Grass Control</w:t>
      </w:r>
      <w:r w:rsidR="00A16279" w:rsidRPr="008171F8">
        <w:rPr>
          <w:u w:val="none"/>
        </w:rPr>
        <w:t xml:space="preserve"> JSP-89-01</w:t>
      </w:r>
    </w:p>
    <w:p w14:paraId="08C9E513" w14:textId="77777777" w:rsidR="00A16279" w:rsidRDefault="00A16279">
      <w:pPr>
        <w:pStyle w:val="PlainText"/>
        <w:jc w:val="both"/>
        <w:rPr>
          <w:rFonts w:ascii="Arial" w:hAnsi="Arial"/>
          <w:sz w:val="22"/>
        </w:rPr>
      </w:pPr>
    </w:p>
    <w:p w14:paraId="4465CF49" w14:textId="77777777" w:rsidR="00A16279" w:rsidRDefault="00A16279">
      <w:pPr>
        <w:pStyle w:val="PlainText"/>
        <w:jc w:val="both"/>
        <w:rPr>
          <w:rFonts w:ascii="Arial" w:hAnsi="Arial"/>
          <w:sz w:val="22"/>
        </w:rPr>
      </w:pPr>
      <w:proofErr w:type="gramStart"/>
      <w:r>
        <w:rPr>
          <w:rFonts w:ascii="Arial" w:hAnsi="Arial"/>
          <w:b/>
          <w:sz w:val="22"/>
        </w:rPr>
        <w:t>1.0  Description</w:t>
      </w:r>
      <w:proofErr w:type="gramEnd"/>
      <w:r>
        <w:rPr>
          <w:rFonts w:ascii="Arial" w:hAnsi="Arial"/>
          <w:b/>
          <w:sz w:val="22"/>
        </w:rPr>
        <w:t>.</w:t>
      </w:r>
      <w:r>
        <w:rPr>
          <w:rFonts w:ascii="Arial" w:hAnsi="Arial"/>
          <w:sz w:val="22"/>
        </w:rPr>
        <w:t xml:space="preserve">  In compliance with Sec 107.1, the control of Johnson Grass within the entire right of way shall be the responsibility of the contractor.  The contractor shall take such measures as necessary to prevent Johnson Grass growing on the right of way from reaching a stage of maturity conducive to reinfestation.  The control of Johnson Grass shall be the responsibility of the contractor for as long as the contract for the work is in effect.  However, on any section of work 1 mile [1.6 kilometers] or more in length which has been accepted in its entirety by the engineer for maintenance, the contractor shall not be responsible for Johnson Grass control.</w:t>
      </w:r>
    </w:p>
    <w:p w14:paraId="10CE0501" w14:textId="77777777" w:rsidR="00A16279" w:rsidRDefault="00A16279">
      <w:pPr>
        <w:pStyle w:val="PlainText"/>
        <w:jc w:val="both"/>
        <w:rPr>
          <w:rFonts w:ascii="Arial" w:hAnsi="Arial"/>
          <w:sz w:val="22"/>
        </w:rPr>
      </w:pPr>
    </w:p>
    <w:p w14:paraId="4AA2B6E7" w14:textId="77777777" w:rsidR="00A16279" w:rsidRDefault="00A16279">
      <w:pPr>
        <w:pStyle w:val="PlainText"/>
        <w:jc w:val="both"/>
        <w:rPr>
          <w:rFonts w:ascii="Arial" w:hAnsi="Arial"/>
          <w:sz w:val="22"/>
        </w:rPr>
      </w:pPr>
      <w:r>
        <w:rPr>
          <w:rFonts w:ascii="Arial" w:hAnsi="Arial"/>
          <w:b/>
          <w:sz w:val="22"/>
        </w:rPr>
        <w:t xml:space="preserve">2.0  Mowing.  </w:t>
      </w:r>
      <w:r>
        <w:rPr>
          <w:rFonts w:ascii="Arial" w:hAnsi="Arial"/>
          <w:sz w:val="22"/>
        </w:rPr>
        <w:t>Mowing operations conducted as a control measure shall be performed when the grass has reached a height of from 12 inches to 15 inches [300 mm to 375 mm].  The contractor shall mow infested areas as often as necessary to control the dissemination and regrowth.  In the event a noxious material is used as a control measure, the contractor shall exercise every precaution to avoid contaminating vegetation on abutting property.  The contractor shall be liable for any claims resulting from damaged vegetation outside the right of way.</w:t>
      </w:r>
    </w:p>
    <w:p w14:paraId="5F4F96F4" w14:textId="77777777" w:rsidR="00A16279" w:rsidRDefault="00A16279">
      <w:pPr>
        <w:pStyle w:val="PlainText"/>
        <w:jc w:val="both"/>
        <w:rPr>
          <w:rFonts w:ascii="Arial" w:hAnsi="Arial"/>
          <w:sz w:val="22"/>
        </w:rPr>
      </w:pPr>
    </w:p>
    <w:p w14:paraId="0B5F0315" w14:textId="77777777" w:rsidR="00A16279" w:rsidRDefault="00A16279">
      <w:pPr>
        <w:pStyle w:val="PlainText"/>
        <w:jc w:val="both"/>
        <w:rPr>
          <w:rFonts w:ascii="Arial" w:hAnsi="Arial"/>
          <w:sz w:val="22"/>
        </w:rPr>
      </w:pPr>
      <w:r>
        <w:rPr>
          <w:rFonts w:ascii="Arial" w:hAnsi="Arial"/>
          <w:b/>
          <w:sz w:val="22"/>
        </w:rPr>
        <w:t xml:space="preserve">3.0  Basis of Payment.  </w:t>
      </w:r>
      <w:r>
        <w:rPr>
          <w:rFonts w:ascii="Arial" w:hAnsi="Arial"/>
          <w:sz w:val="22"/>
        </w:rPr>
        <w:t>No direct payment will be made to the contractor for the cost of this work.</w:t>
      </w:r>
    </w:p>
    <w:p w14:paraId="5705FA72" w14:textId="77777777" w:rsidR="008171F8" w:rsidRDefault="008171F8">
      <w:pPr>
        <w:pStyle w:val="PlainText"/>
        <w:jc w:val="both"/>
        <w:rPr>
          <w:rFonts w:ascii="Arial" w:hAnsi="Arial"/>
          <w:sz w:val="22"/>
        </w:rPr>
      </w:pPr>
    </w:p>
    <w:p w14:paraId="1B65BBA3" w14:textId="77777777" w:rsidR="008171F8" w:rsidRDefault="008171F8">
      <w:pPr>
        <w:pStyle w:val="PlainText"/>
        <w:jc w:val="both"/>
        <w:rPr>
          <w:rFonts w:ascii="Arial" w:hAnsi="Arial"/>
          <w:sz w:val="22"/>
        </w:rPr>
      </w:pPr>
    </w:p>
    <w:sectPr w:rsidR="008171F8">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0033" w14:textId="77777777" w:rsidR="00A16279" w:rsidRDefault="00A16279">
      <w:r>
        <w:separator/>
      </w:r>
    </w:p>
  </w:endnote>
  <w:endnote w:type="continuationSeparator" w:id="0">
    <w:p w14:paraId="0BD46D82" w14:textId="77777777" w:rsidR="00A16279" w:rsidRDefault="00A1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15FC" w14:textId="77777777" w:rsidR="00A16279" w:rsidRDefault="00A16279">
      <w:r>
        <w:separator/>
      </w:r>
    </w:p>
  </w:footnote>
  <w:footnote w:type="continuationSeparator" w:id="0">
    <w:p w14:paraId="3B5C4AAA" w14:textId="77777777" w:rsidR="00A16279" w:rsidRDefault="00A16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1F8"/>
    <w:rsid w:val="002558AC"/>
    <w:rsid w:val="008171F8"/>
    <w:rsid w:val="00A1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BED1D2"/>
  <w15:chartTrackingRefBased/>
  <w15:docId w15:val="{8AEAA2E2-49F4-4F61-BFBA-190ABDE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lainText"/>
    <w:next w:val="Normal"/>
    <w:link w:val="Heading1Char"/>
    <w:uiPriority w:val="9"/>
    <w:qFormat/>
    <w:rsid w:val="008171F8"/>
    <w:pPr>
      <w:jc w:val="both"/>
      <w:outlineLvl w:val="0"/>
    </w:pPr>
    <w:rPr>
      <w:rFonts w:ascii="Arial" w:hAnsi="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link w:val="Heading1"/>
    <w:uiPriority w:val="9"/>
    <w:rsid w:val="008171F8"/>
    <w:rPr>
      <w:rFonts w:ascii="Arial" w:hAnsi="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Johnson Grass Control</JSP_Title>
    <JSP_Author xmlns="00ca3444-dc36-48d0-8ed3-fecfe750809b">Ide B Okokon</JSP_Author>
    <ShortName xmlns="00ca3444-dc36-48d0-8ed3-fecfe750809b">GRASS</ShortName>
    <JSP_Section xmlns="00ca3444-dc36-48d0-8ed3-fecfe750809b">0107 - Legal Relations and Responsibility to the Public</JSP_Section>
    <Frequently_x0020_Used xmlns="00ca3444-dc36-48d0-8ed3-fecfe750809b">false</Frequently_x0020_Used>
    <First_Effective_Bid_Opening_Date xmlns="00ca3444-dc36-48d0-8ed3-fecfe750809b">12/01/2007</First_Effective_Bid_Opening_Date>
    <Explanatory_Notes xmlns="00ca3444-dc36-48d0-8ed3-fecfe750809b" xsi:nil="true"/>
    <JSP_Type xmlns="00ca3444-dc36-48d0-8ed3-fecfe750809b">Provision</JSP_Type>
    <Revision_Date xmlns="00ca3444-dc36-48d0-8ed3-fecfe750809b">2007-10-05T05:00:00+00:00</Revision_Date>
    <JSP_ID_Num xmlns="00ca3444-dc36-48d0-8ed3-fecfe750809b">JSP-89-01</JSP_ID_Num>
    <ExplanatoryNotes xmlns="00ca3444-dc36-48d0-8ed3-fecfe750809b" xsi:nil="true"/>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6D48CF77-8E20-4682-8F29-2CBD37A6AA7A}">
  <ds:schemaRefs>
    <ds:schemaRef ds:uri="http://schemas.microsoft.com/office/2006/metadata/longProperties"/>
  </ds:schemaRefs>
</ds:datastoreItem>
</file>

<file path=customXml/itemProps2.xml><?xml version="1.0" encoding="utf-8"?>
<ds:datastoreItem xmlns:ds="http://schemas.openxmlformats.org/officeDocument/2006/customXml" ds:itemID="{083E1625-CC3F-4C57-B777-94412052C049}">
  <ds:schemaRefs>
    <ds:schemaRef ds:uri="http://schemas.microsoft.com/sharepoint/v3/contenttype/forms"/>
  </ds:schemaRefs>
</ds:datastoreItem>
</file>

<file path=customXml/itemProps3.xml><?xml version="1.0" encoding="utf-8"?>
<ds:datastoreItem xmlns:ds="http://schemas.openxmlformats.org/officeDocument/2006/customXml" ds:itemID="{632E33D3-D161-4D54-AB99-1B1B71C1A855}"/>
</file>

<file path=customXml/itemProps4.xml><?xml version="1.0" encoding="utf-8"?>
<ds:datastoreItem xmlns:ds="http://schemas.openxmlformats.org/officeDocument/2006/customXml" ds:itemID="{695021F0-999E-444B-AA2E-F431940875DB}">
  <ds:schemaRefs>
    <ds:schemaRef ds:uri="http://schemas.microsoft.com/office/2006/metadata/customXsn"/>
  </ds:schemaRefs>
</ds:datastoreItem>
</file>

<file path=customXml/itemProps5.xml><?xml version="1.0" encoding="utf-8"?>
<ds:datastoreItem xmlns:ds="http://schemas.openxmlformats.org/officeDocument/2006/customXml" ds:itemID="{8D6F4F90-2B42-4271-8141-E5CCC6501E9F}">
  <ds:schemaRefs>
    <ds:schemaRef ds:uri="http://www.w3.org/XML/1998/namespace"/>
    <ds:schemaRef ds:uri="http://schemas.microsoft.com/office/2006/documentManagement/types"/>
    <ds:schemaRef ds:uri="http://schemas.microsoft.com/office/infopath/2007/PartnerControls"/>
    <ds:schemaRef ds:uri="http://purl.org/dc/dcmitype/"/>
    <ds:schemaRef ds:uri="00ca3444-dc36-48d0-8ed3-fecfe750809b"/>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Johnson Grass Control</vt:lpstr>
    </vt:vector>
  </TitlesOfParts>
  <Company>modot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Grass Control</dc:title>
  <dc:subject/>
  <dc:creator>forsya</dc:creator>
  <cp:keywords/>
  <cp:lastModifiedBy>Jen Haller</cp:lastModifiedBy>
  <cp:revision>2</cp:revision>
  <cp:lastPrinted>1999-04-15T11:31:00Z</cp:lastPrinted>
  <dcterms:created xsi:type="dcterms:W3CDTF">2023-02-06T19:46:00Z</dcterms:created>
  <dcterms:modified xsi:type="dcterms:W3CDTF">2023-02-06T19:46:00Z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D3F07F059364ABED8625736B004AEC66</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38800.0000000000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1:19:57 PM</vt:lpwstr>
  </property>
</Properties>
</file>