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4696" w14:textId="3FBE8F13" w:rsidR="00490E40" w:rsidRPr="00954CB1" w:rsidRDefault="00954CB1" w:rsidP="00954CB1">
      <w:pPr>
        <w:pStyle w:val="Heading1"/>
      </w:pPr>
      <w:r w:rsidRPr="00954CB1">
        <w:t>Permanent Aggregate Edge Treatment</w:t>
      </w:r>
      <w:r w:rsidR="006740A6" w:rsidRPr="00954CB1">
        <w:rPr>
          <w:u w:val="none"/>
        </w:rPr>
        <w:t xml:space="preserve"> NJSP-15-</w:t>
      </w:r>
      <w:r w:rsidR="00727B75" w:rsidRPr="00954CB1">
        <w:rPr>
          <w:u w:val="none"/>
        </w:rPr>
        <w:t>4</w:t>
      </w:r>
      <w:r w:rsidR="006B6AEF" w:rsidRPr="00954CB1">
        <w:rPr>
          <w:u w:val="none"/>
        </w:rPr>
        <w:t>0</w:t>
      </w:r>
      <w:r w:rsidR="009328C6">
        <w:rPr>
          <w:u w:val="none"/>
        </w:rPr>
        <w:t>B</w:t>
      </w:r>
    </w:p>
    <w:p w14:paraId="0BC74697" w14:textId="77777777" w:rsidR="00490E40" w:rsidRDefault="00490E40">
      <w:pPr>
        <w:autoSpaceDE w:val="0"/>
        <w:autoSpaceDN w:val="0"/>
        <w:adjustRightInd w:val="0"/>
        <w:spacing w:line="240" w:lineRule="atLeast"/>
        <w:rPr>
          <w:rFonts w:cs="Arial"/>
          <w:color w:val="000000"/>
          <w:szCs w:val="22"/>
          <w:u w:val="single"/>
        </w:rPr>
      </w:pPr>
    </w:p>
    <w:p w14:paraId="0BC74698" w14:textId="77777777" w:rsidR="00490E40" w:rsidRDefault="000870E6">
      <w:pPr>
        <w:autoSpaceDE w:val="0"/>
        <w:autoSpaceDN w:val="0"/>
        <w:adjustRightInd w:val="0"/>
        <w:spacing w:line="240" w:lineRule="atLeast"/>
        <w:rPr>
          <w:rFonts w:cs="Arial"/>
          <w:color w:val="000000"/>
          <w:szCs w:val="22"/>
        </w:rPr>
      </w:pPr>
      <w:r>
        <w:rPr>
          <w:rFonts w:cs="Arial"/>
          <w:b/>
          <w:bCs/>
          <w:color w:val="000000"/>
          <w:szCs w:val="22"/>
        </w:rPr>
        <w:t>1.0  Description.</w:t>
      </w:r>
      <w:r>
        <w:rPr>
          <w:rFonts w:cs="Arial"/>
          <w:color w:val="000000"/>
          <w:szCs w:val="22"/>
        </w:rPr>
        <w:t xml:space="preserve">  This work shall consist of furnishing and installing a</w:t>
      </w:r>
      <w:r w:rsidR="007E6DEB">
        <w:rPr>
          <w:rFonts w:cs="Arial"/>
          <w:color w:val="000000"/>
          <w:szCs w:val="22"/>
        </w:rPr>
        <w:t xml:space="preserve"> permanent</w:t>
      </w:r>
      <w:r>
        <w:rPr>
          <w:rFonts w:cs="Arial"/>
          <w:color w:val="000000"/>
          <w:szCs w:val="22"/>
        </w:rPr>
        <w:t xml:space="preserve"> aggregate edge treatmen</w:t>
      </w:r>
      <w:r w:rsidR="007E6DEB">
        <w:rPr>
          <w:rFonts w:cs="Arial"/>
          <w:color w:val="000000"/>
          <w:szCs w:val="22"/>
        </w:rPr>
        <w:t>t</w:t>
      </w:r>
      <w:r>
        <w:rPr>
          <w:rFonts w:cs="Arial"/>
          <w:color w:val="000000"/>
          <w:szCs w:val="22"/>
        </w:rPr>
        <w:t xml:space="preserve"> along the edge of shoulder</w:t>
      </w:r>
      <w:r w:rsidR="00027A51">
        <w:rPr>
          <w:rFonts w:cs="Arial"/>
          <w:color w:val="000000"/>
          <w:szCs w:val="22"/>
        </w:rPr>
        <w:t xml:space="preserve"> or pavement</w:t>
      </w:r>
      <w:r>
        <w:rPr>
          <w:rFonts w:cs="Arial"/>
          <w:color w:val="000000"/>
          <w:szCs w:val="22"/>
        </w:rPr>
        <w:t xml:space="preserve"> as shown on the plans or as directed by the engineer.</w:t>
      </w:r>
    </w:p>
    <w:p w14:paraId="0BC74699" w14:textId="77777777" w:rsidR="00490E40" w:rsidRDefault="00490E40">
      <w:pPr>
        <w:autoSpaceDE w:val="0"/>
        <w:autoSpaceDN w:val="0"/>
        <w:adjustRightInd w:val="0"/>
        <w:spacing w:line="240" w:lineRule="atLeast"/>
        <w:rPr>
          <w:rFonts w:cs="Arial"/>
          <w:color w:val="000000"/>
          <w:szCs w:val="22"/>
        </w:rPr>
      </w:pPr>
    </w:p>
    <w:p w14:paraId="0BC7469A" w14:textId="77777777" w:rsidR="00490E40" w:rsidRDefault="000870E6">
      <w:pPr>
        <w:autoSpaceDE w:val="0"/>
        <w:autoSpaceDN w:val="0"/>
        <w:adjustRightInd w:val="0"/>
        <w:spacing w:line="240" w:lineRule="atLeast"/>
        <w:rPr>
          <w:rFonts w:cs="Arial"/>
          <w:color w:val="000000"/>
          <w:szCs w:val="22"/>
        </w:rPr>
      </w:pPr>
      <w:r>
        <w:rPr>
          <w:rFonts w:cs="Arial"/>
          <w:b/>
          <w:bCs/>
          <w:color w:val="000000"/>
          <w:szCs w:val="22"/>
        </w:rPr>
        <w:t>2.0  Construction Requirements.</w:t>
      </w:r>
      <w:r>
        <w:rPr>
          <w:rFonts w:cs="Arial"/>
          <w:color w:val="000000"/>
          <w:szCs w:val="22"/>
        </w:rPr>
        <w:t xml:space="preserve">  Aggregate shall be simultaneously deposited and spread on the sub-grade and shall not be deposited on the pavement</w:t>
      </w:r>
      <w:r w:rsidR="00027A51">
        <w:rPr>
          <w:rFonts w:cs="Arial"/>
          <w:color w:val="000000"/>
          <w:szCs w:val="22"/>
        </w:rPr>
        <w:t xml:space="preserve"> or shoulder</w:t>
      </w:r>
      <w:r>
        <w:rPr>
          <w:rFonts w:cs="Arial"/>
          <w:color w:val="000000"/>
          <w:szCs w:val="22"/>
        </w:rPr>
        <w:t xml:space="preserve"> and bladed into place.  Aggregate material shall be</w:t>
      </w:r>
      <w:r w:rsidR="00027A51">
        <w:rPr>
          <w:rFonts w:cs="Arial"/>
          <w:color w:val="000000"/>
          <w:szCs w:val="22"/>
        </w:rPr>
        <w:t xml:space="preserve"> shaped according to the typical section and</w:t>
      </w:r>
      <w:r>
        <w:rPr>
          <w:rFonts w:cs="Arial"/>
          <w:color w:val="000000"/>
          <w:szCs w:val="22"/>
        </w:rPr>
        <w:t xml:space="preserve"> compacted until there is no visible evidence of further consolidation.</w:t>
      </w:r>
    </w:p>
    <w:p w14:paraId="64D5214E" w14:textId="77777777" w:rsidR="00836840" w:rsidRDefault="00836840" w:rsidP="00836840">
      <w:pPr>
        <w:rPr>
          <w:rFonts w:cs="Arial"/>
          <w:color w:val="000000"/>
          <w:szCs w:val="22"/>
        </w:rPr>
      </w:pPr>
    </w:p>
    <w:p w14:paraId="49F2F20F" w14:textId="6248A07E" w:rsidR="00836840" w:rsidRPr="00836840" w:rsidRDefault="00836840" w:rsidP="00836840">
      <w:pPr>
        <w:rPr>
          <w:rFonts w:cs="Arial"/>
          <w:b/>
          <w:caps/>
          <w:color w:val="000000"/>
          <w:szCs w:val="22"/>
        </w:rPr>
      </w:pPr>
      <w:r w:rsidRPr="00836840">
        <w:rPr>
          <w:rFonts w:cs="Arial"/>
          <w:b/>
          <w:caps/>
          <w:color w:val="000000"/>
          <w:szCs w:val="22"/>
        </w:rPr>
        <w:t>***** Delete Sec 2.1 if fog seal is not required. ******</w:t>
      </w:r>
    </w:p>
    <w:p w14:paraId="083D0C0F" w14:textId="77777777" w:rsidR="00836840" w:rsidRDefault="00836840" w:rsidP="00836840">
      <w:pPr>
        <w:autoSpaceDE w:val="0"/>
        <w:autoSpaceDN w:val="0"/>
        <w:adjustRightInd w:val="0"/>
        <w:spacing w:line="240" w:lineRule="atLeast"/>
        <w:rPr>
          <w:rFonts w:cs="Arial"/>
          <w:b/>
          <w:bCs/>
          <w:color w:val="000000"/>
          <w:szCs w:val="22"/>
        </w:rPr>
      </w:pPr>
    </w:p>
    <w:p w14:paraId="29045BE4" w14:textId="578F854E" w:rsidR="00836840" w:rsidRDefault="00836840" w:rsidP="00836840">
      <w:pPr>
        <w:autoSpaceDE w:val="0"/>
        <w:autoSpaceDN w:val="0"/>
        <w:adjustRightInd w:val="0"/>
        <w:spacing w:line="240" w:lineRule="atLeast"/>
        <w:rPr>
          <w:rFonts w:cs="Arial"/>
          <w:color w:val="000000"/>
          <w:szCs w:val="22"/>
        </w:rPr>
      </w:pPr>
      <w:r>
        <w:rPr>
          <w:rFonts w:cs="Arial"/>
          <w:b/>
          <w:bCs/>
          <w:color w:val="000000"/>
          <w:szCs w:val="22"/>
        </w:rPr>
        <w:t xml:space="preserve">2.1  </w:t>
      </w:r>
      <w:r>
        <w:rPr>
          <w:rFonts w:cs="Arial"/>
          <w:color w:val="000000"/>
          <w:szCs w:val="22"/>
        </w:rPr>
        <w:t xml:space="preserve">Bituminous fog seal shall be applied to sections of the edge </w:t>
      </w:r>
      <w:r w:rsidR="008633F2">
        <w:rPr>
          <w:rFonts w:cs="Arial"/>
          <w:color w:val="000000"/>
          <w:szCs w:val="22"/>
        </w:rPr>
        <w:t>treatment shown in the plans or</w:t>
      </w:r>
      <w:r>
        <w:rPr>
          <w:rFonts w:cs="Arial"/>
          <w:color w:val="000000"/>
          <w:szCs w:val="22"/>
        </w:rPr>
        <w:t xml:space="preserve"> designated by the engineer.  Bituminous fog seal will be paid for separately. </w:t>
      </w:r>
    </w:p>
    <w:p w14:paraId="0BC7469B" w14:textId="77777777" w:rsidR="00490E40" w:rsidRDefault="00490E40">
      <w:pPr>
        <w:autoSpaceDE w:val="0"/>
        <w:autoSpaceDN w:val="0"/>
        <w:adjustRightInd w:val="0"/>
        <w:spacing w:line="240" w:lineRule="atLeast"/>
        <w:rPr>
          <w:rFonts w:cs="Arial"/>
          <w:color w:val="000000"/>
          <w:szCs w:val="22"/>
        </w:rPr>
      </w:pPr>
    </w:p>
    <w:p w14:paraId="0BC7469C" w14:textId="6FE67222" w:rsidR="00490E40" w:rsidRDefault="000870E6">
      <w:pPr>
        <w:autoSpaceDE w:val="0"/>
        <w:autoSpaceDN w:val="0"/>
        <w:adjustRightInd w:val="0"/>
        <w:spacing w:line="240" w:lineRule="atLeast"/>
        <w:rPr>
          <w:rFonts w:cs="Arial"/>
          <w:color w:val="000000"/>
          <w:szCs w:val="22"/>
        </w:rPr>
      </w:pPr>
      <w:r>
        <w:rPr>
          <w:rFonts w:cs="Arial"/>
          <w:b/>
          <w:bCs/>
          <w:color w:val="000000"/>
          <w:szCs w:val="22"/>
        </w:rPr>
        <w:t xml:space="preserve">3.0  Material Requirements.  </w:t>
      </w:r>
      <w:r w:rsidR="0065438E">
        <w:rPr>
          <w:rFonts w:cs="Arial"/>
          <w:color w:val="000000"/>
          <w:szCs w:val="22"/>
        </w:rPr>
        <w:t>Material used for the a</w:t>
      </w:r>
      <w:r>
        <w:rPr>
          <w:rFonts w:cs="Arial"/>
          <w:color w:val="000000"/>
          <w:szCs w:val="22"/>
        </w:rPr>
        <w:t xml:space="preserve">ggregate edge </w:t>
      </w:r>
      <w:r w:rsidR="0065438E">
        <w:rPr>
          <w:rFonts w:cs="Arial"/>
          <w:color w:val="000000"/>
          <w:szCs w:val="22"/>
        </w:rPr>
        <w:t xml:space="preserve">treatment </w:t>
      </w:r>
      <w:r>
        <w:rPr>
          <w:rFonts w:cs="Arial"/>
          <w:color w:val="000000"/>
          <w:szCs w:val="22"/>
        </w:rPr>
        <w:t>shall be Type 1</w:t>
      </w:r>
      <w:r w:rsidR="00067644">
        <w:rPr>
          <w:rFonts w:cs="Arial"/>
          <w:color w:val="000000"/>
          <w:szCs w:val="22"/>
        </w:rPr>
        <w:t>, 5, or 7</w:t>
      </w:r>
      <w:r>
        <w:rPr>
          <w:rFonts w:cs="Arial"/>
          <w:color w:val="000000"/>
          <w:szCs w:val="22"/>
        </w:rPr>
        <w:t xml:space="preserve"> Aggregate </w:t>
      </w:r>
      <w:r w:rsidR="00E21B11">
        <w:rPr>
          <w:rFonts w:cs="Arial"/>
          <w:color w:val="000000"/>
          <w:szCs w:val="22"/>
        </w:rPr>
        <w:t xml:space="preserve">in accordance with Sec 1007 </w:t>
      </w:r>
      <w:r>
        <w:rPr>
          <w:rFonts w:cs="Arial"/>
          <w:color w:val="000000"/>
          <w:szCs w:val="22"/>
        </w:rPr>
        <w:t>or an allowable substitute approved by the engineer.</w:t>
      </w:r>
      <w:r w:rsidR="00067644">
        <w:rPr>
          <w:rFonts w:cs="Arial"/>
          <w:color w:val="000000"/>
          <w:szCs w:val="22"/>
        </w:rPr>
        <w:t xml:space="preserve"> </w:t>
      </w:r>
      <w:r w:rsidR="00B17B80">
        <w:rPr>
          <w:rFonts w:cs="Arial"/>
          <w:color w:val="000000"/>
          <w:szCs w:val="22"/>
        </w:rPr>
        <w:t xml:space="preserve"> </w:t>
      </w:r>
      <w:r w:rsidR="00067644">
        <w:rPr>
          <w:rFonts w:cs="Arial"/>
          <w:color w:val="000000"/>
          <w:szCs w:val="22"/>
        </w:rPr>
        <w:t>Bituminous cold millings meeting the gradation for Type 1, 5 or 7 Aggregate may be used in lieu of aggregate.  Limestone screenings or other material with excessive fines will not be allowed.  Material will be accepted based on certification in lieu of testing contingent upon satisfactory results being obtained in the field.</w:t>
      </w:r>
    </w:p>
    <w:p w14:paraId="0BC7469D" w14:textId="77777777" w:rsidR="00490E40" w:rsidRDefault="00490E40">
      <w:pPr>
        <w:autoSpaceDE w:val="0"/>
        <w:autoSpaceDN w:val="0"/>
        <w:adjustRightInd w:val="0"/>
        <w:spacing w:line="240" w:lineRule="atLeast"/>
        <w:rPr>
          <w:rFonts w:cs="Arial"/>
          <w:color w:val="000000"/>
          <w:szCs w:val="22"/>
        </w:rPr>
      </w:pPr>
    </w:p>
    <w:p w14:paraId="0BC7469E" w14:textId="77777777" w:rsidR="00490E40" w:rsidRDefault="000870E6">
      <w:pPr>
        <w:autoSpaceDE w:val="0"/>
        <w:autoSpaceDN w:val="0"/>
        <w:adjustRightInd w:val="0"/>
        <w:spacing w:line="240" w:lineRule="atLeast"/>
        <w:rPr>
          <w:rFonts w:cs="Arial"/>
          <w:color w:val="000000"/>
          <w:szCs w:val="22"/>
        </w:rPr>
      </w:pPr>
      <w:r>
        <w:rPr>
          <w:rFonts w:cs="Arial"/>
          <w:b/>
          <w:bCs/>
          <w:color w:val="000000"/>
          <w:szCs w:val="22"/>
        </w:rPr>
        <w:t>4</w:t>
      </w:r>
      <w:r w:rsidR="00AF64D0">
        <w:rPr>
          <w:rFonts w:cs="Arial"/>
          <w:b/>
          <w:bCs/>
          <w:color w:val="000000"/>
          <w:szCs w:val="22"/>
        </w:rPr>
        <w:t>.0</w:t>
      </w:r>
      <w:r>
        <w:rPr>
          <w:rFonts w:cs="Arial"/>
          <w:b/>
          <w:bCs/>
          <w:color w:val="000000"/>
          <w:szCs w:val="22"/>
        </w:rPr>
        <w:t xml:space="preserve">  Measurement by Weight. </w:t>
      </w:r>
      <w:r w:rsidR="0065438E">
        <w:rPr>
          <w:rFonts w:cs="Arial"/>
          <w:color w:val="000000"/>
          <w:szCs w:val="22"/>
        </w:rPr>
        <w:t>Measurement of the a</w:t>
      </w:r>
      <w:r>
        <w:rPr>
          <w:rFonts w:cs="Arial"/>
          <w:color w:val="000000"/>
          <w:szCs w:val="22"/>
        </w:rPr>
        <w:t>ggregate edge</w:t>
      </w:r>
      <w:r w:rsidR="0065438E">
        <w:rPr>
          <w:rFonts w:cs="Arial"/>
          <w:color w:val="000000"/>
          <w:szCs w:val="22"/>
        </w:rPr>
        <w:t xml:space="preserve"> treatment material</w:t>
      </w:r>
      <w:r>
        <w:rPr>
          <w:rFonts w:cs="Arial"/>
          <w:color w:val="000000"/>
          <w:szCs w:val="22"/>
        </w:rPr>
        <w:t xml:space="preserve"> shall be</w:t>
      </w:r>
      <w:r w:rsidR="006E0AEC">
        <w:rPr>
          <w:rFonts w:cs="Arial"/>
          <w:color w:val="000000"/>
          <w:szCs w:val="22"/>
        </w:rPr>
        <w:t xml:space="preserve"> per ton and in accordance with</w:t>
      </w:r>
      <w:r>
        <w:rPr>
          <w:rFonts w:cs="Arial"/>
          <w:color w:val="000000"/>
          <w:szCs w:val="22"/>
        </w:rPr>
        <w:t xml:space="preserve"> Sec 310.5.3.</w:t>
      </w:r>
    </w:p>
    <w:p w14:paraId="0BC7469F" w14:textId="77777777" w:rsidR="00490E40" w:rsidRDefault="00490E40">
      <w:pPr>
        <w:autoSpaceDE w:val="0"/>
        <w:autoSpaceDN w:val="0"/>
        <w:adjustRightInd w:val="0"/>
        <w:spacing w:line="240" w:lineRule="atLeast"/>
        <w:rPr>
          <w:rFonts w:cs="Arial"/>
          <w:color w:val="000000"/>
          <w:szCs w:val="22"/>
        </w:rPr>
      </w:pPr>
    </w:p>
    <w:p w14:paraId="0BC746A0" w14:textId="0BC3B075" w:rsidR="00490E40" w:rsidRDefault="000870E6">
      <w:pPr>
        <w:rPr>
          <w:rFonts w:cs="Arial"/>
          <w:color w:val="000000"/>
          <w:szCs w:val="22"/>
        </w:rPr>
      </w:pPr>
      <w:r>
        <w:rPr>
          <w:rFonts w:cs="Arial"/>
          <w:b/>
          <w:bCs/>
          <w:color w:val="000000"/>
          <w:szCs w:val="22"/>
        </w:rPr>
        <w:t>5.0  Basis of Payment.</w:t>
      </w:r>
      <w:r w:rsidR="0065438E">
        <w:rPr>
          <w:rFonts w:cs="Arial"/>
          <w:color w:val="000000"/>
          <w:szCs w:val="22"/>
        </w:rPr>
        <w:t xml:space="preserve">  The accepted quantities of aggregate </w:t>
      </w:r>
      <w:r>
        <w:rPr>
          <w:rFonts w:cs="Arial"/>
          <w:color w:val="000000"/>
          <w:szCs w:val="22"/>
        </w:rPr>
        <w:t>edge</w:t>
      </w:r>
      <w:r w:rsidR="0065438E">
        <w:rPr>
          <w:rFonts w:cs="Arial"/>
          <w:color w:val="000000"/>
          <w:szCs w:val="22"/>
        </w:rPr>
        <w:t xml:space="preserve"> treatment</w:t>
      </w:r>
      <w:r>
        <w:rPr>
          <w:rFonts w:cs="Arial"/>
          <w:color w:val="000000"/>
          <w:szCs w:val="22"/>
        </w:rPr>
        <w:t xml:space="preserve"> will be paid for at the contract unit price </w:t>
      </w:r>
      <w:r w:rsidR="00E21B11">
        <w:rPr>
          <w:rFonts w:cs="Arial"/>
          <w:color w:val="000000"/>
          <w:szCs w:val="22"/>
        </w:rPr>
        <w:t>for</w:t>
      </w:r>
      <w:r>
        <w:rPr>
          <w:rFonts w:cs="Arial"/>
          <w:color w:val="000000"/>
          <w:szCs w:val="22"/>
        </w:rPr>
        <w:t xml:space="preserve"> 304</w:t>
      </w:r>
      <w:r w:rsidR="00E54131">
        <w:rPr>
          <w:rFonts w:cs="Arial"/>
          <w:color w:val="000000"/>
          <w:szCs w:val="22"/>
        </w:rPr>
        <w:t>-99.10</w:t>
      </w:r>
      <w:r w:rsidR="00D106E6">
        <w:rPr>
          <w:rFonts w:cs="Arial"/>
          <w:color w:val="000000"/>
          <w:szCs w:val="22"/>
        </w:rPr>
        <w:t>,</w:t>
      </w:r>
      <w:r>
        <w:rPr>
          <w:rFonts w:cs="Arial"/>
          <w:color w:val="000000"/>
          <w:szCs w:val="22"/>
        </w:rPr>
        <w:t xml:space="preserve"> </w:t>
      </w:r>
      <w:r w:rsidR="005A5DD5">
        <w:rPr>
          <w:rFonts w:cs="Arial"/>
          <w:color w:val="000000"/>
          <w:szCs w:val="22"/>
        </w:rPr>
        <w:t>Permanent Aggregate Edge Treatment</w:t>
      </w:r>
      <w:r w:rsidR="00D106E6">
        <w:rPr>
          <w:rFonts w:cs="Arial"/>
          <w:color w:val="000000"/>
          <w:szCs w:val="22"/>
        </w:rPr>
        <w:t>, per ton</w:t>
      </w:r>
      <w:r w:rsidR="00027A51">
        <w:rPr>
          <w:rFonts w:cs="Arial"/>
          <w:color w:val="000000"/>
          <w:szCs w:val="22"/>
        </w:rPr>
        <w:t xml:space="preserve"> </w:t>
      </w:r>
      <w:r>
        <w:rPr>
          <w:rFonts w:cs="Arial"/>
          <w:color w:val="000000"/>
          <w:szCs w:val="22"/>
        </w:rPr>
        <w:t xml:space="preserve">and will be full compensation for all labor, </w:t>
      </w:r>
      <w:proofErr w:type="gramStart"/>
      <w:r>
        <w:rPr>
          <w:rFonts w:cs="Arial"/>
          <w:color w:val="000000"/>
          <w:szCs w:val="22"/>
        </w:rPr>
        <w:t>equipment</w:t>
      </w:r>
      <w:proofErr w:type="gramEnd"/>
      <w:r>
        <w:rPr>
          <w:rFonts w:cs="Arial"/>
          <w:color w:val="000000"/>
          <w:szCs w:val="22"/>
        </w:rPr>
        <w:t xml:space="preserve"> and material to complete the described work.</w:t>
      </w:r>
      <w:r w:rsidR="009328C6">
        <w:rPr>
          <w:rFonts w:cs="Arial"/>
          <w:color w:val="000000"/>
          <w:szCs w:val="22"/>
        </w:rPr>
        <w:t xml:space="preserve"> No fuel adjustment will be made for Permanent Aggregate Edge Treatment. </w:t>
      </w:r>
    </w:p>
    <w:p w14:paraId="5467D0C7" w14:textId="77777777" w:rsidR="00954CB1" w:rsidRDefault="00954CB1">
      <w:pPr>
        <w:rPr>
          <w:rFonts w:cs="Arial"/>
          <w:color w:val="000000"/>
          <w:szCs w:val="22"/>
        </w:rPr>
      </w:pPr>
    </w:p>
    <w:p w14:paraId="2DC13EAE" w14:textId="77777777" w:rsidR="00954CB1" w:rsidRDefault="00954CB1">
      <w:pPr>
        <w:rPr>
          <w:rFonts w:cs="Arial"/>
          <w:color w:val="000000"/>
          <w:szCs w:val="22"/>
        </w:rPr>
      </w:pPr>
    </w:p>
    <w:sectPr w:rsidR="00954C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EB9"/>
    <w:rsid w:val="00027A51"/>
    <w:rsid w:val="00067644"/>
    <w:rsid w:val="000870E6"/>
    <w:rsid w:val="00442EB9"/>
    <w:rsid w:val="00490E40"/>
    <w:rsid w:val="005A5DD5"/>
    <w:rsid w:val="006328E7"/>
    <w:rsid w:val="0065438E"/>
    <w:rsid w:val="006740A6"/>
    <w:rsid w:val="006B6AEF"/>
    <w:rsid w:val="006E0AEC"/>
    <w:rsid w:val="00727B75"/>
    <w:rsid w:val="00791B48"/>
    <w:rsid w:val="007E6DEB"/>
    <w:rsid w:val="00836840"/>
    <w:rsid w:val="008633F2"/>
    <w:rsid w:val="009328C6"/>
    <w:rsid w:val="00954CB1"/>
    <w:rsid w:val="009E4A46"/>
    <w:rsid w:val="00A91E6F"/>
    <w:rsid w:val="00AF64D0"/>
    <w:rsid w:val="00B17B80"/>
    <w:rsid w:val="00B65CB1"/>
    <w:rsid w:val="00BB69F8"/>
    <w:rsid w:val="00CD11E5"/>
    <w:rsid w:val="00D106E6"/>
    <w:rsid w:val="00E21B11"/>
    <w:rsid w:val="00E54131"/>
    <w:rsid w:val="00F069C7"/>
    <w:rsid w:val="00F20D4F"/>
    <w:rsid w:val="00F42B84"/>
    <w:rsid w:val="00FD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74692"/>
  <w15:docId w15:val="{FD4C4016-F4F3-4D77-8574-EB19A5FD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D5"/>
    <w:pPr>
      <w:jc w:val="both"/>
    </w:pPr>
    <w:rPr>
      <w:rFonts w:ascii="Arial" w:hAnsi="Arial"/>
      <w:sz w:val="22"/>
      <w:szCs w:val="24"/>
    </w:rPr>
  </w:style>
  <w:style w:type="paragraph" w:styleId="Heading1">
    <w:name w:val="heading 1"/>
    <w:basedOn w:val="Normal"/>
    <w:next w:val="Normal"/>
    <w:link w:val="Heading1Char"/>
    <w:uiPriority w:val="9"/>
    <w:qFormat/>
    <w:rsid w:val="00954CB1"/>
    <w:pPr>
      <w:autoSpaceDE w:val="0"/>
      <w:autoSpaceDN w:val="0"/>
      <w:adjustRightInd w:val="0"/>
      <w:spacing w:line="240" w:lineRule="atLeast"/>
      <w:outlineLvl w:val="0"/>
    </w:pPr>
    <w:rPr>
      <w:rFonts w:cs="Arial"/>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2AE"/>
    <w:rPr>
      <w:rFonts w:ascii="Tahoma" w:hAnsi="Tahoma" w:cs="Tahoma"/>
      <w:sz w:val="16"/>
      <w:szCs w:val="16"/>
    </w:rPr>
  </w:style>
  <w:style w:type="character" w:customStyle="1" w:styleId="BalloonTextChar">
    <w:name w:val="Balloon Text Char"/>
    <w:basedOn w:val="DefaultParagraphFont"/>
    <w:link w:val="BalloonText"/>
    <w:uiPriority w:val="99"/>
    <w:semiHidden/>
    <w:rsid w:val="00FD52AE"/>
    <w:rPr>
      <w:rFonts w:ascii="Tahoma" w:hAnsi="Tahoma" w:cs="Tahoma"/>
      <w:sz w:val="16"/>
      <w:szCs w:val="16"/>
    </w:rPr>
  </w:style>
  <w:style w:type="character" w:customStyle="1" w:styleId="Heading1Char">
    <w:name w:val="Heading 1 Char"/>
    <w:basedOn w:val="DefaultParagraphFont"/>
    <w:link w:val="Heading1"/>
    <w:uiPriority w:val="9"/>
    <w:rsid w:val="00954CB1"/>
    <w:rPr>
      <w:rFonts w:ascii="Arial" w:hAnsi="Arial" w:cs="Arial"/>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JSP_Section xmlns="00ca3444-dc36-48d0-8ed3-fecfe750809b">0600 - Incidental Construction</JSP_Section>
    <Job xmlns="00ca3444-dc36-48d0-8ed3-fecfe750809b">97-7/31/2015, 3439</Job>
    <Accountable_Division xmlns="00ca3444-dc36-48d0-8ed3-fecfe750809b">Construction and Materials</Accountable_Division>
    <Frequently_x0020_Used xmlns="00ca3444-dc36-48d0-8ed3-fecfe750809b">false</Frequently_x0020_Used>
    <ExplanatoryNotes xmlns="00ca3444-dc36-48d0-8ed3-fecfe750809b">02/03/22 - B - revised 5.0 to indicate no fuel adjustment will be made to pavement aggregate edge treatment 
05/19/20 - A - Revise NJSP 1540 to expand the acceptable material types for permanent edge treatment and to accept on certification.
May be used when permanent edge treatment along the edge of a pavement or shoulder is included in an overlay project.  Sec 2.1 is included only for locations that are prone to washout and need additional protection.  When 2.1 is used, pay item and quantity for 413-40.00, Bituminous Fog Seal, per gallon must be included.</ExplanatoryNotes>
    <ShortName xmlns="00ca3444-dc36-48d0-8ed3-fecfe750809b" xsi:nil="true"/>
    <First_Effective_Bid_Opening_Date xmlns="00ca3444-dc36-48d0-8ed3-fecfe750809b">4/1/2022</First_Effective_Bid_Opening_Date>
    <JSP_Author xmlns="00ca3444-dc36-48d0-8ed3-fecfe750809b">Dennis Brucks</JSP_Author>
    <Revision_Date xmlns="00ca3444-dc36-48d0-8ed3-fecfe750809b">2022-02-03T06:00:00+00:00</Revision_Date>
    <JSP_Title xmlns="00ca3444-dc36-48d0-8ed3-fecfe750809b">Permanent Aggregate Edge Treatment</JSP_Title>
    <Explanatory_Notes xmlns="00ca3444-dc36-48d0-8ed3-fecfe750809b">May be used when treatment along the edge of a pavement or shoulder is included in an overlay project.  Sec 2.1 is only for areas prone to washout.  When 2.1 is used, pay item and quantity for 413-40.00, Bituminous Fog Seal, per gallon must be included.</Explanatory_Notes>
    <JSP_ID_Num xmlns="00ca3444-dc36-48d0-8ed3-fecfe750809b">NJSP-15-40B</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6482C3D-DEA7-44E4-9FB9-47396CA3B9ED}"/>
</file>

<file path=customXml/itemProps2.xml><?xml version="1.0" encoding="utf-8"?>
<ds:datastoreItem xmlns:ds="http://schemas.openxmlformats.org/officeDocument/2006/customXml" ds:itemID="{2B455C46-5FB5-48AD-83DF-A64A03FA1EA1}">
  <ds:schemaRefs>
    <ds:schemaRef ds:uri="http://purl.org/dc/terms/"/>
    <ds:schemaRef ds:uri="http://schemas.microsoft.com/office/2006/documentManagement/types"/>
    <ds:schemaRef ds:uri="40322e2f-e1f5-4cea-aee5-b92aa1fdda9a"/>
    <ds:schemaRef ds:uri="http://schemas.microsoft.com/office/infopath/2007/PartnerControls"/>
    <ds:schemaRef ds:uri="http://purl.org/dc/dcmitype/"/>
    <ds:schemaRef ds:uri="http://schemas.microsoft.com/office/2006/metadata/properties"/>
    <ds:schemaRef ds:uri="7c8db1f5-cafb-44ec-b512-a31f46f7a713"/>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0997AA67-D707-41BC-90AD-A66FC2BFA79B}"/>
</file>

<file path=customXml/itemProps4.xml><?xml version="1.0" encoding="utf-8"?>
<ds:datastoreItem xmlns:ds="http://schemas.openxmlformats.org/officeDocument/2006/customXml" ds:itemID="{E62105A9-02CD-4196-ACCA-A9744F81BA2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  This JSP was used on all major resurfacings on 63 in 2008 and 65 in 2009</vt:lpstr>
    </vt:vector>
  </TitlesOfParts>
  <Company>MoDOT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Aggregate Edge Treatment</dc:title>
  <dc:creator>bruckd</dc:creator>
  <cp:lastModifiedBy>Jen Haller</cp:lastModifiedBy>
  <cp:revision>15</cp:revision>
  <cp:lastPrinted>2015-09-18T17:33:00Z</cp:lastPrinted>
  <dcterms:created xsi:type="dcterms:W3CDTF">2015-09-18T16:19:00Z</dcterms:created>
  <dcterms:modified xsi:type="dcterms:W3CDTF">2022-02-03T16:10:00Z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47700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Last_Modified">
    <vt:lpwstr>2/3/2022</vt:lpwstr>
  </property>
</Properties>
</file>